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55" w:history="1">
        <w:r>
          <w:rPr>
            <w:rFonts w:ascii="仿宋" w:eastAsia="仿宋" w:hAnsi="仿宋" w:cs="仿宋" w:hint="eastAsia"/>
            <w:lang w:eastAsia="zh-CN"/>
          </w:rPr>
          <w:t>序言</w:t>
        </w:r>
        <w:r>
          <w:tab/>
        </w:r>
        <w:r>
          <w:fldChar w:fldCharType="begin"/>
        </w:r>
        <w:r>
          <w:instrText xml:space="preserve"> PAGEREF _Toc26655 \h </w:instrText>
        </w:r>
        <w:r>
          <w:fldChar w:fldCharType="separate"/>
        </w:r>
        <w:r>
          <w:t>3</w:t>
        </w:r>
        <w:r>
          <w:fldChar w:fldCharType="end"/>
        </w:r>
      </w:hyperlink>
    </w:p>
    <w:p>
      <w:pPr>
        <w:pStyle w:val="TOC1"/>
        <w:tabs>
          <w:tab w:val="right" w:leader="dot" w:pos="8306"/>
        </w:tabs>
      </w:pPr>
      <w:hyperlink w:anchor="_Toc30957" w:history="1">
        <w:r>
          <w:rPr>
            <w:rFonts w:ascii="仿宋" w:eastAsia="仿宋" w:hAnsi="仿宋" w:cs="仿宋" w:hint="eastAsia"/>
            <w:lang w:eastAsia="zh-CN"/>
          </w:rPr>
          <w:t>一、黄油项目建设单位说明</w:t>
        </w:r>
        <w:r>
          <w:tab/>
        </w:r>
        <w:r>
          <w:fldChar w:fldCharType="begin"/>
        </w:r>
        <w:r>
          <w:instrText xml:space="preserve"> PAGEREF _Toc30957 \h </w:instrText>
        </w:r>
        <w:r>
          <w:fldChar w:fldCharType="separate"/>
        </w:r>
        <w:r>
          <w:t>3</w:t>
        </w:r>
        <w:r>
          <w:fldChar w:fldCharType="end"/>
        </w:r>
      </w:hyperlink>
    </w:p>
    <w:p>
      <w:pPr>
        <w:pStyle w:val="TOC2"/>
        <w:tabs>
          <w:tab w:val="right" w:leader="dot" w:pos="8306"/>
        </w:tabs>
      </w:pPr>
      <w:hyperlink w:anchor="_Toc29782" w:history="1">
        <w:r>
          <w:rPr>
            <w:rFonts w:ascii="仿宋" w:eastAsia="仿宋" w:hAnsi="仿宋" w:cs="仿宋" w:hint="eastAsia"/>
            <w:lang w:eastAsia="zh-CN"/>
          </w:rPr>
          <w:t>(一)、黄油项目承办单位基本情况</w:t>
        </w:r>
        <w:r>
          <w:tab/>
        </w:r>
        <w:r>
          <w:fldChar w:fldCharType="begin"/>
        </w:r>
        <w:r>
          <w:instrText xml:space="preserve"> PAGEREF _Toc29782 \h </w:instrText>
        </w:r>
        <w:r>
          <w:fldChar w:fldCharType="separate"/>
        </w:r>
        <w:r>
          <w:t>3</w:t>
        </w:r>
        <w:r>
          <w:fldChar w:fldCharType="end"/>
        </w:r>
      </w:hyperlink>
    </w:p>
    <w:p>
      <w:pPr>
        <w:pStyle w:val="TOC2"/>
        <w:tabs>
          <w:tab w:val="right" w:leader="dot" w:pos="8306"/>
        </w:tabs>
      </w:pPr>
      <w:hyperlink w:anchor="_Toc21263" w:history="1">
        <w:r>
          <w:rPr>
            <w:rFonts w:ascii="仿宋" w:eastAsia="仿宋" w:hAnsi="仿宋" w:cs="仿宋" w:hint="eastAsia"/>
            <w:lang w:eastAsia="zh-CN"/>
          </w:rPr>
          <w:t>(二)、公司经济效益分析</w:t>
        </w:r>
        <w:r>
          <w:tab/>
        </w:r>
        <w:r>
          <w:fldChar w:fldCharType="begin"/>
        </w:r>
        <w:r>
          <w:instrText xml:space="preserve"> PAGEREF _Toc21263 \h </w:instrText>
        </w:r>
        <w:r>
          <w:fldChar w:fldCharType="separate"/>
        </w:r>
        <w:r>
          <w:t>4</w:t>
        </w:r>
        <w:r>
          <w:fldChar w:fldCharType="end"/>
        </w:r>
      </w:hyperlink>
    </w:p>
    <w:p>
      <w:pPr>
        <w:pStyle w:val="TOC1"/>
        <w:tabs>
          <w:tab w:val="right" w:leader="dot" w:pos="8306"/>
        </w:tabs>
      </w:pPr>
      <w:hyperlink w:anchor="_Toc29878" w:history="1">
        <w:r>
          <w:rPr>
            <w:rFonts w:ascii="仿宋" w:eastAsia="仿宋" w:hAnsi="仿宋" w:cs="仿宋" w:hint="eastAsia"/>
            <w:lang w:eastAsia="zh-CN"/>
          </w:rPr>
          <w:t>二、黄油项目土建工程</w:t>
        </w:r>
        <w:r>
          <w:tab/>
        </w:r>
        <w:r>
          <w:fldChar w:fldCharType="begin"/>
        </w:r>
        <w:r>
          <w:instrText xml:space="preserve"> PAGEREF _Toc29878 \h </w:instrText>
        </w:r>
        <w:r>
          <w:fldChar w:fldCharType="separate"/>
        </w:r>
        <w:r>
          <w:t>5</w:t>
        </w:r>
        <w:r>
          <w:fldChar w:fldCharType="end"/>
        </w:r>
      </w:hyperlink>
    </w:p>
    <w:p>
      <w:pPr>
        <w:pStyle w:val="TOC2"/>
        <w:tabs>
          <w:tab w:val="right" w:leader="dot" w:pos="8306"/>
        </w:tabs>
      </w:pPr>
      <w:hyperlink w:anchor="_Toc1083" w:history="1">
        <w:r>
          <w:rPr>
            <w:rFonts w:ascii="仿宋" w:eastAsia="仿宋" w:hAnsi="仿宋" w:cs="仿宋" w:hint="eastAsia"/>
            <w:lang w:eastAsia="zh-CN"/>
          </w:rPr>
          <w:t>(一)、建筑工程设计原则</w:t>
        </w:r>
        <w:r>
          <w:tab/>
        </w:r>
        <w:r>
          <w:fldChar w:fldCharType="begin"/>
        </w:r>
        <w:r>
          <w:instrText xml:space="preserve"> PAGEREF _Toc1083 \h </w:instrText>
        </w:r>
        <w:r>
          <w:fldChar w:fldCharType="separate"/>
        </w:r>
        <w:r>
          <w:t>5</w:t>
        </w:r>
        <w:r>
          <w:fldChar w:fldCharType="end"/>
        </w:r>
      </w:hyperlink>
    </w:p>
    <w:p>
      <w:pPr>
        <w:pStyle w:val="TOC2"/>
        <w:tabs>
          <w:tab w:val="right" w:leader="dot" w:pos="8306"/>
        </w:tabs>
      </w:pPr>
      <w:hyperlink w:anchor="_Toc11892" w:history="1">
        <w:r>
          <w:rPr>
            <w:rFonts w:ascii="仿宋" w:eastAsia="仿宋" w:hAnsi="仿宋" w:cs="仿宋" w:hint="eastAsia"/>
            <w:lang w:eastAsia="zh-CN"/>
          </w:rPr>
          <w:t>(二)、土建工程设计年限及安全等级</w:t>
        </w:r>
        <w:r>
          <w:tab/>
        </w:r>
        <w:r>
          <w:fldChar w:fldCharType="begin"/>
        </w:r>
        <w:r>
          <w:instrText xml:space="preserve"> PAGEREF _Toc11892 \h </w:instrText>
        </w:r>
        <w:r>
          <w:fldChar w:fldCharType="separate"/>
        </w:r>
        <w:r>
          <w:t>6</w:t>
        </w:r>
        <w:r>
          <w:fldChar w:fldCharType="end"/>
        </w:r>
      </w:hyperlink>
    </w:p>
    <w:p>
      <w:pPr>
        <w:pStyle w:val="TOC2"/>
        <w:tabs>
          <w:tab w:val="right" w:leader="dot" w:pos="8306"/>
        </w:tabs>
      </w:pPr>
      <w:hyperlink w:anchor="_Toc17118" w:history="1">
        <w:r>
          <w:rPr>
            <w:rFonts w:ascii="仿宋" w:eastAsia="仿宋" w:hAnsi="仿宋" w:cs="仿宋" w:hint="eastAsia"/>
            <w:lang w:eastAsia="zh-CN"/>
          </w:rPr>
          <w:t>(三)、建筑工程设计总体要求</w:t>
        </w:r>
        <w:r>
          <w:tab/>
        </w:r>
        <w:r>
          <w:fldChar w:fldCharType="begin"/>
        </w:r>
        <w:r>
          <w:instrText xml:space="preserve"> PAGEREF _Toc17118 \h </w:instrText>
        </w:r>
        <w:r>
          <w:fldChar w:fldCharType="separate"/>
        </w:r>
        <w:r>
          <w:t>7</w:t>
        </w:r>
        <w:r>
          <w:fldChar w:fldCharType="end"/>
        </w:r>
      </w:hyperlink>
    </w:p>
    <w:p>
      <w:pPr>
        <w:pStyle w:val="TOC2"/>
        <w:tabs>
          <w:tab w:val="right" w:leader="dot" w:pos="8306"/>
        </w:tabs>
      </w:pPr>
      <w:hyperlink w:anchor="_Toc13327" w:history="1">
        <w:r>
          <w:rPr>
            <w:rFonts w:ascii="仿宋" w:eastAsia="仿宋" w:hAnsi="仿宋" w:cs="仿宋" w:hint="eastAsia"/>
            <w:lang w:eastAsia="zh-CN"/>
          </w:rPr>
          <w:t>(四)、土建工程建设指标</w:t>
        </w:r>
        <w:r>
          <w:tab/>
        </w:r>
        <w:r>
          <w:fldChar w:fldCharType="begin"/>
        </w:r>
        <w:r>
          <w:instrText xml:space="preserve"> PAGEREF _Toc13327 \h </w:instrText>
        </w:r>
        <w:r>
          <w:fldChar w:fldCharType="separate"/>
        </w:r>
        <w:r>
          <w:t>8</w:t>
        </w:r>
        <w:r>
          <w:fldChar w:fldCharType="end"/>
        </w:r>
      </w:hyperlink>
    </w:p>
    <w:p>
      <w:pPr>
        <w:pStyle w:val="TOC1"/>
        <w:tabs>
          <w:tab w:val="right" w:leader="dot" w:pos="8306"/>
        </w:tabs>
      </w:pPr>
      <w:hyperlink w:anchor="_Toc24099" w:history="1">
        <w:r>
          <w:rPr>
            <w:rFonts w:ascii="仿宋" w:eastAsia="仿宋" w:hAnsi="仿宋" w:cs="仿宋" w:hint="eastAsia"/>
            <w:lang w:eastAsia="zh-CN"/>
          </w:rPr>
          <w:t>三、黄油项目可持续发展</w:t>
        </w:r>
        <w:r>
          <w:tab/>
        </w:r>
        <w:r>
          <w:fldChar w:fldCharType="begin"/>
        </w:r>
        <w:r>
          <w:instrText xml:space="preserve"> PAGEREF _Toc24099 \h </w:instrText>
        </w:r>
        <w:r>
          <w:fldChar w:fldCharType="separate"/>
        </w:r>
        <w:r>
          <w:t>8</w:t>
        </w:r>
        <w:r>
          <w:fldChar w:fldCharType="end"/>
        </w:r>
      </w:hyperlink>
    </w:p>
    <w:p>
      <w:pPr>
        <w:pStyle w:val="TOC2"/>
        <w:tabs>
          <w:tab w:val="right" w:leader="dot" w:pos="8306"/>
        </w:tabs>
      </w:pPr>
      <w:hyperlink w:anchor="_Toc3105" w:history="1">
        <w:r>
          <w:rPr>
            <w:rFonts w:ascii="仿宋" w:eastAsia="仿宋" w:hAnsi="仿宋" w:cs="仿宋" w:hint="eastAsia"/>
            <w:lang w:eastAsia="zh-CN"/>
          </w:rPr>
          <w:t>(一)、可持续战略与实践</w:t>
        </w:r>
        <w:r>
          <w:tab/>
        </w:r>
        <w:r>
          <w:fldChar w:fldCharType="begin"/>
        </w:r>
        <w:r>
          <w:instrText xml:space="preserve"> PAGEREF _Toc3105 \h </w:instrText>
        </w:r>
        <w:r>
          <w:fldChar w:fldCharType="separate"/>
        </w:r>
        <w:r>
          <w:t>8</w:t>
        </w:r>
        <w:r>
          <w:fldChar w:fldCharType="end"/>
        </w:r>
      </w:hyperlink>
    </w:p>
    <w:p>
      <w:pPr>
        <w:pStyle w:val="TOC2"/>
        <w:tabs>
          <w:tab w:val="right" w:leader="dot" w:pos="8306"/>
        </w:tabs>
      </w:pPr>
      <w:hyperlink w:anchor="_Toc19946" w:history="1">
        <w:r>
          <w:rPr>
            <w:rFonts w:ascii="仿宋" w:eastAsia="仿宋" w:hAnsi="仿宋" w:cs="仿宋" w:hint="eastAsia"/>
            <w:lang w:eastAsia="zh-CN"/>
          </w:rPr>
          <w:t>(二)、环保与社会责任</w:t>
        </w:r>
        <w:r>
          <w:tab/>
        </w:r>
        <w:r>
          <w:fldChar w:fldCharType="begin"/>
        </w:r>
        <w:r>
          <w:instrText xml:space="preserve"> PAGEREF _Toc19946 \h </w:instrText>
        </w:r>
        <w:r>
          <w:fldChar w:fldCharType="separate"/>
        </w:r>
        <w:r>
          <w:t>9</w:t>
        </w:r>
        <w:r>
          <w:fldChar w:fldCharType="end"/>
        </w:r>
      </w:hyperlink>
    </w:p>
    <w:p>
      <w:pPr>
        <w:pStyle w:val="TOC1"/>
        <w:tabs>
          <w:tab w:val="right" w:leader="dot" w:pos="8306"/>
        </w:tabs>
      </w:pPr>
      <w:hyperlink w:anchor="_Toc29684" w:history="1">
        <w:r>
          <w:rPr>
            <w:rFonts w:ascii="仿宋" w:eastAsia="仿宋" w:hAnsi="仿宋" w:cs="仿宋" w:hint="eastAsia"/>
            <w:lang w:eastAsia="zh-CN"/>
          </w:rPr>
          <w:t>四、黄油项目危机管理</w:t>
        </w:r>
        <w:r>
          <w:tab/>
        </w:r>
        <w:r>
          <w:fldChar w:fldCharType="begin"/>
        </w:r>
        <w:r>
          <w:instrText xml:space="preserve"> PAGEREF _Toc29684 \h </w:instrText>
        </w:r>
        <w:r>
          <w:fldChar w:fldCharType="separate"/>
        </w:r>
        <w:r>
          <w:t>9</w:t>
        </w:r>
        <w:r>
          <w:fldChar w:fldCharType="end"/>
        </w:r>
      </w:hyperlink>
    </w:p>
    <w:p>
      <w:pPr>
        <w:pStyle w:val="TOC2"/>
        <w:tabs>
          <w:tab w:val="right" w:leader="dot" w:pos="8306"/>
        </w:tabs>
      </w:pPr>
      <w:hyperlink w:anchor="_Toc5017" w:history="1">
        <w:r>
          <w:rPr>
            <w:rFonts w:ascii="仿宋" w:eastAsia="仿宋" w:hAnsi="仿宋" w:cs="仿宋" w:hint="eastAsia"/>
            <w:lang w:eastAsia="zh-CN"/>
          </w:rPr>
          <w:t>(一)、危机预警与识别</w:t>
        </w:r>
        <w:r>
          <w:tab/>
        </w:r>
        <w:r>
          <w:fldChar w:fldCharType="begin"/>
        </w:r>
        <w:r>
          <w:instrText xml:space="preserve"> PAGEREF _Toc5017 \h </w:instrText>
        </w:r>
        <w:r>
          <w:fldChar w:fldCharType="separate"/>
        </w:r>
        <w:r>
          <w:t>9</w:t>
        </w:r>
        <w:r>
          <w:fldChar w:fldCharType="end"/>
        </w:r>
      </w:hyperlink>
    </w:p>
    <w:p>
      <w:pPr>
        <w:pStyle w:val="TOC2"/>
        <w:tabs>
          <w:tab w:val="right" w:leader="dot" w:pos="8306"/>
        </w:tabs>
      </w:pPr>
      <w:hyperlink w:anchor="_Toc17296" w:history="1">
        <w:r>
          <w:rPr>
            <w:rFonts w:ascii="仿宋" w:eastAsia="仿宋" w:hAnsi="仿宋" w:cs="仿宋" w:hint="eastAsia"/>
            <w:lang w:eastAsia="zh-CN"/>
          </w:rPr>
          <w:t>(二)、危机应对与恢复</w:t>
        </w:r>
        <w:r>
          <w:tab/>
        </w:r>
        <w:r>
          <w:fldChar w:fldCharType="begin"/>
        </w:r>
        <w:r>
          <w:instrText xml:space="preserve"> PAGEREF _Toc17296 \h </w:instrText>
        </w:r>
        <w:r>
          <w:fldChar w:fldCharType="separate"/>
        </w:r>
        <w:r>
          <w:t>10</w:t>
        </w:r>
        <w:r>
          <w:fldChar w:fldCharType="end"/>
        </w:r>
      </w:hyperlink>
    </w:p>
    <w:p>
      <w:pPr>
        <w:pStyle w:val="TOC1"/>
        <w:tabs>
          <w:tab w:val="right" w:leader="dot" w:pos="8306"/>
        </w:tabs>
      </w:pPr>
      <w:hyperlink w:anchor="_Toc31336" w:history="1">
        <w:r>
          <w:rPr>
            <w:rFonts w:ascii="仿宋" w:eastAsia="仿宋" w:hAnsi="仿宋" w:cs="仿宋" w:hint="eastAsia"/>
            <w:lang w:eastAsia="zh-CN"/>
          </w:rPr>
          <w:t>五、工艺说明</w:t>
        </w:r>
        <w:r>
          <w:tab/>
        </w:r>
        <w:r>
          <w:fldChar w:fldCharType="begin"/>
        </w:r>
        <w:r>
          <w:instrText xml:space="preserve"> PAGEREF _Toc31336 \h </w:instrText>
        </w:r>
        <w:r>
          <w:fldChar w:fldCharType="separate"/>
        </w:r>
        <w:r>
          <w:t>12</w:t>
        </w:r>
        <w:r>
          <w:fldChar w:fldCharType="end"/>
        </w:r>
      </w:hyperlink>
    </w:p>
    <w:p>
      <w:pPr>
        <w:pStyle w:val="TOC2"/>
        <w:tabs>
          <w:tab w:val="right" w:leader="dot" w:pos="8306"/>
        </w:tabs>
      </w:pPr>
      <w:hyperlink w:anchor="_Toc26456" w:history="1">
        <w:r>
          <w:rPr>
            <w:rFonts w:ascii="仿宋" w:eastAsia="仿宋" w:hAnsi="仿宋" w:cs="仿宋" w:hint="eastAsia"/>
            <w:lang w:eastAsia="zh-CN"/>
          </w:rPr>
          <w:t>(一)、技术管理特点</w:t>
        </w:r>
        <w:r>
          <w:tab/>
        </w:r>
        <w:r>
          <w:fldChar w:fldCharType="begin"/>
        </w:r>
        <w:r>
          <w:instrText xml:space="preserve"> PAGEREF _Toc26456 \h </w:instrText>
        </w:r>
        <w:r>
          <w:fldChar w:fldCharType="separate"/>
        </w:r>
        <w:r>
          <w:t>12</w:t>
        </w:r>
        <w:r>
          <w:fldChar w:fldCharType="end"/>
        </w:r>
      </w:hyperlink>
    </w:p>
    <w:p>
      <w:pPr>
        <w:pStyle w:val="TOC2"/>
        <w:tabs>
          <w:tab w:val="right" w:leader="dot" w:pos="8306"/>
        </w:tabs>
      </w:pPr>
      <w:hyperlink w:anchor="_Toc31506" w:history="1">
        <w:r>
          <w:rPr>
            <w:rFonts w:ascii="仿宋" w:eastAsia="仿宋" w:hAnsi="仿宋" w:cs="仿宋" w:hint="eastAsia"/>
            <w:lang w:eastAsia="zh-CN"/>
          </w:rPr>
          <w:t>(二)、黄油项目工艺技术设计方案</w:t>
        </w:r>
        <w:r>
          <w:tab/>
        </w:r>
        <w:r>
          <w:fldChar w:fldCharType="begin"/>
        </w:r>
        <w:r>
          <w:instrText xml:space="preserve"> PAGEREF _Toc31506 \h </w:instrText>
        </w:r>
        <w:r>
          <w:fldChar w:fldCharType="separate"/>
        </w:r>
        <w:r>
          <w:t>13</w:t>
        </w:r>
        <w:r>
          <w:fldChar w:fldCharType="end"/>
        </w:r>
      </w:hyperlink>
    </w:p>
    <w:p>
      <w:pPr>
        <w:pStyle w:val="TOC2"/>
        <w:tabs>
          <w:tab w:val="right" w:leader="dot" w:pos="8306"/>
        </w:tabs>
      </w:pPr>
      <w:hyperlink w:anchor="_Toc17266" w:history="1">
        <w:r>
          <w:rPr>
            <w:rFonts w:ascii="仿宋" w:eastAsia="仿宋" w:hAnsi="仿宋" w:cs="仿宋" w:hint="eastAsia"/>
            <w:lang w:eastAsia="zh-CN"/>
          </w:rPr>
          <w:t>(三)、设备选型方案</w:t>
        </w:r>
        <w:r>
          <w:tab/>
        </w:r>
        <w:r>
          <w:fldChar w:fldCharType="begin"/>
        </w:r>
        <w:r>
          <w:instrText xml:space="preserve"> PAGEREF _Toc17266 \h </w:instrText>
        </w:r>
        <w:r>
          <w:fldChar w:fldCharType="separate"/>
        </w:r>
        <w:r>
          <w:t>14</w:t>
        </w:r>
        <w:r>
          <w:fldChar w:fldCharType="end"/>
        </w:r>
      </w:hyperlink>
    </w:p>
    <w:p>
      <w:pPr>
        <w:pStyle w:val="TOC1"/>
        <w:tabs>
          <w:tab w:val="right" w:leader="dot" w:pos="8306"/>
        </w:tabs>
      </w:pPr>
      <w:hyperlink w:anchor="_Toc26135" w:history="1">
        <w:r>
          <w:rPr>
            <w:rFonts w:ascii="仿宋" w:eastAsia="仿宋" w:hAnsi="仿宋" w:cs="仿宋" w:hint="eastAsia"/>
            <w:lang w:eastAsia="zh-CN"/>
          </w:rPr>
          <w:t>六、市场分析、调研</w:t>
        </w:r>
        <w:r>
          <w:tab/>
        </w:r>
        <w:r>
          <w:fldChar w:fldCharType="begin"/>
        </w:r>
        <w:r>
          <w:instrText xml:space="preserve"> PAGEREF _Toc26135 \h </w:instrText>
        </w:r>
        <w:r>
          <w:fldChar w:fldCharType="separate"/>
        </w:r>
        <w:r>
          <w:t>15</w:t>
        </w:r>
        <w:r>
          <w:fldChar w:fldCharType="end"/>
        </w:r>
      </w:hyperlink>
    </w:p>
    <w:p>
      <w:pPr>
        <w:pStyle w:val="TOC2"/>
        <w:tabs>
          <w:tab w:val="right" w:leader="dot" w:pos="8306"/>
        </w:tabs>
      </w:pPr>
      <w:hyperlink w:anchor="_Toc14221" w:history="1">
        <w:r>
          <w:rPr>
            <w:rFonts w:ascii="仿宋" w:eastAsia="仿宋" w:hAnsi="仿宋" w:cs="仿宋" w:hint="eastAsia"/>
            <w:lang w:eastAsia="zh-CN"/>
          </w:rPr>
          <w:t>(一)、黄油行业分析</w:t>
        </w:r>
        <w:r>
          <w:tab/>
        </w:r>
        <w:r>
          <w:fldChar w:fldCharType="begin"/>
        </w:r>
        <w:r>
          <w:instrText xml:space="preserve"> PAGEREF _Toc14221 \h </w:instrText>
        </w:r>
        <w:r>
          <w:fldChar w:fldCharType="separate"/>
        </w:r>
        <w:r>
          <w:t>15</w:t>
        </w:r>
        <w:r>
          <w:fldChar w:fldCharType="end"/>
        </w:r>
      </w:hyperlink>
    </w:p>
    <w:p>
      <w:pPr>
        <w:pStyle w:val="TOC2"/>
        <w:tabs>
          <w:tab w:val="right" w:leader="dot" w:pos="8306"/>
        </w:tabs>
      </w:pPr>
      <w:hyperlink w:anchor="_Toc20714" w:history="1">
        <w:r>
          <w:rPr>
            <w:rFonts w:ascii="仿宋" w:eastAsia="仿宋" w:hAnsi="仿宋" w:cs="仿宋" w:hint="eastAsia"/>
            <w:lang w:eastAsia="zh-CN"/>
          </w:rPr>
          <w:t>(二)、黄油市场分析预测</w:t>
        </w:r>
        <w:r>
          <w:tab/>
        </w:r>
        <w:r>
          <w:fldChar w:fldCharType="begin"/>
        </w:r>
        <w:r>
          <w:instrText xml:space="preserve"> PAGEREF _Toc20714 \h </w:instrText>
        </w:r>
        <w:r>
          <w:fldChar w:fldCharType="separate"/>
        </w:r>
        <w:r>
          <w:t>16</w:t>
        </w:r>
        <w:r>
          <w:fldChar w:fldCharType="end"/>
        </w:r>
      </w:hyperlink>
    </w:p>
    <w:p>
      <w:pPr>
        <w:pStyle w:val="TOC1"/>
        <w:tabs>
          <w:tab w:val="right" w:leader="dot" w:pos="8306"/>
        </w:tabs>
      </w:pPr>
      <w:hyperlink w:anchor="_Toc28102" w:history="1">
        <w:r>
          <w:rPr>
            <w:rFonts w:ascii="仿宋" w:eastAsia="仿宋" w:hAnsi="仿宋" w:cs="仿宋" w:hint="eastAsia"/>
            <w:lang w:eastAsia="zh-CN"/>
          </w:rPr>
          <w:t>七、黄油项目技术管理</w:t>
        </w:r>
        <w:r>
          <w:tab/>
        </w:r>
        <w:r>
          <w:fldChar w:fldCharType="begin"/>
        </w:r>
        <w:r>
          <w:instrText xml:space="preserve"> PAGEREF _Toc28102 \h </w:instrText>
        </w:r>
        <w:r>
          <w:fldChar w:fldCharType="separate"/>
        </w:r>
        <w:r>
          <w:t>17</w:t>
        </w:r>
        <w:r>
          <w:fldChar w:fldCharType="end"/>
        </w:r>
      </w:hyperlink>
    </w:p>
    <w:p>
      <w:pPr>
        <w:pStyle w:val="TOC2"/>
        <w:tabs>
          <w:tab w:val="right" w:leader="dot" w:pos="8306"/>
        </w:tabs>
      </w:pPr>
      <w:hyperlink w:anchor="_Toc26054" w:history="1">
        <w:r>
          <w:rPr>
            <w:rFonts w:ascii="仿宋" w:eastAsia="仿宋" w:hAnsi="仿宋" w:cs="仿宋" w:hint="eastAsia"/>
            <w:lang w:eastAsia="zh-CN"/>
          </w:rPr>
          <w:t>(一)、技术方案选用方向</w:t>
        </w:r>
        <w:r>
          <w:tab/>
        </w:r>
        <w:r>
          <w:fldChar w:fldCharType="begin"/>
        </w:r>
        <w:r>
          <w:instrText xml:space="preserve"> PAGEREF _Toc26054 \h </w:instrText>
        </w:r>
        <w:r>
          <w:fldChar w:fldCharType="separate"/>
        </w:r>
        <w:r>
          <w:t>17</w:t>
        </w:r>
        <w:r>
          <w:fldChar w:fldCharType="end"/>
        </w:r>
      </w:hyperlink>
    </w:p>
    <w:p>
      <w:pPr>
        <w:pStyle w:val="TOC2"/>
        <w:tabs>
          <w:tab w:val="right" w:leader="dot" w:pos="8306"/>
        </w:tabs>
      </w:pPr>
      <w:hyperlink w:anchor="_Toc13751" w:history="1">
        <w:r>
          <w:rPr>
            <w:rFonts w:ascii="仿宋" w:eastAsia="仿宋" w:hAnsi="仿宋" w:cs="仿宋" w:hint="eastAsia"/>
            <w:lang w:eastAsia="zh-CN"/>
          </w:rPr>
          <w:t>(二)、工艺技术方案选用原则</w:t>
        </w:r>
        <w:r>
          <w:tab/>
        </w:r>
        <w:r>
          <w:fldChar w:fldCharType="begin"/>
        </w:r>
        <w:r>
          <w:instrText xml:space="preserve"> PAGEREF _Toc13751 \h </w:instrText>
        </w:r>
        <w:r>
          <w:fldChar w:fldCharType="separate"/>
        </w:r>
        <w:r>
          <w:t>19</w:t>
        </w:r>
        <w:r>
          <w:fldChar w:fldCharType="end"/>
        </w:r>
      </w:hyperlink>
    </w:p>
    <w:p>
      <w:pPr>
        <w:pStyle w:val="TOC2"/>
        <w:tabs>
          <w:tab w:val="right" w:leader="dot" w:pos="8306"/>
        </w:tabs>
      </w:pPr>
      <w:hyperlink w:anchor="_Toc29443" w:history="1">
        <w:r>
          <w:rPr>
            <w:rFonts w:ascii="仿宋" w:eastAsia="仿宋" w:hAnsi="仿宋" w:cs="仿宋" w:hint="eastAsia"/>
            <w:lang w:eastAsia="zh-CN"/>
          </w:rPr>
          <w:t>(三)、工艺技术方案要求</w:t>
        </w:r>
        <w:r>
          <w:tab/>
        </w:r>
        <w:r>
          <w:fldChar w:fldCharType="begin"/>
        </w:r>
        <w:r>
          <w:instrText xml:space="preserve"> PAGEREF _Toc29443 \h </w:instrText>
        </w:r>
        <w:r>
          <w:fldChar w:fldCharType="separate"/>
        </w:r>
        <w:r>
          <w:t>21</w:t>
        </w:r>
        <w:r>
          <w:fldChar w:fldCharType="end"/>
        </w:r>
      </w:hyperlink>
    </w:p>
    <w:p>
      <w:pPr>
        <w:pStyle w:val="TOC1"/>
        <w:tabs>
          <w:tab w:val="right" w:leader="dot" w:pos="8306"/>
        </w:tabs>
      </w:pPr>
      <w:hyperlink w:anchor="_Toc29939" w:history="1">
        <w:r>
          <w:rPr>
            <w:rFonts w:ascii="仿宋" w:eastAsia="仿宋" w:hAnsi="仿宋" w:cs="仿宋" w:hint="eastAsia"/>
            <w:lang w:eastAsia="zh-CN"/>
          </w:rPr>
          <w:t>八、黄油项目风险管理</w:t>
        </w:r>
        <w:r>
          <w:tab/>
        </w:r>
        <w:r>
          <w:fldChar w:fldCharType="begin"/>
        </w:r>
        <w:r>
          <w:instrText xml:space="preserve"> PAGEREF _Toc29939 \h </w:instrText>
        </w:r>
        <w:r>
          <w:fldChar w:fldCharType="separate"/>
        </w:r>
        <w:r>
          <w:t>23</w:t>
        </w:r>
        <w:r>
          <w:fldChar w:fldCharType="end"/>
        </w:r>
      </w:hyperlink>
    </w:p>
    <w:p>
      <w:pPr>
        <w:pStyle w:val="TOC2"/>
        <w:tabs>
          <w:tab w:val="right" w:leader="dot" w:pos="8306"/>
        </w:tabs>
      </w:pPr>
      <w:hyperlink w:anchor="_Toc15896" w:history="1">
        <w:r>
          <w:rPr>
            <w:rFonts w:ascii="仿宋" w:eastAsia="仿宋" w:hAnsi="仿宋" w:cs="仿宋" w:hint="eastAsia"/>
            <w:lang w:eastAsia="zh-CN"/>
          </w:rPr>
          <w:t>(一)、风险识别与评估</w:t>
        </w:r>
        <w:r>
          <w:tab/>
        </w:r>
        <w:r>
          <w:fldChar w:fldCharType="begin"/>
        </w:r>
        <w:r>
          <w:instrText xml:space="preserve"> PAGEREF _Toc15896 \h </w:instrText>
        </w:r>
        <w:r>
          <w:fldChar w:fldCharType="separate"/>
        </w:r>
        <w:r>
          <w:t>23</w:t>
        </w:r>
        <w:r>
          <w:fldChar w:fldCharType="end"/>
        </w:r>
      </w:hyperlink>
    </w:p>
    <w:p>
      <w:pPr>
        <w:pStyle w:val="TOC2"/>
        <w:tabs>
          <w:tab w:val="right" w:leader="dot" w:pos="8306"/>
        </w:tabs>
      </w:pPr>
      <w:hyperlink w:anchor="_Toc16513" w:history="1">
        <w:r>
          <w:rPr>
            <w:rFonts w:ascii="仿宋" w:eastAsia="仿宋" w:hAnsi="仿宋" w:cs="仿宋" w:hint="eastAsia"/>
            <w:lang w:eastAsia="zh-CN"/>
          </w:rPr>
          <w:t>(二)、风险应对策略</w:t>
        </w:r>
        <w:r>
          <w:tab/>
        </w:r>
        <w:r>
          <w:fldChar w:fldCharType="begin"/>
        </w:r>
        <w:r>
          <w:instrText xml:space="preserve"> PAGEREF _Toc16513 \h </w:instrText>
        </w:r>
        <w:r>
          <w:fldChar w:fldCharType="separate"/>
        </w:r>
        <w:r>
          <w:t>24</w:t>
        </w:r>
        <w:r>
          <w:fldChar w:fldCharType="end"/>
        </w:r>
      </w:hyperlink>
    </w:p>
    <w:p>
      <w:pPr>
        <w:pStyle w:val="TOC2"/>
        <w:tabs>
          <w:tab w:val="right" w:leader="dot" w:pos="8306"/>
        </w:tabs>
      </w:pPr>
      <w:hyperlink w:anchor="_Toc32688" w:history="1">
        <w:r>
          <w:rPr>
            <w:rFonts w:ascii="仿宋" w:eastAsia="仿宋" w:hAnsi="仿宋" w:cs="仿宋" w:hint="eastAsia"/>
            <w:lang w:eastAsia="zh-CN"/>
          </w:rPr>
          <w:t>(三)、风险监控与控制</w:t>
        </w:r>
        <w:r>
          <w:tab/>
        </w:r>
        <w:r>
          <w:fldChar w:fldCharType="begin"/>
        </w:r>
        <w:r>
          <w:instrText xml:space="preserve"> PAGEREF _Toc32688 \h </w:instrText>
        </w:r>
        <w:r>
          <w:fldChar w:fldCharType="separate"/>
        </w:r>
        <w:r>
          <w:t>26</w:t>
        </w:r>
        <w:r>
          <w:fldChar w:fldCharType="end"/>
        </w:r>
      </w:hyperlink>
    </w:p>
    <w:p>
      <w:pPr>
        <w:pStyle w:val="TOC1"/>
        <w:tabs>
          <w:tab w:val="right" w:leader="dot" w:pos="8306"/>
        </w:tabs>
      </w:pPr>
      <w:hyperlink w:anchor="_Toc3860" w:history="1">
        <w:r>
          <w:rPr>
            <w:rFonts w:ascii="仿宋" w:eastAsia="仿宋" w:hAnsi="仿宋" w:cs="仿宋" w:hint="eastAsia"/>
            <w:lang w:eastAsia="zh-CN"/>
          </w:rPr>
          <w:t>九、黄油项目财务管理</w:t>
        </w:r>
        <w:r>
          <w:tab/>
        </w:r>
        <w:r>
          <w:fldChar w:fldCharType="begin"/>
        </w:r>
        <w:r>
          <w:instrText xml:space="preserve"> PAGEREF _Toc3860 \h </w:instrText>
        </w:r>
        <w:r>
          <w:fldChar w:fldCharType="separate"/>
        </w:r>
        <w:r>
          <w:t>27</w:t>
        </w:r>
        <w:r>
          <w:fldChar w:fldCharType="end"/>
        </w:r>
      </w:hyperlink>
    </w:p>
    <w:p>
      <w:pPr>
        <w:pStyle w:val="TOC2"/>
        <w:tabs>
          <w:tab w:val="right" w:leader="dot" w:pos="8306"/>
        </w:tabs>
      </w:pPr>
      <w:hyperlink w:anchor="_Toc22916" w:history="1">
        <w:r>
          <w:rPr>
            <w:rFonts w:ascii="仿宋" w:eastAsia="仿宋" w:hAnsi="仿宋" w:cs="仿宋" w:hint="eastAsia"/>
            <w:lang w:eastAsia="zh-CN"/>
          </w:rPr>
          <w:t>(一)、资金需求大</w:t>
        </w:r>
        <w:r>
          <w:tab/>
        </w:r>
        <w:r>
          <w:fldChar w:fldCharType="begin"/>
        </w:r>
        <w:r>
          <w:instrText xml:space="preserve"> PAGEREF _Toc22916 \h </w:instrText>
        </w:r>
        <w:r>
          <w:fldChar w:fldCharType="separate"/>
        </w:r>
        <w:r>
          <w:t>27</w:t>
        </w:r>
        <w:r>
          <w:fldChar w:fldCharType="end"/>
        </w:r>
      </w:hyperlink>
    </w:p>
    <w:p>
      <w:pPr>
        <w:pStyle w:val="TOC2"/>
        <w:tabs>
          <w:tab w:val="right" w:leader="dot" w:pos="8306"/>
        </w:tabs>
      </w:pPr>
      <w:hyperlink w:anchor="_Toc12814" w:history="1">
        <w:r>
          <w:rPr>
            <w:rFonts w:ascii="仿宋" w:eastAsia="仿宋" w:hAnsi="仿宋" w:cs="仿宋" w:hint="eastAsia"/>
            <w:lang w:eastAsia="zh-CN"/>
          </w:rPr>
          <w:t>(二)、研发周期长</w:t>
        </w:r>
        <w:r>
          <w:tab/>
        </w:r>
        <w:r>
          <w:fldChar w:fldCharType="begin"/>
        </w:r>
        <w:r>
          <w:instrText xml:space="preserve"> PAGEREF _Toc12814 \h </w:instrText>
        </w:r>
        <w:r>
          <w:fldChar w:fldCharType="separate"/>
        </w:r>
        <w:r>
          <w:t>28</w:t>
        </w:r>
        <w:r>
          <w:fldChar w:fldCharType="end"/>
        </w:r>
      </w:hyperlink>
    </w:p>
    <w:p>
      <w:pPr>
        <w:pStyle w:val="TOC2"/>
        <w:tabs>
          <w:tab w:val="right" w:leader="dot" w:pos="8306"/>
        </w:tabs>
      </w:pPr>
      <w:hyperlink w:anchor="_Toc23505" w:history="1">
        <w:r>
          <w:rPr>
            <w:rFonts w:ascii="仿宋" w:eastAsia="仿宋" w:hAnsi="仿宋" w:cs="仿宋" w:hint="eastAsia"/>
            <w:lang w:eastAsia="zh-CN"/>
          </w:rPr>
          <w:t>(三)、市场风险大</w:t>
        </w:r>
        <w:r>
          <w:tab/>
        </w:r>
        <w:r>
          <w:fldChar w:fldCharType="begin"/>
        </w:r>
        <w:r>
          <w:instrText xml:space="preserve"> PAGEREF _Toc23505 \h </w:instrText>
        </w:r>
        <w:r>
          <w:fldChar w:fldCharType="separate"/>
        </w:r>
        <w:r>
          <w:t>29</w:t>
        </w:r>
        <w:r>
          <w:fldChar w:fldCharType="end"/>
        </w:r>
      </w:hyperlink>
    </w:p>
    <w:p>
      <w:pPr>
        <w:pStyle w:val="TOC2"/>
        <w:tabs>
          <w:tab w:val="right" w:leader="dot" w:pos="8306"/>
        </w:tabs>
      </w:pPr>
      <w:hyperlink w:anchor="_Toc29587" w:history="1">
        <w:r>
          <w:rPr>
            <w:rFonts w:ascii="仿宋" w:eastAsia="仿宋" w:hAnsi="仿宋" w:cs="仿宋" w:hint="eastAsia"/>
            <w:lang w:eastAsia="zh-CN"/>
          </w:rPr>
          <w:t>(四)、利润率高</w:t>
        </w:r>
        <w:r>
          <w:tab/>
        </w:r>
        <w:r>
          <w:fldChar w:fldCharType="begin"/>
        </w:r>
        <w:r>
          <w:instrText xml:space="preserve"> PAGEREF _Toc29587 \h </w:instrText>
        </w:r>
        <w:r>
          <w:fldChar w:fldCharType="separate"/>
        </w:r>
        <w:r>
          <w:t>32</w:t>
        </w:r>
        <w:r>
          <w:fldChar w:fldCharType="end"/>
        </w:r>
      </w:hyperlink>
    </w:p>
    <w:p>
      <w:pPr>
        <w:pStyle w:val="TOC1"/>
        <w:tabs>
          <w:tab w:val="right" w:leader="dot" w:pos="8306"/>
        </w:tabs>
      </w:pPr>
      <w:hyperlink w:anchor="_Toc8095" w:history="1">
        <w:r>
          <w:rPr>
            <w:rFonts w:ascii="仿宋" w:eastAsia="仿宋" w:hAnsi="仿宋" w:cs="仿宋" w:hint="eastAsia"/>
            <w:lang w:eastAsia="zh-CN"/>
          </w:rPr>
          <w:t>十、黄油项目创新与研发</w:t>
        </w:r>
        <w:r>
          <w:tab/>
        </w:r>
        <w:r>
          <w:fldChar w:fldCharType="begin"/>
        </w:r>
        <w:r>
          <w:instrText xml:space="preserve"> PAGEREF _Toc8095 \h </w:instrText>
        </w:r>
        <w:r>
          <w:fldChar w:fldCharType="separate"/>
        </w:r>
        <w:r>
          <w:t>34</w:t>
        </w:r>
        <w:r>
          <w:fldChar w:fldCharType="end"/>
        </w:r>
      </w:hyperlink>
    </w:p>
    <w:p>
      <w:pPr>
        <w:pStyle w:val="TOC2"/>
        <w:tabs>
          <w:tab w:val="right" w:leader="dot" w:pos="8306"/>
        </w:tabs>
      </w:pPr>
      <w:hyperlink w:anchor="_Toc27187" w:history="1">
        <w:r>
          <w:rPr>
            <w:rFonts w:ascii="仿宋" w:eastAsia="仿宋" w:hAnsi="仿宋" w:cs="仿宋" w:hint="eastAsia"/>
            <w:lang w:eastAsia="zh-CN"/>
          </w:rPr>
          <w:t>(一)、创新策略与方向</w:t>
        </w:r>
        <w:r>
          <w:tab/>
        </w:r>
        <w:r>
          <w:fldChar w:fldCharType="begin"/>
        </w:r>
        <w:r>
          <w:instrText xml:space="preserve"> PAGEREF _Toc27187 \h </w:instrText>
        </w:r>
        <w:r>
          <w:fldChar w:fldCharType="separate"/>
        </w:r>
        <w:r>
          <w:t>34</w:t>
        </w:r>
        <w:r>
          <w:fldChar w:fldCharType="end"/>
        </w:r>
      </w:hyperlink>
    </w:p>
    <w:p>
      <w:pPr>
        <w:pStyle w:val="TOC2"/>
        <w:tabs>
          <w:tab w:val="right" w:leader="dot" w:pos="8306"/>
        </w:tabs>
      </w:pPr>
      <w:hyperlink w:anchor="_Toc25663" w:history="1">
        <w:r>
          <w:rPr>
            <w:rFonts w:ascii="仿宋" w:eastAsia="仿宋" w:hAnsi="仿宋" w:cs="仿宋" w:hint="eastAsia"/>
            <w:lang w:eastAsia="zh-CN"/>
          </w:rPr>
          <w:t>(二)、研发规划与投入</w:t>
        </w:r>
        <w:r>
          <w:tab/>
        </w:r>
        <w:r>
          <w:fldChar w:fldCharType="begin"/>
        </w:r>
        <w:r>
          <w:instrText xml:space="preserve"> PAGEREF _Toc25663 \h </w:instrText>
        </w:r>
        <w:r>
          <w:fldChar w:fldCharType="separate"/>
        </w:r>
        <w:r>
          <w:t>35</w:t>
        </w:r>
        <w:r>
          <w:fldChar w:fldCharType="end"/>
        </w:r>
      </w:hyperlink>
    </w:p>
    <w:p>
      <w:pPr>
        <w:pStyle w:val="TOC1"/>
        <w:tabs>
          <w:tab w:val="right" w:leader="dot" w:pos="8306"/>
        </w:tabs>
      </w:pPr>
      <w:hyperlink w:anchor="_Toc22265" w:history="1">
        <w:r>
          <w:rPr>
            <w:rFonts w:ascii="仿宋" w:eastAsia="仿宋" w:hAnsi="仿宋" w:cs="仿宋" w:hint="eastAsia"/>
            <w:lang w:eastAsia="zh-CN"/>
          </w:rPr>
          <w:t>十一、黄油项目社会影响</w:t>
        </w:r>
        <w:r>
          <w:tab/>
        </w:r>
        <w:r>
          <w:fldChar w:fldCharType="begin"/>
        </w:r>
        <w:r>
          <w:instrText xml:space="preserve"> PAGEREF _Toc22265 \h </w:instrText>
        </w:r>
        <w:r>
          <w:fldChar w:fldCharType="separate"/>
        </w:r>
        <w:r>
          <w:t>37</w:t>
        </w:r>
        <w:r>
          <w:fldChar w:fldCharType="end"/>
        </w:r>
      </w:hyperlink>
    </w:p>
    <w:p>
      <w:pPr>
        <w:pStyle w:val="TOC2"/>
        <w:tabs>
          <w:tab w:val="right" w:leader="dot" w:pos="8306"/>
        </w:tabs>
      </w:pPr>
      <w:hyperlink w:anchor="_Toc20894" w:history="1">
        <w:r>
          <w:rPr>
            <w:rFonts w:ascii="仿宋" w:eastAsia="仿宋" w:hAnsi="仿宋" w:cs="仿宋" w:hint="eastAsia"/>
            <w:lang w:eastAsia="zh-CN"/>
          </w:rPr>
          <w:t>(一)、社会责任与义务</w:t>
        </w:r>
        <w:r>
          <w:tab/>
        </w:r>
        <w:r>
          <w:fldChar w:fldCharType="begin"/>
        </w:r>
        <w:r>
          <w:instrText xml:space="preserve"> PAGEREF _Toc20894 \h </w:instrText>
        </w:r>
        <w:r>
          <w:fldChar w:fldCharType="separate"/>
        </w:r>
        <w:r>
          <w:t>37</w:t>
        </w:r>
        <w:r>
          <w:fldChar w:fldCharType="end"/>
        </w:r>
      </w:hyperlink>
    </w:p>
    <w:p>
      <w:pPr>
        <w:pStyle w:val="TOC2"/>
        <w:tabs>
          <w:tab w:val="right" w:leader="dot" w:pos="8306"/>
        </w:tabs>
      </w:pPr>
      <w:hyperlink w:anchor="_Toc18659" w:history="1">
        <w:r>
          <w:rPr>
            <w:rFonts w:ascii="仿宋" w:eastAsia="仿宋" w:hAnsi="仿宋" w:cs="仿宋" w:hint="eastAsia"/>
            <w:lang w:eastAsia="zh-CN"/>
          </w:rPr>
          <w:t>(二)、社会参与与沟通</w:t>
        </w:r>
        <w:r>
          <w:tab/>
        </w:r>
        <w:r>
          <w:fldChar w:fldCharType="begin"/>
        </w:r>
        <w:r>
          <w:instrText xml:space="preserve"> PAGEREF _Toc18659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4" w:history="1">
        <w:r>
          <w:rPr>
            <w:rFonts w:ascii="仿宋" w:eastAsia="仿宋" w:hAnsi="仿宋" w:cs="仿宋" w:hint="eastAsia"/>
            <w:lang w:eastAsia="zh-CN"/>
          </w:rPr>
          <w:t>十二、黄油项目人力资源培养与发展</w:t>
        </w:r>
        <w:r>
          <w:tab/>
        </w:r>
        <w:r>
          <w:fldChar w:fldCharType="begin"/>
        </w:r>
        <w:r>
          <w:instrText xml:space="preserve"> PAGEREF _Toc20074 \h </w:instrText>
        </w:r>
        <w:r>
          <w:fldChar w:fldCharType="separate"/>
        </w:r>
        <w:r>
          <w:t>38</w:t>
        </w:r>
        <w:r>
          <w:fldChar w:fldCharType="end"/>
        </w:r>
      </w:hyperlink>
    </w:p>
    <w:p>
      <w:pPr>
        <w:pStyle w:val="TOC2"/>
        <w:tabs>
          <w:tab w:val="right" w:leader="dot" w:pos="8306"/>
        </w:tabs>
      </w:pPr>
      <w:hyperlink w:anchor="_Toc22788" w:history="1">
        <w:r>
          <w:rPr>
            <w:rFonts w:ascii="仿宋" w:eastAsia="仿宋" w:hAnsi="仿宋" w:cs="仿宋" w:hint="eastAsia"/>
            <w:lang w:eastAsia="zh-CN"/>
          </w:rPr>
          <w:t>(一)、人才需求与规划</w:t>
        </w:r>
        <w:r>
          <w:tab/>
        </w:r>
        <w:r>
          <w:fldChar w:fldCharType="begin"/>
        </w:r>
        <w:r>
          <w:instrText xml:space="preserve"> PAGEREF _Toc22788 \h </w:instrText>
        </w:r>
        <w:r>
          <w:fldChar w:fldCharType="separate"/>
        </w:r>
        <w:r>
          <w:t>38</w:t>
        </w:r>
        <w:r>
          <w:fldChar w:fldCharType="end"/>
        </w:r>
      </w:hyperlink>
    </w:p>
    <w:p>
      <w:pPr>
        <w:pStyle w:val="TOC2"/>
        <w:tabs>
          <w:tab w:val="right" w:leader="dot" w:pos="8306"/>
        </w:tabs>
      </w:pPr>
      <w:hyperlink w:anchor="_Toc4118" w:history="1">
        <w:r>
          <w:rPr>
            <w:rFonts w:ascii="仿宋" w:eastAsia="仿宋" w:hAnsi="仿宋" w:cs="仿宋" w:hint="eastAsia"/>
            <w:lang w:eastAsia="zh-CN"/>
          </w:rPr>
          <w:t>(二)、培训与发展计划</w:t>
        </w:r>
        <w:r>
          <w:tab/>
        </w:r>
        <w:r>
          <w:fldChar w:fldCharType="begin"/>
        </w:r>
        <w:r>
          <w:instrText xml:space="preserve"> PAGEREF _Toc4118 \h </w:instrText>
        </w:r>
        <w:r>
          <w:fldChar w:fldCharType="separate"/>
        </w:r>
        <w:r>
          <w:t>39</w:t>
        </w:r>
        <w:r>
          <w:fldChar w:fldCharType="end"/>
        </w:r>
      </w:hyperlink>
    </w:p>
    <w:p>
      <w:pPr>
        <w:pStyle w:val="TOC1"/>
        <w:tabs>
          <w:tab w:val="right" w:leader="dot" w:pos="8306"/>
        </w:tabs>
      </w:pPr>
      <w:hyperlink w:anchor="_Toc11498" w:history="1">
        <w:r>
          <w:rPr>
            <w:rFonts w:ascii="仿宋" w:eastAsia="仿宋" w:hAnsi="仿宋" w:cs="仿宋" w:hint="eastAsia"/>
            <w:lang w:eastAsia="zh-CN"/>
          </w:rPr>
          <w:t>十三、黄油项目工程方案分析</w:t>
        </w:r>
        <w:r>
          <w:tab/>
        </w:r>
        <w:r>
          <w:fldChar w:fldCharType="begin"/>
        </w:r>
        <w:r>
          <w:instrText xml:space="preserve"> PAGEREF _Toc11498 \h </w:instrText>
        </w:r>
        <w:r>
          <w:fldChar w:fldCharType="separate"/>
        </w:r>
        <w:r>
          <w:t>39</w:t>
        </w:r>
        <w:r>
          <w:fldChar w:fldCharType="end"/>
        </w:r>
      </w:hyperlink>
    </w:p>
    <w:p>
      <w:pPr>
        <w:pStyle w:val="TOC2"/>
        <w:tabs>
          <w:tab w:val="right" w:leader="dot" w:pos="8306"/>
        </w:tabs>
      </w:pPr>
      <w:hyperlink w:anchor="_Toc31808" w:history="1">
        <w:r>
          <w:rPr>
            <w:rFonts w:ascii="仿宋" w:eastAsia="仿宋" w:hAnsi="仿宋" w:cs="仿宋" w:hint="eastAsia"/>
            <w:lang w:eastAsia="zh-CN"/>
          </w:rPr>
          <w:t>(一)、建筑工程设计原则</w:t>
        </w:r>
        <w:r>
          <w:tab/>
        </w:r>
        <w:r>
          <w:fldChar w:fldCharType="begin"/>
        </w:r>
        <w:r>
          <w:instrText xml:space="preserve"> PAGEREF _Toc31808 \h </w:instrText>
        </w:r>
        <w:r>
          <w:fldChar w:fldCharType="separate"/>
        </w:r>
        <w:r>
          <w:t>39</w:t>
        </w:r>
        <w:r>
          <w:fldChar w:fldCharType="end"/>
        </w:r>
      </w:hyperlink>
    </w:p>
    <w:p>
      <w:pPr>
        <w:pStyle w:val="TOC2"/>
        <w:tabs>
          <w:tab w:val="right" w:leader="dot" w:pos="8306"/>
        </w:tabs>
      </w:pPr>
      <w:hyperlink w:anchor="_Toc6395" w:history="1">
        <w:r>
          <w:rPr>
            <w:rFonts w:ascii="仿宋" w:eastAsia="仿宋" w:hAnsi="仿宋" w:cs="仿宋" w:hint="eastAsia"/>
            <w:lang w:eastAsia="zh-CN"/>
          </w:rPr>
          <w:t>(二)、土建工程建设指标</w:t>
        </w:r>
        <w:r>
          <w:tab/>
        </w:r>
        <w:r>
          <w:fldChar w:fldCharType="begin"/>
        </w:r>
        <w:r>
          <w:instrText xml:space="preserve"> PAGEREF _Toc6395 \h </w:instrText>
        </w:r>
        <w:r>
          <w:fldChar w:fldCharType="separate"/>
        </w:r>
        <w:r>
          <w:t>42</w:t>
        </w:r>
        <w:r>
          <w:fldChar w:fldCharType="end"/>
        </w:r>
      </w:hyperlink>
    </w:p>
    <w:p>
      <w:pPr>
        <w:pStyle w:val="TOC1"/>
        <w:tabs>
          <w:tab w:val="right" w:leader="dot" w:pos="8306"/>
        </w:tabs>
      </w:pPr>
      <w:hyperlink w:anchor="_Toc28167" w:history="1">
        <w:r>
          <w:rPr>
            <w:rFonts w:ascii="仿宋" w:eastAsia="仿宋" w:hAnsi="仿宋" w:cs="仿宋" w:hint="eastAsia"/>
            <w:lang w:eastAsia="zh-CN"/>
          </w:rPr>
          <w:t>十四、黄油项目治理与监督</w:t>
        </w:r>
        <w:r>
          <w:tab/>
        </w:r>
        <w:r>
          <w:fldChar w:fldCharType="begin"/>
        </w:r>
        <w:r>
          <w:instrText xml:space="preserve"> PAGEREF _Toc28167 \h </w:instrText>
        </w:r>
        <w:r>
          <w:fldChar w:fldCharType="separate"/>
        </w:r>
        <w:r>
          <w:t>44</w:t>
        </w:r>
        <w:r>
          <w:fldChar w:fldCharType="end"/>
        </w:r>
      </w:hyperlink>
    </w:p>
    <w:p>
      <w:pPr>
        <w:pStyle w:val="TOC2"/>
        <w:tabs>
          <w:tab w:val="right" w:leader="dot" w:pos="8306"/>
        </w:tabs>
      </w:pPr>
      <w:hyperlink w:anchor="_Toc19166" w:history="1">
        <w:r>
          <w:rPr>
            <w:rFonts w:ascii="仿宋" w:eastAsia="仿宋" w:hAnsi="仿宋" w:cs="仿宋" w:hint="eastAsia"/>
            <w:lang w:eastAsia="zh-CN"/>
          </w:rPr>
          <w:t>(一)、黄油项目治理结构</w:t>
        </w:r>
        <w:r>
          <w:tab/>
        </w:r>
        <w:r>
          <w:fldChar w:fldCharType="begin"/>
        </w:r>
        <w:r>
          <w:instrText xml:space="preserve"> PAGEREF _Toc19166 \h </w:instrText>
        </w:r>
        <w:r>
          <w:fldChar w:fldCharType="separate"/>
        </w:r>
        <w:r>
          <w:t>44</w:t>
        </w:r>
        <w:r>
          <w:fldChar w:fldCharType="end"/>
        </w:r>
      </w:hyperlink>
    </w:p>
    <w:p>
      <w:pPr>
        <w:pStyle w:val="TOC2"/>
        <w:tabs>
          <w:tab w:val="right" w:leader="dot" w:pos="8306"/>
        </w:tabs>
      </w:pPr>
      <w:hyperlink w:anchor="_Toc18257" w:history="1">
        <w:r>
          <w:rPr>
            <w:rFonts w:ascii="仿宋" w:eastAsia="仿宋" w:hAnsi="仿宋" w:cs="仿宋" w:hint="eastAsia"/>
            <w:lang w:eastAsia="zh-CN"/>
          </w:rPr>
          <w:t>(二)、监督与审计</w:t>
        </w:r>
        <w:r>
          <w:tab/>
        </w:r>
        <w:r>
          <w:fldChar w:fldCharType="begin"/>
        </w:r>
        <w:r>
          <w:instrText xml:space="preserve"> PAGEREF _Toc18257 \h </w:instrText>
        </w:r>
        <w:r>
          <w:fldChar w:fldCharType="separate"/>
        </w:r>
        <w:r>
          <w:t>45</w:t>
        </w:r>
        <w:r>
          <w:fldChar w:fldCharType="end"/>
        </w:r>
      </w:hyperlink>
    </w:p>
    <w:p>
      <w:pPr>
        <w:pStyle w:val="TOC1"/>
        <w:tabs>
          <w:tab w:val="right" w:leader="dot" w:pos="8306"/>
        </w:tabs>
      </w:pPr>
      <w:hyperlink w:anchor="_Toc25662" w:history="1">
        <w:r>
          <w:rPr>
            <w:rFonts w:ascii="仿宋" w:eastAsia="仿宋" w:hAnsi="仿宋" w:cs="仿宋" w:hint="eastAsia"/>
            <w:lang w:eastAsia="zh-CN"/>
          </w:rPr>
          <w:t>十五、质量管理体系</w:t>
        </w:r>
        <w:r>
          <w:tab/>
        </w:r>
        <w:r>
          <w:fldChar w:fldCharType="begin"/>
        </w:r>
        <w:r>
          <w:instrText xml:space="preserve"> PAGEREF _Toc25662 \h </w:instrText>
        </w:r>
        <w:r>
          <w:fldChar w:fldCharType="separate"/>
        </w:r>
        <w:r>
          <w:t>47</w:t>
        </w:r>
        <w:r>
          <w:fldChar w:fldCharType="end"/>
        </w:r>
      </w:hyperlink>
    </w:p>
    <w:p>
      <w:pPr>
        <w:pStyle w:val="TOC2"/>
        <w:tabs>
          <w:tab w:val="right" w:leader="dot" w:pos="8306"/>
        </w:tabs>
      </w:pPr>
      <w:hyperlink w:anchor="_Toc13593" w:history="1">
        <w:r>
          <w:rPr>
            <w:rFonts w:ascii="仿宋" w:eastAsia="仿宋" w:hAnsi="仿宋" w:cs="仿宋" w:hint="eastAsia"/>
            <w:lang w:eastAsia="zh-CN"/>
          </w:rPr>
          <w:t>(一)、质量目标与方针</w:t>
        </w:r>
        <w:r>
          <w:tab/>
        </w:r>
        <w:r>
          <w:fldChar w:fldCharType="begin"/>
        </w:r>
        <w:r>
          <w:instrText xml:space="preserve"> PAGEREF _Toc13593 \h </w:instrText>
        </w:r>
        <w:r>
          <w:fldChar w:fldCharType="separate"/>
        </w:r>
        <w:r>
          <w:t>47</w:t>
        </w:r>
        <w:r>
          <w:fldChar w:fldCharType="end"/>
        </w:r>
      </w:hyperlink>
    </w:p>
    <w:p>
      <w:pPr>
        <w:pStyle w:val="TOC2"/>
        <w:tabs>
          <w:tab w:val="right" w:leader="dot" w:pos="8306"/>
        </w:tabs>
      </w:pPr>
      <w:hyperlink w:anchor="_Toc28755" w:history="1">
        <w:r>
          <w:rPr>
            <w:rFonts w:ascii="仿宋" w:eastAsia="仿宋" w:hAnsi="仿宋" w:cs="仿宋" w:hint="eastAsia"/>
            <w:lang w:eastAsia="zh-CN"/>
          </w:rPr>
          <w:t>(二)、质量管理责任</w:t>
        </w:r>
        <w:r>
          <w:tab/>
        </w:r>
        <w:r>
          <w:fldChar w:fldCharType="begin"/>
        </w:r>
        <w:r>
          <w:instrText xml:space="preserve"> PAGEREF _Toc28755 \h </w:instrText>
        </w:r>
        <w:r>
          <w:fldChar w:fldCharType="separate"/>
        </w:r>
        <w:r>
          <w:t>48</w:t>
        </w:r>
        <w:r>
          <w:fldChar w:fldCharType="end"/>
        </w:r>
      </w:hyperlink>
    </w:p>
    <w:p>
      <w:pPr>
        <w:pStyle w:val="TOC2"/>
        <w:tabs>
          <w:tab w:val="right" w:leader="dot" w:pos="8306"/>
        </w:tabs>
      </w:pPr>
      <w:hyperlink w:anchor="_Toc1841" w:history="1">
        <w:r>
          <w:rPr>
            <w:rFonts w:ascii="仿宋" w:eastAsia="仿宋" w:hAnsi="仿宋" w:cs="仿宋" w:hint="eastAsia"/>
            <w:lang w:eastAsia="zh-CN"/>
          </w:rPr>
          <w:t>(三)、质量管理体系文件</w:t>
        </w:r>
        <w:r>
          <w:tab/>
        </w:r>
        <w:r>
          <w:fldChar w:fldCharType="begin"/>
        </w:r>
        <w:r>
          <w:instrText xml:space="preserve"> PAGEREF _Toc1841 \h </w:instrText>
        </w:r>
        <w:r>
          <w:fldChar w:fldCharType="separate"/>
        </w:r>
        <w:r>
          <w:t>49</w:t>
        </w:r>
        <w:r>
          <w:fldChar w:fldCharType="end"/>
        </w:r>
      </w:hyperlink>
    </w:p>
    <w:p>
      <w:pPr>
        <w:pStyle w:val="TOC2"/>
        <w:tabs>
          <w:tab w:val="right" w:leader="dot" w:pos="8306"/>
        </w:tabs>
      </w:pPr>
      <w:hyperlink w:anchor="_Toc13089" w:history="1">
        <w:r>
          <w:rPr>
            <w:rFonts w:ascii="仿宋" w:eastAsia="仿宋" w:hAnsi="仿宋" w:cs="仿宋" w:hint="eastAsia"/>
            <w:lang w:eastAsia="zh-CN"/>
          </w:rPr>
          <w:t>(四)、质量培训与教育</w:t>
        </w:r>
        <w:r>
          <w:tab/>
        </w:r>
        <w:r>
          <w:fldChar w:fldCharType="begin"/>
        </w:r>
        <w:r>
          <w:instrText xml:space="preserve"> PAGEREF _Toc13089 \h </w:instrText>
        </w:r>
        <w:r>
          <w:fldChar w:fldCharType="separate"/>
        </w:r>
        <w:r>
          <w:t>51</w:t>
        </w:r>
        <w:r>
          <w:fldChar w:fldCharType="end"/>
        </w:r>
      </w:hyperlink>
    </w:p>
    <w:p>
      <w:pPr>
        <w:pStyle w:val="TOC2"/>
        <w:tabs>
          <w:tab w:val="right" w:leader="dot" w:pos="8306"/>
        </w:tabs>
      </w:pPr>
      <w:hyperlink w:anchor="_Toc16165" w:history="1">
        <w:r>
          <w:rPr>
            <w:rFonts w:ascii="仿宋" w:eastAsia="仿宋" w:hAnsi="仿宋" w:cs="仿宋" w:hint="eastAsia"/>
            <w:lang w:eastAsia="zh-CN"/>
          </w:rPr>
          <w:t>(五)、质量审核与评价</w:t>
        </w:r>
        <w:r>
          <w:tab/>
        </w:r>
        <w:r>
          <w:fldChar w:fldCharType="begin"/>
        </w:r>
        <w:r>
          <w:instrText xml:space="preserve"> PAGEREF _Toc16165 \h </w:instrText>
        </w:r>
        <w:r>
          <w:fldChar w:fldCharType="separate"/>
        </w:r>
        <w:r>
          <w:t>52</w:t>
        </w:r>
        <w:r>
          <w:fldChar w:fldCharType="end"/>
        </w:r>
      </w:hyperlink>
    </w:p>
    <w:p>
      <w:pPr>
        <w:pStyle w:val="TOC2"/>
        <w:tabs>
          <w:tab w:val="right" w:leader="dot" w:pos="8306"/>
        </w:tabs>
      </w:pPr>
      <w:hyperlink w:anchor="_Toc1871" w:history="1">
        <w:r>
          <w:rPr>
            <w:rFonts w:ascii="仿宋" w:eastAsia="仿宋" w:hAnsi="仿宋" w:cs="仿宋" w:hint="eastAsia"/>
            <w:lang w:eastAsia="zh-CN"/>
          </w:rPr>
          <w:t>(六)、不符合与纠正措施</w:t>
        </w:r>
        <w:r>
          <w:tab/>
        </w:r>
        <w:r>
          <w:fldChar w:fldCharType="begin"/>
        </w:r>
        <w:r>
          <w:instrText xml:space="preserve"> PAGEREF _Toc1871 \h </w:instrText>
        </w:r>
        <w:r>
          <w:fldChar w:fldCharType="separate"/>
        </w:r>
        <w:r>
          <w:t>53</w:t>
        </w:r>
        <w:r>
          <w:fldChar w:fldCharType="end"/>
        </w:r>
      </w:hyperlink>
    </w:p>
    <w:p>
      <w:pPr>
        <w:pStyle w:val="TOC1"/>
        <w:tabs>
          <w:tab w:val="right" w:leader="dot" w:pos="8306"/>
        </w:tabs>
      </w:pPr>
      <w:hyperlink w:anchor="_Toc22302" w:history="1">
        <w:r>
          <w:rPr>
            <w:rFonts w:ascii="仿宋" w:eastAsia="仿宋" w:hAnsi="仿宋" w:cs="仿宋" w:hint="eastAsia"/>
            <w:lang w:eastAsia="zh-CN"/>
          </w:rPr>
          <w:t>十六、供应链管理</w:t>
        </w:r>
        <w:r>
          <w:tab/>
        </w:r>
        <w:r>
          <w:fldChar w:fldCharType="begin"/>
        </w:r>
        <w:r>
          <w:instrText xml:space="preserve"> PAGEREF _Toc22302 \h </w:instrText>
        </w:r>
        <w:r>
          <w:fldChar w:fldCharType="separate"/>
        </w:r>
        <w:r>
          <w:t>54</w:t>
        </w:r>
        <w:r>
          <w:fldChar w:fldCharType="end"/>
        </w:r>
      </w:hyperlink>
    </w:p>
    <w:p>
      <w:pPr>
        <w:pStyle w:val="TOC2"/>
        <w:tabs>
          <w:tab w:val="right" w:leader="dot" w:pos="8306"/>
        </w:tabs>
      </w:pPr>
      <w:hyperlink w:anchor="_Toc26618" w:history="1">
        <w:r>
          <w:rPr>
            <w:rFonts w:ascii="仿宋" w:eastAsia="仿宋" w:hAnsi="仿宋" w:cs="仿宋" w:hint="eastAsia"/>
            <w:lang w:eastAsia="zh-CN"/>
          </w:rPr>
          <w:t>(一)、供应链战略规划</w:t>
        </w:r>
        <w:r>
          <w:tab/>
        </w:r>
        <w:r>
          <w:fldChar w:fldCharType="begin"/>
        </w:r>
        <w:r>
          <w:instrText xml:space="preserve"> PAGEREF _Toc26618 \h </w:instrText>
        </w:r>
        <w:r>
          <w:fldChar w:fldCharType="separate"/>
        </w:r>
        <w:r>
          <w:t>54</w:t>
        </w:r>
        <w:r>
          <w:fldChar w:fldCharType="end"/>
        </w:r>
      </w:hyperlink>
    </w:p>
    <w:p>
      <w:pPr>
        <w:pStyle w:val="TOC2"/>
        <w:tabs>
          <w:tab w:val="right" w:leader="dot" w:pos="8306"/>
        </w:tabs>
      </w:pPr>
      <w:hyperlink w:anchor="_Toc2295" w:history="1">
        <w:r>
          <w:rPr>
            <w:rFonts w:ascii="仿宋" w:eastAsia="仿宋" w:hAnsi="仿宋" w:cs="仿宋" w:hint="eastAsia"/>
            <w:lang w:eastAsia="zh-CN"/>
          </w:rPr>
          <w:t>(二)、供应商选择与合作</w:t>
        </w:r>
        <w:r>
          <w:tab/>
        </w:r>
        <w:r>
          <w:fldChar w:fldCharType="begin"/>
        </w:r>
        <w:r>
          <w:instrText xml:space="preserve"> PAGEREF _Toc2295 \h </w:instrText>
        </w:r>
        <w:r>
          <w:fldChar w:fldCharType="separate"/>
        </w:r>
        <w:r>
          <w:t>56</w:t>
        </w:r>
        <w:r>
          <w:fldChar w:fldCharType="end"/>
        </w:r>
      </w:hyperlink>
    </w:p>
    <w:p>
      <w:pPr>
        <w:pStyle w:val="TOC2"/>
        <w:tabs>
          <w:tab w:val="right" w:leader="dot" w:pos="8306"/>
        </w:tabs>
      </w:pPr>
      <w:hyperlink w:anchor="_Toc28158" w:history="1">
        <w:r>
          <w:rPr>
            <w:rFonts w:ascii="仿宋" w:eastAsia="仿宋" w:hAnsi="仿宋" w:cs="仿宋" w:hint="eastAsia"/>
            <w:lang w:eastAsia="zh-CN"/>
          </w:rPr>
          <w:t>(三)、物流与库存管理</w:t>
        </w:r>
        <w:r>
          <w:tab/>
        </w:r>
        <w:r>
          <w:fldChar w:fldCharType="begin"/>
        </w:r>
        <w:r>
          <w:instrText xml:space="preserve"> PAGEREF _Toc28158 \h </w:instrText>
        </w:r>
        <w:r>
          <w:fldChar w:fldCharType="separate"/>
        </w:r>
        <w:r>
          <w:t>57</w:t>
        </w:r>
        <w:r>
          <w:fldChar w:fldCharType="end"/>
        </w:r>
      </w:hyperlink>
    </w:p>
    <w:p>
      <w:pPr>
        <w:pStyle w:val="TOC1"/>
        <w:tabs>
          <w:tab w:val="right" w:leader="dot" w:pos="8306"/>
        </w:tabs>
      </w:pPr>
      <w:hyperlink w:anchor="_Toc24291" w:history="1">
        <w:r>
          <w:rPr>
            <w:rFonts w:ascii="仿宋" w:eastAsia="仿宋" w:hAnsi="仿宋" w:cs="仿宋" w:hint="eastAsia"/>
            <w:lang w:eastAsia="zh-CN"/>
          </w:rPr>
          <w:t>十七、利益相关者分析与沟通计划</w:t>
        </w:r>
        <w:r>
          <w:tab/>
        </w:r>
        <w:r>
          <w:fldChar w:fldCharType="begin"/>
        </w:r>
        <w:r>
          <w:instrText xml:space="preserve"> PAGEREF _Toc24291 \h </w:instrText>
        </w:r>
        <w:r>
          <w:fldChar w:fldCharType="separate"/>
        </w:r>
        <w:r>
          <w:t>59</w:t>
        </w:r>
        <w:r>
          <w:fldChar w:fldCharType="end"/>
        </w:r>
      </w:hyperlink>
    </w:p>
    <w:p>
      <w:pPr>
        <w:pStyle w:val="TOC2"/>
        <w:tabs>
          <w:tab w:val="right" w:leader="dot" w:pos="8306"/>
        </w:tabs>
      </w:pPr>
      <w:hyperlink w:anchor="_Toc1145" w:history="1">
        <w:r>
          <w:rPr>
            <w:rFonts w:ascii="仿宋" w:eastAsia="仿宋" w:hAnsi="仿宋" w:cs="仿宋" w:hint="eastAsia"/>
            <w:lang w:eastAsia="zh-CN"/>
          </w:rPr>
          <w:t>(一)、利益相关者分析</w:t>
        </w:r>
        <w:r>
          <w:tab/>
        </w:r>
        <w:r>
          <w:fldChar w:fldCharType="begin"/>
        </w:r>
        <w:r>
          <w:instrText xml:space="preserve"> PAGEREF _Toc1145 \h </w:instrText>
        </w:r>
        <w:r>
          <w:fldChar w:fldCharType="separate"/>
        </w:r>
        <w:r>
          <w:t>59</w:t>
        </w:r>
        <w:r>
          <w:fldChar w:fldCharType="end"/>
        </w:r>
      </w:hyperlink>
    </w:p>
    <w:p>
      <w:pPr>
        <w:pStyle w:val="TOC2"/>
        <w:tabs>
          <w:tab w:val="right" w:leader="dot" w:pos="8306"/>
        </w:tabs>
      </w:pPr>
      <w:hyperlink w:anchor="_Toc25171" w:history="1">
        <w:r>
          <w:rPr>
            <w:rFonts w:ascii="仿宋" w:eastAsia="仿宋" w:hAnsi="仿宋" w:cs="仿宋" w:hint="eastAsia"/>
            <w:lang w:eastAsia="zh-CN"/>
          </w:rPr>
          <w:t>(二)、沟通计划</w:t>
        </w:r>
        <w:r>
          <w:tab/>
        </w:r>
        <w:r>
          <w:fldChar w:fldCharType="begin"/>
        </w:r>
        <w:r>
          <w:instrText xml:space="preserve"> PAGEREF _Toc25171 \h </w:instrText>
        </w:r>
        <w:r>
          <w:fldChar w:fldCharType="separate"/>
        </w:r>
        <w:r>
          <w:t>60</w:t>
        </w:r>
        <w:r>
          <w:fldChar w:fldCharType="end"/>
        </w:r>
      </w:hyperlink>
    </w:p>
    <w:p>
      <w:pPr>
        <w:pStyle w:val="TOC1"/>
        <w:tabs>
          <w:tab w:val="right" w:leader="dot" w:pos="8306"/>
        </w:tabs>
      </w:pPr>
      <w:hyperlink w:anchor="_Toc30374" w:history="1">
        <w:r>
          <w:rPr>
            <w:rFonts w:ascii="仿宋" w:eastAsia="仿宋" w:hAnsi="仿宋" w:cs="仿宋" w:hint="eastAsia"/>
            <w:lang w:eastAsia="zh-CN"/>
          </w:rPr>
          <w:t>十八、黄油项目变更管理</w:t>
        </w:r>
        <w:r>
          <w:tab/>
        </w:r>
        <w:r>
          <w:fldChar w:fldCharType="begin"/>
        </w:r>
        <w:r>
          <w:instrText xml:space="preserve"> PAGEREF _Toc30374 \h </w:instrText>
        </w:r>
        <w:r>
          <w:fldChar w:fldCharType="separate"/>
        </w:r>
        <w:r>
          <w:t>61</w:t>
        </w:r>
        <w:r>
          <w:fldChar w:fldCharType="end"/>
        </w:r>
      </w:hyperlink>
    </w:p>
    <w:p>
      <w:pPr>
        <w:pStyle w:val="TOC2"/>
        <w:tabs>
          <w:tab w:val="right" w:leader="dot" w:pos="8306"/>
        </w:tabs>
      </w:pPr>
      <w:hyperlink w:anchor="_Toc8956" w:history="1">
        <w:r>
          <w:rPr>
            <w:rFonts w:ascii="仿宋" w:eastAsia="仿宋" w:hAnsi="仿宋" w:cs="仿宋" w:hint="eastAsia"/>
            <w:lang w:eastAsia="zh-CN"/>
          </w:rPr>
          <w:t>(一)、变更申请与评估</w:t>
        </w:r>
        <w:r>
          <w:tab/>
        </w:r>
        <w:r>
          <w:fldChar w:fldCharType="begin"/>
        </w:r>
        <w:r>
          <w:instrText xml:space="preserve"> PAGEREF _Toc8956 \h </w:instrText>
        </w:r>
        <w:r>
          <w:fldChar w:fldCharType="separate"/>
        </w:r>
        <w:r>
          <w:t>61</w:t>
        </w:r>
        <w:r>
          <w:fldChar w:fldCharType="end"/>
        </w:r>
      </w:hyperlink>
    </w:p>
    <w:p>
      <w:pPr>
        <w:pStyle w:val="TOC2"/>
        <w:tabs>
          <w:tab w:val="right" w:leader="dot" w:pos="8306"/>
        </w:tabs>
      </w:pPr>
      <w:hyperlink w:anchor="_Toc18744" w:history="1">
        <w:r>
          <w:rPr>
            <w:rFonts w:ascii="仿宋" w:eastAsia="仿宋" w:hAnsi="仿宋" w:cs="仿宋" w:hint="eastAsia"/>
            <w:lang w:eastAsia="zh-CN"/>
          </w:rPr>
          <w:t>(二)、变更实施与控制</w:t>
        </w:r>
        <w:r>
          <w:tab/>
        </w:r>
        <w:r>
          <w:fldChar w:fldCharType="begin"/>
        </w:r>
        <w:r>
          <w:instrText xml:space="preserve"> PAGEREF _Toc18744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57"/>
      <w:r>
        <w:rPr>
          <w:rFonts w:ascii="仿宋" w:eastAsia="仿宋" w:hAnsi="仿宋" w:cs="仿宋" w:hint="eastAsia"/>
          <w:sz w:val="28"/>
          <w:lang w:eastAsia="zh-CN"/>
        </w:rPr>
        <w:t>一、黄油项目建设单位说明</w:t>
      </w:r>
      <w:bookmarkEnd w:id="2"/>
    </w:p>
    <w:p>
      <w:pPr>
        <w:pStyle w:val="Heading2"/>
        <w:rPr>
          <w:rFonts w:ascii="仿宋" w:eastAsia="仿宋" w:hAnsi="仿宋" w:cs="仿宋" w:hint="eastAsia"/>
          <w:lang w:eastAsia="zh-CN"/>
        </w:rPr>
      </w:pPr>
      <w:bookmarkStart w:id="3" w:name="_Toc29782"/>
      <w:r>
        <w:rPr>
          <w:rFonts w:ascii="仿宋" w:eastAsia="仿宋" w:hAnsi="仿宋" w:cs="仿宋" w:hint="eastAsia"/>
          <w:lang w:eastAsia="zh-CN"/>
        </w:rPr>
        <w:t>(一)、黄油项目承办单位基本情况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2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油项目承办单位的XXXX，我们着眼于实现可持续的经济效益。通过技术创新和解决方案的提供，公司预计在黄油项目执行期间将获得可观的收入增长。这一收入来源主要包括黄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同时，我们注重成本控制和效率提升，以确保黄油项目的可持续盈利。透过精细的管理和资源优化，公司期望实现黄油项目利润最大化。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油项目实施进行全面的投资评估，包括黄油项目启动阶段的资金投入和后续运营成本。通过对黄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为确保公司在黄油项目实施过程中具备足够的资金流动性，公司将进行详尽的现金流分析。这包括资金需求的合理预测、黄油项目周期内的资金峰谷分析以及灵活的财务管理策略，以应对各种潜在的经济变动。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78"/>
      <w:r>
        <w:rPr>
          <w:rFonts w:ascii="仿宋" w:eastAsia="仿宋" w:hAnsi="仿宋" w:cs="仿宋" w:hint="eastAsia"/>
          <w:sz w:val="28"/>
          <w:lang w:eastAsia="zh-CN"/>
        </w:rPr>
        <w:t>二、黄油项目土建工程</w:t>
      </w:r>
      <w:bookmarkEnd w:id="5"/>
    </w:p>
    <w:p>
      <w:pPr>
        <w:pStyle w:val="Heading2"/>
        <w:rPr>
          <w:rFonts w:ascii="仿宋" w:eastAsia="仿宋" w:hAnsi="仿宋" w:cs="仿宋" w:hint="eastAsia"/>
          <w:lang w:eastAsia="zh-CN"/>
        </w:rPr>
      </w:pPr>
      <w:bookmarkStart w:id="6" w:name="_Toc10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在黄油项目的建筑工程设计中，我们将秉承一系列重要的设计原则，以确保黄油项目建筑在功能、美观、可持续性等方面达到最佳效果。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首要原则是确保建筑的功能性得到最大化的发挥。我们将充分理解黄油项目的实际需求，合理布局各个功能区域，保证建筑在满足业务需求的同时，提供高效的工作环境。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在建筑设计中，我们将综合考虑建设和运营成本。通过精细的经济效益分析，确保设计方案在高效利用资源的同时，对黄油项目的长期盈利能力有积极的贡献。</w:t>
      </w:r>
    </w:p>
    <w:p>
      <w:pPr>
        <w:pStyle w:val="Heading2"/>
        <w:ind w:firstLine="560" w:firstLineChars="200"/>
        <w:rPr>
          <w:rFonts w:ascii="仿宋" w:eastAsia="仿宋" w:hAnsi="仿宋" w:cs="仿宋" w:hint="eastAsia"/>
          <w:sz w:val="28"/>
          <w:lang w:eastAsia="zh-CN"/>
        </w:rPr>
      </w:pPr>
      <w:bookmarkStart w:id="7" w:name="_Toc118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油项目的土建工程设计中，我们将精准设定设计年限，结合黄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黄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1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黄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黄油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黄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3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本期工程黄油项目预计总建筑面积XXX平方米，其中：计容建筑面积XXX平方米，计划建筑工程投资XX万元，占黄油项目总投资的XX%。</w:t>
      </w:r>
    </w:p>
    <w:p>
      <w:pPr>
        <w:pStyle w:val="Heading1"/>
        <w:ind w:firstLine="560" w:firstLineChars="200"/>
        <w:rPr>
          <w:rFonts w:ascii="仿宋" w:eastAsia="仿宋" w:hAnsi="仿宋" w:cs="仿宋" w:hint="eastAsia"/>
          <w:sz w:val="28"/>
          <w:lang w:eastAsia="zh-CN"/>
        </w:rPr>
      </w:pPr>
      <w:bookmarkStart w:id="10" w:name="_Toc24099"/>
      <w:r>
        <w:rPr>
          <w:rFonts w:ascii="仿宋" w:eastAsia="仿宋" w:hAnsi="仿宋" w:cs="仿宋" w:hint="eastAsia"/>
          <w:sz w:val="28"/>
          <w:lang w:eastAsia="zh-CN"/>
        </w:rPr>
        <w:t>三、黄油项目可持续发展</w:t>
      </w:r>
      <w:bookmarkEnd w:id="10"/>
    </w:p>
    <w:p>
      <w:pPr>
        <w:pStyle w:val="Heading2"/>
        <w:rPr>
          <w:rFonts w:ascii="仿宋" w:eastAsia="仿宋" w:hAnsi="仿宋" w:cs="仿宋" w:hint="eastAsia"/>
          <w:lang w:eastAsia="zh-CN"/>
        </w:rPr>
      </w:pPr>
      <w:bookmarkStart w:id="11" w:name="_Toc310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油项目中，黄油项目团队着眼于未来，明确了可持续发展的战略方向。制定的具体可持续发展目标包括降低资源使用、采用环保技术、最大化社会效益等。这一步骤不仅有助于黄油项目在环保和社会责任方面达到最高标准，也为未来提供了明确的指引，确保黄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可持续实践的融入黄油项目管理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黄油项目管理周期。从黄油项目规划开始，黄油项目团队就考虑了环境和社会的因素。在执行阶段，黄油项目团队积极推动绿色技术的应用，优化资源利用。此外，关注员工的社会责任，通过培训和沟通活动提高员工对可持续发展的认知，使他们能够在日常工作中践行可持续实践。这些举措不仅为黄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94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扎根于黄油项目的可持续发展理念，我们深信环保与社会责任是黄油项目成功的关键支柱。在黄油项目的每一步，我们都致力于通过创新和实践，履行对环境和社会的坚定责任。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油项目团队通过引入先进的环保技术、建立高效的废物处理系统以及推动能源节约措施，积极履行环保责任。定期的环保监测和评估确保黄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黄油项目不仅致力于自身可持续发展，还注重对社会的回馈。通过支持社区黄油项目、参与慈善事业、提供培训机会等方式，黄油项目积极履行社会责任。与当地社区建立积极互动，关注员工的工作与生活平衡，以及员工的身心健康，是黄油项目在社会责任层面的关键举措。这样的实践不仅增强了黄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684"/>
      <w:r>
        <w:rPr>
          <w:rFonts w:ascii="仿宋" w:eastAsia="仿宋" w:hAnsi="仿宋" w:cs="仿宋" w:hint="eastAsia"/>
          <w:sz w:val="28"/>
          <w:lang w:eastAsia="zh-CN"/>
        </w:rPr>
        <w:t>四、黄油项目危机管理</w:t>
      </w:r>
      <w:bookmarkEnd w:id="13"/>
    </w:p>
    <w:p>
      <w:pPr>
        <w:pStyle w:val="Heading2"/>
        <w:rPr>
          <w:rFonts w:ascii="仿宋" w:eastAsia="仿宋" w:hAnsi="仿宋" w:cs="仿宋" w:hint="eastAsia"/>
          <w:lang w:eastAsia="zh-CN"/>
        </w:rPr>
      </w:pPr>
      <w:bookmarkStart w:id="14" w:name="_Toc501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油项目危机管理中，危机预警与识别是确保黄油项目稳健运行的核心步骤。通过建立全面的监测机制，黄油项目团队旨在及时发现和理解潜在的风险和危机因素，以便采取及时的预防和应对措施，确保黄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首先，通过深入的风险评估，黄油项目团队全面分析了整个黄油项目和各个阶段可能存在的威胁。这包括准确评估每个潜在风险的发生概率和可能影响的程度，为后续危机预警提供了有力支持。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黄油项目团队着重于明确定义黄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黄油项目进展的持续监控，团队能够及时发现潜在问题并作出迅速反应。黄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在这一阶段，团队的专业素养和反应速度将发挥至关重要的作用，以确保潜在危机能够在初期得到有效的处理，最大程度地减轻负面影响。通过危机预警与识别，黄油项目得以更有序、可控地推进。</w:t>
      </w:r>
    </w:p>
    <w:p>
      <w:pPr>
        <w:pStyle w:val="Heading2"/>
        <w:ind w:firstLine="560" w:firstLineChars="200"/>
        <w:rPr>
          <w:rFonts w:ascii="仿宋" w:eastAsia="仿宋" w:hAnsi="仿宋" w:cs="仿宋" w:hint="eastAsia"/>
          <w:sz w:val="28"/>
          <w:lang w:eastAsia="zh-CN"/>
        </w:rPr>
      </w:pPr>
      <w:bookmarkStart w:id="15" w:name="_Toc1729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在危机发生时，黄油项目团队立即行动，成立了应急小组。该小组的任务是迅速制定并实施紧急应对措施，以最小化潜在损失。以下是采取的主要措施：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暂停黄油项目进度：为遏制危机蔓延，黄油项目暂时停止进行，以便全面评估当前状况。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资源重新分配：重新评估黄油项目资源的分配，确保最大限度地减小损失。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实时沟通：与关键利益相关者建立实时沟通机制，向他们传递黄油项目危机的实际状况，保障黄油项目核心利益。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在紧急应对的同时，黄油项目团队强调了团队协作和有效沟通的重要性。以下是团队协作的关键举措：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信息共享机制：建立了信息共享平台，确保团队成员能够及时获取黄油项目危机的实时信息。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领导者沟通：黄油项目领导者通过定期会议和即时沟通工具，指导团队应对危机，保持团队稳定运行。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随着危机得到初步控制，黄油项目团队转向制定恢复计划，以确保黄油项目能够从中迅速恢复。主要恢复计划包括：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修复受损的进度计划：重新评估黄油项目进度，制定修复计划，确保黄油项目尽快回归正常进程。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重新调整资源分配：优化资源分配，确保黄油项目在有限资源下高效运转。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风险管理机制加强：对黄油项目风险进行全面评估，制定更强化的风险管理策略，以预防未来可能的危机。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33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45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黄油项目的技术管理特点体现在其创新导向。通过引入最先进的技术趋势和解决方案，黄油项目致力于提升科技含量、提高质量和效率水平。这意味着我们将采用最新的工具和方法，确保黄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黄油项目技术管理的显著特征。通过整合不同领域的技术资源，我们实现了跨学科的协同工作。这有助于优化技术架构，提高整体效能。此外，整合性策略还促进了不同技术团队之间的紧密沟通和高效合作，确保黄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黄油项目所采用的技术。通过不断优化技术方案，黄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黄油项目团队将在黄油项目初期识别可能的技术风险，并采取相应的预防和应对措施。通过建立健全的风险评估机制，黄油项目能够在实施过程中及时发现并解决潜在的技术问题，保障黄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通过这些独特的技术管理特点，我们确信在黄油项目中，技术将成为黄油项目成功的有力支持。这一深度剖析揭示了技术管理在黄油项目实施中的关键作用，为黄油项目的技术基础奠定了坚实的基础。</w:t>
      </w:r>
    </w:p>
    <w:p>
      <w:pPr>
        <w:pStyle w:val="Heading2"/>
        <w:ind w:firstLine="560" w:firstLineChars="200"/>
        <w:rPr>
          <w:rFonts w:ascii="仿宋" w:eastAsia="仿宋" w:hAnsi="仿宋" w:cs="仿宋" w:hint="eastAsia"/>
          <w:sz w:val="28"/>
          <w:lang w:eastAsia="zh-CN"/>
        </w:rPr>
      </w:pPr>
      <w:bookmarkStart w:id="18" w:name="_Toc31506"/>
      <w:r>
        <w:rPr>
          <w:rFonts w:ascii="仿宋" w:eastAsia="仿宋" w:hAnsi="仿宋" w:cs="仿宋" w:hint="eastAsia"/>
          <w:sz w:val="28"/>
          <w:lang w:eastAsia="zh-CN"/>
        </w:rPr>
        <w:t>(二)、黄油项目工艺技术设计方案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黄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黄油项目将严格按照相关行业规范要求进行组织。通过有效控制产品质量，黄油项目将致力于为顾客提供优质的黄油项目产品和良好的服务。这体现了黄油项目对于生产活动合规性和质量标准的高度重视，为黄油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黄油项目注重生态效益和清洁生产原则。黄油项目建设将紧密结合地方特色经济发展，与社会经济发展规划和区域环境保护规划方案相协调一致。通过与当地区域自然生态系统的结合，黄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黄油项目产品具有多样化的客户需求和个性化的特点。因此，黄油项目产品规格品种多样，且单批生产数量较小。为满足这一特点，黄油项目承办单位将建设先进的柔性制造生产线。通过广泛应用柔性制造技术，黄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总体而言，黄油项目采用的技术具有较高的技术含量和自动化水平，处于国内先进水平。这一技术选用不仅体现了对生产效率、质量和环境友好性的高标准要求，同时为黄油项目的可持续发展奠定了坚实的基础。</w:t>
      </w:r>
    </w:p>
    <w:p>
      <w:pPr>
        <w:pStyle w:val="Heading2"/>
        <w:ind w:firstLine="560" w:firstLineChars="200"/>
        <w:rPr>
          <w:rFonts w:ascii="仿宋" w:eastAsia="仿宋" w:hAnsi="仿宋" w:cs="仿宋" w:hint="eastAsia"/>
          <w:sz w:val="28"/>
          <w:lang w:eastAsia="zh-CN"/>
        </w:rPr>
      </w:pPr>
      <w:bookmarkStart w:id="19" w:name="_Toc1726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为确保黄油项目的高效生产和技术实施，我们制定了一套精心设计的设备选型方案，以满足黄油项目生产、质量和环保的要求。该方案的主要特点如下：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黄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针对黄油项目产品的多样性和小批量生产的特点，我们将建设柔性制造生产线。通过在设备选型中考虑柔性制造技术，可以灵活应对不同产品规格和生产需求，实现生产线的高度灵活性和适应性。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6135"/>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4221"/>
      <w:r>
        <w:rPr>
          <w:rFonts w:ascii="仿宋" w:eastAsia="仿宋" w:hAnsi="仿宋" w:cs="仿宋" w:hint="eastAsia"/>
          <w:lang w:eastAsia="zh-CN"/>
        </w:rPr>
        <w:t>(一)、黄油行业分析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油行业一直以来都是市场的关注焦点。行业内的发展趋势、竞争态势以及潜在机会都对黄油项目的推进产生深远的影响。通过深入研究行业的整体概貌，我们将更好地理解行业的核心特征，为黄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油行业，技术一直是推动创新和发展的关键因素。我们将对当前技术趋势进行详尽分析，包括但不限于人工智能、大数据应用、先进制造技术等。这有助于黄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黄油项目成功的基础。我们将对主要竞争对手进行深入研究，包括其市场份额、产品特点、市场定位等。通过全面了解竞争对手的优势和劣势，黄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0714"/>
      <w:r>
        <w:rPr>
          <w:rFonts w:ascii="仿宋" w:eastAsia="仿宋" w:hAnsi="仿宋" w:cs="仿宋" w:hint="eastAsia"/>
          <w:sz w:val="28"/>
          <w:lang w:eastAsia="zh-CN"/>
        </w:rPr>
        <w:t>(二)、黄油市场分析预测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通过对市场规模的深入调研，我们将预测黄油市场未来的增长趋势。这包括市场的整体规模、各细分领域的发展趋势等。黄油项目可以根据市场的扩张速度和潜在机会，制定更符合市场需求的发展策略。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了解消费者的需求是市场分析的核心。我们将通过调查研究，深入挖掘目标消费者的需求特点、购买习惯以及对产品和服务的期望。这有助于黄油项目更好地定位目标市场，提供更符合消费者期待的解决方案。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https://d.book118.com/058116113065006023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4162E"/>
    <w:rsid w:val="45C416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611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2024-01-01T10:05:00Z</dcterms:created>
  <dcterms:modified xsi:type="dcterms:W3CDTF">2024-01-01T10:05:13Z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6E38E965EA024F66A5C6D7932065A5BC_11</vt:lpwstr>
  </property>
  <property fmtid="{D5CDD505-2E9C-101B-9397-08002B2CF9AE}" pid="3" name="KSOProductBuildVer">
    <vt:lpwstr>2052-12.1.0.16120</vt:lpwstr>
  </property>
</Properties>
</file>