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制药容器项目规划设计蓝图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8" w:history="1">
        <w:r>
          <w:rPr>
            <w:rFonts w:ascii="仿宋" w:eastAsia="仿宋" w:hAnsi="仿宋" w:cs="仿宋" w:hint="eastAsia"/>
            <w:lang w:eastAsia="zh-CN"/>
          </w:rPr>
          <w:t>概论</w:t>
        </w:r>
        <w:r>
          <w:tab/>
        </w:r>
        <w:r>
          <w:fldChar w:fldCharType="begin"/>
        </w:r>
        <w:r>
          <w:instrText xml:space="preserve"> PAGEREF _Toc668 \h </w:instrText>
        </w:r>
        <w:r>
          <w:fldChar w:fldCharType="separate"/>
        </w:r>
        <w:r>
          <w:t>3</w:t>
        </w:r>
        <w:r>
          <w:fldChar w:fldCharType="end"/>
        </w:r>
      </w:hyperlink>
    </w:p>
    <w:p>
      <w:pPr>
        <w:pStyle w:val="TOC1"/>
        <w:tabs>
          <w:tab w:val="right" w:leader="dot" w:pos="8306"/>
        </w:tabs>
      </w:pPr>
      <w:hyperlink w:anchor="_Toc27936" w:history="1">
        <w:r>
          <w:rPr>
            <w:rFonts w:ascii="仿宋" w:eastAsia="仿宋" w:hAnsi="仿宋" w:cs="仿宋" w:hint="eastAsia"/>
            <w:lang w:eastAsia="zh-CN"/>
          </w:rPr>
          <w:t>一、制药容器项目概论</w:t>
        </w:r>
        <w:r>
          <w:tab/>
        </w:r>
        <w:r>
          <w:fldChar w:fldCharType="begin"/>
        </w:r>
        <w:r>
          <w:instrText xml:space="preserve"> PAGEREF _Toc27936 \h </w:instrText>
        </w:r>
        <w:r>
          <w:fldChar w:fldCharType="separate"/>
        </w:r>
        <w:r>
          <w:t>3</w:t>
        </w:r>
        <w:r>
          <w:fldChar w:fldCharType="end"/>
        </w:r>
      </w:hyperlink>
    </w:p>
    <w:p>
      <w:pPr>
        <w:pStyle w:val="TOC2"/>
        <w:tabs>
          <w:tab w:val="right" w:leader="dot" w:pos="8306"/>
        </w:tabs>
      </w:pPr>
      <w:hyperlink w:anchor="_Toc4478" w:history="1">
        <w:r>
          <w:rPr>
            <w:rFonts w:ascii="仿宋" w:eastAsia="仿宋" w:hAnsi="仿宋" w:cs="仿宋" w:hint="eastAsia"/>
            <w:lang w:eastAsia="zh-CN"/>
          </w:rPr>
          <w:t>(一)、制药容器项目概况</w:t>
        </w:r>
        <w:r>
          <w:tab/>
        </w:r>
        <w:r>
          <w:fldChar w:fldCharType="begin"/>
        </w:r>
        <w:r>
          <w:instrText xml:space="preserve"> PAGEREF _Toc4478 \h </w:instrText>
        </w:r>
        <w:r>
          <w:fldChar w:fldCharType="separate"/>
        </w:r>
        <w:r>
          <w:t>3</w:t>
        </w:r>
        <w:r>
          <w:fldChar w:fldCharType="end"/>
        </w:r>
      </w:hyperlink>
    </w:p>
    <w:p>
      <w:pPr>
        <w:pStyle w:val="TOC2"/>
        <w:tabs>
          <w:tab w:val="right" w:leader="dot" w:pos="8306"/>
        </w:tabs>
      </w:pPr>
      <w:hyperlink w:anchor="_Toc16403" w:history="1">
        <w:r>
          <w:rPr>
            <w:rFonts w:ascii="仿宋" w:eastAsia="仿宋" w:hAnsi="仿宋" w:cs="仿宋" w:hint="eastAsia"/>
            <w:lang w:eastAsia="zh-CN"/>
          </w:rPr>
          <w:t>(二)、制药容器项目目标</w:t>
        </w:r>
        <w:r>
          <w:tab/>
        </w:r>
        <w:r>
          <w:fldChar w:fldCharType="begin"/>
        </w:r>
        <w:r>
          <w:instrText xml:space="preserve"> PAGEREF _Toc16403 \h </w:instrText>
        </w:r>
        <w:r>
          <w:fldChar w:fldCharType="separate"/>
        </w:r>
        <w:r>
          <w:t>5</w:t>
        </w:r>
        <w:r>
          <w:fldChar w:fldCharType="end"/>
        </w:r>
      </w:hyperlink>
    </w:p>
    <w:p>
      <w:pPr>
        <w:pStyle w:val="TOC2"/>
        <w:tabs>
          <w:tab w:val="right" w:leader="dot" w:pos="8306"/>
        </w:tabs>
      </w:pPr>
      <w:hyperlink w:anchor="_Toc19192" w:history="1">
        <w:r>
          <w:rPr>
            <w:rFonts w:ascii="仿宋" w:eastAsia="仿宋" w:hAnsi="仿宋" w:cs="仿宋" w:hint="eastAsia"/>
            <w:lang w:eastAsia="zh-CN"/>
          </w:rPr>
          <w:t>(三)、制药容器项目提出的理由</w:t>
        </w:r>
        <w:r>
          <w:tab/>
        </w:r>
        <w:r>
          <w:fldChar w:fldCharType="begin"/>
        </w:r>
        <w:r>
          <w:instrText xml:space="preserve"> PAGEREF _Toc19192 \h </w:instrText>
        </w:r>
        <w:r>
          <w:fldChar w:fldCharType="separate"/>
        </w:r>
        <w:r>
          <w:t>6</w:t>
        </w:r>
        <w:r>
          <w:fldChar w:fldCharType="end"/>
        </w:r>
      </w:hyperlink>
    </w:p>
    <w:p>
      <w:pPr>
        <w:pStyle w:val="TOC2"/>
        <w:tabs>
          <w:tab w:val="right" w:leader="dot" w:pos="8306"/>
        </w:tabs>
      </w:pPr>
      <w:hyperlink w:anchor="_Toc26957" w:history="1">
        <w:r>
          <w:rPr>
            <w:rFonts w:ascii="仿宋" w:eastAsia="仿宋" w:hAnsi="仿宋" w:cs="仿宋" w:hint="eastAsia"/>
            <w:lang w:eastAsia="zh-CN"/>
          </w:rPr>
          <w:t>(四)、制药容器项目意义</w:t>
        </w:r>
        <w:r>
          <w:tab/>
        </w:r>
        <w:r>
          <w:fldChar w:fldCharType="begin"/>
        </w:r>
        <w:r>
          <w:instrText xml:space="preserve"> PAGEREF _Toc26957 \h </w:instrText>
        </w:r>
        <w:r>
          <w:fldChar w:fldCharType="separate"/>
        </w:r>
        <w:r>
          <w:t>8</w:t>
        </w:r>
        <w:r>
          <w:fldChar w:fldCharType="end"/>
        </w:r>
      </w:hyperlink>
    </w:p>
    <w:p>
      <w:pPr>
        <w:pStyle w:val="TOC2"/>
        <w:tabs>
          <w:tab w:val="right" w:leader="dot" w:pos="8306"/>
        </w:tabs>
      </w:pPr>
      <w:hyperlink w:anchor="_Toc2162" w:history="1">
        <w:r>
          <w:rPr>
            <w:rFonts w:ascii="仿宋" w:eastAsia="仿宋" w:hAnsi="仿宋" w:cs="仿宋" w:hint="eastAsia"/>
            <w:lang w:eastAsia="zh-CN"/>
          </w:rPr>
          <w:t>(五)、制药容器项目背景</w:t>
        </w:r>
        <w:r>
          <w:tab/>
        </w:r>
        <w:r>
          <w:fldChar w:fldCharType="begin"/>
        </w:r>
        <w:r>
          <w:instrText xml:space="preserve"> PAGEREF _Toc2162 \h </w:instrText>
        </w:r>
        <w:r>
          <w:fldChar w:fldCharType="separate"/>
        </w:r>
        <w:r>
          <w:t>9</w:t>
        </w:r>
        <w:r>
          <w:fldChar w:fldCharType="end"/>
        </w:r>
      </w:hyperlink>
    </w:p>
    <w:p>
      <w:pPr>
        <w:pStyle w:val="TOC1"/>
        <w:tabs>
          <w:tab w:val="right" w:leader="dot" w:pos="8306"/>
        </w:tabs>
      </w:pPr>
      <w:hyperlink w:anchor="_Toc22280" w:history="1">
        <w:r>
          <w:rPr>
            <w:rFonts w:ascii="仿宋" w:eastAsia="仿宋" w:hAnsi="仿宋" w:cs="仿宋" w:hint="eastAsia"/>
            <w:lang w:eastAsia="zh-CN"/>
          </w:rPr>
          <w:t>二、产品规划分析</w:t>
        </w:r>
        <w:r>
          <w:tab/>
        </w:r>
        <w:r>
          <w:fldChar w:fldCharType="begin"/>
        </w:r>
        <w:r>
          <w:instrText xml:space="preserve"> PAGEREF _Toc22280 \h </w:instrText>
        </w:r>
        <w:r>
          <w:fldChar w:fldCharType="separate"/>
        </w:r>
        <w:r>
          <w:t>9</w:t>
        </w:r>
        <w:r>
          <w:fldChar w:fldCharType="end"/>
        </w:r>
      </w:hyperlink>
    </w:p>
    <w:p>
      <w:pPr>
        <w:pStyle w:val="TOC2"/>
        <w:tabs>
          <w:tab w:val="right" w:leader="dot" w:pos="8306"/>
        </w:tabs>
      </w:pPr>
      <w:hyperlink w:anchor="_Toc22502" w:history="1">
        <w:r>
          <w:rPr>
            <w:rFonts w:ascii="仿宋" w:eastAsia="仿宋" w:hAnsi="仿宋" w:cs="仿宋" w:hint="eastAsia"/>
            <w:lang w:eastAsia="zh-CN"/>
          </w:rPr>
          <w:t>(一)、产品规划</w:t>
        </w:r>
        <w:r>
          <w:tab/>
        </w:r>
        <w:r>
          <w:fldChar w:fldCharType="begin"/>
        </w:r>
        <w:r>
          <w:instrText xml:space="preserve"> PAGEREF _Toc22502 \h </w:instrText>
        </w:r>
        <w:r>
          <w:fldChar w:fldCharType="separate"/>
        </w:r>
        <w:r>
          <w:t>9</w:t>
        </w:r>
        <w:r>
          <w:fldChar w:fldCharType="end"/>
        </w:r>
      </w:hyperlink>
    </w:p>
    <w:p>
      <w:pPr>
        <w:pStyle w:val="TOC2"/>
        <w:tabs>
          <w:tab w:val="right" w:leader="dot" w:pos="8306"/>
        </w:tabs>
      </w:pPr>
      <w:hyperlink w:anchor="_Toc32084" w:history="1">
        <w:r>
          <w:rPr>
            <w:rFonts w:ascii="仿宋" w:eastAsia="仿宋" w:hAnsi="仿宋" w:cs="仿宋" w:hint="eastAsia"/>
            <w:lang w:eastAsia="zh-CN"/>
          </w:rPr>
          <w:t>(二)、建设规模</w:t>
        </w:r>
        <w:r>
          <w:tab/>
        </w:r>
        <w:r>
          <w:fldChar w:fldCharType="begin"/>
        </w:r>
        <w:r>
          <w:instrText xml:space="preserve"> PAGEREF _Toc32084 \h </w:instrText>
        </w:r>
        <w:r>
          <w:fldChar w:fldCharType="separate"/>
        </w:r>
        <w:r>
          <w:t>10</w:t>
        </w:r>
        <w:r>
          <w:fldChar w:fldCharType="end"/>
        </w:r>
      </w:hyperlink>
    </w:p>
    <w:p>
      <w:pPr>
        <w:pStyle w:val="TOC1"/>
        <w:tabs>
          <w:tab w:val="right" w:leader="dot" w:pos="8306"/>
        </w:tabs>
      </w:pPr>
      <w:hyperlink w:anchor="_Toc2851" w:history="1">
        <w:r>
          <w:rPr>
            <w:rFonts w:ascii="仿宋" w:eastAsia="仿宋" w:hAnsi="仿宋" w:cs="仿宋" w:hint="eastAsia"/>
            <w:lang w:eastAsia="zh-CN"/>
          </w:rPr>
          <w:t>三、制药容器项目选址可行性分析</w:t>
        </w:r>
        <w:r>
          <w:tab/>
        </w:r>
        <w:r>
          <w:fldChar w:fldCharType="begin"/>
        </w:r>
        <w:r>
          <w:instrText xml:space="preserve"> PAGEREF _Toc2851 \h </w:instrText>
        </w:r>
        <w:r>
          <w:fldChar w:fldCharType="separate"/>
        </w:r>
        <w:r>
          <w:t>11</w:t>
        </w:r>
        <w:r>
          <w:fldChar w:fldCharType="end"/>
        </w:r>
      </w:hyperlink>
    </w:p>
    <w:p>
      <w:pPr>
        <w:pStyle w:val="TOC2"/>
        <w:tabs>
          <w:tab w:val="right" w:leader="dot" w:pos="8306"/>
        </w:tabs>
      </w:pPr>
      <w:hyperlink w:anchor="_Toc17630" w:history="1">
        <w:r>
          <w:rPr>
            <w:rFonts w:ascii="仿宋" w:eastAsia="仿宋" w:hAnsi="仿宋" w:cs="仿宋" w:hint="eastAsia"/>
            <w:lang w:eastAsia="zh-CN"/>
          </w:rPr>
          <w:t>(一)、制药容器项目选址</w:t>
        </w:r>
        <w:r>
          <w:tab/>
        </w:r>
        <w:r>
          <w:fldChar w:fldCharType="begin"/>
        </w:r>
        <w:r>
          <w:instrText xml:space="preserve"> PAGEREF _Toc17630 \h </w:instrText>
        </w:r>
        <w:r>
          <w:fldChar w:fldCharType="separate"/>
        </w:r>
        <w:r>
          <w:t>11</w:t>
        </w:r>
        <w:r>
          <w:fldChar w:fldCharType="end"/>
        </w:r>
      </w:hyperlink>
    </w:p>
    <w:p>
      <w:pPr>
        <w:pStyle w:val="TOC2"/>
        <w:tabs>
          <w:tab w:val="right" w:leader="dot" w:pos="8306"/>
        </w:tabs>
      </w:pPr>
      <w:hyperlink w:anchor="_Toc5610" w:history="1">
        <w:r>
          <w:rPr>
            <w:rFonts w:ascii="仿宋" w:eastAsia="仿宋" w:hAnsi="仿宋" w:cs="仿宋" w:hint="eastAsia"/>
            <w:lang w:eastAsia="zh-CN"/>
          </w:rPr>
          <w:t>(二)、用地控制指标</w:t>
        </w:r>
        <w:r>
          <w:tab/>
        </w:r>
        <w:r>
          <w:fldChar w:fldCharType="begin"/>
        </w:r>
        <w:r>
          <w:instrText xml:space="preserve"> PAGEREF _Toc5610 \h </w:instrText>
        </w:r>
        <w:r>
          <w:fldChar w:fldCharType="separate"/>
        </w:r>
        <w:r>
          <w:t>11</w:t>
        </w:r>
        <w:r>
          <w:fldChar w:fldCharType="end"/>
        </w:r>
      </w:hyperlink>
    </w:p>
    <w:p>
      <w:pPr>
        <w:pStyle w:val="TOC2"/>
        <w:tabs>
          <w:tab w:val="right" w:leader="dot" w:pos="8306"/>
        </w:tabs>
      </w:pPr>
      <w:hyperlink w:anchor="_Toc28925" w:history="1">
        <w:r>
          <w:rPr>
            <w:rFonts w:ascii="仿宋" w:eastAsia="仿宋" w:hAnsi="仿宋" w:cs="仿宋" w:hint="eastAsia"/>
            <w:lang w:eastAsia="zh-CN"/>
          </w:rPr>
          <w:t>(三)、节约用地措施</w:t>
        </w:r>
        <w:r>
          <w:tab/>
        </w:r>
        <w:r>
          <w:fldChar w:fldCharType="begin"/>
        </w:r>
        <w:r>
          <w:instrText xml:space="preserve"> PAGEREF _Toc28925 \h </w:instrText>
        </w:r>
        <w:r>
          <w:fldChar w:fldCharType="separate"/>
        </w:r>
        <w:r>
          <w:t>13</w:t>
        </w:r>
        <w:r>
          <w:fldChar w:fldCharType="end"/>
        </w:r>
      </w:hyperlink>
    </w:p>
    <w:p>
      <w:pPr>
        <w:pStyle w:val="TOC2"/>
        <w:tabs>
          <w:tab w:val="right" w:leader="dot" w:pos="8306"/>
        </w:tabs>
      </w:pPr>
      <w:hyperlink w:anchor="_Toc23118" w:history="1">
        <w:r>
          <w:rPr>
            <w:rFonts w:ascii="仿宋" w:eastAsia="仿宋" w:hAnsi="仿宋" w:cs="仿宋" w:hint="eastAsia"/>
            <w:lang w:eastAsia="zh-CN"/>
          </w:rPr>
          <w:t>(四)、总图布置方案</w:t>
        </w:r>
        <w:r>
          <w:tab/>
        </w:r>
        <w:r>
          <w:fldChar w:fldCharType="begin"/>
        </w:r>
        <w:r>
          <w:instrText xml:space="preserve"> PAGEREF _Toc23118 \h </w:instrText>
        </w:r>
        <w:r>
          <w:fldChar w:fldCharType="separate"/>
        </w:r>
        <w:r>
          <w:t>14</w:t>
        </w:r>
        <w:r>
          <w:fldChar w:fldCharType="end"/>
        </w:r>
      </w:hyperlink>
    </w:p>
    <w:p>
      <w:pPr>
        <w:pStyle w:val="TOC2"/>
        <w:tabs>
          <w:tab w:val="right" w:leader="dot" w:pos="8306"/>
        </w:tabs>
      </w:pPr>
      <w:hyperlink w:anchor="_Toc16176" w:history="1">
        <w:r>
          <w:rPr>
            <w:rFonts w:ascii="仿宋" w:eastAsia="仿宋" w:hAnsi="仿宋" w:cs="仿宋" w:hint="eastAsia"/>
            <w:lang w:eastAsia="zh-CN"/>
          </w:rPr>
          <w:t>(五)、选址综合评价</w:t>
        </w:r>
        <w:r>
          <w:tab/>
        </w:r>
        <w:r>
          <w:fldChar w:fldCharType="begin"/>
        </w:r>
        <w:r>
          <w:instrText xml:space="preserve"> PAGEREF _Toc16176 \h </w:instrText>
        </w:r>
        <w:r>
          <w:fldChar w:fldCharType="separate"/>
        </w:r>
        <w:r>
          <w:t>15</w:t>
        </w:r>
        <w:r>
          <w:fldChar w:fldCharType="end"/>
        </w:r>
      </w:hyperlink>
    </w:p>
    <w:p>
      <w:pPr>
        <w:pStyle w:val="TOC1"/>
        <w:tabs>
          <w:tab w:val="right" w:leader="dot" w:pos="8306"/>
        </w:tabs>
      </w:pPr>
      <w:hyperlink w:anchor="_Toc15548" w:history="1">
        <w:r>
          <w:rPr>
            <w:rFonts w:ascii="仿宋" w:eastAsia="仿宋" w:hAnsi="仿宋" w:cs="仿宋" w:hint="eastAsia"/>
            <w:lang w:eastAsia="zh-CN"/>
          </w:rPr>
          <w:t>四、工艺说明</w:t>
        </w:r>
        <w:r>
          <w:tab/>
        </w:r>
        <w:r>
          <w:fldChar w:fldCharType="begin"/>
        </w:r>
        <w:r>
          <w:instrText xml:space="preserve"> PAGEREF _Toc15548 \h </w:instrText>
        </w:r>
        <w:r>
          <w:fldChar w:fldCharType="separate"/>
        </w:r>
        <w:r>
          <w:t>17</w:t>
        </w:r>
        <w:r>
          <w:fldChar w:fldCharType="end"/>
        </w:r>
      </w:hyperlink>
    </w:p>
    <w:p>
      <w:pPr>
        <w:pStyle w:val="TOC2"/>
        <w:tabs>
          <w:tab w:val="right" w:leader="dot" w:pos="8306"/>
        </w:tabs>
      </w:pPr>
      <w:hyperlink w:anchor="_Toc21355" w:history="1">
        <w:r>
          <w:rPr>
            <w:rFonts w:ascii="仿宋" w:eastAsia="仿宋" w:hAnsi="仿宋" w:cs="仿宋" w:hint="eastAsia"/>
            <w:lang w:eastAsia="zh-CN"/>
          </w:rPr>
          <w:t>(一)、技术管理特点</w:t>
        </w:r>
        <w:r>
          <w:tab/>
        </w:r>
        <w:r>
          <w:fldChar w:fldCharType="begin"/>
        </w:r>
        <w:r>
          <w:instrText xml:space="preserve"> PAGEREF _Toc21355 \h </w:instrText>
        </w:r>
        <w:r>
          <w:fldChar w:fldCharType="separate"/>
        </w:r>
        <w:r>
          <w:t>17</w:t>
        </w:r>
        <w:r>
          <w:fldChar w:fldCharType="end"/>
        </w:r>
      </w:hyperlink>
    </w:p>
    <w:p>
      <w:pPr>
        <w:pStyle w:val="TOC2"/>
        <w:tabs>
          <w:tab w:val="right" w:leader="dot" w:pos="8306"/>
        </w:tabs>
      </w:pPr>
      <w:hyperlink w:anchor="_Toc26006" w:history="1">
        <w:r>
          <w:rPr>
            <w:rFonts w:ascii="仿宋" w:eastAsia="仿宋" w:hAnsi="仿宋" w:cs="仿宋" w:hint="eastAsia"/>
            <w:lang w:eastAsia="zh-CN"/>
          </w:rPr>
          <w:t>(二)、制药容器项目工艺技术设计方案</w:t>
        </w:r>
        <w:r>
          <w:tab/>
        </w:r>
        <w:r>
          <w:fldChar w:fldCharType="begin"/>
        </w:r>
        <w:r>
          <w:instrText xml:space="preserve"> PAGEREF _Toc26006 \h </w:instrText>
        </w:r>
        <w:r>
          <w:fldChar w:fldCharType="separate"/>
        </w:r>
        <w:r>
          <w:t>18</w:t>
        </w:r>
        <w:r>
          <w:fldChar w:fldCharType="end"/>
        </w:r>
      </w:hyperlink>
    </w:p>
    <w:p>
      <w:pPr>
        <w:pStyle w:val="TOC2"/>
        <w:tabs>
          <w:tab w:val="right" w:leader="dot" w:pos="8306"/>
        </w:tabs>
      </w:pPr>
      <w:hyperlink w:anchor="_Toc24547" w:history="1">
        <w:r>
          <w:rPr>
            <w:rFonts w:ascii="仿宋" w:eastAsia="仿宋" w:hAnsi="仿宋" w:cs="仿宋" w:hint="eastAsia"/>
            <w:lang w:eastAsia="zh-CN"/>
          </w:rPr>
          <w:t>(三)、设备选型方案</w:t>
        </w:r>
        <w:r>
          <w:tab/>
        </w:r>
        <w:r>
          <w:fldChar w:fldCharType="begin"/>
        </w:r>
        <w:r>
          <w:instrText xml:space="preserve"> PAGEREF _Toc24547 \h </w:instrText>
        </w:r>
        <w:r>
          <w:fldChar w:fldCharType="separate"/>
        </w:r>
        <w:r>
          <w:t>19</w:t>
        </w:r>
        <w:r>
          <w:fldChar w:fldCharType="end"/>
        </w:r>
      </w:hyperlink>
    </w:p>
    <w:p>
      <w:pPr>
        <w:pStyle w:val="TOC1"/>
        <w:tabs>
          <w:tab w:val="right" w:leader="dot" w:pos="8306"/>
        </w:tabs>
      </w:pPr>
      <w:hyperlink w:anchor="_Toc1089" w:history="1">
        <w:r>
          <w:rPr>
            <w:rFonts w:ascii="仿宋" w:eastAsia="仿宋" w:hAnsi="仿宋" w:cs="仿宋" w:hint="eastAsia"/>
            <w:lang w:eastAsia="zh-CN"/>
          </w:rPr>
          <w:t>五、制药容器项目建设背景及必要性分析</w:t>
        </w:r>
        <w:r>
          <w:tab/>
        </w:r>
        <w:r>
          <w:fldChar w:fldCharType="begin"/>
        </w:r>
        <w:r>
          <w:instrText xml:space="preserve"> PAGEREF _Toc1089 \h </w:instrText>
        </w:r>
        <w:r>
          <w:fldChar w:fldCharType="separate"/>
        </w:r>
        <w:r>
          <w:t>20</w:t>
        </w:r>
        <w:r>
          <w:fldChar w:fldCharType="end"/>
        </w:r>
      </w:hyperlink>
    </w:p>
    <w:p>
      <w:pPr>
        <w:pStyle w:val="TOC2"/>
        <w:tabs>
          <w:tab w:val="right" w:leader="dot" w:pos="8306"/>
        </w:tabs>
      </w:pPr>
      <w:hyperlink w:anchor="_Toc11331" w:history="1">
        <w:r>
          <w:rPr>
            <w:rFonts w:ascii="仿宋" w:eastAsia="仿宋" w:hAnsi="仿宋" w:cs="仿宋" w:hint="eastAsia"/>
            <w:lang w:eastAsia="zh-CN"/>
          </w:rPr>
          <w:t>(一)、制药容器项目背景分析</w:t>
        </w:r>
        <w:r>
          <w:tab/>
        </w:r>
        <w:r>
          <w:fldChar w:fldCharType="begin"/>
        </w:r>
        <w:r>
          <w:instrText xml:space="preserve"> PAGEREF _Toc11331 \h </w:instrText>
        </w:r>
        <w:r>
          <w:fldChar w:fldCharType="separate"/>
        </w:r>
        <w:r>
          <w:t>20</w:t>
        </w:r>
        <w:r>
          <w:fldChar w:fldCharType="end"/>
        </w:r>
      </w:hyperlink>
    </w:p>
    <w:p>
      <w:pPr>
        <w:pStyle w:val="TOC2"/>
        <w:tabs>
          <w:tab w:val="right" w:leader="dot" w:pos="8306"/>
        </w:tabs>
      </w:pPr>
      <w:hyperlink w:anchor="_Toc18459" w:history="1">
        <w:r>
          <w:rPr>
            <w:rFonts w:ascii="仿宋" w:eastAsia="仿宋" w:hAnsi="仿宋" w:cs="仿宋" w:hint="eastAsia"/>
            <w:lang w:eastAsia="zh-CN"/>
          </w:rPr>
          <w:t>(二)、制药容器项目建设必要性分析</w:t>
        </w:r>
        <w:r>
          <w:tab/>
        </w:r>
        <w:r>
          <w:fldChar w:fldCharType="begin"/>
        </w:r>
        <w:r>
          <w:instrText xml:space="preserve"> PAGEREF _Toc18459 \h </w:instrText>
        </w:r>
        <w:r>
          <w:fldChar w:fldCharType="separate"/>
        </w:r>
        <w:r>
          <w:t>22</w:t>
        </w:r>
        <w:r>
          <w:fldChar w:fldCharType="end"/>
        </w:r>
      </w:hyperlink>
    </w:p>
    <w:p>
      <w:pPr>
        <w:pStyle w:val="TOC1"/>
        <w:tabs>
          <w:tab w:val="right" w:leader="dot" w:pos="8306"/>
        </w:tabs>
      </w:pPr>
      <w:hyperlink w:anchor="_Toc32615" w:history="1">
        <w:r>
          <w:rPr>
            <w:rFonts w:ascii="仿宋" w:eastAsia="仿宋" w:hAnsi="仿宋" w:cs="仿宋" w:hint="eastAsia"/>
            <w:lang w:eastAsia="zh-CN"/>
          </w:rPr>
          <w:t>六、市场分析、调研</w:t>
        </w:r>
        <w:r>
          <w:tab/>
        </w:r>
        <w:r>
          <w:fldChar w:fldCharType="begin"/>
        </w:r>
        <w:r>
          <w:instrText xml:space="preserve"> PAGEREF _Toc32615 \h </w:instrText>
        </w:r>
        <w:r>
          <w:fldChar w:fldCharType="separate"/>
        </w:r>
        <w:r>
          <w:t>23</w:t>
        </w:r>
        <w:r>
          <w:fldChar w:fldCharType="end"/>
        </w:r>
      </w:hyperlink>
    </w:p>
    <w:p>
      <w:pPr>
        <w:pStyle w:val="TOC2"/>
        <w:tabs>
          <w:tab w:val="right" w:leader="dot" w:pos="8306"/>
        </w:tabs>
      </w:pPr>
      <w:hyperlink w:anchor="_Toc9657" w:history="1">
        <w:r>
          <w:rPr>
            <w:rFonts w:ascii="仿宋" w:eastAsia="仿宋" w:hAnsi="仿宋" w:cs="仿宋" w:hint="eastAsia"/>
            <w:lang w:eastAsia="zh-CN"/>
          </w:rPr>
          <w:t>(一)、制药容器行业分析</w:t>
        </w:r>
        <w:r>
          <w:tab/>
        </w:r>
        <w:r>
          <w:fldChar w:fldCharType="begin"/>
        </w:r>
        <w:r>
          <w:instrText xml:space="preserve"> PAGEREF _Toc9657 \h </w:instrText>
        </w:r>
        <w:r>
          <w:fldChar w:fldCharType="separate"/>
        </w:r>
        <w:r>
          <w:t>23</w:t>
        </w:r>
        <w:r>
          <w:fldChar w:fldCharType="end"/>
        </w:r>
      </w:hyperlink>
    </w:p>
    <w:p>
      <w:pPr>
        <w:pStyle w:val="TOC2"/>
        <w:tabs>
          <w:tab w:val="right" w:leader="dot" w:pos="8306"/>
        </w:tabs>
      </w:pPr>
      <w:hyperlink w:anchor="_Toc18449" w:history="1">
        <w:r>
          <w:rPr>
            <w:rFonts w:ascii="仿宋" w:eastAsia="仿宋" w:hAnsi="仿宋" w:cs="仿宋" w:hint="eastAsia"/>
            <w:lang w:eastAsia="zh-CN"/>
          </w:rPr>
          <w:t>(二)、制药容器市场分析预测</w:t>
        </w:r>
        <w:r>
          <w:tab/>
        </w:r>
        <w:r>
          <w:fldChar w:fldCharType="begin"/>
        </w:r>
        <w:r>
          <w:instrText xml:space="preserve"> PAGEREF _Toc18449 \h </w:instrText>
        </w:r>
        <w:r>
          <w:fldChar w:fldCharType="separate"/>
        </w:r>
        <w:r>
          <w:t>24</w:t>
        </w:r>
        <w:r>
          <w:fldChar w:fldCharType="end"/>
        </w:r>
      </w:hyperlink>
    </w:p>
    <w:p>
      <w:pPr>
        <w:pStyle w:val="TOC1"/>
        <w:tabs>
          <w:tab w:val="right" w:leader="dot" w:pos="8306"/>
        </w:tabs>
      </w:pPr>
      <w:hyperlink w:anchor="_Toc29519" w:history="1">
        <w:r>
          <w:rPr>
            <w:rFonts w:ascii="仿宋" w:eastAsia="仿宋" w:hAnsi="仿宋" w:cs="仿宋" w:hint="eastAsia"/>
            <w:lang w:eastAsia="zh-CN"/>
          </w:rPr>
          <w:t>七、制药容器项目环境影响分析</w:t>
        </w:r>
        <w:r>
          <w:tab/>
        </w:r>
        <w:r>
          <w:fldChar w:fldCharType="begin"/>
        </w:r>
        <w:r>
          <w:instrText xml:space="preserve"> PAGEREF _Toc29519 \h </w:instrText>
        </w:r>
        <w:r>
          <w:fldChar w:fldCharType="separate"/>
        </w:r>
        <w:r>
          <w:t>25</w:t>
        </w:r>
        <w:r>
          <w:fldChar w:fldCharType="end"/>
        </w:r>
      </w:hyperlink>
    </w:p>
    <w:p>
      <w:pPr>
        <w:pStyle w:val="TOC2"/>
        <w:tabs>
          <w:tab w:val="right" w:leader="dot" w:pos="8306"/>
        </w:tabs>
      </w:pPr>
      <w:hyperlink w:anchor="_Toc1081" w:history="1">
        <w:r>
          <w:rPr>
            <w:rFonts w:ascii="仿宋" w:eastAsia="仿宋" w:hAnsi="仿宋" w:cs="仿宋" w:hint="eastAsia"/>
            <w:lang w:eastAsia="zh-CN"/>
          </w:rPr>
          <w:t>(一)、建设区域环境质量现状</w:t>
        </w:r>
        <w:r>
          <w:tab/>
        </w:r>
        <w:r>
          <w:fldChar w:fldCharType="begin"/>
        </w:r>
        <w:r>
          <w:instrText xml:space="preserve"> PAGEREF _Toc1081 \h </w:instrText>
        </w:r>
        <w:r>
          <w:fldChar w:fldCharType="separate"/>
        </w:r>
        <w:r>
          <w:t>25</w:t>
        </w:r>
        <w:r>
          <w:fldChar w:fldCharType="end"/>
        </w:r>
      </w:hyperlink>
    </w:p>
    <w:p>
      <w:pPr>
        <w:pStyle w:val="TOC2"/>
        <w:tabs>
          <w:tab w:val="right" w:leader="dot" w:pos="8306"/>
        </w:tabs>
      </w:pPr>
      <w:hyperlink w:anchor="_Toc32058" w:history="1">
        <w:r>
          <w:rPr>
            <w:rFonts w:ascii="仿宋" w:eastAsia="仿宋" w:hAnsi="仿宋" w:cs="仿宋" w:hint="eastAsia"/>
            <w:lang w:eastAsia="zh-CN"/>
          </w:rPr>
          <w:t>(二)、建设期环境保护</w:t>
        </w:r>
        <w:r>
          <w:tab/>
        </w:r>
        <w:r>
          <w:fldChar w:fldCharType="begin"/>
        </w:r>
        <w:r>
          <w:instrText xml:space="preserve"> PAGEREF _Toc32058 \h </w:instrText>
        </w:r>
        <w:r>
          <w:fldChar w:fldCharType="separate"/>
        </w:r>
        <w:r>
          <w:t>26</w:t>
        </w:r>
        <w:r>
          <w:fldChar w:fldCharType="end"/>
        </w:r>
      </w:hyperlink>
    </w:p>
    <w:p>
      <w:pPr>
        <w:pStyle w:val="TOC2"/>
        <w:tabs>
          <w:tab w:val="right" w:leader="dot" w:pos="8306"/>
        </w:tabs>
      </w:pPr>
      <w:hyperlink w:anchor="_Toc9191" w:history="1">
        <w:r>
          <w:rPr>
            <w:rFonts w:ascii="仿宋" w:eastAsia="仿宋" w:hAnsi="仿宋" w:cs="仿宋" w:hint="eastAsia"/>
            <w:lang w:eastAsia="zh-CN"/>
          </w:rPr>
          <w:t>(三)、运营期环境保护</w:t>
        </w:r>
        <w:r>
          <w:tab/>
        </w:r>
        <w:r>
          <w:fldChar w:fldCharType="begin"/>
        </w:r>
        <w:r>
          <w:instrText xml:space="preserve"> PAGEREF _Toc9191 \h </w:instrText>
        </w:r>
        <w:r>
          <w:fldChar w:fldCharType="separate"/>
        </w:r>
        <w:r>
          <w:t>28</w:t>
        </w:r>
        <w:r>
          <w:fldChar w:fldCharType="end"/>
        </w:r>
      </w:hyperlink>
    </w:p>
    <w:p>
      <w:pPr>
        <w:pStyle w:val="TOC2"/>
        <w:tabs>
          <w:tab w:val="right" w:leader="dot" w:pos="8306"/>
        </w:tabs>
      </w:pPr>
      <w:hyperlink w:anchor="_Toc31749" w:history="1">
        <w:r>
          <w:rPr>
            <w:rFonts w:ascii="仿宋" w:eastAsia="仿宋" w:hAnsi="仿宋" w:cs="仿宋" w:hint="eastAsia"/>
            <w:lang w:eastAsia="zh-CN"/>
          </w:rPr>
          <w:t>(四)、制药容器项目建设对区域经济的影响</w:t>
        </w:r>
        <w:r>
          <w:tab/>
        </w:r>
        <w:r>
          <w:fldChar w:fldCharType="begin"/>
        </w:r>
        <w:r>
          <w:instrText xml:space="preserve"> PAGEREF _Toc31749 \h </w:instrText>
        </w:r>
        <w:r>
          <w:fldChar w:fldCharType="separate"/>
        </w:r>
        <w:r>
          <w:t>29</w:t>
        </w:r>
        <w:r>
          <w:fldChar w:fldCharType="end"/>
        </w:r>
      </w:hyperlink>
    </w:p>
    <w:p>
      <w:pPr>
        <w:pStyle w:val="TOC2"/>
        <w:tabs>
          <w:tab w:val="right" w:leader="dot" w:pos="8306"/>
        </w:tabs>
      </w:pPr>
      <w:hyperlink w:anchor="_Toc19373" w:history="1">
        <w:r>
          <w:rPr>
            <w:rFonts w:ascii="仿宋" w:eastAsia="仿宋" w:hAnsi="仿宋" w:cs="仿宋" w:hint="eastAsia"/>
            <w:lang w:eastAsia="zh-CN"/>
          </w:rPr>
          <w:t>(五)、废弃物处理</w:t>
        </w:r>
        <w:r>
          <w:tab/>
        </w:r>
        <w:r>
          <w:fldChar w:fldCharType="begin"/>
        </w:r>
        <w:r>
          <w:instrText xml:space="preserve"> PAGEREF _Toc19373 \h </w:instrText>
        </w:r>
        <w:r>
          <w:fldChar w:fldCharType="separate"/>
        </w:r>
        <w:r>
          <w:t>31</w:t>
        </w:r>
        <w:r>
          <w:fldChar w:fldCharType="end"/>
        </w:r>
      </w:hyperlink>
    </w:p>
    <w:p>
      <w:pPr>
        <w:pStyle w:val="TOC2"/>
        <w:tabs>
          <w:tab w:val="right" w:leader="dot" w:pos="8306"/>
        </w:tabs>
      </w:pPr>
      <w:hyperlink w:anchor="_Toc24413" w:history="1">
        <w:r>
          <w:rPr>
            <w:rFonts w:ascii="仿宋" w:eastAsia="仿宋" w:hAnsi="仿宋" w:cs="仿宋" w:hint="eastAsia"/>
            <w:lang w:eastAsia="zh-CN"/>
          </w:rPr>
          <w:t>(六)、特殊环境影响分析</w:t>
        </w:r>
        <w:r>
          <w:tab/>
        </w:r>
        <w:r>
          <w:fldChar w:fldCharType="begin"/>
        </w:r>
        <w:r>
          <w:instrText xml:space="preserve"> PAGEREF _Toc24413 \h </w:instrText>
        </w:r>
        <w:r>
          <w:fldChar w:fldCharType="separate"/>
        </w:r>
        <w:r>
          <w:t>32</w:t>
        </w:r>
        <w:r>
          <w:fldChar w:fldCharType="end"/>
        </w:r>
      </w:hyperlink>
    </w:p>
    <w:p>
      <w:pPr>
        <w:pStyle w:val="TOC2"/>
        <w:tabs>
          <w:tab w:val="right" w:leader="dot" w:pos="8306"/>
        </w:tabs>
      </w:pPr>
      <w:hyperlink w:anchor="_Toc15431" w:history="1">
        <w:r>
          <w:rPr>
            <w:rFonts w:ascii="仿宋" w:eastAsia="仿宋" w:hAnsi="仿宋" w:cs="仿宋" w:hint="eastAsia"/>
            <w:lang w:eastAsia="zh-CN"/>
          </w:rPr>
          <w:t>(七)、清洁生产</w:t>
        </w:r>
        <w:r>
          <w:tab/>
        </w:r>
        <w:r>
          <w:fldChar w:fldCharType="begin"/>
        </w:r>
        <w:r>
          <w:instrText xml:space="preserve"> PAGEREF _Toc15431 \h </w:instrText>
        </w:r>
        <w:r>
          <w:fldChar w:fldCharType="separate"/>
        </w:r>
        <w:r>
          <w:t>33</w:t>
        </w:r>
        <w:r>
          <w:fldChar w:fldCharType="end"/>
        </w:r>
      </w:hyperlink>
    </w:p>
    <w:p>
      <w:pPr>
        <w:pStyle w:val="TOC2"/>
        <w:tabs>
          <w:tab w:val="right" w:leader="dot" w:pos="8306"/>
        </w:tabs>
      </w:pPr>
      <w:hyperlink w:anchor="_Toc15819" w:history="1">
        <w:r>
          <w:rPr>
            <w:rFonts w:ascii="仿宋" w:eastAsia="仿宋" w:hAnsi="仿宋" w:cs="仿宋" w:hint="eastAsia"/>
            <w:lang w:eastAsia="zh-CN"/>
          </w:rPr>
          <w:t>(八)、环境保护综合评价</w:t>
        </w:r>
        <w:r>
          <w:tab/>
        </w:r>
        <w:r>
          <w:fldChar w:fldCharType="begin"/>
        </w:r>
        <w:r>
          <w:instrText xml:space="preserve"> PAGEREF _Toc15819 \h </w:instrText>
        </w:r>
        <w:r>
          <w:fldChar w:fldCharType="separate"/>
        </w:r>
        <w:r>
          <w:t>34</w:t>
        </w:r>
        <w:r>
          <w:fldChar w:fldCharType="end"/>
        </w:r>
      </w:hyperlink>
    </w:p>
    <w:p>
      <w:pPr>
        <w:pStyle w:val="TOC1"/>
        <w:tabs>
          <w:tab w:val="right" w:leader="dot" w:pos="8306"/>
        </w:tabs>
      </w:pPr>
      <w:hyperlink w:anchor="_Toc4074" w:history="1">
        <w:r>
          <w:rPr>
            <w:rFonts w:ascii="仿宋" w:eastAsia="仿宋" w:hAnsi="仿宋" w:cs="仿宋" w:hint="eastAsia"/>
            <w:lang w:eastAsia="zh-CN"/>
          </w:rPr>
          <w:t>八、制药容器项目人力资源管理</w:t>
        </w:r>
        <w:r>
          <w:tab/>
        </w:r>
        <w:r>
          <w:fldChar w:fldCharType="begin"/>
        </w:r>
        <w:r>
          <w:instrText xml:space="preserve"> PAGEREF _Toc4074 \h </w:instrText>
        </w:r>
        <w:r>
          <w:fldChar w:fldCharType="separate"/>
        </w:r>
        <w:r>
          <w:t>36</w:t>
        </w:r>
        <w:r>
          <w:fldChar w:fldCharType="end"/>
        </w:r>
      </w:hyperlink>
    </w:p>
    <w:p>
      <w:pPr>
        <w:pStyle w:val="TOC2"/>
        <w:tabs>
          <w:tab w:val="right" w:leader="dot" w:pos="8306"/>
        </w:tabs>
      </w:pPr>
      <w:hyperlink w:anchor="_Toc30519" w:history="1">
        <w:r>
          <w:rPr>
            <w:rFonts w:ascii="仿宋" w:eastAsia="仿宋" w:hAnsi="仿宋" w:cs="仿宋" w:hint="eastAsia"/>
            <w:lang w:eastAsia="zh-CN"/>
          </w:rPr>
          <w:t>(一)、建立健全的预算管理制度</w:t>
        </w:r>
        <w:r>
          <w:tab/>
        </w:r>
        <w:r>
          <w:fldChar w:fldCharType="begin"/>
        </w:r>
        <w:r>
          <w:instrText xml:space="preserve"> PAGEREF _Toc30519 \h </w:instrText>
        </w:r>
        <w:r>
          <w:fldChar w:fldCharType="separate"/>
        </w:r>
        <w:r>
          <w:t>36</w:t>
        </w:r>
        <w:r>
          <w:fldChar w:fldCharType="end"/>
        </w:r>
      </w:hyperlink>
    </w:p>
    <w:p>
      <w:pPr>
        <w:pStyle w:val="TOC2"/>
        <w:tabs>
          <w:tab w:val="right" w:leader="dot" w:pos="8306"/>
        </w:tabs>
      </w:pPr>
      <w:hyperlink w:anchor="_Toc17218" w:history="1">
        <w:r>
          <w:rPr>
            <w:rFonts w:ascii="仿宋" w:eastAsia="仿宋" w:hAnsi="仿宋" w:cs="仿宋" w:hint="eastAsia"/>
            <w:lang w:eastAsia="zh-CN"/>
          </w:rPr>
          <w:t>(二)、加强资金流动监控</w:t>
        </w:r>
        <w:r>
          <w:tab/>
        </w:r>
        <w:r>
          <w:fldChar w:fldCharType="begin"/>
        </w:r>
        <w:r>
          <w:instrText xml:space="preserve"> PAGEREF _Toc17218 \h </w:instrText>
        </w:r>
        <w:r>
          <w:fldChar w:fldCharType="separate"/>
        </w:r>
        <w:r>
          <w:t>37</w:t>
        </w:r>
        <w:r>
          <w:fldChar w:fldCharType="end"/>
        </w:r>
      </w:hyperlink>
    </w:p>
    <w:p>
      <w:pPr>
        <w:pStyle w:val="TOC2"/>
        <w:tabs>
          <w:tab w:val="right" w:leader="dot" w:pos="8306"/>
        </w:tabs>
      </w:pPr>
      <w:hyperlink w:anchor="_Toc18554" w:history="1">
        <w:r>
          <w:rPr>
            <w:rFonts w:ascii="仿宋" w:eastAsia="仿宋" w:hAnsi="仿宋" w:cs="仿宋" w:hint="eastAsia"/>
            <w:lang w:eastAsia="zh-CN"/>
          </w:rPr>
          <w:t>(三)、制定完善的风险控制机制</w:t>
        </w:r>
        <w:r>
          <w:tab/>
        </w:r>
        <w:r>
          <w:fldChar w:fldCharType="begin"/>
        </w:r>
        <w:r>
          <w:instrText xml:space="preserve"> PAGEREF _Toc18554 \h </w:instrText>
        </w:r>
        <w:r>
          <w:fldChar w:fldCharType="separate"/>
        </w:r>
        <w:r>
          <w:t>38</w:t>
        </w:r>
        <w:r>
          <w:fldChar w:fldCharType="end"/>
        </w:r>
      </w:hyperlink>
    </w:p>
    <w:p>
      <w:pPr>
        <w:pStyle w:val="TOC2"/>
        <w:tabs>
          <w:tab w:val="right" w:leader="dot" w:pos="8306"/>
        </w:tabs>
      </w:pPr>
      <w:hyperlink w:anchor="_Toc28470" w:history="1">
        <w:r>
          <w:rPr>
            <w:rFonts w:ascii="仿宋" w:eastAsia="仿宋" w:hAnsi="仿宋" w:cs="仿宋" w:hint="eastAsia"/>
            <w:lang w:eastAsia="zh-CN"/>
          </w:rPr>
          <w:t>(四)、优化成本管理</w:t>
        </w:r>
        <w:r>
          <w:tab/>
        </w:r>
        <w:r>
          <w:fldChar w:fldCharType="begin"/>
        </w:r>
        <w:r>
          <w:instrText xml:space="preserve"> PAGEREF _Toc28470 \h </w:instrText>
        </w:r>
        <w:r>
          <w:fldChar w:fldCharType="separate"/>
        </w:r>
        <w:r>
          <w:t>40</w:t>
        </w:r>
        <w:r>
          <w:fldChar w:fldCharType="end"/>
        </w:r>
      </w:hyperlink>
    </w:p>
    <w:p>
      <w:pPr>
        <w:pStyle w:val="TOC1"/>
        <w:tabs>
          <w:tab w:val="right" w:leader="dot" w:pos="8306"/>
        </w:tabs>
      </w:pPr>
      <w:hyperlink w:anchor="_Toc16523" w:history="1">
        <w:r>
          <w:rPr>
            <w:rFonts w:ascii="仿宋" w:eastAsia="仿宋" w:hAnsi="仿宋" w:cs="仿宋" w:hint="eastAsia"/>
            <w:lang w:eastAsia="zh-CN"/>
          </w:rPr>
          <w:t>九、制药容器项目技术管理</w:t>
        </w:r>
        <w:r>
          <w:tab/>
        </w:r>
        <w:r>
          <w:fldChar w:fldCharType="begin"/>
        </w:r>
        <w:r>
          <w:instrText xml:space="preserve"> PAGEREF _Toc16523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2" w:history="1">
        <w:r>
          <w:rPr>
            <w:rFonts w:ascii="仿宋" w:eastAsia="仿宋" w:hAnsi="仿宋" w:cs="仿宋" w:hint="eastAsia"/>
            <w:lang w:eastAsia="zh-CN"/>
          </w:rPr>
          <w:t>(一)、技术方案选用方向</w:t>
        </w:r>
        <w:r>
          <w:tab/>
        </w:r>
        <w:r>
          <w:fldChar w:fldCharType="begin"/>
        </w:r>
        <w:r>
          <w:instrText xml:space="preserve"> PAGEREF _Toc482 \h </w:instrText>
        </w:r>
        <w:r>
          <w:fldChar w:fldCharType="separate"/>
        </w:r>
        <w:r>
          <w:t>41</w:t>
        </w:r>
        <w:r>
          <w:fldChar w:fldCharType="end"/>
        </w:r>
      </w:hyperlink>
    </w:p>
    <w:p>
      <w:pPr>
        <w:pStyle w:val="TOC2"/>
        <w:tabs>
          <w:tab w:val="right" w:leader="dot" w:pos="8306"/>
        </w:tabs>
      </w:pPr>
      <w:hyperlink w:anchor="_Toc19467" w:history="1">
        <w:r>
          <w:rPr>
            <w:rFonts w:ascii="仿宋" w:eastAsia="仿宋" w:hAnsi="仿宋" w:cs="仿宋" w:hint="eastAsia"/>
            <w:lang w:eastAsia="zh-CN"/>
          </w:rPr>
          <w:t>(二)、工艺技术方案选用原则</w:t>
        </w:r>
        <w:r>
          <w:tab/>
        </w:r>
        <w:r>
          <w:fldChar w:fldCharType="begin"/>
        </w:r>
        <w:r>
          <w:instrText xml:space="preserve"> PAGEREF _Toc19467 \h </w:instrText>
        </w:r>
        <w:r>
          <w:fldChar w:fldCharType="separate"/>
        </w:r>
        <w:r>
          <w:t>43</w:t>
        </w:r>
        <w:r>
          <w:fldChar w:fldCharType="end"/>
        </w:r>
      </w:hyperlink>
    </w:p>
    <w:p>
      <w:pPr>
        <w:pStyle w:val="TOC2"/>
        <w:tabs>
          <w:tab w:val="right" w:leader="dot" w:pos="8306"/>
        </w:tabs>
      </w:pPr>
      <w:hyperlink w:anchor="_Toc30836" w:history="1">
        <w:r>
          <w:rPr>
            <w:rFonts w:ascii="仿宋" w:eastAsia="仿宋" w:hAnsi="仿宋" w:cs="仿宋" w:hint="eastAsia"/>
            <w:lang w:eastAsia="zh-CN"/>
          </w:rPr>
          <w:t>(三)、工艺技术方案要求</w:t>
        </w:r>
        <w:r>
          <w:tab/>
        </w:r>
        <w:r>
          <w:fldChar w:fldCharType="begin"/>
        </w:r>
        <w:r>
          <w:instrText xml:space="preserve"> PAGEREF _Toc30836 \h </w:instrText>
        </w:r>
        <w:r>
          <w:fldChar w:fldCharType="separate"/>
        </w:r>
        <w:r>
          <w:t>45</w:t>
        </w:r>
        <w:r>
          <w:fldChar w:fldCharType="end"/>
        </w:r>
      </w:hyperlink>
    </w:p>
    <w:p>
      <w:pPr>
        <w:pStyle w:val="TOC1"/>
        <w:tabs>
          <w:tab w:val="right" w:leader="dot" w:pos="8306"/>
        </w:tabs>
      </w:pPr>
      <w:hyperlink w:anchor="_Toc29245" w:history="1">
        <w:r>
          <w:rPr>
            <w:rFonts w:ascii="仿宋" w:eastAsia="仿宋" w:hAnsi="仿宋" w:cs="仿宋" w:hint="eastAsia"/>
            <w:lang w:eastAsia="zh-CN"/>
          </w:rPr>
          <w:t>十、制药容器项目风险管理</w:t>
        </w:r>
        <w:r>
          <w:tab/>
        </w:r>
        <w:r>
          <w:fldChar w:fldCharType="begin"/>
        </w:r>
        <w:r>
          <w:instrText xml:space="preserve"> PAGEREF _Toc29245 \h </w:instrText>
        </w:r>
        <w:r>
          <w:fldChar w:fldCharType="separate"/>
        </w:r>
        <w:r>
          <w:t>47</w:t>
        </w:r>
        <w:r>
          <w:fldChar w:fldCharType="end"/>
        </w:r>
      </w:hyperlink>
    </w:p>
    <w:p>
      <w:pPr>
        <w:pStyle w:val="TOC2"/>
        <w:tabs>
          <w:tab w:val="right" w:leader="dot" w:pos="8306"/>
        </w:tabs>
      </w:pPr>
      <w:hyperlink w:anchor="_Toc26822" w:history="1">
        <w:r>
          <w:rPr>
            <w:rFonts w:ascii="仿宋" w:eastAsia="仿宋" w:hAnsi="仿宋" w:cs="仿宋" w:hint="eastAsia"/>
            <w:lang w:eastAsia="zh-CN"/>
          </w:rPr>
          <w:t>(一)、风险识别与评估</w:t>
        </w:r>
        <w:r>
          <w:tab/>
        </w:r>
        <w:r>
          <w:fldChar w:fldCharType="begin"/>
        </w:r>
        <w:r>
          <w:instrText xml:space="preserve"> PAGEREF _Toc26822 \h </w:instrText>
        </w:r>
        <w:r>
          <w:fldChar w:fldCharType="separate"/>
        </w:r>
        <w:r>
          <w:t>47</w:t>
        </w:r>
        <w:r>
          <w:fldChar w:fldCharType="end"/>
        </w:r>
      </w:hyperlink>
    </w:p>
    <w:p>
      <w:pPr>
        <w:pStyle w:val="TOC2"/>
        <w:tabs>
          <w:tab w:val="right" w:leader="dot" w:pos="8306"/>
        </w:tabs>
      </w:pPr>
      <w:hyperlink w:anchor="_Toc30380" w:history="1">
        <w:r>
          <w:rPr>
            <w:rFonts w:ascii="仿宋" w:eastAsia="仿宋" w:hAnsi="仿宋" w:cs="仿宋" w:hint="eastAsia"/>
            <w:lang w:eastAsia="zh-CN"/>
          </w:rPr>
          <w:t>(二)、风险应对策略</w:t>
        </w:r>
        <w:r>
          <w:tab/>
        </w:r>
        <w:r>
          <w:fldChar w:fldCharType="begin"/>
        </w:r>
        <w:r>
          <w:instrText xml:space="preserve"> PAGEREF _Toc30380 \h </w:instrText>
        </w:r>
        <w:r>
          <w:fldChar w:fldCharType="separate"/>
        </w:r>
        <w:r>
          <w:t>48</w:t>
        </w:r>
        <w:r>
          <w:fldChar w:fldCharType="end"/>
        </w:r>
      </w:hyperlink>
    </w:p>
    <w:p>
      <w:pPr>
        <w:pStyle w:val="TOC2"/>
        <w:tabs>
          <w:tab w:val="right" w:leader="dot" w:pos="8306"/>
        </w:tabs>
      </w:pPr>
      <w:hyperlink w:anchor="_Toc24810" w:history="1">
        <w:r>
          <w:rPr>
            <w:rFonts w:ascii="仿宋" w:eastAsia="仿宋" w:hAnsi="仿宋" w:cs="仿宋" w:hint="eastAsia"/>
            <w:lang w:eastAsia="zh-CN"/>
          </w:rPr>
          <w:t>(三)、风险监控与控制</w:t>
        </w:r>
        <w:r>
          <w:tab/>
        </w:r>
        <w:r>
          <w:fldChar w:fldCharType="begin"/>
        </w:r>
        <w:r>
          <w:instrText xml:space="preserve"> PAGEREF _Toc24810 \h </w:instrText>
        </w:r>
        <w:r>
          <w:fldChar w:fldCharType="separate"/>
        </w:r>
        <w:r>
          <w:t>50</w:t>
        </w:r>
        <w:r>
          <w:fldChar w:fldCharType="end"/>
        </w:r>
      </w:hyperlink>
    </w:p>
    <w:p>
      <w:pPr>
        <w:pStyle w:val="TOC1"/>
        <w:tabs>
          <w:tab w:val="right" w:leader="dot" w:pos="8306"/>
        </w:tabs>
      </w:pPr>
      <w:hyperlink w:anchor="_Toc27914" w:history="1">
        <w:r>
          <w:rPr>
            <w:rFonts w:ascii="仿宋" w:eastAsia="仿宋" w:hAnsi="仿宋" w:cs="仿宋" w:hint="eastAsia"/>
            <w:lang w:eastAsia="zh-CN"/>
          </w:rPr>
          <w:t>十一、制药容器项目人力资源培养与发展</w:t>
        </w:r>
        <w:r>
          <w:tab/>
        </w:r>
        <w:r>
          <w:fldChar w:fldCharType="begin"/>
        </w:r>
        <w:r>
          <w:instrText xml:space="preserve"> PAGEREF _Toc27914 \h </w:instrText>
        </w:r>
        <w:r>
          <w:fldChar w:fldCharType="separate"/>
        </w:r>
        <w:r>
          <w:t>51</w:t>
        </w:r>
        <w:r>
          <w:fldChar w:fldCharType="end"/>
        </w:r>
      </w:hyperlink>
    </w:p>
    <w:p>
      <w:pPr>
        <w:pStyle w:val="TOC2"/>
        <w:tabs>
          <w:tab w:val="right" w:leader="dot" w:pos="8306"/>
        </w:tabs>
      </w:pPr>
      <w:hyperlink w:anchor="_Toc5132" w:history="1">
        <w:r>
          <w:rPr>
            <w:rFonts w:ascii="仿宋" w:eastAsia="仿宋" w:hAnsi="仿宋" w:cs="仿宋" w:hint="eastAsia"/>
            <w:lang w:eastAsia="zh-CN"/>
          </w:rPr>
          <w:t>(一)、人才需求与规划</w:t>
        </w:r>
        <w:r>
          <w:tab/>
        </w:r>
        <w:r>
          <w:fldChar w:fldCharType="begin"/>
        </w:r>
        <w:r>
          <w:instrText xml:space="preserve"> PAGEREF _Toc5132 \h </w:instrText>
        </w:r>
        <w:r>
          <w:fldChar w:fldCharType="separate"/>
        </w:r>
        <w:r>
          <w:t>51</w:t>
        </w:r>
        <w:r>
          <w:fldChar w:fldCharType="end"/>
        </w:r>
      </w:hyperlink>
    </w:p>
    <w:p>
      <w:pPr>
        <w:pStyle w:val="TOC2"/>
        <w:tabs>
          <w:tab w:val="right" w:leader="dot" w:pos="8306"/>
        </w:tabs>
      </w:pPr>
      <w:hyperlink w:anchor="_Toc30995" w:history="1">
        <w:r>
          <w:rPr>
            <w:rFonts w:ascii="仿宋" w:eastAsia="仿宋" w:hAnsi="仿宋" w:cs="仿宋" w:hint="eastAsia"/>
            <w:lang w:eastAsia="zh-CN"/>
          </w:rPr>
          <w:t>(二)、培训与发展计划</w:t>
        </w:r>
        <w:r>
          <w:tab/>
        </w:r>
        <w:r>
          <w:fldChar w:fldCharType="begin"/>
        </w:r>
        <w:r>
          <w:instrText xml:space="preserve"> PAGEREF _Toc30995 \h </w:instrText>
        </w:r>
        <w:r>
          <w:fldChar w:fldCharType="separate"/>
        </w:r>
        <w:r>
          <w:t>51</w:t>
        </w:r>
        <w:r>
          <w:fldChar w:fldCharType="end"/>
        </w:r>
      </w:hyperlink>
    </w:p>
    <w:p>
      <w:pPr>
        <w:pStyle w:val="TOC1"/>
        <w:tabs>
          <w:tab w:val="right" w:leader="dot" w:pos="8306"/>
        </w:tabs>
      </w:pPr>
      <w:hyperlink w:anchor="_Toc18248" w:history="1">
        <w:r>
          <w:rPr>
            <w:rFonts w:ascii="仿宋" w:eastAsia="仿宋" w:hAnsi="仿宋" w:cs="仿宋" w:hint="eastAsia"/>
            <w:lang w:eastAsia="zh-CN"/>
          </w:rPr>
          <w:t>十二、制药容器项目经营效益</w:t>
        </w:r>
        <w:r>
          <w:tab/>
        </w:r>
        <w:r>
          <w:fldChar w:fldCharType="begin"/>
        </w:r>
        <w:r>
          <w:instrText xml:space="preserve"> PAGEREF _Toc18248 \h </w:instrText>
        </w:r>
        <w:r>
          <w:fldChar w:fldCharType="separate"/>
        </w:r>
        <w:r>
          <w:t>52</w:t>
        </w:r>
        <w:r>
          <w:fldChar w:fldCharType="end"/>
        </w:r>
      </w:hyperlink>
    </w:p>
    <w:p>
      <w:pPr>
        <w:pStyle w:val="TOC2"/>
        <w:tabs>
          <w:tab w:val="right" w:leader="dot" w:pos="8306"/>
        </w:tabs>
      </w:pPr>
      <w:hyperlink w:anchor="_Toc631" w:history="1">
        <w:r>
          <w:rPr>
            <w:rFonts w:ascii="仿宋" w:eastAsia="仿宋" w:hAnsi="仿宋" w:cs="仿宋" w:hint="eastAsia"/>
            <w:lang w:eastAsia="zh-CN"/>
          </w:rPr>
          <w:t>(一)、经济评价财务测算</w:t>
        </w:r>
        <w:r>
          <w:tab/>
        </w:r>
        <w:r>
          <w:fldChar w:fldCharType="begin"/>
        </w:r>
        <w:r>
          <w:instrText xml:space="preserve"> PAGEREF _Toc631 \h </w:instrText>
        </w:r>
        <w:r>
          <w:fldChar w:fldCharType="separate"/>
        </w:r>
        <w:r>
          <w:t>52</w:t>
        </w:r>
        <w:r>
          <w:fldChar w:fldCharType="end"/>
        </w:r>
      </w:hyperlink>
    </w:p>
    <w:p>
      <w:pPr>
        <w:pStyle w:val="TOC2"/>
        <w:tabs>
          <w:tab w:val="right" w:leader="dot" w:pos="8306"/>
        </w:tabs>
      </w:pPr>
      <w:hyperlink w:anchor="_Toc18036" w:history="1">
        <w:r>
          <w:rPr>
            <w:rFonts w:ascii="仿宋" w:eastAsia="仿宋" w:hAnsi="仿宋" w:cs="仿宋" w:hint="eastAsia"/>
            <w:lang w:eastAsia="zh-CN"/>
          </w:rPr>
          <w:t>(二)、制药容器项目盈利能力分析</w:t>
        </w:r>
        <w:r>
          <w:tab/>
        </w:r>
        <w:r>
          <w:fldChar w:fldCharType="begin"/>
        </w:r>
        <w:r>
          <w:instrText xml:space="preserve"> PAGEREF _Toc18036 \h </w:instrText>
        </w:r>
        <w:r>
          <w:fldChar w:fldCharType="separate"/>
        </w:r>
        <w:r>
          <w:t>53</w:t>
        </w:r>
        <w:r>
          <w:fldChar w:fldCharType="end"/>
        </w:r>
      </w:hyperlink>
    </w:p>
    <w:p>
      <w:pPr>
        <w:pStyle w:val="TOC1"/>
        <w:tabs>
          <w:tab w:val="right" w:leader="dot" w:pos="8306"/>
        </w:tabs>
      </w:pPr>
      <w:hyperlink w:anchor="_Toc9491" w:history="1">
        <w:r>
          <w:rPr>
            <w:rFonts w:ascii="仿宋" w:eastAsia="仿宋" w:hAnsi="仿宋" w:cs="仿宋" w:hint="eastAsia"/>
            <w:lang w:eastAsia="zh-CN"/>
          </w:rPr>
          <w:t>十三、供应链管理</w:t>
        </w:r>
        <w:r>
          <w:tab/>
        </w:r>
        <w:r>
          <w:fldChar w:fldCharType="begin"/>
        </w:r>
        <w:r>
          <w:instrText xml:space="preserve"> PAGEREF _Toc9491 \h </w:instrText>
        </w:r>
        <w:r>
          <w:fldChar w:fldCharType="separate"/>
        </w:r>
        <w:r>
          <w:t>54</w:t>
        </w:r>
        <w:r>
          <w:fldChar w:fldCharType="end"/>
        </w:r>
      </w:hyperlink>
    </w:p>
    <w:p>
      <w:pPr>
        <w:pStyle w:val="TOC2"/>
        <w:tabs>
          <w:tab w:val="right" w:leader="dot" w:pos="8306"/>
        </w:tabs>
      </w:pPr>
      <w:hyperlink w:anchor="_Toc10214" w:history="1">
        <w:r>
          <w:rPr>
            <w:rFonts w:ascii="仿宋" w:eastAsia="仿宋" w:hAnsi="仿宋" w:cs="仿宋" w:hint="eastAsia"/>
            <w:lang w:eastAsia="zh-CN"/>
          </w:rPr>
          <w:t>(一)、供应链战略规划</w:t>
        </w:r>
        <w:r>
          <w:tab/>
        </w:r>
        <w:r>
          <w:fldChar w:fldCharType="begin"/>
        </w:r>
        <w:r>
          <w:instrText xml:space="preserve"> PAGEREF _Toc10214 \h </w:instrText>
        </w:r>
        <w:r>
          <w:fldChar w:fldCharType="separate"/>
        </w:r>
        <w:r>
          <w:t>54</w:t>
        </w:r>
        <w:r>
          <w:fldChar w:fldCharType="end"/>
        </w:r>
      </w:hyperlink>
    </w:p>
    <w:p>
      <w:pPr>
        <w:pStyle w:val="TOC2"/>
        <w:tabs>
          <w:tab w:val="right" w:leader="dot" w:pos="8306"/>
        </w:tabs>
      </w:pPr>
      <w:hyperlink w:anchor="_Toc10247" w:history="1">
        <w:r>
          <w:rPr>
            <w:rFonts w:ascii="仿宋" w:eastAsia="仿宋" w:hAnsi="仿宋" w:cs="仿宋" w:hint="eastAsia"/>
            <w:lang w:eastAsia="zh-CN"/>
          </w:rPr>
          <w:t>(二)、供应商选择与合作</w:t>
        </w:r>
        <w:r>
          <w:tab/>
        </w:r>
        <w:r>
          <w:fldChar w:fldCharType="begin"/>
        </w:r>
        <w:r>
          <w:instrText xml:space="preserve"> PAGEREF _Toc10247 \h </w:instrText>
        </w:r>
        <w:r>
          <w:fldChar w:fldCharType="separate"/>
        </w:r>
        <w:r>
          <w:t>56</w:t>
        </w:r>
        <w:r>
          <w:fldChar w:fldCharType="end"/>
        </w:r>
      </w:hyperlink>
    </w:p>
    <w:p>
      <w:pPr>
        <w:pStyle w:val="TOC2"/>
        <w:tabs>
          <w:tab w:val="right" w:leader="dot" w:pos="8306"/>
        </w:tabs>
      </w:pPr>
      <w:hyperlink w:anchor="_Toc8129" w:history="1">
        <w:r>
          <w:rPr>
            <w:rFonts w:ascii="仿宋" w:eastAsia="仿宋" w:hAnsi="仿宋" w:cs="仿宋" w:hint="eastAsia"/>
            <w:lang w:eastAsia="zh-CN"/>
          </w:rPr>
          <w:t>(三)、物流与库存管理</w:t>
        </w:r>
        <w:r>
          <w:tab/>
        </w:r>
        <w:r>
          <w:fldChar w:fldCharType="begin"/>
        </w:r>
        <w:r>
          <w:instrText xml:space="preserve"> PAGEREF _Toc8129 \h </w:instrText>
        </w:r>
        <w:r>
          <w:fldChar w:fldCharType="separate"/>
        </w:r>
        <w:r>
          <w:t>57</w:t>
        </w:r>
        <w:r>
          <w:fldChar w:fldCharType="end"/>
        </w:r>
      </w:hyperlink>
    </w:p>
    <w:p>
      <w:pPr>
        <w:pStyle w:val="TOC1"/>
        <w:tabs>
          <w:tab w:val="right" w:leader="dot" w:pos="8306"/>
        </w:tabs>
      </w:pPr>
      <w:hyperlink w:anchor="_Toc23149" w:history="1">
        <w:r>
          <w:rPr>
            <w:rFonts w:ascii="仿宋" w:eastAsia="仿宋" w:hAnsi="仿宋" w:cs="仿宋" w:hint="eastAsia"/>
            <w:lang w:eastAsia="zh-CN"/>
          </w:rPr>
          <w:t>十四、制药容器项目实施保障措施</w:t>
        </w:r>
        <w:r>
          <w:tab/>
        </w:r>
        <w:r>
          <w:fldChar w:fldCharType="begin"/>
        </w:r>
        <w:r>
          <w:instrText xml:space="preserve"> PAGEREF _Toc23149 \h </w:instrText>
        </w:r>
        <w:r>
          <w:fldChar w:fldCharType="separate"/>
        </w:r>
        <w:r>
          <w:t>58</w:t>
        </w:r>
        <w:r>
          <w:fldChar w:fldCharType="end"/>
        </w:r>
      </w:hyperlink>
    </w:p>
    <w:p>
      <w:pPr>
        <w:pStyle w:val="TOC2"/>
        <w:tabs>
          <w:tab w:val="right" w:leader="dot" w:pos="8306"/>
        </w:tabs>
      </w:pPr>
      <w:hyperlink w:anchor="_Toc26190" w:history="1">
        <w:r>
          <w:rPr>
            <w:rFonts w:ascii="仿宋" w:eastAsia="仿宋" w:hAnsi="仿宋" w:cs="仿宋" w:hint="eastAsia"/>
            <w:lang w:eastAsia="zh-CN"/>
          </w:rPr>
          <w:t>(一)、制药容器项目实施保障机制</w:t>
        </w:r>
        <w:r>
          <w:tab/>
        </w:r>
        <w:r>
          <w:fldChar w:fldCharType="begin"/>
        </w:r>
        <w:r>
          <w:instrText xml:space="preserve"> PAGEREF _Toc26190 \h </w:instrText>
        </w:r>
        <w:r>
          <w:fldChar w:fldCharType="separate"/>
        </w:r>
        <w:r>
          <w:t>58</w:t>
        </w:r>
        <w:r>
          <w:fldChar w:fldCharType="end"/>
        </w:r>
      </w:hyperlink>
    </w:p>
    <w:p>
      <w:pPr>
        <w:pStyle w:val="TOC2"/>
        <w:tabs>
          <w:tab w:val="right" w:leader="dot" w:pos="8306"/>
        </w:tabs>
      </w:pPr>
      <w:hyperlink w:anchor="_Toc27313" w:history="1">
        <w:r>
          <w:rPr>
            <w:rFonts w:ascii="仿宋" w:eastAsia="仿宋" w:hAnsi="仿宋" w:cs="仿宋" w:hint="eastAsia"/>
            <w:lang w:eastAsia="zh-CN"/>
          </w:rPr>
          <w:t>(二)、制药容器项目法律合规要求</w:t>
        </w:r>
        <w:r>
          <w:tab/>
        </w:r>
        <w:r>
          <w:fldChar w:fldCharType="begin"/>
        </w:r>
        <w:r>
          <w:instrText xml:space="preserve"> PAGEREF _Toc27313 \h </w:instrText>
        </w:r>
        <w:r>
          <w:fldChar w:fldCharType="separate"/>
        </w:r>
        <w:r>
          <w:t>62</w:t>
        </w:r>
        <w:r>
          <w:fldChar w:fldCharType="end"/>
        </w:r>
      </w:hyperlink>
    </w:p>
    <w:p>
      <w:pPr>
        <w:pStyle w:val="TOC2"/>
        <w:tabs>
          <w:tab w:val="right" w:leader="dot" w:pos="8306"/>
        </w:tabs>
      </w:pPr>
      <w:hyperlink w:anchor="_Toc4707" w:history="1">
        <w:r>
          <w:rPr>
            <w:rFonts w:ascii="仿宋" w:eastAsia="仿宋" w:hAnsi="仿宋" w:cs="仿宋" w:hint="eastAsia"/>
            <w:lang w:eastAsia="zh-CN"/>
          </w:rPr>
          <w:t>(三)、制药容器项目合同管理与法律事务</w:t>
        </w:r>
        <w:r>
          <w:tab/>
        </w:r>
        <w:r>
          <w:fldChar w:fldCharType="begin"/>
        </w:r>
        <w:r>
          <w:instrText xml:space="preserve"> PAGEREF _Toc4707 \h </w:instrText>
        </w:r>
        <w:r>
          <w:fldChar w:fldCharType="separate"/>
        </w:r>
        <w:r>
          <w:t>66</w:t>
        </w:r>
        <w:r>
          <w:fldChar w:fldCharType="end"/>
        </w:r>
      </w:hyperlink>
    </w:p>
    <w:p>
      <w:pPr>
        <w:pStyle w:val="TOC2"/>
        <w:tabs>
          <w:tab w:val="right" w:leader="dot" w:pos="8306"/>
        </w:tabs>
      </w:pPr>
      <w:hyperlink w:anchor="_Toc13800" w:history="1">
        <w:r>
          <w:rPr>
            <w:rFonts w:ascii="仿宋" w:eastAsia="仿宋" w:hAnsi="仿宋" w:cs="仿宋" w:hint="eastAsia"/>
            <w:lang w:eastAsia="zh-CN"/>
          </w:rPr>
          <w:t>(四)、制药容器项目知识产权保护策略</w:t>
        </w:r>
        <w:r>
          <w:tab/>
        </w:r>
        <w:r>
          <w:fldChar w:fldCharType="begin"/>
        </w:r>
        <w:r>
          <w:instrText xml:space="preserve"> PAGEREF _Toc13800 \h </w:instrText>
        </w:r>
        <w:r>
          <w:fldChar w:fldCharType="separate"/>
        </w:r>
        <w:r>
          <w:t>72</w:t>
        </w:r>
        <w:r>
          <w:fldChar w:fldCharType="end"/>
        </w:r>
      </w:hyperlink>
    </w:p>
    <w:p>
      <w:pPr>
        <w:pStyle w:val="TOC1"/>
        <w:tabs>
          <w:tab w:val="right" w:leader="dot" w:pos="8306"/>
        </w:tabs>
      </w:pPr>
      <w:hyperlink w:anchor="_Toc4090" w:history="1">
        <w:r>
          <w:rPr>
            <w:rFonts w:ascii="仿宋" w:eastAsia="仿宋" w:hAnsi="仿宋" w:cs="仿宋" w:hint="eastAsia"/>
            <w:lang w:eastAsia="zh-CN"/>
          </w:rPr>
          <w:t>十五、风险识别与分类</w:t>
        </w:r>
        <w:r>
          <w:tab/>
        </w:r>
        <w:r>
          <w:fldChar w:fldCharType="begin"/>
        </w:r>
        <w:r>
          <w:instrText xml:space="preserve"> PAGEREF _Toc4090 \h </w:instrText>
        </w:r>
        <w:r>
          <w:fldChar w:fldCharType="separate"/>
        </w:r>
        <w:r>
          <w:t>75</w:t>
        </w:r>
        <w:r>
          <w:fldChar w:fldCharType="end"/>
        </w:r>
      </w:hyperlink>
    </w:p>
    <w:p>
      <w:pPr>
        <w:pStyle w:val="TOC2"/>
        <w:tabs>
          <w:tab w:val="right" w:leader="dot" w:pos="8306"/>
        </w:tabs>
      </w:pPr>
      <w:hyperlink w:anchor="_Toc13969" w:history="1">
        <w:r>
          <w:rPr>
            <w:rFonts w:ascii="仿宋" w:eastAsia="仿宋" w:hAnsi="仿宋" w:cs="仿宋" w:hint="eastAsia"/>
            <w:lang w:eastAsia="zh-CN"/>
          </w:rPr>
          <w:t>(一)、风险识别</w:t>
        </w:r>
        <w:r>
          <w:tab/>
        </w:r>
        <w:r>
          <w:fldChar w:fldCharType="begin"/>
        </w:r>
        <w:r>
          <w:instrText xml:space="preserve"> PAGEREF _Toc13969 \h </w:instrText>
        </w:r>
        <w:r>
          <w:fldChar w:fldCharType="separate"/>
        </w:r>
        <w:r>
          <w:t>75</w:t>
        </w:r>
        <w:r>
          <w:fldChar w:fldCharType="end"/>
        </w:r>
      </w:hyperlink>
    </w:p>
    <w:p>
      <w:pPr>
        <w:pStyle w:val="TOC2"/>
        <w:tabs>
          <w:tab w:val="right" w:leader="dot" w:pos="8306"/>
        </w:tabs>
      </w:pPr>
      <w:hyperlink w:anchor="_Toc23636" w:history="1">
        <w:r>
          <w:rPr>
            <w:rFonts w:ascii="仿宋" w:eastAsia="仿宋" w:hAnsi="仿宋" w:cs="仿宋" w:hint="eastAsia"/>
            <w:lang w:eastAsia="zh-CN"/>
          </w:rPr>
          <w:t>(二)、风险分类</w:t>
        </w:r>
        <w:r>
          <w:tab/>
        </w:r>
        <w:r>
          <w:fldChar w:fldCharType="begin"/>
        </w:r>
        <w:r>
          <w:instrText xml:space="preserve"> PAGEREF _Toc23636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36"/>
      <w:r>
        <w:rPr>
          <w:rFonts w:ascii="仿宋" w:eastAsia="仿宋" w:hAnsi="仿宋" w:cs="仿宋" w:hint="eastAsia"/>
          <w:sz w:val="28"/>
          <w:lang w:eastAsia="zh-CN"/>
        </w:rPr>
        <w:t>一、制药容器项目概论</w:t>
      </w:r>
      <w:bookmarkEnd w:id="2"/>
    </w:p>
    <w:p>
      <w:pPr>
        <w:pStyle w:val="Heading2"/>
        <w:rPr>
          <w:rFonts w:ascii="仿宋" w:eastAsia="仿宋" w:hAnsi="仿宋" w:cs="仿宋" w:hint="eastAsia"/>
          <w:lang w:eastAsia="zh-CN"/>
        </w:rPr>
      </w:pPr>
      <w:bookmarkStart w:id="3" w:name="_Toc4478"/>
      <w:r>
        <w:rPr>
          <w:rFonts w:ascii="仿宋" w:eastAsia="仿宋" w:hAnsi="仿宋" w:cs="仿宋" w:hint="eastAsia"/>
          <w:lang w:eastAsia="zh-CN"/>
        </w:rPr>
        <w:t>(一)、制药容器项目概况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起源追溯至对市场的深入洞察。市场的不断演变与变革为制药容器项目提供了难得的机遇。当前市场存在的需求缺口和变革的大环境共同构成了制药容器项目的背景。这个制药容器项目旨在充分利用市场机遇，填补行业中尚未满足的需求，为客户提供全新的解决方案。市场的变革和需求的增长使得这个制药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制药容器项目名称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制药容器项目正式命名为制药容器。这个名称不仅仅是一个标识，更代表了制药容器项目的核心理念和愿景。它蕴含着制药容器项目所要解决问题的关键字，具有强烈的表达和辨识度，为制药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制药容器项目目标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核心目标是提供一种全新、高效的解决方案，满足客户日益增长的需求。制药容器项目追求的不仅仅是满足市场需求，更是在市场中获得卓越的竞争优势。通过不断提升产品或服务的质量和创新水平，制药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制药容器项目范围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全面涵盖了产品研发、制造、市场推广和售后服务，确保从产品设计到最终用户体验的全方位关注。这一全面的制药容器项目范围是为了确保制药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制药容器项目时间表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制药容器项目计划在未来18个月内完成，包括研发、测试、市场试点和正式推出等不同阶段。这个时间表的合理设计是为了确保制药容器项目各个阶段的顺利推进，以便按时交付高质量的成果。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制药容器项目预算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制药容器项目总预算估算为XX百万美元，主要分配在研发、市场推广、人员培训和运营等方面。这一充足的预算为制药容器项目提供了充足的资源，确保制药容器项目在各个方面都能取得优异的表现。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制药容器项目风险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制药容器项目可能面临的风险包括市场接受度低、技术难题、竞争激烈等。制药容器项目团队已经制定了相应的风险应对计划，通过前瞻性的风险管理，确保制药容器项目在面对不确定性时能够迅速做出应对。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制药容器项目团队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制药容器项目汇聚了一支经验丰富、多领域专业素养的核心团队，确保制药容器项目在各个方面都能拥有高水平的执行力。团队的协同作战是制药容器项目成功的关键因素之一。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制药容器项目背景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制药容器项目的背景根植于市场对更高效、创新产品的渴望，同时也受到科技发展对行业格局的深刻改变的影响。这为制药容器项目提供了广阔的发展空间和市场需求。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制药容器项目现状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截至目前，制药容器项目已完成市场调研和技术验证，取得了初步的成功。这为制药容器项目在未来的发展奠定了坚实的基础，为更远大的目标打下了坚实的基石。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403"/>
      <w:r>
        <w:rPr>
          <w:rFonts w:ascii="仿宋" w:eastAsia="仿宋" w:hAnsi="仿宋" w:cs="仿宋" w:hint="eastAsia"/>
          <w:sz w:val="28"/>
          <w:lang w:eastAsia="zh-CN"/>
        </w:rPr>
        <w:t>(二)、制药容器项目目标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keyword》制药容器项目首要业务目标是在市场中占据有利地位，实现产品/服务的成功推广和销售。通过不断提升产品质量、创新性，制药容器项目追求成为行业中的领导者，赢得更多客户的青睐。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在科技迅速发展的时代，制药容器项目着眼于技术创新。通过持续的研发和技术升级，制药容器项目旨在推出更具创新性的产品或服务，以满足市场对新鲜、先进解决方案的需求。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为了建立可持续的客户关系，制药容器项目设定了客户满意度目标。通过提供卓越的产品质量和优质的客户服务，制药容器项目追求赢得客户的信任和忠诚度，确保他们的满意度达到行业领先水平。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制药容器项目注重社会责任和可持续发展。通过实施环保、社会责任制药容器项目，制药容器项目致力于在经济发展的同时保护环境，促进社会公平，实现可持续经营。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制药容器项目的团队是实现目标的核心驱动力。因此，制药容器项目设定了团队发展目标，包括提升团队成员的专业技能、培养领导力，以及搭建协同高效的团队工作氛围。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192"/>
      <w:r>
        <w:rPr>
          <w:rFonts w:ascii="仿宋" w:eastAsia="仿宋" w:hAnsi="仿宋" w:cs="仿宋" w:hint="eastAsia"/>
          <w:sz w:val="28"/>
          <w:lang w:eastAsia="zh-CN"/>
        </w:rPr>
        <w:t>(三)、制药容器项目提出的理由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制药容器项目提出的理由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提出源于对市场机遇的深刻洞察。当前市场中存在的需求缺口和行业发展趋势表明，有巨大的商业机会等待被开发。通过准确捕捉市场机遇，制药容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理念基于对技术创新的信仰。通过持续的研发和技术投入，制药容器项目有望推出更具创新性的产品或服务。在科技飞速发展的当下，制药容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提出是为了增强企业的行业竞争力。通过提升产品或服务的质量和独特性，制药容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响应了消费者需求的变化。随着社会和科技的不断发展，消费者对产品和服务的需求也在发生变化。通过深入了解并及时回应消费者的新需求，制药容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制药容器项目的提出是企业战略发展规划的一部分。在面对日益激烈的市场竞争和不断变化的商业环境中，制药容器项目作为企业战略的一环，旨在为企业开辟新的增长领域，巩固企业在行业中的地位。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提出不仅仅是基于商业考量，还注重社会责任。通过推出环保、社会责任等方面的制药容器项目，制药容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制药容器项目的提出反映了对利益相关者期望的关注。包括客户、员工、投资者等利益相关者在企业发展中都有着各自的期望，制药容器项目力求在满足这些期望的同时，取得更大的共赢。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957"/>
      <w:r>
        <w:rPr>
          <w:rFonts w:ascii="仿宋" w:eastAsia="仿宋" w:hAnsi="仿宋" w:cs="仿宋" w:hint="eastAsia"/>
          <w:sz w:val="28"/>
          <w:lang w:eastAsia="zh-CN"/>
        </w:rPr>
        <w:t>(四)、制药容器项目意义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在实施制药容器项目的过程中，我们不仅仅是在追逐商业成功，更是为企业和社会的多个层面创造了深远的意义。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首要意义在于提升企业的市场竞争力。通过持续的创新和对产品质量的高标准要求，制药容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药容器项目的推进将促使行业技术水平的提升。通过引入先进技术和创新性解决方案，制药容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药容器项目不仅创造了大量就业机会，提高了就业水平，还注重社会责任和环保。通过参与社会公益事业和推动环保制药容器项目，制药容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综合而言，制药容器项目意义重大，不仅推动了企业的发展，也为行业和社会的进步贡献了积极力量。这是一个全面而深刻的影响，将在未来产生可持续的正面效应。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62"/>
      <w:r>
        <w:rPr>
          <w:rFonts w:ascii="仿宋" w:eastAsia="仿宋" w:hAnsi="仿宋" w:cs="仿宋" w:hint="eastAsia"/>
          <w:sz w:val="28"/>
          <w:lang w:eastAsia="zh-CN"/>
        </w:rPr>
        <w:t>(五)、制药容器项目背景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在当今迅猛发展的商业环境中，制药容器项目的动因根植于对多方面因素的审慎考量。这个制药容器项目的提出并非孤立的决策，而是对企业所处背景深入思考的产物。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市场的不断演变是制药容器项目背后的首要原因。科技的迅速发展和全球市场的快速变化使得企业必须灵活应对。制药容器项目应运而生，旨在通过创新性的解决方案迎合市场的多变需求，赢得竞争中的先机。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竞争的激烈程度也是制药容器项目背景中不可忽视的一环。企业需要在激烈竞争中脱颖而出，为此，制药容器项目致力于打破常规，提供独特的价值主张，以吸引客户并确保市场份额的增长。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技术的迅速发展为企业带来了机遇与挑战。作为制药容器项目启动的背景之一，对新兴技术的应用将有助于提升企业的技术水平，使其在不断演进的商业环境中保持竞争优势。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此外，社会对企业责任的期望也在逐渐升高。制药容器项目充分融入了社会责任的理念，通过可持续经营和社会公益制药容器项目，企图为社会贡献一份力量，在商业成功的同时关注社会价值。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28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50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制药容器项目的主要产品是XXXX，预计年产值为XXX万元。这一产品在市场中占据着重要的地位，其广泛的应用范围使得该制药容器项目的市场前景非常广阔。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药容器项目的xxx产品作为重要的原材料之一，将在多个领域发挥关键作用。其在建筑、交通、能源等方面的广泛应用将为整个产业链提供强大的支持，形成产业协同效应。制药容器项目的年产值XXX万XXX万XXX万万元不仅反映了其在市场上的巨大潜力，更预示着它对国民经济的积极贡献。这种关联度高、涉及面广的产业关系，使得该制药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08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总征地面积为XXXX平方米，相当于约XX.XX亩，其中净用地面积为XXXX平方米，红线范围内相当于约XX.XX亩。这一用地规模充分考虑了制药容器项目的建设需求，保障了制药容器项目在合适的空间内得以充分发展。制药容器项目规划的总建筑面积为XXXX平方米，其中主体工程建设占XXXX平方米，计容建筑面积达XXXX平方米。预计建筑工程的投资将达到XXXX万元，为制药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计划购置的设备共计XXXX台（套），设备购置费用为XXXX万元。这一设备购置计划充分考虑到制药容器项目的生产需求和技术要求，确保了制药容器项目在生产运营中具备先进的技术装备和高效的生产能力。设备的合理配置将为制药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容器项目计划总投资为XXXX万元，预计年实现营业收入为XXXX万元。这一产能规模的设定旨在确保制药容器项目能够在投资与回报之间取得平衡，实现长期可持续的发展。制药容器项目的总投资充分考虑到各个方面的需求，包括用地建设、设备购置等多个环节，以确保制药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51"/>
      <w:r>
        <w:rPr>
          <w:rFonts w:ascii="仿宋" w:eastAsia="仿宋" w:hAnsi="仿宋" w:cs="仿宋" w:hint="eastAsia"/>
          <w:sz w:val="28"/>
          <w:lang w:eastAsia="zh-CN"/>
        </w:rPr>
        <w:t>三、制药容器项目选址可行性分析</w:t>
      </w:r>
      <w:bookmarkEnd w:id="11"/>
    </w:p>
    <w:p>
      <w:pPr>
        <w:pStyle w:val="Heading2"/>
        <w:rPr>
          <w:rFonts w:ascii="仿宋" w:eastAsia="仿宋" w:hAnsi="仿宋" w:cs="仿宋" w:hint="eastAsia"/>
          <w:lang w:eastAsia="zh-CN"/>
        </w:rPr>
      </w:pPr>
      <w:bookmarkStart w:id="12" w:name="_Toc17630"/>
      <w:r>
        <w:rPr>
          <w:rFonts w:ascii="仿宋" w:eastAsia="仿宋" w:hAnsi="仿宋" w:cs="仿宋" w:hint="eastAsia"/>
          <w:lang w:eastAsia="zh-CN"/>
        </w:rPr>
        <w:t>(一)、制药容器项目选址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该制药容器项目选址位于XX省XX市XX区XXX街道</w:t>
      </w:r>
    </w:p>
    <w:p>
      <w:pPr>
        <w:pStyle w:val="Heading2"/>
        <w:ind w:firstLine="560" w:firstLineChars="200"/>
        <w:rPr>
          <w:rFonts w:ascii="仿宋" w:eastAsia="仿宋" w:hAnsi="仿宋" w:cs="仿宋" w:hint="eastAsia"/>
          <w:sz w:val="28"/>
          <w:lang w:eastAsia="zh-CN"/>
        </w:rPr>
      </w:pPr>
      <w:bookmarkStart w:id="13" w:name="_Toc561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制药容器项目的征地面积将根据制药容器项目的实际规模和需求进行精确规划。具体面积XXX平方米，旨在确保制药容器项目不仅能够满足当前的发展需求，还能够预留空间以适应未来的扩展。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净用地面积是在征地面积基础上去除不可利用面积后的实际可开发用地。具体面积XXX平方米，考虑到环保、交通、安全等多方面因素，以确保制药容器项目在整体利用效率上达到最优。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制药容器项目计划建设的建筑总规模具体面积XXX平方米。这一规模的确定综合考虑了制药容器项目的性质、规模，以及城市规划的相关要求，确保建筑布局与周边环境协调一致。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绿地率是制药容器项目用地中被规划为绿地的比例。具体面积XXX平方米，旨在通过合理规划绿地，改善制药容器项目周边环境，提升居民生活质量，并符合城市整体绿化规划。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容积率是用地上可以建设的建筑总体积与用地面积之比。具体面积XXX，通过合理的容积率规划，确保制药容器项目建筑规模与周边环境和谐共生。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确保制药容器项目选址与当地城市规划相一致，具体面积XXX平方米。通过与城市规划部门深入沟通，确保制药容器项目不仅符合城市的整体发展方向，还能够融入城市的发展布局，为城市的长远发展贡献力量。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制药容器项目选址符合当地产业政策，具体面积XXX平方米。这包括制药容器项目对当地经济的促进作用，以及对相关产业的带动效应，确保制药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用地总体要求必须符合环保和可持续发展的原则，具体面积XXX平方米。通过采用绿色建筑设计、节能减排等措施，确保制药容器项目在建设和运营过程中对环境的影响最小化，达到可持续发展的要求。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确保制药容器项目选址具备必要的公共设施配套，具体面积XXX平方米。这包括交通便利性、教育、医疗等基础设施，以提高居民生活品质，使得制药容器项目选址更具吸引力。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考虑用地总体要求对当地社会稳定性的影响，具体面积XXX平方米。通过深入了解当地社区反馈，确保制药容器项目的选址和建设过程对当地社会和谐稳定产生积极作用。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药容器项目选址不仅符合法规和规划，还在实际操作中具有可行性。这一全面规划将为制药容器项目的成功实施提供坚实的基础，确保制药容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9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药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药容器项目的设备规划和空间设计中，我们将采取灵活设备布局的措施。设备布局将根据实际需求进行灵活设计，避免不必要的浪费。通过合理规划设备摆放位置，我们将提高设备的利用率，减少设备间距，以确保制药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药容器项目内部引入共享设施的概念，例如共享会议室、办公区等。通过这种方式，我们可以减少对资源的重复建设，提高资源共享效率，从而减小制药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11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制药容器项目的总图布置中，我们将不同功能区域进行明确的规划，以最大程度满足制药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617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制药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制药容器项目对环境的影响是综合评价的重要因素之一。我们将详细考虑选址周边的自然环境、生态保护区、水源地等情况，确保制药容器项目的建设和运营对环境影响最小化，并符合当地的环保法规标准。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对选址的评价还需充分考虑当地政府的产业政策和法规。我们将详细了解制药容器项目所在地的相关政策，确保制药容器项目的规划和运营与当地法规相符，降低不必要的法律风险。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考虑到社会稳定性对企业运营的重要性，我们将评估选址地区的社会安全情况、劳工关系、社区反馈等方面，以确保制药容器项目的建设和运营不会受到社会稳定性的负面影响。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最后，我们将综合考虑用地成本，包括土地购置费用、土地开发成本等。通过对用地成本的详细评估，我们能够做出更为精确的经济效益分析，为制药容器项目的投资决策提供有力支持。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https://d.book118.com/058122050062006026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制药容器项目规划设计蓝图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3539D3"/>
    <w:rsid w:val="593539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2205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2024-01-14T19:12:00Z</dcterms:created>
  <dcterms:modified xsi:type="dcterms:W3CDTF">2024-01-14T19:12:26Z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70313E3BBB404E78A641890DD7CA856D_11</vt:lpwstr>
  </property>
  <property fmtid="{D5CDD505-2E9C-101B-9397-08002B2CF9AE}" pid="3" name="KSOProductBuildVer">
    <vt:lpwstr>2052-12.1.0.16120</vt:lpwstr>
  </property>
</Properties>
</file>