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食品配料项目规划设计方案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33" w:history="1">
        <w:r>
          <w:rPr>
            <w:rFonts w:ascii="仿宋" w:eastAsia="仿宋" w:hAnsi="仿宋" w:cs="仿宋" w:hint="eastAsia"/>
            <w:lang w:eastAsia="zh-CN"/>
          </w:rPr>
          <w:t>前言</w:t>
        </w:r>
        <w:r>
          <w:tab/>
        </w:r>
        <w:r>
          <w:fldChar w:fldCharType="begin"/>
        </w:r>
        <w:r>
          <w:instrText xml:space="preserve"> PAGEREF _Toc6233 \h </w:instrText>
        </w:r>
        <w:r>
          <w:fldChar w:fldCharType="separate"/>
        </w:r>
        <w:r>
          <w:t>3</w:t>
        </w:r>
        <w:r>
          <w:fldChar w:fldCharType="end"/>
        </w:r>
      </w:hyperlink>
    </w:p>
    <w:p>
      <w:pPr>
        <w:pStyle w:val="TOC1"/>
        <w:tabs>
          <w:tab w:val="right" w:leader="dot" w:pos="8306"/>
        </w:tabs>
      </w:pPr>
      <w:hyperlink w:anchor="_Toc3977" w:history="1">
        <w:r>
          <w:rPr>
            <w:rFonts w:ascii="仿宋" w:eastAsia="仿宋" w:hAnsi="仿宋" w:cs="仿宋" w:hint="eastAsia"/>
            <w:lang w:eastAsia="zh-CN"/>
          </w:rPr>
          <w:t>一、食品配料项目概论</w:t>
        </w:r>
        <w:r>
          <w:tab/>
        </w:r>
        <w:r>
          <w:fldChar w:fldCharType="begin"/>
        </w:r>
        <w:r>
          <w:instrText xml:space="preserve"> PAGEREF _Toc3977 \h </w:instrText>
        </w:r>
        <w:r>
          <w:fldChar w:fldCharType="separate"/>
        </w:r>
        <w:r>
          <w:t>3</w:t>
        </w:r>
        <w:r>
          <w:fldChar w:fldCharType="end"/>
        </w:r>
      </w:hyperlink>
    </w:p>
    <w:p>
      <w:pPr>
        <w:pStyle w:val="TOC2"/>
        <w:tabs>
          <w:tab w:val="right" w:leader="dot" w:pos="8306"/>
        </w:tabs>
      </w:pPr>
      <w:hyperlink w:anchor="_Toc19276" w:history="1">
        <w:r>
          <w:rPr>
            <w:rFonts w:ascii="仿宋" w:eastAsia="仿宋" w:hAnsi="仿宋" w:cs="仿宋" w:hint="eastAsia"/>
            <w:lang w:eastAsia="zh-CN"/>
          </w:rPr>
          <w:t>(一)、食品配料项目概况</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3006" w:history="1">
        <w:r>
          <w:rPr>
            <w:rFonts w:ascii="仿宋" w:eastAsia="仿宋" w:hAnsi="仿宋" w:cs="仿宋" w:hint="eastAsia"/>
            <w:lang w:eastAsia="zh-CN"/>
          </w:rPr>
          <w:t>(二)、食品配料项目目标</w:t>
        </w:r>
        <w:r>
          <w:tab/>
        </w:r>
        <w:r>
          <w:fldChar w:fldCharType="begin"/>
        </w:r>
        <w:r>
          <w:instrText xml:space="preserve"> PAGEREF _Toc3006 \h </w:instrText>
        </w:r>
        <w:r>
          <w:fldChar w:fldCharType="separate"/>
        </w:r>
        <w:r>
          <w:t>5</w:t>
        </w:r>
        <w:r>
          <w:fldChar w:fldCharType="end"/>
        </w:r>
      </w:hyperlink>
    </w:p>
    <w:p>
      <w:pPr>
        <w:pStyle w:val="TOC2"/>
        <w:tabs>
          <w:tab w:val="right" w:leader="dot" w:pos="8306"/>
        </w:tabs>
      </w:pPr>
      <w:hyperlink w:anchor="_Toc10282" w:history="1">
        <w:r>
          <w:rPr>
            <w:rFonts w:ascii="仿宋" w:eastAsia="仿宋" w:hAnsi="仿宋" w:cs="仿宋" w:hint="eastAsia"/>
            <w:lang w:eastAsia="zh-CN"/>
          </w:rPr>
          <w:t>(三)、食品配料项目提出的理由</w:t>
        </w:r>
        <w:r>
          <w:tab/>
        </w:r>
        <w:r>
          <w:fldChar w:fldCharType="begin"/>
        </w:r>
        <w:r>
          <w:instrText xml:space="preserve"> PAGEREF _Toc10282 \h </w:instrText>
        </w:r>
        <w:r>
          <w:fldChar w:fldCharType="separate"/>
        </w:r>
        <w:r>
          <w:t>6</w:t>
        </w:r>
        <w:r>
          <w:fldChar w:fldCharType="end"/>
        </w:r>
      </w:hyperlink>
    </w:p>
    <w:p>
      <w:pPr>
        <w:pStyle w:val="TOC2"/>
        <w:tabs>
          <w:tab w:val="right" w:leader="dot" w:pos="8306"/>
        </w:tabs>
      </w:pPr>
      <w:hyperlink w:anchor="_Toc20172" w:history="1">
        <w:r>
          <w:rPr>
            <w:rFonts w:ascii="仿宋" w:eastAsia="仿宋" w:hAnsi="仿宋" w:cs="仿宋" w:hint="eastAsia"/>
            <w:lang w:eastAsia="zh-CN"/>
          </w:rPr>
          <w:t>(四)、食品配料项目意义</w:t>
        </w:r>
        <w:r>
          <w:tab/>
        </w:r>
        <w:r>
          <w:fldChar w:fldCharType="begin"/>
        </w:r>
        <w:r>
          <w:instrText xml:space="preserve"> PAGEREF _Toc20172 \h </w:instrText>
        </w:r>
        <w:r>
          <w:fldChar w:fldCharType="separate"/>
        </w:r>
        <w:r>
          <w:t>8</w:t>
        </w:r>
        <w:r>
          <w:fldChar w:fldCharType="end"/>
        </w:r>
      </w:hyperlink>
    </w:p>
    <w:p>
      <w:pPr>
        <w:pStyle w:val="TOC2"/>
        <w:tabs>
          <w:tab w:val="right" w:leader="dot" w:pos="8306"/>
        </w:tabs>
      </w:pPr>
      <w:hyperlink w:anchor="_Toc26533" w:history="1">
        <w:r>
          <w:rPr>
            <w:rFonts w:ascii="仿宋" w:eastAsia="仿宋" w:hAnsi="仿宋" w:cs="仿宋" w:hint="eastAsia"/>
            <w:lang w:eastAsia="zh-CN"/>
          </w:rPr>
          <w:t>(五)、食品配料项目背景</w:t>
        </w:r>
        <w:r>
          <w:tab/>
        </w:r>
        <w:r>
          <w:fldChar w:fldCharType="begin"/>
        </w:r>
        <w:r>
          <w:instrText xml:space="preserve"> PAGEREF _Toc26533 \h </w:instrText>
        </w:r>
        <w:r>
          <w:fldChar w:fldCharType="separate"/>
        </w:r>
        <w:r>
          <w:t>9</w:t>
        </w:r>
        <w:r>
          <w:fldChar w:fldCharType="end"/>
        </w:r>
      </w:hyperlink>
    </w:p>
    <w:p>
      <w:pPr>
        <w:pStyle w:val="TOC1"/>
        <w:tabs>
          <w:tab w:val="right" w:leader="dot" w:pos="8306"/>
        </w:tabs>
      </w:pPr>
      <w:hyperlink w:anchor="_Toc13707" w:history="1">
        <w:r>
          <w:rPr>
            <w:rFonts w:ascii="仿宋" w:eastAsia="仿宋" w:hAnsi="仿宋" w:cs="仿宋" w:hint="eastAsia"/>
            <w:lang w:eastAsia="zh-CN"/>
          </w:rPr>
          <w:t>二、产品规划分析</w:t>
        </w:r>
        <w:r>
          <w:tab/>
        </w:r>
        <w:r>
          <w:fldChar w:fldCharType="begin"/>
        </w:r>
        <w:r>
          <w:instrText xml:space="preserve"> PAGEREF _Toc13707 \h </w:instrText>
        </w:r>
        <w:r>
          <w:fldChar w:fldCharType="separate"/>
        </w:r>
        <w:r>
          <w:t>9</w:t>
        </w:r>
        <w:r>
          <w:fldChar w:fldCharType="end"/>
        </w:r>
      </w:hyperlink>
    </w:p>
    <w:p>
      <w:pPr>
        <w:pStyle w:val="TOC2"/>
        <w:tabs>
          <w:tab w:val="right" w:leader="dot" w:pos="8306"/>
        </w:tabs>
      </w:pPr>
      <w:hyperlink w:anchor="_Toc1655" w:history="1">
        <w:r>
          <w:rPr>
            <w:rFonts w:ascii="仿宋" w:eastAsia="仿宋" w:hAnsi="仿宋" w:cs="仿宋" w:hint="eastAsia"/>
            <w:lang w:eastAsia="zh-CN"/>
          </w:rPr>
          <w:t>(一)、产品规划</w:t>
        </w:r>
        <w:r>
          <w:tab/>
        </w:r>
        <w:r>
          <w:fldChar w:fldCharType="begin"/>
        </w:r>
        <w:r>
          <w:instrText xml:space="preserve"> PAGEREF _Toc1655 \h </w:instrText>
        </w:r>
        <w:r>
          <w:fldChar w:fldCharType="separate"/>
        </w:r>
        <w:r>
          <w:t>9</w:t>
        </w:r>
        <w:r>
          <w:fldChar w:fldCharType="end"/>
        </w:r>
      </w:hyperlink>
    </w:p>
    <w:p>
      <w:pPr>
        <w:pStyle w:val="TOC2"/>
        <w:tabs>
          <w:tab w:val="right" w:leader="dot" w:pos="8306"/>
        </w:tabs>
      </w:pPr>
      <w:hyperlink w:anchor="_Toc6151" w:history="1">
        <w:r>
          <w:rPr>
            <w:rFonts w:ascii="仿宋" w:eastAsia="仿宋" w:hAnsi="仿宋" w:cs="仿宋" w:hint="eastAsia"/>
            <w:lang w:eastAsia="zh-CN"/>
          </w:rPr>
          <w:t>(二)、建设规模</w:t>
        </w:r>
        <w:r>
          <w:tab/>
        </w:r>
        <w:r>
          <w:fldChar w:fldCharType="begin"/>
        </w:r>
        <w:r>
          <w:instrText xml:space="preserve"> PAGEREF _Toc6151 \h </w:instrText>
        </w:r>
        <w:r>
          <w:fldChar w:fldCharType="separate"/>
        </w:r>
        <w:r>
          <w:t>10</w:t>
        </w:r>
        <w:r>
          <w:fldChar w:fldCharType="end"/>
        </w:r>
      </w:hyperlink>
    </w:p>
    <w:p>
      <w:pPr>
        <w:pStyle w:val="TOC1"/>
        <w:tabs>
          <w:tab w:val="right" w:leader="dot" w:pos="8306"/>
        </w:tabs>
      </w:pPr>
      <w:hyperlink w:anchor="_Toc31184" w:history="1">
        <w:r>
          <w:rPr>
            <w:rFonts w:ascii="仿宋" w:eastAsia="仿宋" w:hAnsi="仿宋" w:cs="仿宋" w:hint="eastAsia"/>
            <w:lang w:eastAsia="zh-CN"/>
          </w:rPr>
          <w:t>三、食品配料项目文档管理</w:t>
        </w:r>
        <w:r>
          <w:tab/>
        </w:r>
        <w:r>
          <w:fldChar w:fldCharType="begin"/>
        </w:r>
        <w:r>
          <w:instrText xml:space="preserve"> PAGEREF _Toc31184 \h </w:instrText>
        </w:r>
        <w:r>
          <w:fldChar w:fldCharType="separate"/>
        </w:r>
        <w:r>
          <w:t>11</w:t>
        </w:r>
        <w:r>
          <w:fldChar w:fldCharType="end"/>
        </w:r>
      </w:hyperlink>
    </w:p>
    <w:p>
      <w:pPr>
        <w:pStyle w:val="TOC2"/>
        <w:tabs>
          <w:tab w:val="right" w:leader="dot" w:pos="8306"/>
        </w:tabs>
      </w:pPr>
      <w:hyperlink w:anchor="_Toc26295" w:history="1">
        <w:r>
          <w:rPr>
            <w:rFonts w:ascii="仿宋" w:eastAsia="仿宋" w:hAnsi="仿宋" w:cs="仿宋" w:hint="eastAsia"/>
            <w:lang w:eastAsia="zh-CN"/>
          </w:rPr>
          <w:t>(一)、文档编制与审查</w:t>
        </w:r>
        <w:r>
          <w:tab/>
        </w:r>
        <w:r>
          <w:fldChar w:fldCharType="begin"/>
        </w:r>
        <w:r>
          <w:instrText xml:space="preserve"> PAGEREF _Toc26295 \h </w:instrText>
        </w:r>
        <w:r>
          <w:fldChar w:fldCharType="separate"/>
        </w:r>
        <w:r>
          <w:t>11</w:t>
        </w:r>
        <w:r>
          <w:fldChar w:fldCharType="end"/>
        </w:r>
      </w:hyperlink>
    </w:p>
    <w:p>
      <w:pPr>
        <w:pStyle w:val="TOC2"/>
        <w:tabs>
          <w:tab w:val="right" w:leader="dot" w:pos="8306"/>
        </w:tabs>
      </w:pPr>
      <w:hyperlink w:anchor="_Toc20109" w:history="1">
        <w:r>
          <w:rPr>
            <w:rFonts w:ascii="仿宋" w:eastAsia="仿宋" w:hAnsi="仿宋" w:cs="仿宋" w:hint="eastAsia"/>
            <w:lang w:eastAsia="zh-CN"/>
          </w:rPr>
          <w:t>(二)、文档发布与分发</w:t>
        </w:r>
        <w:r>
          <w:tab/>
        </w:r>
        <w:r>
          <w:fldChar w:fldCharType="begin"/>
        </w:r>
        <w:r>
          <w:instrText xml:space="preserve"> PAGEREF _Toc20109 \h </w:instrText>
        </w:r>
        <w:r>
          <w:fldChar w:fldCharType="separate"/>
        </w:r>
        <w:r>
          <w:t>13</w:t>
        </w:r>
        <w:r>
          <w:fldChar w:fldCharType="end"/>
        </w:r>
      </w:hyperlink>
    </w:p>
    <w:p>
      <w:pPr>
        <w:pStyle w:val="TOC2"/>
        <w:tabs>
          <w:tab w:val="right" w:leader="dot" w:pos="8306"/>
        </w:tabs>
      </w:pPr>
      <w:hyperlink w:anchor="_Toc20897" w:history="1">
        <w:r>
          <w:rPr>
            <w:rFonts w:ascii="仿宋" w:eastAsia="仿宋" w:hAnsi="仿宋" w:cs="仿宋" w:hint="eastAsia"/>
            <w:lang w:eastAsia="zh-CN"/>
          </w:rPr>
          <w:t>(三)、文档存档与归档</w:t>
        </w:r>
        <w:r>
          <w:tab/>
        </w:r>
        <w:r>
          <w:fldChar w:fldCharType="begin"/>
        </w:r>
        <w:r>
          <w:instrText xml:space="preserve"> PAGEREF _Toc20897 \h </w:instrText>
        </w:r>
        <w:r>
          <w:fldChar w:fldCharType="separate"/>
        </w:r>
        <w:r>
          <w:t>14</w:t>
        </w:r>
        <w:r>
          <w:fldChar w:fldCharType="end"/>
        </w:r>
      </w:hyperlink>
    </w:p>
    <w:p>
      <w:pPr>
        <w:pStyle w:val="TOC1"/>
        <w:tabs>
          <w:tab w:val="right" w:leader="dot" w:pos="8306"/>
        </w:tabs>
      </w:pPr>
      <w:hyperlink w:anchor="_Toc599" w:history="1">
        <w:r>
          <w:rPr>
            <w:rFonts w:ascii="仿宋" w:eastAsia="仿宋" w:hAnsi="仿宋" w:cs="仿宋" w:hint="eastAsia"/>
            <w:lang w:eastAsia="zh-CN"/>
          </w:rPr>
          <w:t>四、食品配料项目土建工程</w:t>
        </w:r>
        <w:r>
          <w:tab/>
        </w:r>
        <w:r>
          <w:fldChar w:fldCharType="begin"/>
        </w:r>
        <w:r>
          <w:instrText xml:space="preserve"> PAGEREF _Toc599 \h </w:instrText>
        </w:r>
        <w:r>
          <w:fldChar w:fldCharType="separate"/>
        </w:r>
        <w:r>
          <w:t>15</w:t>
        </w:r>
        <w:r>
          <w:fldChar w:fldCharType="end"/>
        </w:r>
      </w:hyperlink>
    </w:p>
    <w:p>
      <w:pPr>
        <w:pStyle w:val="TOC2"/>
        <w:tabs>
          <w:tab w:val="right" w:leader="dot" w:pos="8306"/>
        </w:tabs>
      </w:pPr>
      <w:hyperlink w:anchor="_Toc11344" w:history="1">
        <w:r>
          <w:rPr>
            <w:rFonts w:ascii="仿宋" w:eastAsia="仿宋" w:hAnsi="仿宋" w:cs="仿宋" w:hint="eastAsia"/>
            <w:lang w:eastAsia="zh-CN"/>
          </w:rPr>
          <w:t>(一)、建筑工程设计原则</w:t>
        </w:r>
        <w:r>
          <w:tab/>
        </w:r>
        <w:r>
          <w:fldChar w:fldCharType="begin"/>
        </w:r>
        <w:r>
          <w:instrText xml:space="preserve"> PAGEREF _Toc11344 \h </w:instrText>
        </w:r>
        <w:r>
          <w:fldChar w:fldCharType="separate"/>
        </w:r>
        <w:r>
          <w:t>15</w:t>
        </w:r>
        <w:r>
          <w:fldChar w:fldCharType="end"/>
        </w:r>
      </w:hyperlink>
    </w:p>
    <w:p>
      <w:pPr>
        <w:pStyle w:val="TOC2"/>
        <w:tabs>
          <w:tab w:val="right" w:leader="dot" w:pos="8306"/>
        </w:tabs>
      </w:pPr>
      <w:hyperlink w:anchor="_Toc31812" w:history="1">
        <w:r>
          <w:rPr>
            <w:rFonts w:ascii="仿宋" w:eastAsia="仿宋" w:hAnsi="仿宋" w:cs="仿宋" w:hint="eastAsia"/>
            <w:lang w:eastAsia="zh-CN"/>
          </w:rPr>
          <w:t>(二)、土建工程设计年限及安全等级</w:t>
        </w:r>
        <w:r>
          <w:tab/>
        </w:r>
        <w:r>
          <w:fldChar w:fldCharType="begin"/>
        </w:r>
        <w:r>
          <w:instrText xml:space="preserve"> PAGEREF _Toc31812 \h </w:instrText>
        </w:r>
        <w:r>
          <w:fldChar w:fldCharType="separate"/>
        </w:r>
        <w:r>
          <w:t>16</w:t>
        </w:r>
        <w:r>
          <w:fldChar w:fldCharType="end"/>
        </w:r>
      </w:hyperlink>
    </w:p>
    <w:p>
      <w:pPr>
        <w:pStyle w:val="TOC2"/>
        <w:tabs>
          <w:tab w:val="right" w:leader="dot" w:pos="8306"/>
        </w:tabs>
      </w:pPr>
      <w:hyperlink w:anchor="_Toc23611" w:history="1">
        <w:r>
          <w:rPr>
            <w:rFonts w:ascii="仿宋" w:eastAsia="仿宋" w:hAnsi="仿宋" w:cs="仿宋" w:hint="eastAsia"/>
            <w:lang w:eastAsia="zh-CN"/>
          </w:rPr>
          <w:t>(三)、建筑工程设计总体要求</w:t>
        </w:r>
        <w:r>
          <w:tab/>
        </w:r>
        <w:r>
          <w:fldChar w:fldCharType="begin"/>
        </w:r>
        <w:r>
          <w:instrText xml:space="preserve"> PAGEREF _Toc23611 \h </w:instrText>
        </w:r>
        <w:r>
          <w:fldChar w:fldCharType="separate"/>
        </w:r>
        <w:r>
          <w:t>17</w:t>
        </w:r>
        <w:r>
          <w:fldChar w:fldCharType="end"/>
        </w:r>
      </w:hyperlink>
    </w:p>
    <w:p>
      <w:pPr>
        <w:pStyle w:val="TOC2"/>
        <w:tabs>
          <w:tab w:val="right" w:leader="dot" w:pos="8306"/>
        </w:tabs>
      </w:pPr>
      <w:hyperlink w:anchor="_Toc24723" w:history="1">
        <w:r>
          <w:rPr>
            <w:rFonts w:ascii="仿宋" w:eastAsia="仿宋" w:hAnsi="仿宋" w:cs="仿宋" w:hint="eastAsia"/>
            <w:lang w:eastAsia="zh-CN"/>
          </w:rPr>
          <w:t>(四)、土建工程建设指标</w:t>
        </w:r>
        <w:r>
          <w:tab/>
        </w:r>
        <w:r>
          <w:fldChar w:fldCharType="begin"/>
        </w:r>
        <w:r>
          <w:instrText xml:space="preserve"> PAGEREF _Toc24723 \h </w:instrText>
        </w:r>
        <w:r>
          <w:fldChar w:fldCharType="separate"/>
        </w:r>
        <w:r>
          <w:t>18</w:t>
        </w:r>
        <w:r>
          <w:fldChar w:fldCharType="end"/>
        </w:r>
      </w:hyperlink>
    </w:p>
    <w:p>
      <w:pPr>
        <w:pStyle w:val="TOC1"/>
        <w:tabs>
          <w:tab w:val="right" w:leader="dot" w:pos="8306"/>
        </w:tabs>
      </w:pPr>
      <w:hyperlink w:anchor="_Toc27587" w:history="1">
        <w:r>
          <w:rPr>
            <w:rFonts w:ascii="仿宋" w:eastAsia="仿宋" w:hAnsi="仿宋" w:cs="仿宋" w:hint="eastAsia"/>
            <w:lang w:eastAsia="zh-CN"/>
          </w:rPr>
          <w:t>五、食品配料项目建设单位说明</w:t>
        </w:r>
        <w:r>
          <w:tab/>
        </w:r>
        <w:r>
          <w:fldChar w:fldCharType="begin"/>
        </w:r>
        <w:r>
          <w:instrText xml:space="preserve"> PAGEREF _Toc27587 \h </w:instrText>
        </w:r>
        <w:r>
          <w:fldChar w:fldCharType="separate"/>
        </w:r>
        <w:r>
          <w:t>18</w:t>
        </w:r>
        <w:r>
          <w:fldChar w:fldCharType="end"/>
        </w:r>
      </w:hyperlink>
    </w:p>
    <w:p>
      <w:pPr>
        <w:pStyle w:val="TOC2"/>
        <w:tabs>
          <w:tab w:val="right" w:leader="dot" w:pos="8306"/>
        </w:tabs>
      </w:pPr>
      <w:hyperlink w:anchor="_Toc12980" w:history="1">
        <w:r>
          <w:rPr>
            <w:rFonts w:ascii="仿宋" w:eastAsia="仿宋" w:hAnsi="仿宋" w:cs="仿宋" w:hint="eastAsia"/>
            <w:lang w:eastAsia="zh-CN"/>
          </w:rPr>
          <w:t>(一)、食品配料项目承办单位基本情况</w:t>
        </w:r>
        <w:r>
          <w:tab/>
        </w:r>
        <w:r>
          <w:fldChar w:fldCharType="begin"/>
        </w:r>
        <w:r>
          <w:instrText xml:space="preserve"> PAGEREF _Toc12980 \h </w:instrText>
        </w:r>
        <w:r>
          <w:fldChar w:fldCharType="separate"/>
        </w:r>
        <w:r>
          <w:t>18</w:t>
        </w:r>
        <w:r>
          <w:fldChar w:fldCharType="end"/>
        </w:r>
      </w:hyperlink>
    </w:p>
    <w:p>
      <w:pPr>
        <w:pStyle w:val="TOC2"/>
        <w:tabs>
          <w:tab w:val="right" w:leader="dot" w:pos="8306"/>
        </w:tabs>
      </w:pPr>
      <w:hyperlink w:anchor="_Toc20690" w:history="1">
        <w:r>
          <w:rPr>
            <w:rFonts w:ascii="仿宋" w:eastAsia="仿宋" w:hAnsi="仿宋" w:cs="仿宋" w:hint="eastAsia"/>
            <w:lang w:eastAsia="zh-CN"/>
          </w:rPr>
          <w:t>(二)、公司经济效益分析</w:t>
        </w:r>
        <w:r>
          <w:tab/>
        </w:r>
        <w:r>
          <w:fldChar w:fldCharType="begin"/>
        </w:r>
        <w:r>
          <w:instrText xml:space="preserve"> PAGEREF _Toc20690 \h </w:instrText>
        </w:r>
        <w:r>
          <w:fldChar w:fldCharType="separate"/>
        </w:r>
        <w:r>
          <w:t>19</w:t>
        </w:r>
        <w:r>
          <w:fldChar w:fldCharType="end"/>
        </w:r>
      </w:hyperlink>
    </w:p>
    <w:p>
      <w:pPr>
        <w:pStyle w:val="TOC1"/>
        <w:tabs>
          <w:tab w:val="right" w:leader="dot" w:pos="8306"/>
        </w:tabs>
      </w:pPr>
      <w:hyperlink w:anchor="_Toc22618" w:history="1">
        <w:r>
          <w:rPr>
            <w:rFonts w:ascii="仿宋" w:eastAsia="仿宋" w:hAnsi="仿宋" w:cs="仿宋" w:hint="eastAsia"/>
            <w:lang w:eastAsia="zh-CN"/>
          </w:rPr>
          <w:t>六、食品配料项目建设背景及必要性分析</w:t>
        </w:r>
        <w:r>
          <w:tab/>
        </w:r>
        <w:r>
          <w:fldChar w:fldCharType="begin"/>
        </w:r>
        <w:r>
          <w:instrText xml:space="preserve"> PAGEREF _Toc22618 \h </w:instrText>
        </w:r>
        <w:r>
          <w:fldChar w:fldCharType="separate"/>
        </w:r>
        <w:r>
          <w:t>20</w:t>
        </w:r>
        <w:r>
          <w:fldChar w:fldCharType="end"/>
        </w:r>
      </w:hyperlink>
    </w:p>
    <w:p>
      <w:pPr>
        <w:pStyle w:val="TOC2"/>
        <w:tabs>
          <w:tab w:val="right" w:leader="dot" w:pos="8306"/>
        </w:tabs>
      </w:pPr>
      <w:hyperlink w:anchor="_Toc11271" w:history="1">
        <w:r>
          <w:rPr>
            <w:rFonts w:ascii="仿宋" w:eastAsia="仿宋" w:hAnsi="仿宋" w:cs="仿宋" w:hint="eastAsia"/>
            <w:lang w:eastAsia="zh-CN"/>
          </w:rPr>
          <w:t>(一)、食品配料项目背景分析</w:t>
        </w:r>
        <w:r>
          <w:tab/>
        </w:r>
        <w:r>
          <w:fldChar w:fldCharType="begin"/>
        </w:r>
        <w:r>
          <w:instrText xml:space="preserve"> PAGEREF _Toc11271 \h </w:instrText>
        </w:r>
        <w:r>
          <w:fldChar w:fldCharType="separate"/>
        </w:r>
        <w:r>
          <w:t>20</w:t>
        </w:r>
        <w:r>
          <w:fldChar w:fldCharType="end"/>
        </w:r>
      </w:hyperlink>
    </w:p>
    <w:p>
      <w:pPr>
        <w:pStyle w:val="TOC2"/>
        <w:tabs>
          <w:tab w:val="right" w:leader="dot" w:pos="8306"/>
        </w:tabs>
      </w:pPr>
      <w:hyperlink w:anchor="_Toc605" w:history="1">
        <w:r>
          <w:rPr>
            <w:rFonts w:ascii="仿宋" w:eastAsia="仿宋" w:hAnsi="仿宋" w:cs="仿宋" w:hint="eastAsia"/>
            <w:lang w:eastAsia="zh-CN"/>
          </w:rPr>
          <w:t>(二)、食品配料项目建设必要性分析</w:t>
        </w:r>
        <w:r>
          <w:tab/>
        </w:r>
        <w:r>
          <w:fldChar w:fldCharType="begin"/>
        </w:r>
        <w:r>
          <w:instrText xml:space="preserve"> PAGEREF _Toc605 \h </w:instrText>
        </w:r>
        <w:r>
          <w:fldChar w:fldCharType="separate"/>
        </w:r>
        <w:r>
          <w:t>21</w:t>
        </w:r>
        <w:r>
          <w:fldChar w:fldCharType="end"/>
        </w:r>
      </w:hyperlink>
    </w:p>
    <w:p>
      <w:pPr>
        <w:pStyle w:val="TOC1"/>
        <w:tabs>
          <w:tab w:val="right" w:leader="dot" w:pos="8306"/>
        </w:tabs>
      </w:pPr>
      <w:hyperlink w:anchor="_Toc6837" w:history="1">
        <w:r>
          <w:rPr>
            <w:rFonts w:ascii="仿宋" w:eastAsia="仿宋" w:hAnsi="仿宋" w:cs="仿宋" w:hint="eastAsia"/>
            <w:lang w:eastAsia="zh-CN"/>
          </w:rPr>
          <w:t>七、食品配料项目风险管理</w:t>
        </w:r>
        <w:r>
          <w:tab/>
        </w:r>
        <w:r>
          <w:fldChar w:fldCharType="begin"/>
        </w:r>
        <w:r>
          <w:instrText xml:space="preserve"> PAGEREF _Toc6837 \h </w:instrText>
        </w:r>
        <w:r>
          <w:fldChar w:fldCharType="separate"/>
        </w:r>
        <w:r>
          <w:t>23</w:t>
        </w:r>
        <w:r>
          <w:fldChar w:fldCharType="end"/>
        </w:r>
      </w:hyperlink>
    </w:p>
    <w:p>
      <w:pPr>
        <w:pStyle w:val="TOC2"/>
        <w:tabs>
          <w:tab w:val="right" w:leader="dot" w:pos="8306"/>
        </w:tabs>
      </w:pPr>
      <w:hyperlink w:anchor="_Toc4437" w:history="1">
        <w:r>
          <w:rPr>
            <w:rFonts w:ascii="仿宋" w:eastAsia="仿宋" w:hAnsi="仿宋" w:cs="仿宋" w:hint="eastAsia"/>
            <w:lang w:eastAsia="zh-CN"/>
          </w:rPr>
          <w:t>(一)、风险识别与评估</w:t>
        </w:r>
        <w:r>
          <w:tab/>
        </w:r>
        <w:r>
          <w:fldChar w:fldCharType="begin"/>
        </w:r>
        <w:r>
          <w:instrText xml:space="preserve"> PAGEREF _Toc4437 \h </w:instrText>
        </w:r>
        <w:r>
          <w:fldChar w:fldCharType="separate"/>
        </w:r>
        <w:r>
          <w:t>23</w:t>
        </w:r>
        <w:r>
          <w:fldChar w:fldCharType="end"/>
        </w:r>
      </w:hyperlink>
    </w:p>
    <w:p>
      <w:pPr>
        <w:pStyle w:val="TOC2"/>
        <w:tabs>
          <w:tab w:val="right" w:leader="dot" w:pos="8306"/>
        </w:tabs>
      </w:pPr>
      <w:hyperlink w:anchor="_Toc31091" w:history="1">
        <w:r>
          <w:rPr>
            <w:rFonts w:ascii="仿宋" w:eastAsia="仿宋" w:hAnsi="仿宋" w:cs="仿宋" w:hint="eastAsia"/>
            <w:lang w:eastAsia="zh-CN"/>
          </w:rPr>
          <w:t>(二)、风险应对策略</w:t>
        </w:r>
        <w:r>
          <w:tab/>
        </w:r>
        <w:r>
          <w:fldChar w:fldCharType="begin"/>
        </w:r>
        <w:r>
          <w:instrText xml:space="preserve"> PAGEREF _Toc31091 \h </w:instrText>
        </w:r>
        <w:r>
          <w:fldChar w:fldCharType="separate"/>
        </w:r>
        <w:r>
          <w:t>24</w:t>
        </w:r>
        <w:r>
          <w:fldChar w:fldCharType="end"/>
        </w:r>
      </w:hyperlink>
    </w:p>
    <w:p>
      <w:pPr>
        <w:pStyle w:val="TOC2"/>
        <w:tabs>
          <w:tab w:val="right" w:leader="dot" w:pos="8306"/>
        </w:tabs>
      </w:pPr>
      <w:hyperlink w:anchor="_Toc31822" w:history="1">
        <w:r>
          <w:rPr>
            <w:rFonts w:ascii="仿宋" w:eastAsia="仿宋" w:hAnsi="仿宋" w:cs="仿宋" w:hint="eastAsia"/>
            <w:lang w:eastAsia="zh-CN"/>
          </w:rPr>
          <w:t>(三)、风险监控与控制</w:t>
        </w:r>
        <w:r>
          <w:tab/>
        </w:r>
        <w:r>
          <w:fldChar w:fldCharType="begin"/>
        </w:r>
        <w:r>
          <w:instrText xml:space="preserve"> PAGEREF _Toc31822 \h </w:instrText>
        </w:r>
        <w:r>
          <w:fldChar w:fldCharType="separate"/>
        </w:r>
        <w:r>
          <w:t>26</w:t>
        </w:r>
        <w:r>
          <w:fldChar w:fldCharType="end"/>
        </w:r>
      </w:hyperlink>
    </w:p>
    <w:p>
      <w:pPr>
        <w:pStyle w:val="TOC1"/>
        <w:tabs>
          <w:tab w:val="right" w:leader="dot" w:pos="8306"/>
        </w:tabs>
      </w:pPr>
      <w:hyperlink w:anchor="_Toc9355" w:history="1">
        <w:r>
          <w:rPr>
            <w:rFonts w:ascii="仿宋" w:eastAsia="仿宋" w:hAnsi="仿宋" w:cs="仿宋" w:hint="eastAsia"/>
            <w:lang w:eastAsia="zh-CN"/>
          </w:rPr>
          <w:t>八、食品配料项目社会影响</w:t>
        </w:r>
        <w:r>
          <w:tab/>
        </w:r>
        <w:r>
          <w:fldChar w:fldCharType="begin"/>
        </w:r>
        <w:r>
          <w:instrText xml:space="preserve"> PAGEREF _Toc9355 \h </w:instrText>
        </w:r>
        <w:r>
          <w:fldChar w:fldCharType="separate"/>
        </w:r>
        <w:r>
          <w:t>27</w:t>
        </w:r>
        <w:r>
          <w:fldChar w:fldCharType="end"/>
        </w:r>
      </w:hyperlink>
    </w:p>
    <w:p>
      <w:pPr>
        <w:pStyle w:val="TOC2"/>
        <w:tabs>
          <w:tab w:val="right" w:leader="dot" w:pos="8306"/>
        </w:tabs>
      </w:pPr>
      <w:hyperlink w:anchor="_Toc12825" w:history="1">
        <w:r>
          <w:rPr>
            <w:rFonts w:ascii="仿宋" w:eastAsia="仿宋" w:hAnsi="仿宋" w:cs="仿宋" w:hint="eastAsia"/>
            <w:lang w:eastAsia="zh-CN"/>
          </w:rPr>
          <w:t>(一)、社会责任与义务</w:t>
        </w:r>
        <w:r>
          <w:tab/>
        </w:r>
        <w:r>
          <w:fldChar w:fldCharType="begin"/>
        </w:r>
        <w:r>
          <w:instrText xml:space="preserve"> PAGEREF _Toc12825 \h </w:instrText>
        </w:r>
        <w:r>
          <w:fldChar w:fldCharType="separate"/>
        </w:r>
        <w:r>
          <w:t>27</w:t>
        </w:r>
        <w:r>
          <w:fldChar w:fldCharType="end"/>
        </w:r>
      </w:hyperlink>
    </w:p>
    <w:p>
      <w:pPr>
        <w:pStyle w:val="TOC2"/>
        <w:tabs>
          <w:tab w:val="right" w:leader="dot" w:pos="8306"/>
        </w:tabs>
      </w:pPr>
      <w:hyperlink w:anchor="_Toc27793" w:history="1">
        <w:r>
          <w:rPr>
            <w:rFonts w:ascii="仿宋" w:eastAsia="仿宋" w:hAnsi="仿宋" w:cs="仿宋" w:hint="eastAsia"/>
            <w:lang w:eastAsia="zh-CN"/>
          </w:rPr>
          <w:t>(二)、社会参与与沟通</w:t>
        </w:r>
        <w:r>
          <w:tab/>
        </w:r>
        <w:r>
          <w:fldChar w:fldCharType="begin"/>
        </w:r>
        <w:r>
          <w:instrText xml:space="preserve"> PAGEREF _Toc27793 \h </w:instrText>
        </w:r>
        <w:r>
          <w:fldChar w:fldCharType="separate"/>
        </w:r>
        <w:r>
          <w:t>27</w:t>
        </w:r>
        <w:r>
          <w:fldChar w:fldCharType="end"/>
        </w:r>
      </w:hyperlink>
    </w:p>
    <w:p>
      <w:pPr>
        <w:pStyle w:val="TOC1"/>
        <w:tabs>
          <w:tab w:val="right" w:leader="dot" w:pos="8306"/>
        </w:tabs>
      </w:pPr>
      <w:hyperlink w:anchor="_Toc29171" w:history="1">
        <w:r>
          <w:rPr>
            <w:rFonts w:ascii="仿宋" w:eastAsia="仿宋" w:hAnsi="仿宋" w:cs="仿宋" w:hint="eastAsia"/>
            <w:lang w:eastAsia="zh-CN"/>
          </w:rPr>
          <w:t>九、食品配料项目经营效益</w:t>
        </w:r>
        <w:r>
          <w:tab/>
        </w:r>
        <w:r>
          <w:fldChar w:fldCharType="begin"/>
        </w:r>
        <w:r>
          <w:instrText xml:space="preserve"> PAGEREF _Toc29171 \h </w:instrText>
        </w:r>
        <w:r>
          <w:fldChar w:fldCharType="separate"/>
        </w:r>
        <w:r>
          <w:t>28</w:t>
        </w:r>
        <w:r>
          <w:fldChar w:fldCharType="end"/>
        </w:r>
      </w:hyperlink>
    </w:p>
    <w:p>
      <w:pPr>
        <w:pStyle w:val="TOC2"/>
        <w:tabs>
          <w:tab w:val="right" w:leader="dot" w:pos="8306"/>
        </w:tabs>
      </w:pPr>
      <w:hyperlink w:anchor="_Toc26844" w:history="1">
        <w:r>
          <w:rPr>
            <w:rFonts w:ascii="仿宋" w:eastAsia="仿宋" w:hAnsi="仿宋" w:cs="仿宋" w:hint="eastAsia"/>
            <w:lang w:eastAsia="zh-CN"/>
          </w:rPr>
          <w:t>(一)、经济评价财务测算</w:t>
        </w:r>
        <w:r>
          <w:tab/>
        </w:r>
        <w:r>
          <w:fldChar w:fldCharType="begin"/>
        </w:r>
        <w:r>
          <w:instrText xml:space="preserve"> PAGEREF _Toc26844 \h </w:instrText>
        </w:r>
        <w:r>
          <w:fldChar w:fldCharType="separate"/>
        </w:r>
        <w:r>
          <w:t>28</w:t>
        </w:r>
        <w:r>
          <w:fldChar w:fldCharType="end"/>
        </w:r>
      </w:hyperlink>
    </w:p>
    <w:p>
      <w:pPr>
        <w:pStyle w:val="TOC2"/>
        <w:tabs>
          <w:tab w:val="right" w:leader="dot" w:pos="8306"/>
        </w:tabs>
      </w:pPr>
      <w:hyperlink w:anchor="_Toc16032" w:history="1">
        <w:r>
          <w:rPr>
            <w:rFonts w:ascii="仿宋" w:eastAsia="仿宋" w:hAnsi="仿宋" w:cs="仿宋" w:hint="eastAsia"/>
            <w:lang w:eastAsia="zh-CN"/>
          </w:rPr>
          <w:t>(二)、食品配料项目盈利能力分析</w:t>
        </w:r>
        <w:r>
          <w:tab/>
        </w:r>
        <w:r>
          <w:fldChar w:fldCharType="begin"/>
        </w:r>
        <w:r>
          <w:instrText xml:space="preserve"> PAGEREF _Toc16032 \h </w:instrText>
        </w:r>
        <w:r>
          <w:fldChar w:fldCharType="separate"/>
        </w:r>
        <w:r>
          <w:t>30</w:t>
        </w:r>
        <w:r>
          <w:fldChar w:fldCharType="end"/>
        </w:r>
      </w:hyperlink>
    </w:p>
    <w:p>
      <w:pPr>
        <w:pStyle w:val="TOC1"/>
        <w:tabs>
          <w:tab w:val="right" w:leader="dot" w:pos="8306"/>
        </w:tabs>
      </w:pPr>
      <w:hyperlink w:anchor="_Toc24263" w:history="1">
        <w:r>
          <w:rPr>
            <w:rFonts w:ascii="仿宋" w:eastAsia="仿宋" w:hAnsi="仿宋" w:cs="仿宋" w:hint="eastAsia"/>
            <w:lang w:eastAsia="zh-CN"/>
          </w:rPr>
          <w:t>十、食品配料项目创新与研发</w:t>
        </w:r>
        <w:r>
          <w:tab/>
        </w:r>
        <w:r>
          <w:fldChar w:fldCharType="begin"/>
        </w:r>
        <w:r>
          <w:instrText xml:space="preserve"> PAGEREF _Toc24263 \h </w:instrText>
        </w:r>
        <w:r>
          <w:fldChar w:fldCharType="separate"/>
        </w:r>
        <w:r>
          <w:t>30</w:t>
        </w:r>
        <w:r>
          <w:fldChar w:fldCharType="end"/>
        </w:r>
      </w:hyperlink>
    </w:p>
    <w:p>
      <w:pPr>
        <w:pStyle w:val="TOC2"/>
        <w:tabs>
          <w:tab w:val="right" w:leader="dot" w:pos="8306"/>
        </w:tabs>
      </w:pPr>
      <w:hyperlink w:anchor="_Toc26415" w:history="1">
        <w:r>
          <w:rPr>
            <w:rFonts w:ascii="仿宋" w:eastAsia="仿宋" w:hAnsi="仿宋" w:cs="仿宋" w:hint="eastAsia"/>
            <w:lang w:eastAsia="zh-CN"/>
          </w:rPr>
          <w:t>(一)、创新策略与方向</w:t>
        </w:r>
        <w:r>
          <w:tab/>
        </w:r>
        <w:r>
          <w:fldChar w:fldCharType="begin"/>
        </w:r>
        <w:r>
          <w:instrText xml:space="preserve"> PAGEREF _Toc26415 \h </w:instrText>
        </w:r>
        <w:r>
          <w:fldChar w:fldCharType="separate"/>
        </w:r>
        <w:r>
          <w:t>30</w:t>
        </w:r>
        <w:r>
          <w:fldChar w:fldCharType="end"/>
        </w:r>
      </w:hyperlink>
    </w:p>
    <w:p>
      <w:pPr>
        <w:pStyle w:val="TOC2"/>
        <w:tabs>
          <w:tab w:val="right" w:leader="dot" w:pos="8306"/>
        </w:tabs>
      </w:pPr>
      <w:hyperlink w:anchor="_Toc27604" w:history="1">
        <w:r>
          <w:rPr>
            <w:rFonts w:ascii="仿宋" w:eastAsia="仿宋" w:hAnsi="仿宋" w:cs="仿宋" w:hint="eastAsia"/>
            <w:lang w:eastAsia="zh-CN"/>
          </w:rPr>
          <w:t>(二)、研发规划与投入</w:t>
        </w:r>
        <w:r>
          <w:tab/>
        </w:r>
        <w:r>
          <w:fldChar w:fldCharType="begin"/>
        </w:r>
        <w:r>
          <w:instrText xml:space="preserve"> PAGEREF _Toc27604 \h </w:instrText>
        </w:r>
        <w:r>
          <w:fldChar w:fldCharType="separate"/>
        </w:r>
        <w:r>
          <w:t>32</w:t>
        </w:r>
        <w:r>
          <w:fldChar w:fldCharType="end"/>
        </w:r>
      </w:hyperlink>
    </w:p>
    <w:p>
      <w:pPr>
        <w:pStyle w:val="TOC1"/>
        <w:tabs>
          <w:tab w:val="right" w:leader="dot" w:pos="8306"/>
        </w:tabs>
      </w:pPr>
      <w:hyperlink w:anchor="_Toc15098" w:history="1">
        <w:r>
          <w:rPr>
            <w:rFonts w:ascii="仿宋" w:eastAsia="仿宋" w:hAnsi="仿宋" w:cs="仿宋" w:hint="eastAsia"/>
            <w:lang w:eastAsia="zh-CN"/>
          </w:rPr>
          <w:t>十一、食品配料项目环境影响分析</w:t>
        </w:r>
        <w:r>
          <w:tab/>
        </w:r>
        <w:r>
          <w:fldChar w:fldCharType="begin"/>
        </w:r>
        <w:r>
          <w:instrText xml:space="preserve"> PAGEREF _Toc15098 \h </w:instrText>
        </w:r>
        <w:r>
          <w:fldChar w:fldCharType="separate"/>
        </w:r>
        <w:r>
          <w:t>33</w:t>
        </w:r>
        <w:r>
          <w:fldChar w:fldCharType="end"/>
        </w:r>
      </w:hyperlink>
    </w:p>
    <w:p>
      <w:pPr>
        <w:pStyle w:val="TOC2"/>
        <w:tabs>
          <w:tab w:val="right" w:leader="dot" w:pos="8306"/>
        </w:tabs>
      </w:pPr>
      <w:hyperlink w:anchor="_Toc21046" w:history="1">
        <w:r>
          <w:rPr>
            <w:rFonts w:ascii="仿宋" w:eastAsia="仿宋" w:hAnsi="仿宋" w:cs="仿宋" w:hint="eastAsia"/>
            <w:lang w:eastAsia="zh-CN"/>
          </w:rPr>
          <w:t>(一)、建设区域环境质量现状</w:t>
        </w:r>
        <w:r>
          <w:tab/>
        </w:r>
        <w:r>
          <w:fldChar w:fldCharType="begin"/>
        </w:r>
        <w:r>
          <w:instrText xml:space="preserve"> PAGEREF _Toc21046 \h </w:instrText>
        </w:r>
        <w:r>
          <w:fldChar w:fldCharType="separate"/>
        </w:r>
        <w:r>
          <w:t>33</w:t>
        </w:r>
        <w:r>
          <w:fldChar w:fldCharType="end"/>
        </w:r>
      </w:hyperlink>
    </w:p>
    <w:p>
      <w:pPr>
        <w:pStyle w:val="TOC2"/>
        <w:tabs>
          <w:tab w:val="right" w:leader="dot" w:pos="8306"/>
        </w:tabs>
      </w:pPr>
      <w:hyperlink w:anchor="_Toc27306" w:history="1">
        <w:r>
          <w:rPr>
            <w:rFonts w:ascii="仿宋" w:eastAsia="仿宋" w:hAnsi="仿宋" w:cs="仿宋" w:hint="eastAsia"/>
            <w:lang w:eastAsia="zh-CN"/>
          </w:rPr>
          <w:t>(二)、建设期环境保护</w:t>
        </w:r>
        <w:r>
          <w:tab/>
        </w:r>
        <w:r>
          <w:fldChar w:fldCharType="begin"/>
        </w:r>
        <w:r>
          <w:instrText xml:space="preserve"> PAGEREF _Toc27306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0" w:history="1">
        <w:r>
          <w:rPr>
            <w:rFonts w:ascii="仿宋" w:eastAsia="仿宋" w:hAnsi="仿宋" w:cs="仿宋" w:hint="eastAsia"/>
            <w:lang w:eastAsia="zh-CN"/>
          </w:rPr>
          <w:t>(三)、运营期环境保护</w:t>
        </w:r>
        <w:r>
          <w:tab/>
        </w:r>
        <w:r>
          <w:fldChar w:fldCharType="begin"/>
        </w:r>
        <w:r>
          <w:instrText xml:space="preserve"> PAGEREF _Toc580 \h </w:instrText>
        </w:r>
        <w:r>
          <w:fldChar w:fldCharType="separate"/>
        </w:r>
        <w:r>
          <w:t>36</w:t>
        </w:r>
        <w:r>
          <w:fldChar w:fldCharType="end"/>
        </w:r>
      </w:hyperlink>
    </w:p>
    <w:p>
      <w:pPr>
        <w:pStyle w:val="TOC2"/>
        <w:tabs>
          <w:tab w:val="right" w:leader="dot" w:pos="8306"/>
        </w:tabs>
      </w:pPr>
      <w:hyperlink w:anchor="_Toc26176" w:history="1">
        <w:r>
          <w:rPr>
            <w:rFonts w:ascii="仿宋" w:eastAsia="仿宋" w:hAnsi="仿宋" w:cs="仿宋" w:hint="eastAsia"/>
            <w:lang w:eastAsia="zh-CN"/>
          </w:rPr>
          <w:t>(四)、食品配料项目建设对区域经济的影响</w:t>
        </w:r>
        <w:r>
          <w:tab/>
        </w:r>
        <w:r>
          <w:fldChar w:fldCharType="begin"/>
        </w:r>
        <w:r>
          <w:instrText xml:space="preserve"> PAGEREF _Toc26176 \h </w:instrText>
        </w:r>
        <w:r>
          <w:fldChar w:fldCharType="separate"/>
        </w:r>
        <w:r>
          <w:t>38</w:t>
        </w:r>
        <w:r>
          <w:fldChar w:fldCharType="end"/>
        </w:r>
      </w:hyperlink>
    </w:p>
    <w:p>
      <w:pPr>
        <w:pStyle w:val="TOC2"/>
        <w:tabs>
          <w:tab w:val="right" w:leader="dot" w:pos="8306"/>
        </w:tabs>
      </w:pPr>
      <w:hyperlink w:anchor="_Toc4322" w:history="1">
        <w:r>
          <w:rPr>
            <w:rFonts w:ascii="仿宋" w:eastAsia="仿宋" w:hAnsi="仿宋" w:cs="仿宋" w:hint="eastAsia"/>
            <w:lang w:eastAsia="zh-CN"/>
          </w:rPr>
          <w:t>(五)、废弃物处理</w:t>
        </w:r>
        <w:r>
          <w:tab/>
        </w:r>
        <w:r>
          <w:fldChar w:fldCharType="begin"/>
        </w:r>
        <w:r>
          <w:instrText xml:space="preserve"> PAGEREF _Toc4322 \h </w:instrText>
        </w:r>
        <w:r>
          <w:fldChar w:fldCharType="separate"/>
        </w:r>
        <w:r>
          <w:t>39</w:t>
        </w:r>
        <w:r>
          <w:fldChar w:fldCharType="end"/>
        </w:r>
      </w:hyperlink>
    </w:p>
    <w:p>
      <w:pPr>
        <w:pStyle w:val="TOC2"/>
        <w:tabs>
          <w:tab w:val="right" w:leader="dot" w:pos="8306"/>
        </w:tabs>
      </w:pPr>
      <w:hyperlink w:anchor="_Toc18541" w:history="1">
        <w:r>
          <w:rPr>
            <w:rFonts w:ascii="仿宋" w:eastAsia="仿宋" w:hAnsi="仿宋" w:cs="仿宋" w:hint="eastAsia"/>
            <w:lang w:eastAsia="zh-CN"/>
          </w:rPr>
          <w:t>(六)、特殊环境影响分析</w:t>
        </w:r>
        <w:r>
          <w:tab/>
        </w:r>
        <w:r>
          <w:fldChar w:fldCharType="begin"/>
        </w:r>
        <w:r>
          <w:instrText xml:space="preserve"> PAGEREF _Toc18541 \h </w:instrText>
        </w:r>
        <w:r>
          <w:fldChar w:fldCharType="separate"/>
        </w:r>
        <w:r>
          <w:t>41</w:t>
        </w:r>
        <w:r>
          <w:fldChar w:fldCharType="end"/>
        </w:r>
      </w:hyperlink>
    </w:p>
    <w:p>
      <w:pPr>
        <w:pStyle w:val="TOC2"/>
        <w:tabs>
          <w:tab w:val="right" w:leader="dot" w:pos="8306"/>
        </w:tabs>
      </w:pPr>
      <w:hyperlink w:anchor="_Toc2538" w:history="1">
        <w:r>
          <w:rPr>
            <w:rFonts w:ascii="仿宋" w:eastAsia="仿宋" w:hAnsi="仿宋" w:cs="仿宋" w:hint="eastAsia"/>
            <w:lang w:eastAsia="zh-CN"/>
          </w:rPr>
          <w:t>(七)、清洁生产</w:t>
        </w:r>
        <w:r>
          <w:tab/>
        </w:r>
        <w:r>
          <w:fldChar w:fldCharType="begin"/>
        </w:r>
        <w:r>
          <w:instrText xml:space="preserve"> PAGEREF _Toc2538 \h </w:instrText>
        </w:r>
        <w:r>
          <w:fldChar w:fldCharType="separate"/>
        </w:r>
        <w:r>
          <w:t>42</w:t>
        </w:r>
        <w:r>
          <w:fldChar w:fldCharType="end"/>
        </w:r>
      </w:hyperlink>
    </w:p>
    <w:p>
      <w:pPr>
        <w:pStyle w:val="TOC2"/>
        <w:tabs>
          <w:tab w:val="right" w:leader="dot" w:pos="8306"/>
        </w:tabs>
      </w:pPr>
      <w:hyperlink w:anchor="_Toc8650" w:history="1">
        <w:r>
          <w:rPr>
            <w:rFonts w:ascii="仿宋" w:eastAsia="仿宋" w:hAnsi="仿宋" w:cs="仿宋" w:hint="eastAsia"/>
            <w:lang w:eastAsia="zh-CN"/>
          </w:rPr>
          <w:t>(八)、环境保护综合评价</w:t>
        </w:r>
        <w:r>
          <w:tab/>
        </w:r>
        <w:r>
          <w:fldChar w:fldCharType="begin"/>
        </w:r>
        <w:r>
          <w:instrText xml:space="preserve"> PAGEREF _Toc8650 \h </w:instrText>
        </w:r>
        <w:r>
          <w:fldChar w:fldCharType="separate"/>
        </w:r>
        <w:r>
          <w:t>43</w:t>
        </w:r>
        <w:r>
          <w:fldChar w:fldCharType="end"/>
        </w:r>
      </w:hyperlink>
    </w:p>
    <w:p>
      <w:pPr>
        <w:pStyle w:val="TOC1"/>
        <w:tabs>
          <w:tab w:val="right" w:leader="dot" w:pos="8306"/>
        </w:tabs>
      </w:pPr>
      <w:hyperlink w:anchor="_Toc18195" w:history="1">
        <w:r>
          <w:rPr>
            <w:rFonts w:ascii="仿宋" w:eastAsia="仿宋" w:hAnsi="仿宋" w:cs="仿宋" w:hint="eastAsia"/>
            <w:lang w:eastAsia="zh-CN"/>
          </w:rPr>
          <w:t>十二、食品配料项目技术管理</w:t>
        </w:r>
        <w:r>
          <w:tab/>
        </w:r>
        <w:r>
          <w:fldChar w:fldCharType="begin"/>
        </w:r>
        <w:r>
          <w:instrText xml:space="preserve"> PAGEREF _Toc18195 \h </w:instrText>
        </w:r>
        <w:r>
          <w:fldChar w:fldCharType="separate"/>
        </w:r>
        <w:r>
          <w:t>44</w:t>
        </w:r>
        <w:r>
          <w:fldChar w:fldCharType="end"/>
        </w:r>
      </w:hyperlink>
    </w:p>
    <w:p>
      <w:pPr>
        <w:pStyle w:val="TOC2"/>
        <w:tabs>
          <w:tab w:val="right" w:leader="dot" w:pos="8306"/>
        </w:tabs>
      </w:pPr>
      <w:hyperlink w:anchor="_Toc19116" w:history="1">
        <w:r>
          <w:rPr>
            <w:rFonts w:ascii="仿宋" w:eastAsia="仿宋" w:hAnsi="仿宋" w:cs="仿宋" w:hint="eastAsia"/>
            <w:lang w:eastAsia="zh-CN"/>
          </w:rPr>
          <w:t>(一)、技术方案选用方向</w:t>
        </w:r>
        <w:r>
          <w:tab/>
        </w:r>
        <w:r>
          <w:fldChar w:fldCharType="begin"/>
        </w:r>
        <w:r>
          <w:instrText xml:space="preserve"> PAGEREF _Toc19116 \h </w:instrText>
        </w:r>
        <w:r>
          <w:fldChar w:fldCharType="separate"/>
        </w:r>
        <w:r>
          <w:t>44</w:t>
        </w:r>
        <w:r>
          <w:fldChar w:fldCharType="end"/>
        </w:r>
      </w:hyperlink>
    </w:p>
    <w:p>
      <w:pPr>
        <w:pStyle w:val="TOC2"/>
        <w:tabs>
          <w:tab w:val="right" w:leader="dot" w:pos="8306"/>
        </w:tabs>
      </w:pPr>
      <w:hyperlink w:anchor="_Toc30450" w:history="1">
        <w:r>
          <w:rPr>
            <w:rFonts w:ascii="仿宋" w:eastAsia="仿宋" w:hAnsi="仿宋" w:cs="仿宋" w:hint="eastAsia"/>
            <w:lang w:eastAsia="zh-CN"/>
          </w:rPr>
          <w:t>(二)、工艺技术方案选用原则</w:t>
        </w:r>
        <w:r>
          <w:tab/>
        </w:r>
        <w:r>
          <w:fldChar w:fldCharType="begin"/>
        </w:r>
        <w:r>
          <w:instrText xml:space="preserve"> PAGEREF _Toc30450 \h </w:instrText>
        </w:r>
        <w:r>
          <w:fldChar w:fldCharType="separate"/>
        </w:r>
        <w:r>
          <w:t>46</w:t>
        </w:r>
        <w:r>
          <w:fldChar w:fldCharType="end"/>
        </w:r>
      </w:hyperlink>
    </w:p>
    <w:p>
      <w:pPr>
        <w:pStyle w:val="TOC2"/>
        <w:tabs>
          <w:tab w:val="right" w:leader="dot" w:pos="8306"/>
        </w:tabs>
      </w:pPr>
      <w:hyperlink w:anchor="_Toc22689" w:history="1">
        <w:r>
          <w:rPr>
            <w:rFonts w:ascii="仿宋" w:eastAsia="仿宋" w:hAnsi="仿宋" w:cs="仿宋" w:hint="eastAsia"/>
            <w:lang w:eastAsia="zh-CN"/>
          </w:rPr>
          <w:t>(三)、工艺技术方案要求</w:t>
        </w:r>
        <w:r>
          <w:tab/>
        </w:r>
        <w:r>
          <w:fldChar w:fldCharType="begin"/>
        </w:r>
        <w:r>
          <w:instrText xml:space="preserve"> PAGEREF _Toc22689 \h </w:instrText>
        </w:r>
        <w:r>
          <w:fldChar w:fldCharType="separate"/>
        </w:r>
        <w:r>
          <w:t>48</w:t>
        </w:r>
        <w:r>
          <w:fldChar w:fldCharType="end"/>
        </w:r>
      </w:hyperlink>
    </w:p>
    <w:p>
      <w:pPr>
        <w:pStyle w:val="TOC1"/>
        <w:tabs>
          <w:tab w:val="right" w:leader="dot" w:pos="8306"/>
        </w:tabs>
      </w:pPr>
      <w:hyperlink w:anchor="_Toc7420" w:history="1">
        <w:r>
          <w:rPr>
            <w:rFonts w:ascii="仿宋" w:eastAsia="仿宋" w:hAnsi="仿宋" w:cs="仿宋" w:hint="eastAsia"/>
            <w:lang w:eastAsia="zh-CN"/>
          </w:rPr>
          <w:t>十三、食品配料项目实施保障措施</w:t>
        </w:r>
        <w:r>
          <w:tab/>
        </w:r>
        <w:r>
          <w:fldChar w:fldCharType="begin"/>
        </w:r>
        <w:r>
          <w:instrText xml:space="preserve"> PAGEREF _Toc7420 \h </w:instrText>
        </w:r>
        <w:r>
          <w:fldChar w:fldCharType="separate"/>
        </w:r>
        <w:r>
          <w:t>50</w:t>
        </w:r>
        <w:r>
          <w:fldChar w:fldCharType="end"/>
        </w:r>
      </w:hyperlink>
    </w:p>
    <w:p>
      <w:pPr>
        <w:pStyle w:val="TOC2"/>
        <w:tabs>
          <w:tab w:val="right" w:leader="dot" w:pos="8306"/>
        </w:tabs>
      </w:pPr>
      <w:hyperlink w:anchor="_Toc31970" w:history="1">
        <w:r>
          <w:rPr>
            <w:rFonts w:ascii="仿宋" w:eastAsia="仿宋" w:hAnsi="仿宋" w:cs="仿宋" w:hint="eastAsia"/>
            <w:lang w:eastAsia="zh-CN"/>
          </w:rPr>
          <w:t>(一)、食品配料项目实施保障机制</w:t>
        </w:r>
        <w:r>
          <w:tab/>
        </w:r>
        <w:r>
          <w:fldChar w:fldCharType="begin"/>
        </w:r>
        <w:r>
          <w:instrText xml:space="preserve"> PAGEREF _Toc31970 \h </w:instrText>
        </w:r>
        <w:r>
          <w:fldChar w:fldCharType="separate"/>
        </w:r>
        <w:r>
          <w:t>50</w:t>
        </w:r>
        <w:r>
          <w:fldChar w:fldCharType="end"/>
        </w:r>
      </w:hyperlink>
    </w:p>
    <w:p>
      <w:pPr>
        <w:pStyle w:val="TOC2"/>
        <w:tabs>
          <w:tab w:val="right" w:leader="dot" w:pos="8306"/>
        </w:tabs>
      </w:pPr>
      <w:hyperlink w:anchor="_Toc23228" w:history="1">
        <w:r>
          <w:rPr>
            <w:rFonts w:ascii="仿宋" w:eastAsia="仿宋" w:hAnsi="仿宋" w:cs="仿宋" w:hint="eastAsia"/>
            <w:lang w:eastAsia="zh-CN"/>
          </w:rPr>
          <w:t>(二)、食品配料项目法律合规要求</w:t>
        </w:r>
        <w:r>
          <w:tab/>
        </w:r>
        <w:r>
          <w:fldChar w:fldCharType="begin"/>
        </w:r>
        <w:r>
          <w:instrText xml:space="preserve"> PAGEREF _Toc23228 \h </w:instrText>
        </w:r>
        <w:r>
          <w:fldChar w:fldCharType="separate"/>
        </w:r>
        <w:r>
          <w:t>54</w:t>
        </w:r>
        <w:r>
          <w:fldChar w:fldCharType="end"/>
        </w:r>
      </w:hyperlink>
    </w:p>
    <w:p>
      <w:pPr>
        <w:pStyle w:val="TOC2"/>
        <w:tabs>
          <w:tab w:val="right" w:leader="dot" w:pos="8306"/>
        </w:tabs>
      </w:pPr>
      <w:hyperlink w:anchor="_Toc31543" w:history="1">
        <w:r>
          <w:rPr>
            <w:rFonts w:ascii="仿宋" w:eastAsia="仿宋" w:hAnsi="仿宋" w:cs="仿宋" w:hint="eastAsia"/>
            <w:lang w:eastAsia="zh-CN"/>
          </w:rPr>
          <w:t>(三)、食品配料项目合同管理与法律事务</w:t>
        </w:r>
        <w:r>
          <w:tab/>
        </w:r>
        <w:r>
          <w:fldChar w:fldCharType="begin"/>
        </w:r>
        <w:r>
          <w:instrText xml:space="preserve"> PAGEREF _Toc31543 \h </w:instrText>
        </w:r>
        <w:r>
          <w:fldChar w:fldCharType="separate"/>
        </w:r>
        <w:r>
          <w:t>58</w:t>
        </w:r>
        <w:r>
          <w:fldChar w:fldCharType="end"/>
        </w:r>
      </w:hyperlink>
    </w:p>
    <w:p>
      <w:pPr>
        <w:pStyle w:val="TOC2"/>
        <w:tabs>
          <w:tab w:val="right" w:leader="dot" w:pos="8306"/>
        </w:tabs>
      </w:pPr>
      <w:hyperlink w:anchor="_Toc5019" w:history="1">
        <w:r>
          <w:rPr>
            <w:rFonts w:ascii="仿宋" w:eastAsia="仿宋" w:hAnsi="仿宋" w:cs="仿宋" w:hint="eastAsia"/>
            <w:lang w:eastAsia="zh-CN"/>
          </w:rPr>
          <w:t>(四)、食品配料项目知识产权保护策略</w:t>
        </w:r>
        <w:r>
          <w:tab/>
        </w:r>
        <w:r>
          <w:fldChar w:fldCharType="begin"/>
        </w:r>
        <w:r>
          <w:instrText xml:space="preserve"> PAGEREF _Toc5019 \h </w:instrText>
        </w:r>
        <w:r>
          <w:fldChar w:fldCharType="separate"/>
        </w:r>
        <w:r>
          <w:t>64</w:t>
        </w:r>
        <w:r>
          <w:fldChar w:fldCharType="end"/>
        </w:r>
      </w:hyperlink>
    </w:p>
    <w:p>
      <w:pPr>
        <w:pStyle w:val="TOC1"/>
        <w:tabs>
          <w:tab w:val="right" w:leader="dot" w:pos="8306"/>
        </w:tabs>
      </w:pPr>
      <w:hyperlink w:anchor="_Toc9508" w:history="1">
        <w:r>
          <w:rPr>
            <w:rFonts w:ascii="仿宋" w:eastAsia="仿宋" w:hAnsi="仿宋" w:cs="仿宋" w:hint="eastAsia"/>
            <w:lang w:eastAsia="zh-CN"/>
          </w:rPr>
          <w:t>十四、食品配料项目治理与监督</w:t>
        </w:r>
        <w:r>
          <w:tab/>
        </w:r>
        <w:r>
          <w:fldChar w:fldCharType="begin"/>
        </w:r>
        <w:r>
          <w:instrText xml:space="preserve"> PAGEREF _Toc9508 \h </w:instrText>
        </w:r>
        <w:r>
          <w:fldChar w:fldCharType="separate"/>
        </w:r>
        <w:r>
          <w:t>67</w:t>
        </w:r>
        <w:r>
          <w:fldChar w:fldCharType="end"/>
        </w:r>
      </w:hyperlink>
    </w:p>
    <w:p>
      <w:pPr>
        <w:pStyle w:val="TOC2"/>
        <w:tabs>
          <w:tab w:val="right" w:leader="dot" w:pos="8306"/>
        </w:tabs>
      </w:pPr>
      <w:hyperlink w:anchor="_Toc18400" w:history="1">
        <w:r>
          <w:rPr>
            <w:rFonts w:ascii="仿宋" w:eastAsia="仿宋" w:hAnsi="仿宋" w:cs="仿宋" w:hint="eastAsia"/>
            <w:lang w:eastAsia="zh-CN"/>
          </w:rPr>
          <w:t>(一)、食品配料项目治理结构</w:t>
        </w:r>
        <w:r>
          <w:tab/>
        </w:r>
        <w:r>
          <w:fldChar w:fldCharType="begin"/>
        </w:r>
        <w:r>
          <w:instrText xml:space="preserve"> PAGEREF _Toc18400 \h </w:instrText>
        </w:r>
        <w:r>
          <w:fldChar w:fldCharType="separate"/>
        </w:r>
        <w:r>
          <w:t>67</w:t>
        </w:r>
        <w:r>
          <w:fldChar w:fldCharType="end"/>
        </w:r>
      </w:hyperlink>
    </w:p>
    <w:p>
      <w:pPr>
        <w:pStyle w:val="TOC2"/>
        <w:tabs>
          <w:tab w:val="right" w:leader="dot" w:pos="8306"/>
        </w:tabs>
      </w:pPr>
      <w:hyperlink w:anchor="_Toc25430" w:history="1">
        <w:r>
          <w:rPr>
            <w:rFonts w:ascii="仿宋" w:eastAsia="仿宋" w:hAnsi="仿宋" w:cs="仿宋" w:hint="eastAsia"/>
            <w:lang w:eastAsia="zh-CN"/>
          </w:rPr>
          <w:t>(二)、监督与审计</w:t>
        </w:r>
        <w:r>
          <w:tab/>
        </w:r>
        <w:r>
          <w:fldChar w:fldCharType="begin"/>
        </w:r>
        <w:r>
          <w:instrText xml:space="preserve"> PAGEREF _Toc25430 \h </w:instrText>
        </w:r>
        <w:r>
          <w:fldChar w:fldCharType="separate"/>
        </w:r>
        <w:r>
          <w:t>68</w:t>
        </w:r>
        <w:r>
          <w:fldChar w:fldCharType="end"/>
        </w:r>
      </w:hyperlink>
    </w:p>
    <w:p>
      <w:pPr>
        <w:pStyle w:val="TOC1"/>
        <w:tabs>
          <w:tab w:val="right" w:leader="dot" w:pos="8306"/>
        </w:tabs>
      </w:pPr>
      <w:hyperlink w:anchor="_Toc10464" w:history="1">
        <w:r>
          <w:rPr>
            <w:rFonts w:ascii="仿宋" w:eastAsia="仿宋" w:hAnsi="仿宋" w:cs="仿宋" w:hint="eastAsia"/>
            <w:lang w:eastAsia="zh-CN"/>
          </w:rPr>
          <w:t>十五、风险识别与分类</w:t>
        </w:r>
        <w:r>
          <w:tab/>
        </w:r>
        <w:r>
          <w:fldChar w:fldCharType="begin"/>
        </w:r>
        <w:r>
          <w:instrText xml:space="preserve"> PAGEREF _Toc10464 \h </w:instrText>
        </w:r>
        <w:r>
          <w:fldChar w:fldCharType="separate"/>
        </w:r>
        <w:r>
          <w:t>69</w:t>
        </w:r>
        <w:r>
          <w:fldChar w:fldCharType="end"/>
        </w:r>
      </w:hyperlink>
    </w:p>
    <w:p>
      <w:pPr>
        <w:pStyle w:val="TOC2"/>
        <w:tabs>
          <w:tab w:val="right" w:leader="dot" w:pos="8306"/>
        </w:tabs>
      </w:pPr>
      <w:hyperlink w:anchor="_Toc26542" w:history="1">
        <w:r>
          <w:rPr>
            <w:rFonts w:ascii="仿宋" w:eastAsia="仿宋" w:hAnsi="仿宋" w:cs="仿宋" w:hint="eastAsia"/>
            <w:lang w:eastAsia="zh-CN"/>
          </w:rPr>
          <w:t>(一)、风险识别</w:t>
        </w:r>
        <w:r>
          <w:tab/>
        </w:r>
        <w:r>
          <w:fldChar w:fldCharType="begin"/>
        </w:r>
        <w:r>
          <w:instrText xml:space="preserve"> PAGEREF _Toc26542 \h </w:instrText>
        </w:r>
        <w:r>
          <w:fldChar w:fldCharType="separate"/>
        </w:r>
        <w:r>
          <w:t>69</w:t>
        </w:r>
        <w:r>
          <w:fldChar w:fldCharType="end"/>
        </w:r>
      </w:hyperlink>
    </w:p>
    <w:p>
      <w:pPr>
        <w:pStyle w:val="TOC2"/>
        <w:tabs>
          <w:tab w:val="right" w:leader="dot" w:pos="8306"/>
        </w:tabs>
      </w:pPr>
      <w:hyperlink w:anchor="_Toc14192" w:history="1">
        <w:r>
          <w:rPr>
            <w:rFonts w:ascii="仿宋" w:eastAsia="仿宋" w:hAnsi="仿宋" w:cs="仿宋" w:hint="eastAsia"/>
            <w:lang w:eastAsia="zh-CN"/>
          </w:rPr>
          <w:t>(二)、风险分类</w:t>
        </w:r>
        <w:r>
          <w:tab/>
        </w:r>
        <w:r>
          <w:fldChar w:fldCharType="begin"/>
        </w:r>
        <w:r>
          <w:instrText xml:space="preserve"> PAGEREF _Toc14192 \h </w:instrText>
        </w:r>
        <w:r>
          <w:fldChar w:fldCharType="separate"/>
        </w:r>
        <w:r>
          <w:t>71</w:t>
        </w:r>
        <w:r>
          <w:fldChar w:fldCharType="end"/>
        </w:r>
      </w:hyperlink>
    </w:p>
    <w:p>
      <w:pPr>
        <w:pStyle w:val="TOC1"/>
        <w:tabs>
          <w:tab w:val="right" w:leader="dot" w:pos="8306"/>
        </w:tabs>
      </w:pPr>
      <w:hyperlink w:anchor="_Toc13399" w:history="1">
        <w:r>
          <w:rPr>
            <w:rFonts w:ascii="仿宋" w:eastAsia="仿宋" w:hAnsi="仿宋" w:cs="仿宋" w:hint="eastAsia"/>
            <w:lang w:eastAsia="zh-CN"/>
          </w:rPr>
          <w:t>十六、质量管理体系</w:t>
        </w:r>
        <w:r>
          <w:tab/>
        </w:r>
        <w:r>
          <w:fldChar w:fldCharType="begin"/>
        </w:r>
        <w:r>
          <w:instrText xml:space="preserve"> PAGEREF _Toc13399 \h </w:instrText>
        </w:r>
        <w:r>
          <w:fldChar w:fldCharType="separate"/>
        </w:r>
        <w:r>
          <w:t>72</w:t>
        </w:r>
        <w:r>
          <w:fldChar w:fldCharType="end"/>
        </w:r>
      </w:hyperlink>
    </w:p>
    <w:p>
      <w:pPr>
        <w:pStyle w:val="TOC2"/>
        <w:tabs>
          <w:tab w:val="right" w:leader="dot" w:pos="8306"/>
        </w:tabs>
      </w:pPr>
      <w:hyperlink w:anchor="_Toc1809" w:history="1">
        <w:r>
          <w:rPr>
            <w:rFonts w:ascii="仿宋" w:eastAsia="仿宋" w:hAnsi="仿宋" w:cs="仿宋" w:hint="eastAsia"/>
            <w:lang w:eastAsia="zh-CN"/>
          </w:rPr>
          <w:t>(一)、质量目标与方针</w:t>
        </w:r>
        <w:r>
          <w:tab/>
        </w:r>
        <w:r>
          <w:fldChar w:fldCharType="begin"/>
        </w:r>
        <w:r>
          <w:instrText xml:space="preserve"> PAGEREF _Toc1809 \h </w:instrText>
        </w:r>
        <w:r>
          <w:fldChar w:fldCharType="separate"/>
        </w:r>
        <w:r>
          <w:t>72</w:t>
        </w:r>
        <w:r>
          <w:fldChar w:fldCharType="end"/>
        </w:r>
      </w:hyperlink>
    </w:p>
    <w:p>
      <w:pPr>
        <w:pStyle w:val="TOC2"/>
        <w:tabs>
          <w:tab w:val="right" w:leader="dot" w:pos="8306"/>
        </w:tabs>
      </w:pPr>
      <w:hyperlink w:anchor="_Toc18627" w:history="1">
        <w:r>
          <w:rPr>
            <w:rFonts w:ascii="仿宋" w:eastAsia="仿宋" w:hAnsi="仿宋" w:cs="仿宋" w:hint="eastAsia"/>
            <w:lang w:eastAsia="zh-CN"/>
          </w:rPr>
          <w:t>(二)、质量管理责任</w:t>
        </w:r>
        <w:r>
          <w:tab/>
        </w:r>
        <w:r>
          <w:fldChar w:fldCharType="begin"/>
        </w:r>
        <w:r>
          <w:instrText xml:space="preserve"> PAGEREF _Toc18627 \h </w:instrText>
        </w:r>
        <w:r>
          <w:fldChar w:fldCharType="separate"/>
        </w:r>
        <w:r>
          <w:t>73</w:t>
        </w:r>
        <w:r>
          <w:fldChar w:fldCharType="end"/>
        </w:r>
      </w:hyperlink>
    </w:p>
    <w:p>
      <w:pPr>
        <w:pStyle w:val="TOC2"/>
        <w:tabs>
          <w:tab w:val="right" w:leader="dot" w:pos="8306"/>
        </w:tabs>
      </w:pPr>
      <w:hyperlink w:anchor="_Toc21373" w:history="1">
        <w:r>
          <w:rPr>
            <w:rFonts w:ascii="仿宋" w:eastAsia="仿宋" w:hAnsi="仿宋" w:cs="仿宋" w:hint="eastAsia"/>
            <w:lang w:eastAsia="zh-CN"/>
          </w:rPr>
          <w:t>(三)、质量管理体系文件</w:t>
        </w:r>
        <w:r>
          <w:tab/>
        </w:r>
        <w:r>
          <w:fldChar w:fldCharType="begin"/>
        </w:r>
        <w:r>
          <w:instrText xml:space="preserve"> PAGEREF _Toc21373 \h </w:instrText>
        </w:r>
        <w:r>
          <w:fldChar w:fldCharType="separate"/>
        </w:r>
        <w:r>
          <w:t>75</w:t>
        </w:r>
        <w:r>
          <w:fldChar w:fldCharType="end"/>
        </w:r>
      </w:hyperlink>
    </w:p>
    <w:p>
      <w:pPr>
        <w:pStyle w:val="TOC2"/>
        <w:tabs>
          <w:tab w:val="right" w:leader="dot" w:pos="8306"/>
        </w:tabs>
      </w:pPr>
      <w:hyperlink w:anchor="_Toc2964" w:history="1">
        <w:r>
          <w:rPr>
            <w:rFonts w:ascii="仿宋" w:eastAsia="仿宋" w:hAnsi="仿宋" w:cs="仿宋" w:hint="eastAsia"/>
            <w:lang w:eastAsia="zh-CN"/>
          </w:rPr>
          <w:t>(四)、质量培训与教育</w:t>
        </w:r>
        <w:r>
          <w:tab/>
        </w:r>
        <w:r>
          <w:fldChar w:fldCharType="begin"/>
        </w:r>
        <w:r>
          <w:instrText xml:space="preserve"> PAGEREF _Toc2964 \h </w:instrText>
        </w:r>
        <w:r>
          <w:fldChar w:fldCharType="separate"/>
        </w:r>
        <w:r>
          <w:t>77</w:t>
        </w:r>
        <w:r>
          <w:fldChar w:fldCharType="end"/>
        </w:r>
      </w:hyperlink>
    </w:p>
    <w:p>
      <w:pPr>
        <w:pStyle w:val="TOC2"/>
        <w:tabs>
          <w:tab w:val="right" w:leader="dot" w:pos="8306"/>
        </w:tabs>
      </w:pPr>
      <w:hyperlink w:anchor="_Toc17261" w:history="1">
        <w:r>
          <w:rPr>
            <w:rFonts w:ascii="仿宋" w:eastAsia="仿宋" w:hAnsi="仿宋" w:cs="仿宋" w:hint="eastAsia"/>
            <w:lang w:eastAsia="zh-CN"/>
          </w:rPr>
          <w:t>(五)、质量审核与评价</w:t>
        </w:r>
        <w:r>
          <w:tab/>
        </w:r>
        <w:r>
          <w:fldChar w:fldCharType="begin"/>
        </w:r>
        <w:r>
          <w:instrText xml:space="preserve"> PAGEREF _Toc17261 \h </w:instrText>
        </w:r>
        <w:r>
          <w:fldChar w:fldCharType="separate"/>
        </w:r>
        <w:r>
          <w:t>78</w:t>
        </w:r>
        <w:r>
          <w:fldChar w:fldCharType="end"/>
        </w:r>
      </w:hyperlink>
    </w:p>
    <w:p>
      <w:pPr>
        <w:pStyle w:val="TOC2"/>
        <w:tabs>
          <w:tab w:val="right" w:leader="dot" w:pos="8306"/>
        </w:tabs>
      </w:pPr>
      <w:hyperlink w:anchor="_Toc180" w:history="1">
        <w:r>
          <w:rPr>
            <w:rFonts w:ascii="仿宋" w:eastAsia="仿宋" w:hAnsi="仿宋" w:cs="仿宋" w:hint="eastAsia"/>
            <w:lang w:eastAsia="zh-CN"/>
          </w:rPr>
          <w:t>(六)、不符合与纠正措施</w:t>
        </w:r>
        <w:r>
          <w:tab/>
        </w:r>
        <w:r>
          <w:fldChar w:fldCharType="begin"/>
        </w:r>
        <w:r>
          <w:instrText xml:space="preserve"> PAGEREF _Toc180 \h </w:instrText>
        </w:r>
        <w:r>
          <w:fldChar w:fldCharType="separate"/>
        </w:r>
        <w:r>
          <w:t>79</w:t>
        </w:r>
        <w:r>
          <w:fldChar w:fldCharType="end"/>
        </w:r>
      </w:hyperlink>
    </w:p>
    <w:p>
      <w:pPr>
        <w:pStyle w:val="TOC1"/>
        <w:tabs>
          <w:tab w:val="right" w:leader="dot" w:pos="8306"/>
        </w:tabs>
      </w:pPr>
      <w:hyperlink w:anchor="_Toc19164" w:history="1">
        <w:r>
          <w:rPr>
            <w:rFonts w:ascii="仿宋" w:eastAsia="仿宋" w:hAnsi="仿宋" w:cs="仿宋" w:hint="eastAsia"/>
            <w:lang w:eastAsia="zh-CN"/>
          </w:rPr>
          <w:t>十七、食品配料项目变更管理</w:t>
        </w:r>
        <w:r>
          <w:tab/>
        </w:r>
        <w:r>
          <w:fldChar w:fldCharType="begin"/>
        </w:r>
        <w:r>
          <w:instrText xml:space="preserve"> PAGEREF _Toc19164 \h </w:instrText>
        </w:r>
        <w:r>
          <w:fldChar w:fldCharType="separate"/>
        </w:r>
        <w:r>
          <w:t>80</w:t>
        </w:r>
        <w:r>
          <w:fldChar w:fldCharType="end"/>
        </w:r>
      </w:hyperlink>
    </w:p>
    <w:p>
      <w:pPr>
        <w:pStyle w:val="TOC2"/>
        <w:tabs>
          <w:tab w:val="right" w:leader="dot" w:pos="8306"/>
        </w:tabs>
      </w:pPr>
      <w:hyperlink w:anchor="_Toc5408" w:history="1">
        <w:r>
          <w:rPr>
            <w:rFonts w:ascii="仿宋" w:eastAsia="仿宋" w:hAnsi="仿宋" w:cs="仿宋" w:hint="eastAsia"/>
            <w:lang w:eastAsia="zh-CN"/>
          </w:rPr>
          <w:t>(一)、变更申请与评估</w:t>
        </w:r>
        <w:r>
          <w:tab/>
        </w:r>
        <w:r>
          <w:fldChar w:fldCharType="begin"/>
        </w:r>
        <w:r>
          <w:instrText xml:space="preserve"> PAGEREF _Toc5408 \h </w:instrText>
        </w:r>
        <w:r>
          <w:fldChar w:fldCharType="separate"/>
        </w:r>
        <w:r>
          <w:t>80</w:t>
        </w:r>
        <w:r>
          <w:fldChar w:fldCharType="end"/>
        </w:r>
      </w:hyperlink>
    </w:p>
    <w:p>
      <w:pPr>
        <w:pStyle w:val="TOC2"/>
        <w:tabs>
          <w:tab w:val="right" w:leader="dot" w:pos="8306"/>
        </w:tabs>
      </w:pPr>
      <w:hyperlink w:anchor="_Toc28688" w:history="1">
        <w:r>
          <w:rPr>
            <w:rFonts w:ascii="仿宋" w:eastAsia="仿宋" w:hAnsi="仿宋" w:cs="仿宋" w:hint="eastAsia"/>
            <w:lang w:eastAsia="zh-CN"/>
          </w:rPr>
          <w:t>(二)、变更实施与控制</w:t>
        </w:r>
        <w:r>
          <w:tab/>
        </w:r>
        <w:r>
          <w:fldChar w:fldCharType="begin"/>
        </w:r>
        <w:r>
          <w:instrText xml:space="preserve"> PAGEREF _Toc28688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77"/>
      <w:r>
        <w:rPr>
          <w:rFonts w:ascii="仿宋" w:eastAsia="仿宋" w:hAnsi="仿宋" w:cs="仿宋" w:hint="eastAsia"/>
          <w:sz w:val="28"/>
          <w:lang w:eastAsia="zh-CN"/>
        </w:rPr>
        <w:t>一、食品配料项目概论</w:t>
      </w:r>
      <w:bookmarkEnd w:id="2"/>
    </w:p>
    <w:p>
      <w:pPr>
        <w:pStyle w:val="Heading2"/>
        <w:rPr>
          <w:rFonts w:ascii="仿宋" w:eastAsia="仿宋" w:hAnsi="仿宋" w:cs="仿宋" w:hint="eastAsia"/>
          <w:lang w:eastAsia="zh-CN"/>
        </w:rPr>
      </w:pPr>
      <w:bookmarkStart w:id="3" w:name="_Toc19276"/>
      <w:r>
        <w:rPr>
          <w:rFonts w:ascii="仿宋" w:eastAsia="仿宋" w:hAnsi="仿宋" w:cs="仿宋" w:hint="eastAsia"/>
          <w:lang w:eastAsia="zh-CN"/>
        </w:rPr>
        <w:t>(一)、食品配料项目概况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起源追溯至对市场的深入洞察。市场的不断演变与变革为食品配料项目提供了难得的机遇。当前市场存在的需求缺口和变革的大环境共同构成了食品配料项目的背景。这个食品配料项目旨在充分利用市场机遇，填补行业中尚未满足的需求，为客户提供全新的解决方案。市场的变革和需求的增长使得这个食品配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食品配料项目名称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品配料项目正式命名为食品配料。这个名称不仅仅是一个标识，更代表了食品配料项目的核心理念和愿景。它蕴含着食品配料项目所要解决问题的关键字，具有强烈的表达和辨识度，为食品配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食品配料项目目标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核心目标是提供一种全新、高效的解决方案，满足客户日益增长的需求。食品配料项目追求的不仅仅是满足市场需求，更是在市场中获得卓越的竞争优势。通过不断提升产品或服务的质量和创新水平，食品配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食品配料项目范围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全面涵盖了产品研发、制造、市场推广和售后服务，确保从产品设计到最终用户体验的全方位关注。这一全面的食品配料项目范围是为了确保食品配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食品配料项目时间表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食品配料项目计划在未来18个月内完成，包括研发、测试、市场试点和正式推出等不同阶段。这个时间表的合理设计是为了确保食品配料项目各个阶段的顺利推进，以便按时交付高质量的成果。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食品配料项目预算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食品配料项目总预算估算为XX百万美元，主要分配在研发、市场推广、人员培训和运营等方面。这一充足的预算为食品配料项目提供了充足的资源，确保食品配料项目在各个方面都能取得优异的表现。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食品配料项目风险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食品配料项目可能面临的风险包括市场接受度低、技术难题、竞争激烈等。食品配料项目团队已经制定了相应的风险应对计划，通过前瞻性的风险管理，确保食品配料项目在面对不确定性时能够迅速做出应对。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食品配料项目团队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食品配料项目汇聚了一支经验丰富、多领域专业素养的核心团队，确保食品配料项目在各个方面都能拥有高水平的执行力。团队的协同作战是食品配料项目成功的关键因素之一。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食品配料项目背景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食品配料项目的背景根植于市场对更高效、创新产品的渴望，同时也受到科技发展对行业格局的深刻改变的影响。这为食品配料项目提供了广阔的发展空间和市场需求。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食品配料项目现状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截至目前，食品配料项目已完成市场调研和技术验证，取得了初步的成功。这为食品配料项目在未来的发展奠定了坚实的基础，为更远大的目标打下了坚实的基石。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6"/>
      <w:r>
        <w:rPr>
          <w:rFonts w:ascii="仿宋" w:eastAsia="仿宋" w:hAnsi="仿宋" w:cs="仿宋" w:hint="eastAsia"/>
          <w:sz w:val="28"/>
          <w:lang w:eastAsia="zh-CN"/>
        </w:rPr>
        <w:t>(二)、食品配料项目目标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keyword》食品配料项目首要业务目标是在市场中占据有利地位，实现产品/服务的成功推广和销售。通过不断提升产品质量、创新性，食品配料项目追求成为行业中的领导者，赢得更多客户的青睐。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在科技迅速发展的时代，食品配料项目着眼于技术创新。通过持续的研发和技术升级，食品配料项目旨在推出更具创新性的产品或服务，以满足市场对新鲜、先进解决方案的需求。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为了建立可持续的客户关系，食品配料项目设定了客户满意度目标。通过提供卓越的产品质量和优质的客户服务，食品配料项目追求赢得客户的信任和忠诚度，确保他们的满意度达到行业领先水平。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食品配料项目注重社会责任和可持续发展。通过实施环保、社会责任食品配料项目，食品配料项目致力于在经济发展的同时保护环境，促进社会公平，实现可持续经营。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食品配料项目的团队是实现目标的核心驱动力。因此，食品配料项目设定了团队发展目标，包括提升团队成员的专业技能、培养领导力，以及搭建协同高效的团队工作氛围。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82"/>
      <w:r>
        <w:rPr>
          <w:rFonts w:ascii="仿宋" w:eastAsia="仿宋" w:hAnsi="仿宋" w:cs="仿宋" w:hint="eastAsia"/>
          <w:sz w:val="28"/>
          <w:lang w:eastAsia="zh-CN"/>
        </w:rPr>
        <w:t>(三)、食品配料项目提出的理由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食品配料项目提出的理由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提出源于对市场机遇的深刻洞察。当前市场中存在的需求缺口和行业发展趋势表明，有巨大的商业机会等待被开发。通过准确捕捉市场机遇，食品配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理念基于对技术创新的信仰。通过持续的研发和技术投入，食品配料项目有望推出更具创新性的产品或服务。在科技飞速发展的当下，食品配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提出是为了增强企业的行业竞争力。通过提升产品或服务的质量和独特性，食品配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响应了消费者需求的变化。随着社会和科技的不断发展，消费者对产品和服务的需求也在发生变化。通过深入了解并及时回应消费者的新需求，食品配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食品配料项目的提出是企业战略发展规划的一部分。在面对日益激烈的市场竞争和不断变化的商业环境中，食品配料项目作为企业战略的一环，旨在为企业开辟新的增长领域，巩固企业在行业中的地位。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提出不仅仅是基于商业考量，还注重社会责任。通过推出环保、社会责任等方面的食品配料项目，食品配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食品配料项目的提出反映了对利益相关者期望的关注。包括客户、员工、投资者等利益相关者在企业发展中都有着各自的期望，食品配料项目力求在满足这些期望的同时，取得更大的共赢。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72"/>
      <w:r>
        <w:rPr>
          <w:rFonts w:ascii="仿宋" w:eastAsia="仿宋" w:hAnsi="仿宋" w:cs="仿宋" w:hint="eastAsia"/>
          <w:sz w:val="28"/>
          <w:lang w:eastAsia="zh-CN"/>
        </w:rPr>
        <w:t>(四)、食品配料项目意义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在实施食品配料项目的过程中，我们不仅仅是在追逐商业成功，更是为企业和社会的多个层面创造了深远的意义。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首要意义在于提升企业的市场竞争力。通过持续的创新和对产品质量的高标准要求，食品配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配料项目的推进将促使行业技术水平的提升。通过引入先进技术和创新性解决方案，食品配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配料项目不仅创造了大量就业机会，提高了就业水平，还注重社会责任和环保。通过参与社会公益事业和推动环保食品配料项目，食品配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综合而言，食品配料项目意义重大，不仅推动了企业的发展，也为行业和社会的进步贡献了积极力量。这是一个全面而深刻的影响，将在未来产生可持续的正面效应。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33"/>
      <w:r>
        <w:rPr>
          <w:rFonts w:ascii="仿宋" w:eastAsia="仿宋" w:hAnsi="仿宋" w:cs="仿宋" w:hint="eastAsia"/>
          <w:sz w:val="28"/>
          <w:lang w:eastAsia="zh-CN"/>
        </w:rPr>
        <w:t>(五)、食品配料项目背景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在当今迅猛发展的商业环境中，食品配料项目的动因根植于对多方面因素的审慎考量。这个食品配料项目的提出并非孤立的决策，而是对企业所处背景深入思考的产物。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市场的不断演变是食品配料项目背后的首要原因。科技的迅速发展和全球市场的快速变化使得企业必须灵活应对。食品配料项目应运而生，旨在通过创新性的解决方案迎合市场的多变需求，赢得竞争中的先机。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竞争的激烈程度也是食品配料项目背景中不可忽视的一环。企业需要在激烈竞争中脱颖而出，为此，食品配料项目致力于打破常规，提供独特的价值主张，以吸引客户并确保市场份额的增长。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技术的迅速发展为企业带来了机遇与挑战。作为食品配料项目启动的背景之一，对新兴技术的应用将有助于提升企业的技术水平，使其在不断演进的商业环境中保持竞争优势。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此外，社会对企业责任的期望也在逐渐升高。食品配料项目充分融入了社会责任的理念，通过可持续经营和社会公益食品配料项目，企图为社会贡献一份力量，在商业成功的同时关注社会价值。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0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5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食品配料项目的主要产品是XXXX，预计年产值为XXX万元。这一产品在市场中占据着重要的地位，其广泛的应用范围使得该食品配料项目的市场前景非常广阔。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配料项目的xxx产品作为重要的原材料之一，将在多个领域发挥关键作用。其在建筑、交通、能源等方面的广泛应用将为整个产业链提供强大的支持，形成产业协同效应。食品配料项目的年产值XXX万XXX万XXX万万元不仅反映了其在市场上的巨大潜力，更预示着它对国民经济的积极贡献。这种关联度高、涉及面广的产业关系，使得该食品配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15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总征地面积为XXXX平方米，相当于约XX.XX亩，其中净用地面积为XXXX平方米，红线范围内相当于约XX.XX亩。这一用地规模充分考虑了食品配料项目的建设需求，保障了食品配料项目在合适的空间内得以充分发展。食品配料项目规划的总建筑面积为XXXX平方米，其中主体工程建设占XXXX平方米，计容建筑面积达XXXX平方米。预计建筑工程的投资将达到XXXX万元，为食品配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计划购置的设备共计XXXX台（套），设备购置费用为XXXX万元。这一设备购置计划充分考虑到食品配料项目的生产需求和技术要求，确保了食品配料项目在生产运营中具备先进的技术装备和高效的生产能力。设备的合理配置将为食品配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计划总投资为XXXX万元，预计年实现营业收入为XXXX万元。这一产能规模的设定旨在确保食品配料项目能够在投资与回报之间取得平衡，实现长期可持续的发展。食品配料项目的总投资充分考虑到各个方面的需求，包括用地建设、设备购置等多个环节，以确保食品配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184"/>
      <w:r>
        <w:rPr>
          <w:rFonts w:ascii="仿宋" w:eastAsia="仿宋" w:hAnsi="仿宋" w:cs="仿宋" w:hint="eastAsia"/>
          <w:sz w:val="28"/>
          <w:lang w:eastAsia="zh-CN"/>
        </w:rPr>
        <w:t>三、食品配料项目文档管理</w:t>
      </w:r>
      <w:bookmarkEnd w:id="11"/>
    </w:p>
    <w:p>
      <w:pPr>
        <w:pStyle w:val="Heading2"/>
        <w:rPr>
          <w:rFonts w:ascii="仿宋" w:eastAsia="仿宋" w:hAnsi="仿宋" w:cs="仿宋" w:hint="eastAsia"/>
          <w:lang w:eastAsia="zh-CN"/>
        </w:rPr>
      </w:pPr>
      <w:bookmarkStart w:id="12" w:name="_Toc262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食品配料项目高度重视文档的质量和准确性，以支持食品配料项目的各项活动和决策。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文档的编制始于食品配料项目计划的初期，我们制定了详细的文档编制计划，明确了每个文档的内容、格式和编写责任人。在食品配料项目启动阶段，我们首先编制了食品配料项目章程，明确定义了食品配料项目的目标、范围、风险等关键要素。随后，食品配料项目团队根据计划陆续编制了需求文档、设计文档、测试文档等各类文档，确保食品配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配料项目管理中的重要环节，旨在确保食品配料项目文档符合质量标准和食品配料项目需求。在食品配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除了内部审查，我们还进行了外部审查，邀请食品配料项目相关利益方和专业领域的专家对文档进行独立审查。这有助于获取更全面、客观的反馈，确保食品配料项目文档不仅符合内部标准，也满足外部需求。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食品配料项目在文档编制与审查方面建立了严格的管理机制，通过规范的流程和多维度的审查，确保食品配料项目文档的质量、准确性和可靠性，为食品配料项目的顺利推进提供了有力支持。</w:t>
      </w:r>
    </w:p>
    <w:p>
      <w:pPr>
        <w:pStyle w:val="Heading2"/>
        <w:ind w:firstLine="560" w:firstLineChars="200"/>
        <w:rPr>
          <w:rFonts w:ascii="仿宋" w:eastAsia="仿宋" w:hAnsi="仿宋" w:cs="仿宋" w:hint="eastAsia"/>
          <w:sz w:val="28"/>
          <w:lang w:eastAsia="zh-CN"/>
        </w:rPr>
      </w:pPr>
      <w:bookmarkStart w:id="13" w:name="_Toc201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在食品配料项目中，我们致力于优化文档发布与分发过程，以确保信息的高效传递和团队间协作的顺畅进行。以下是我们采取的关键优化策略：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我们通过多渠道发布文档，包括电子邮件、食品配料项目管理平台、内部网站等，以满足不同团队成员的偏好和需求。多渠道发布确保了信息的全面覆盖。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我们采用了精细的权限控制，确保只有授权人员可以访问敏感信息。这种安全措施保护了食品配料项目文档的机密性，防止了未经授权的信息泄露。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89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文档存档与归档是食品配料项目生命周期中一个至关重要的环节，直接关系到食品配料项目信息的长期保存和历史记录的完整性。在食品配料项目中，我们实施了一系列有效的文档存档与归档管理策略：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99"/>
      <w:r>
        <w:rPr>
          <w:rFonts w:ascii="仿宋" w:eastAsia="仿宋" w:hAnsi="仿宋" w:cs="仿宋" w:hint="eastAsia"/>
          <w:sz w:val="28"/>
          <w:lang w:eastAsia="zh-CN"/>
        </w:rPr>
        <w:t>四、食品配料项目土建工程</w:t>
      </w:r>
      <w:bookmarkEnd w:id="15"/>
    </w:p>
    <w:p>
      <w:pPr>
        <w:pStyle w:val="Heading2"/>
        <w:rPr>
          <w:rFonts w:ascii="仿宋" w:eastAsia="仿宋" w:hAnsi="仿宋" w:cs="仿宋" w:hint="eastAsia"/>
          <w:lang w:eastAsia="zh-CN"/>
        </w:rPr>
      </w:pPr>
      <w:bookmarkStart w:id="16" w:name="_Toc1134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在食品配料项目的建筑工程设计中，我们将秉承一系列重要的设计原则，以确保食品配料项目建筑在功能、美观、可持续性等方面达到最佳效果。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首要原则是确保建筑的功能性得到最大化的发挥。我们将充分理解食品配料项目的实际需求，合理布局各个功能区域，保证建筑在满足业务需求的同时，提供高效的工作环境。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在建筑设计中，我们将综合考虑建设和运营成本。通过精细的经济效益分析，确保设计方案在高效利用资源的同时，对食品配料项目的长期盈利能力有积极的贡献。</w:t>
      </w:r>
    </w:p>
    <w:p>
      <w:pPr>
        <w:pStyle w:val="Heading2"/>
        <w:ind w:firstLine="560" w:firstLineChars="200"/>
        <w:rPr>
          <w:rFonts w:ascii="仿宋" w:eastAsia="仿宋" w:hAnsi="仿宋" w:cs="仿宋" w:hint="eastAsia"/>
          <w:sz w:val="28"/>
          <w:lang w:eastAsia="zh-CN"/>
        </w:rPr>
      </w:pPr>
      <w:bookmarkStart w:id="17" w:name="_Toc3181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配料项目的土建工程设计中，我们将精准设定设计年限，结合食品配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https://d.book118.com/058126106053006041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852D9"/>
    <w:rsid w:val="409852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2610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2024-02-23T07:21:00Z</dcterms:created>
  <dcterms:modified xsi:type="dcterms:W3CDTF">2024-02-23T07:22:22Z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AFC8B1B14E8048F39D40D08215AFC267_11</vt:lpwstr>
  </property>
  <property fmtid="{D5CDD505-2E9C-101B-9397-08002B2CF9AE}" pid="3" name="KSOProductBuildVer">
    <vt:lpwstr>2052-12.1.0.16250</vt:lpwstr>
  </property>
</Properties>
</file>