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高性能陶瓷复合材料项目规划设计方案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03" w:history="1">
        <w:r>
          <w:rPr>
            <w:rFonts w:ascii="仿宋" w:eastAsia="仿宋" w:hAnsi="仿宋" w:cs="仿宋" w:hint="eastAsia"/>
            <w:lang w:eastAsia="zh-CN"/>
          </w:rPr>
          <w:t>序言</w:t>
        </w:r>
        <w:r>
          <w:tab/>
        </w:r>
        <w:r>
          <w:fldChar w:fldCharType="begin"/>
        </w:r>
        <w:r>
          <w:instrText xml:space="preserve"> PAGEREF _Toc22503 \h </w:instrText>
        </w:r>
        <w:r>
          <w:fldChar w:fldCharType="separate"/>
        </w:r>
        <w:r>
          <w:t>3</w:t>
        </w:r>
        <w:r>
          <w:fldChar w:fldCharType="end"/>
        </w:r>
      </w:hyperlink>
    </w:p>
    <w:p>
      <w:pPr>
        <w:pStyle w:val="TOC1"/>
        <w:tabs>
          <w:tab w:val="right" w:leader="dot" w:pos="8306"/>
        </w:tabs>
      </w:pPr>
      <w:hyperlink w:anchor="_Toc4500" w:history="1">
        <w:r>
          <w:rPr>
            <w:rFonts w:ascii="仿宋" w:eastAsia="仿宋" w:hAnsi="仿宋" w:cs="仿宋" w:hint="eastAsia"/>
            <w:lang w:eastAsia="zh-CN"/>
          </w:rPr>
          <w:t>一、高性能陶瓷复合材料项目土建工程</w:t>
        </w:r>
        <w:r>
          <w:tab/>
        </w:r>
        <w:r>
          <w:fldChar w:fldCharType="begin"/>
        </w:r>
        <w:r>
          <w:instrText xml:space="preserve"> PAGEREF _Toc4500 \h </w:instrText>
        </w:r>
        <w:r>
          <w:fldChar w:fldCharType="separate"/>
        </w:r>
        <w:r>
          <w:t>3</w:t>
        </w:r>
        <w:r>
          <w:fldChar w:fldCharType="end"/>
        </w:r>
      </w:hyperlink>
    </w:p>
    <w:p>
      <w:pPr>
        <w:pStyle w:val="TOC2"/>
        <w:tabs>
          <w:tab w:val="right" w:leader="dot" w:pos="8306"/>
        </w:tabs>
      </w:pPr>
      <w:hyperlink w:anchor="_Toc19236" w:history="1">
        <w:r>
          <w:rPr>
            <w:rFonts w:ascii="仿宋" w:eastAsia="仿宋" w:hAnsi="仿宋" w:cs="仿宋" w:hint="eastAsia"/>
            <w:lang w:eastAsia="zh-CN"/>
          </w:rPr>
          <w:t>(一)、建筑工程设计原则</w:t>
        </w:r>
        <w:r>
          <w:tab/>
        </w:r>
        <w:r>
          <w:fldChar w:fldCharType="begin"/>
        </w:r>
        <w:r>
          <w:instrText xml:space="preserve"> PAGEREF _Toc19236 \h </w:instrText>
        </w:r>
        <w:r>
          <w:fldChar w:fldCharType="separate"/>
        </w:r>
        <w:r>
          <w:t>3</w:t>
        </w:r>
        <w:r>
          <w:fldChar w:fldCharType="end"/>
        </w:r>
      </w:hyperlink>
    </w:p>
    <w:p>
      <w:pPr>
        <w:pStyle w:val="TOC2"/>
        <w:tabs>
          <w:tab w:val="right" w:leader="dot" w:pos="8306"/>
        </w:tabs>
      </w:pPr>
      <w:hyperlink w:anchor="_Toc25119" w:history="1">
        <w:r>
          <w:rPr>
            <w:rFonts w:ascii="仿宋" w:eastAsia="仿宋" w:hAnsi="仿宋" w:cs="仿宋" w:hint="eastAsia"/>
            <w:lang w:eastAsia="zh-CN"/>
          </w:rPr>
          <w:t>(二)、土建工程设计年限及安全等级</w:t>
        </w:r>
        <w:r>
          <w:tab/>
        </w:r>
        <w:r>
          <w:fldChar w:fldCharType="begin"/>
        </w:r>
        <w:r>
          <w:instrText xml:space="preserve"> PAGEREF _Toc25119 \h </w:instrText>
        </w:r>
        <w:r>
          <w:fldChar w:fldCharType="separate"/>
        </w:r>
        <w:r>
          <w:t>4</w:t>
        </w:r>
        <w:r>
          <w:fldChar w:fldCharType="end"/>
        </w:r>
      </w:hyperlink>
    </w:p>
    <w:p>
      <w:pPr>
        <w:pStyle w:val="TOC2"/>
        <w:tabs>
          <w:tab w:val="right" w:leader="dot" w:pos="8306"/>
        </w:tabs>
      </w:pPr>
      <w:hyperlink w:anchor="_Toc11228" w:history="1">
        <w:r>
          <w:rPr>
            <w:rFonts w:ascii="仿宋" w:eastAsia="仿宋" w:hAnsi="仿宋" w:cs="仿宋" w:hint="eastAsia"/>
            <w:lang w:eastAsia="zh-CN"/>
          </w:rPr>
          <w:t>(三)、建筑工程设计总体要求</w:t>
        </w:r>
        <w:r>
          <w:tab/>
        </w:r>
        <w:r>
          <w:fldChar w:fldCharType="begin"/>
        </w:r>
        <w:r>
          <w:instrText xml:space="preserve"> PAGEREF _Toc11228 \h </w:instrText>
        </w:r>
        <w:r>
          <w:fldChar w:fldCharType="separate"/>
        </w:r>
        <w:r>
          <w:t>5</w:t>
        </w:r>
        <w:r>
          <w:fldChar w:fldCharType="end"/>
        </w:r>
      </w:hyperlink>
    </w:p>
    <w:p>
      <w:pPr>
        <w:pStyle w:val="TOC2"/>
        <w:tabs>
          <w:tab w:val="right" w:leader="dot" w:pos="8306"/>
        </w:tabs>
      </w:pPr>
      <w:hyperlink w:anchor="_Toc21893" w:history="1">
        <w:r>
          <w:rPr>
            <w:rFonts w:ascii="仿宋" w:eastAsia="仿宋" w:hAnsi="仿宋" w:cs="仿宋" w:hint="eastAsia"/>
            <w:lang w:eastAsia="zh-CN"/>
          </w:rPr>
          <w:t>(四)、土建工程建设指标</w:t>
        </w:r>
        <w:r>
          <w:tab/>
        </w:r>
        <w:r>
          <w:fldChar w:fldCharType="begin"/>
        </w:r>
        <w:r>
          <w:instrText xml:space="preserve"> PAGEREF _Toc21893 \h </w:instrText>
        </w:r>
        <w:r>
          <w:fldChar w:fldCharType="separate"/>
        </w:r>
        <w:r>
          <w:t>6</w:t>
        </w:r>
        <w:r>
          <w:fldChar w:fldCharType="end"/>
        </w:r>
      </w:hyperlink>
    </w:p>
    <w:p>
      <w:pPr>
        <w:pStyle w:val="TOC1"/>
        <w:tabs>
          <w:tab w:val="right" w:leader="dot" w:pos="8306"/>
        </w:tabs>
      </w:pPr>
      <w:hyperlink w:anchor="_Toc27420" w:history="1">
        <w:r>
          <w:rPr>
            <w:rFonts w:ascii="仿宋" w:eastAsia="仿宋" w:hAnsi="仿宋" w:cs="仿宋" w:hint="eastAsia"/>
            <w:lang w:eastAsia="zh-CN"/>
          </w:rPr>
          <w:t>二、市场分析、调研</w:t>
        </w:r>
        <w:r>
          <w:tab/>
        </w:r>
        <w:r>
          <w:fldChar w:fldCharType="begin"/>
        </w:r>
        <w:r>
          <w:instrText xml:space="preserve"> PAGEREF _Toc27420 \h </w:instrText>
        </w:r>
        <w:r>
          <w:fldChar w:fldCharType="separate"/>
        </w:r>
        <w:r>
          <w:t>6</w:t>
        </w:r>
        <w:r>
          <w:fldChar w:fldCharType="end"/>
        </w:r>
      </w:hyperlink>
    </w:p>
    <w:p>
      <w:pPr>
        <w:pStyle w:val="TOC2"/>
        <w:tabs>
          <w:tab w:val="right" w:leader="dot" w:pos="8306"/>
        </w:tabs>
      </w:pPr>
      <w:hyperlink w:anchor="_Toc15639" w:history="1">
        <w:r>
          <w:rPr>
            <w:rFonts w:ascii="仿宋" w:eastAsia="仿宋" w:hAnsi="仿宋" w:cs="仿宋" w:hint="eastAsia"/>
            <w:lang w:eastAsia="zh-CN"/>
          </w:rPr>
          <w:t>(一)、高性能陶瓷复合材料行业分析</w:t>
        </w:r>
        <w:r>
          <w:tab/>
        </w:r>
        <w:r>
          <w:fldChar w:fldCharType="begin"/>
        </w:r>
        <w:r>
          <w:instrText xml:space="preserve"> PAGEREF _Toc15639 \h </w:instrText>
        </w:r>
        <w:r>
          <w:fldChar w:fldCharType="separate"/>
        </w:r>
        <w:r>
          <w:t>6</w:t>
        </w:r>
        <w:r>
          <w:fldChar w:fldCharType="end"/>
        </w:r>
      </w:hyperlink>
    </w:p>
    <w:p>
      <w:pPr>
        <w:pStyle w:val="TOC2"/>
        <w:tabs>
          <w:tab w:val="right" w:leader="dot" w:pos="8306"/>
        </w:tabs>
      </w:pPr>
      <w:hyperlink w:anchor="_Toc28563" w:history="1">
        <w:r>
          <w:rPr>
            <w:rFonts w:ascii="仿宋" w:eastAsia="仿宋" w:hAnsi="仿宋" w:cs="仿宋" w:hint="eastAsia"/>
            <w:lang w:eastAsia="zh-CN"/>
          </w:rPr>
          <w:t>(二)、高性能陶瓷复合材料市场分析预测</w:t>
        </w:r>
        <w:r>
          <w:tab/>
        </w:r>
        <w:r>
          <w:fldChar w:fldCharType="begin"/>
        </w:r>
        <w:r>
          <w:instrText xml:space="preserve"> PAGEREF _Toc28563 \h </w:instrText>
        </w:r>
        <w:r>
          <w:fldChar w:fldCharType="separate"/>
        </w:r>
        <w:r>
          <w:t>7</w:t>
        </w:r>
        <w:r>
          <w:fldChar w:fldCharType="end"/>
        </w:r>
      </w:hyperlink>
    </w:p>
    <w:p>
      <w:pPr>
        <w:pStyle w:val="TOC1"/>
        <w:tabs>
          <w:tab w:val="right" w:leader="dot" w:pos="8306"/>
        </w:tabs>
      </w:pPr>
      <w:hyperlink w:anchor="_Toc31938" w:history="1">
        <w:r>
          <w:rPr>
            <w:rFonts w:ascii="仿宋" w:eastAsia="仿宋" w:hAnsi="仿宋" w:cs="仿宋" w:hint="eastAsia"/>
            <w:lang w:eastAsia="zh-CN"/>
          </w:rPr>
          <w:t>三、高性能陶瓷复合材料项目建设单位说明</w:t>
        </w:r>
        <w:r>
          <w:tab/>
        </w:r>
        <w:r>
          <w:fldChar w:fldCharType="begin"/>
        </w:r>
        <w:r>
          <w:instrText xml:space="preserve"> PAGEREF _Toc31938 \h </w:instrText>
        </w:r>
        <w:r>
          <w:fldChar w:fldCharType="separate"/>
        </w:r>
        <w:r>
          <w:t>8</w:t>
        </w:r>
        <w:r>
          <w:fldChar w:fldCharType="end"/>
        </w:r>
      </w:hyperlink>
    </w:p>
    <w:p>
      <w:pPr>
        <w:pStyle w:val="TOC2"/>
        <w:tabs>
          <w:tab w:val="right" w:leader="dot" w:pos="8306"/>
        </w:tabs>
      </w:pPr>
      <w:hyperlink w:anchor="_Toc19835" w:history="1">
        <w:r>
          <w:rPr>
            <w:rFonts w:ascii="仿宋" w:eastAsia="仿宋" w:hAnsi="仿宋" w:cs="仿宋" w:hint="eastAsia"/>
            <w:lang w:eastAsia="zh-CN"/>
          </w:rPr>
          <w:t>(一)、高性能陶瓷复合材料项目承办单位基本情况</w:t>
        </w:r>
        <w:r>
          <w:tab/>
        </w:r>
        <w:r>
          <w:fldChar w:fldCharType="begin"/>
        </w:r>
        <w:r>
          <w:instrText xml:space="preserve"> PAGEREF _Toc19835 \h </w:instrText>
        </w:r>
        <w:r>
          <w:fldChar w:fldCharType="separate"/>
        </w:r>
        <w:r>
          <w:t>8</w:t>
        </w:r>
        <w:r>
          <w:fldChar w:fldCharType="end"/>
        </w:r>
      </w:hyperlink>
    </w:p>
    <w:p>
      <w:pPr>
        <w:pStyle w:val="TOC2"/>
        <w:tabs>
          <w:tab w:val="right" w:leader="dot" w:pos="8306"/>
        </w:tabs>
      </w:pPr>
      <w:hyperlink w:anchor="_Toc32755" w:history="1">
        <w:r>
          <w:rPr>
            <w:rFonts w:ascii="仿宋" w:eastAsia="仿宋" w:hAnsi="仿宋" w:cs="仿宋" w:hint="eastAsia"/>
            <w:lang w:eastAsia="zh-CN"/>
          </w:rPr>
          <w:t>(二)、公司经济效益分析</w:t>
        </w:r>
        <w:r>
          <w:tab/>
        </w:r>
        <w:r>
          <w:fldChar w:fldCharType="begin"/>
        </w:r>
        <w:r>
          <w:instrText xml:space="preserve"> PAGEREF _Toc32755 \h </w:instrText>
        </w:r>
        <w:r>
          <w:fldChar w:fldCharType="separate"/>
        </w:r>
        <w:r>
          <w:t>8</w:t>
        </w:r>
        <w:r>
          <w:fldChar w:fldCharType="end"/>
        </w:r>
      </w:hyperlink>
    </w:p>
    <w:p>
      <w:pPr>
        <w:pStyle w:val="TOC1"/>
        <w:tabs>
          <w:tab w:val="right" w:leader="dot" w:pos="8306"/>
        </w:tabs>
      </w:pPr>
      <w:hyperlink w:anchor="_Toc4691" w:history="1">
        <w:r>
          <w:rPr>
            <w:rFonts w:ascii="仿宋" w:eastAsia="仿宋" w:hAnsi="仿宋" w:cs="仿宋" w:hint="eastAsia"/>
            <w:lang w:eastAsia="zh-CN"/>
          </w:rPr>
          <w:t>四、高性能陶瓷复合材料项目可持续发展</w:t>
        </w:r>
        <w:r>
          <w:tab/>
        </w:r>
        <w:r>
          <w:fldChar w:fldCharType="begin"/>
        </w:r>
        <w:r>
          <w:instrText xml:space="preserve"> PAGEREF _Toc4691 \h </w:instrText>
        </w:r>
        <w:r>
          <w:fldChar w:fldCharType="separate"/>
        </w:r>
        <w:r>
          <w:t>10</w:t>
        </w:r>
        <w:r>
          <w:fldChar w:fldCharType="end"/>
        </w:r>
      </w:hyperlink>
    </w:p>
    <w:p>
      <w:pPr>
        <w:pStyle w:val="TOC2"/>
        <w:tabs>
          <w:tab w:val="right" w:leader="dot" w:pos="8306"/>
        </w:tabs>
      </w:pPr>
      <w:hyperlink w:anchor="_Toc22215" w:history="1">
        <w:r>
          <w:rPr>
            <w:rFonts w:ascii="仿宋" w:eastAsia="仿宋" w:hAnsi="仿宋" w:cs="仿宋" w:hint="eastAsia"/>
            <w:lang w:eastAsia="zh-CN"/>
          </w:rPr>
          <w:t>(一)、可持续战略与实践</w:t>
        </w:r>
        <w:r>
          <w:tab/>
        </w:r>
        <w:r>
          <w:fldChar w:fldCharType="begin"/>
        </w:r>
        <w:r>
          <w:instrText xml:space="preserve"> PAGEREF _Toc22215 \h </w:instrText>
        </w:r>
        <w:r>
          <w:fldChar w:fldCharType="separate"/>
        </w:r>
        <w:r>
          <w:t>10</w:t>
        </w:r>
        <w:r>
          <w:fldChar w:fldCharType="end"/>
        </w:r>
      </w:hyperlink>
    </w:p>
    <w:p>
      <w:pPr>
        <w:pStyle w:val="TOC2"/>
        <w:tabs>
          <w:tab w:val="right" w:leader="dot" w:pos="8306"/>
        </w:tabs>
      </w:pPr>
      <w:hyperlink w:anchor="_Toc27616" w:history="1">
        <w:r>
          <w:rPr>
            <w:rFonts w:ascii="仿宋" w:eastAsia="仿宋" w:hAnsi="仿宋" w:cs="仿宋" w:hint="eastAsia"/>
            <w:lang w:eastAsia="zh-CN"/>
          </w:rPr>
          <w:t>(二)、环保与社会责任</w:t>
        </w:r>
        <w:r>
          <w:tab/>
        </w:r>
        <w:r>
          <w:fldChar w:fldCharType="begin"/>
        </w:r>
        <w:r>
          <w:instrText xml:space="preserve"> PAGEREF _Toc27616 \h </w:instrText>
        </w:r>
        <w:r>
          <w:fldChar w:fldCharType="separate"/>
        </w:r>
        <w:r>
          <w:t>10</w:t>
        </w:r>
        <w:r>
          <w:fldChar w:fldCharType="end"/>
        </w:r>
      </w:hyperlink>
    </w:p>
    <w:p>
      <w:pPr>
        <w:pStyle w:val="TOC1"/>
        <w:tabs>
          <w:tab w:val="right" w:leader="dot" w:pos="8306"/>
        </w:tabs>
      </w:pPr>
      <w:hyperlink w:anchor="_Toc17828" w:history="1">
        <w:r>
          <w:rPr>
            <w:rFonts w:ascii="仿宋" w:eastAsia="仿宋" w:hAnsi="仿宋" w:cs="仿宋" w:hint="eastAsia"/>
            <w:lang w:eastAsia="zh-CN"/>
          </w:rPr>
          <w:t>五、工艺说明</w:t>
        </w:r>
        <w:r>
          <w:tab/>
        </w:r>
        <w:r>
          <w:fldChar w:fldCharType="begin"/>
        </w:r>
        <w:r>
          <w:instrText xml:space="preserve"> PAGEREF _Toc17828 \h </w:instrText>
        </w:r>
        <w:r>
          <w:fldChar w:fldCharType="separate"/>
        </w:r>
        <w:r>
          <w:t>11</w:t>
        </w:r>
        <w:r>
          <w:fldChar w:fldCharType="end"/>
        </w:r>
      </w:hyperlink>
    </w:p>
    <w:p>
      <w:pPr>
        <w:pStyle w:val="TOC2"/>
        <w:tabs>
          <w:tab w:val="right" w:leader="dot" w:pos="8306"/>
        </w:tabs>
      </w:pPr>
      <w:hyperlink w:anchor="_Toc27609" w:history="1">
        <w:r>
          <w:rPr>
            <w:rFonts w:ascii="仿宋" w:eastAsia="仿宋" w:hAnsi="仿宋" w:cs="仿宋" w:hint="eastAsia"/>
            <w:lang w:eastAsia="zh-CN"/>
          </w:rPr>
          <w:t>(一)、技术管理特点</w:t>
        </w:r>
        <w:r>
          <w:tab/>
        </w:r>
        <w:r>
          <w:fldChar w:fldCharType="begin"/>
        </w:r>
        <w:r>
          <w:instrText xml:space="preserve"> PAGEREF _Toc27609 \h </w:instrText>
        </w:r>
        <w:r>
          <w:fldChar w:fldCharType="separate"/>
        </w:r>
        <w:r>
          <w:t>11</w:t>
        </w:r>
        <w:r>
          <w:fldChar w:fldCharType="end"/>
        </w:r>
      </w:hyperlink>
    </w:p>
    <w:p>
      <w:pPr>
        <w:pStyle w:val="TOC2"/>
        <w:tabs>
          <w:tab w:val="right" w:leader="dot" w:pos="8306"/>
        </w:tabs>
      </w:pPr>
      <w:hyperlink w:anchor="_Toc8876" w:history="1">
        <w:r>
          <w:rPr>
            <w:rFonts w:ascii="仿宋" w:eastAsia="仿宋" w:hAnsi="仿宋" w:cs="仿宋" w:hint="eastAsia"/>
            <w:lang w:eastAsia="zh-CN"/>
          </w:rPr>
          <w:t>(二)、高性能陶瓷复合材料项目工艺技术设计方案</w:t>
        </w:r>
        <w:r>
          <w:tab/>
        </w:r>
        <w:r>
          <w:fldChar w:fldCharType="begin"/>
        </w:r>
        <w:r>
          <w:instrText xml:space="preserve"> PAGEREF _Toc8876 \h </w:instrText>
        </w:r>
        <w:r>
          <w:fldChar w:fldCharType="separate"/>
        </w:r>
        <w:r>
          <w:t>13</w:t>
        </w:r>
        <w:r>
          <w:fldChar w:fldCharType="end"/>
        </w:r>
      </w:hyperlink>
    </w:p>
    <w:p>
      <w:pPr>
        <w:pStyle w:val="TOC2"/>
        <w:tabs>
          <w:tab w:val="right" w:leader="dot" w:pos="8306"/>
        </w:tabs>
      </w:pPr>
      <w:hyperlink w:anchor="_Toc30229" w:history="1">
        <w:r>
          <w:rPr>
            <w:rFonts w:ascii="仿宋" w:eastAsia="仿宋" w:hAnsi="仿宋" w:cs="仿宋" w:hint="eastAsia"/>
            <w:lang w:eastAsia="zh-CN"/>
          </w:rPr>
          <w:t>(三)、设备选型方案</w:t>
        </w:r>
        <w:r>
          <w:tab/>
        </w:r>
        <w:r>
          <w:fldChar w:fldCharType="begin"/>
        </w:r>
        <w:r>
          <w:instrText xml:space="preserve"> PAGEREF _Toc30229 \h </w:instrText>
        </w:r>
        <w:r>
          <w:fldChar w:fldCharType="separate"/>
        </w:r>
        <w:r>
          <w:t>14</w:t>
        </w:r>
        <w:r>
          <w:fldChar w:fldCharType="end"/>
        </w:r>
      </w:hyperlink>
    </w:p>
    <w:p>
      <w:pPr>
        <w:pStyle w:val="TOC1"/>
        <w:tabs>
          <w:tab w:val="right" w:leader="dot" w:pos="8306"/>
        </w:tabs>
      </w:pPr>
      <w:hyperlink w:anchor="_Toc30627" w:history="1">
        <w:r>
          <w:rPr>
            <w:rFonts w:ascii="仿宋" w:eastAsia="仿宋" w:hAnsi="仿宋" w:cs="仿宋" w:hint="eastAsia"/>
            <w:lang w:eastAsia="zh-CN"/>
          </w:rPr>
          <w:t>六、高性能陶瓷复合材料项目选址可行性分析</w:t>
        </w:r>
        <w:r>
          <w:tab/>
        </w:r>
        <w:r>
          <w:fldChar w:fldCharType="begin"/>
        </w:r>
        <w:r>
          <w:instrText xml:space="preserve"> PAGEREF _Toc30627 \h </w:instrText>
        </w:r>
        <w:r>
          <w:fldChar w:fldCharType="separate"/>
        </w:r>
        <w:r>
          <w:t>15</w:t>
        </w:r>
        <w:r>
          <w:fldChar w:fldCharType="end"/>
        </w:r>
      </w:hyperlink>
    </w:p>
    <w:p>
      <w:pPr>
        <w:pStyle w:val="TOC2"/>
        <w:tabs>
          <w:tab w:val="right" w:leader="dot" w:pos="8306"/>
        </w:tabs>
      </w:pPr>
      <w:hyperlink w:anchor="_Toc5451" w:history="1">
        <w:r>
          <w:rPr>
            <w:rFonts w:ascii="仿宋" w:eastAsia="仿宋" w:hAnsi="仿宋" w:cs="仿宋" w:hint="eastAsia"/>
            <w:lang w:eastAsia="zh-CN"/>
          </w:rPr>
          <w:t>(一)、高性能陶瓷复合材料项目选址</w:t>
        </w:r>
        <w:r>
          <w:tab/>
        </w:r>
        <w:r>
          <w:fldChar w:fldCharType="begin"/>
        </w:r>
        <w:r>
          <w:instrText xml:space="preserve"> PAGEREF _Toc5451 \h </w:instrText>
        </w:r>
        <w:r>
          <w:fldChar w:fldCharType="separate"/>
        </w:r>
        <w:r>
          <w:t>15</w:t>
        </w:r>
        <w:r>
          <w:fldChar w:fldCharType="end"/>
        </w:r>
      </w:hyperlink>
    </w:p>
    <w:p>
      <w:pPr>
        <w:pStyle w:val="TOC2"/>
        <w:tabs>
          <w:tab w:val="right" w:leader="dot" w:pos="8306"/>
        </w:tabs>
      </w:pPr>
      <w:hyperlink w:anchor="_Toc21577" w:history="1">
        <w:r>
          <w:rPr>
            <w:rFonts w:ascii="仿宋" w:eastAsia="仿宋" w:hAnsi="仿宋" w:cs="仿宋" w:hint="eastAsia"/>
            <w:lang w:eastAsia="zh-CN"/>
          </w:rPr>
          <w:t>(二)、用地控制指标</w:t>
        </w:r>
        <w:r>
          <w:tab/>
        </w:r>
        <w:r>
          <w:fldChar w:fldCharType="begin"/>
        </w:r>
        <w:r>
          <w:instrText xml:space="preserve"> PAGEREF _Toc21577 \h </w:instrText>
        </w:r>
        <w:r>
          <w:fldChar w:fldCharType="separate"/>
        </w:r>
        <w:r>
          <w:t>15</w:t>
        </w:r>
        <w:r>
          <w:fldChar w:fldCharType="end"/>
        </w:r>
      </w:hyperlink>
    </w:p>
    <w:p>
      <w:pPr>
        <w:pStyle w:val="TOC2"/>
        <w:tabs>
          <w:tab w:val="right" w:leader="dot" w:pos="8306"/>
        </w:tabs>
      </w:pPr>
      <w:hyperlink w:anchor="_Toc4764" w:history="1">
        <w:r>
          <w:rPr>
            <w:rFonts w:ascii="仿宋" w:eastAsia="仿宋" w:hAnsi="仿宋" w:cs="仿宋" w:hint="eastAsia"/>
            <w:lang w:eastAsia="zh-CN"/>
          </w:rPr>
          <w:t>(三)、节约用地措施</w:t>
        </w:r>
        <w:r>
          <w:tab/>
        </w:r>
        <w:r>
          <w:fldChar w:fldCharType="begin"/>
        </w:r>
        <w:r>
          <w:instrText xml:space="preserve"> PAGEREF _Toc4764 \h </w:instrText>
        </w:r>
        <w:r>
          <w:fldChar w:fldCharType="separate"/>
        </w:r>
        <w:r>
          <w:t>17</w:t>
        </w:r>
        <w:r>
          <w:fldChar w:fldCharType="end"/>
        </w:r>
      </w:hyperlink>
    </w:p>
    <w:p>
      <w:pPr>
        <w:pStyle w:val="TOC2"/>
        <w:tabs>
          <w:tab w:val="right" w:leader="dot" w:pos="8306"/>
        </w:tabs>
      </w:pPr>
      <w:hyperlink w:anchor="_Toc23602" w:history="1">
        <w:r>
          <w:rPr>
            <w:rFonts w:ascii="仿宋" w:eastAsia="仿宋" w:hAnsi="仿宋" w:cs="仿宋" w:hint="eastAsia"/>
            <w:lang w:eastAsia="zh-CN"/>
          </w:rPr>
          <w:t>(四)、总图布置方案</w:t>
        </w:r>
        <w:r>
          <w:tab/>
        </w:r>
        <w:r>
          <w:fldChar w:fldCharType="begin"/>
        </w:r>
        <w:r>
          <w:instrText xml:space="preserve"> PAGEREF _Toc23602 \h </w:instrText>
        </w:r>
        <w:r>
          <w:fldChar w:fldCharType="separate"/>
        </w:r>
        <w:r>
          <w:t>19</w:t>
        </w:r>
        <w:r>
          <w:fldChar w:fldCharType="end"/>
        </w:r>
      </w:hyperlink>
    </w:p>
    <w:p>
      <w:pPr>
        <w:pStyle w:val="TOC2"/>
        <w:tabs>
          <w:tab w:val="right" w:leader="dot" w:pos="8306"/>
        </w:tabs>
      </w:pPr>
      <w:hyperlink w:anchor="_Toc20082" w:history="1">
        <w:r>
          <w:rPr>
            <w:rFonts w:ascii="仿宋" w:eastAsia="仿宋" w:hAnsi="仿宋" w:cs="仿宋" w:hint="eastAsia"/>
            <w:lang w:eastAsia="zh-CN"/>
          </w:rPr>
          <w:t>(五)、选址综合评价</w:t>
        </w:r>
        <w:r>
          <w:tab/>
        </w:r>
        <w:r>
          <w:fldChar w:fldCharType="begin"/>
        </w:r>
        <w:r>
          <w:instrText xml:space="preserve"> PAGEREF _Toc20082 \h </w:instrText>
        </w:r>
        <w:r>
          <w:fldChar w:fldCharType="separate"/>
        </w:r>
        <w:r>
          <w:t>20</w:t>
        </w:r>
        <w:r>
          <w:fldChar w:fldCharType="end"/>
        </w:r>
      </w:hyperlink>
    </w:p>
    <w:p>
      <w:pPr>
        <w:pStyle w:val="TOC1"/>
        <w:tabs>
          <w:tab w:val="right" w:leader="dot" w:pos="8306"/>
        </w:tabs>
      </w:pPr>
      <w:hyperlink w:anchor="_Toc13469" w:history="1">
        <w:r>
          <w:rPr>
            <w:rFonts w:ascii="仿宋" w:eastAsia="仿宋" w:hAnsi="仿宋" w:cs="仿宋" w:hint="eastAsia"/>
            <w:lang w:eastAsia="zh-CN"/>
          </w:rPr>
          <w:t>七、高性能陶瓷复合材料项目创新与研发</w:t>
        </w:r>
        <w:r>
          <w:tab/>
        </w:r>
        <w:r>
          <w:fldChar w:fldCharType="begin"/>
        </w:r>
        <w:r>
          <w:instrText xml:space="preserve"> PAGEREF _Toc13469 \h </w:instrText>
        </w:r>
        <w:r>
          <w:fldChar w:fldCharType="separate"/>
        </w:r>
        <w:r>
          <w:t>21</w:t>
        </w:r>
        <w:r>
          <w:fldChar w:fldCharType="end"/>
        </w:r>
      </w:hyperlink>
    </w:p>
    <w:p>
      <w:pPr>
        <w:pStyle w:val="TOC2"/>
        <w:tabs>
          <w:tab w:val="right" w:leader="dot" w:pos="8306"/>
        </w:tabs>
      </w:pPr>
      <w:hyperlink w:anchor="_Toc3466" w:history="1">
        <w:r>
          <w:rPr>
            <w:rFonts w:ascii="仿宋" w:eastAsia="仿宋" w:hAnsi="仿宋" w:cs="仿宋" w:hint="eastAsia"/>
            <w:lang w:eastAsia="zh-CN"/>
          </w:rPr>
          <w:t>(一)、创新策略与方向</w:t>
        </w:r>
        <w:r>
          <w:tab/>
        </w:r>
        <w:r>
          <w:fldChar w:fldCharType="begin"/>
        </w:r>
        <w:r>
          <w:instrText xml:space="preserve"> PAGEREF _Toc3466 \h </w:instrText>
        </w:r>
        <w:r>
          <w:fldChar w:fldCharType="separate"/>
        </w:r>
        <w:r>
          <w:t>21</w:t>
        </w:r>
        <w:r>
          <w:fldChar w:fldCharType="end"/>
        </w:r>
      </w:hyperlink>
    </w:p>
    <w:p>
      <w:pPr>
        <w:pStyle w:val="TOC2"/>
        <w:tabs>
          <w:tab w:val="right" w:leader="dot" w:pos="8306"/>
        </w:tabs>
      </w:pPr>
      <w:hyperlink w:anchor="_Toc23012" w:history="1">
        <w:r>
          <w:rPr>
            <w:rFonts w:ascii="仿宋" w:eastAsia="仿宋" w:hAnsi="仿宋" w:cs="仿宋" w:hint="eastAsia"/>
            <w:lang w:eastAsia="zh-CN"/>
          </w:rPr>
          <w:t>(二)、研发规划与投入</w:t>
        </w:r>
        <w:r>
          <w:tab/>
        </w:r>
        <w:r>
          <w:fldChar w:fldCharType="begin"/>
        </w:r>
        <w:r>
          <w:instrText xml:space="preserve"> PAGEREF _Toc23012 \h </w:instrText>
        </w:r>
        <w:r>
          <w:fldChar w:fldCharType="separate"/>
        </w:r>
        <w:r>
          <w:t>22</w:t>
        </w:r>
        <w:r>
          <w:fldChar w:fldCharType="end"/>
        </w:r>
      </w:hyperlink>
    </w:p>
    <w:p>
      <w:pPr>
        <w:pStyle w:val="TOC1"/>
        <w:tabs>
          <w:tab w:val="right" w:leader="dot" w:pos="8306"/>
        </w:tabs>
      </w:pPr>
      <w:hyperlink w:anchor="_Toc17187" w:history="1">
        <w:r>
          <w:rPr>
            <w:rFonts w:ascii="仿宋" w:eastAsia="仿宋" w:hAnsi="仿宋" w:cs="仿宋" w:hint="eastAsia"/>
            <w:lang w:eastAsia="zh-CN"/>
          </w:rPr>
          <w:t>八、生产安全保护</w:t>
        </w:r>
        <w:r>
          <w:tab/>
        </w:r>
        <w:r>
          <w:fldChar w:fldCharType="begin"/>
        </w:r>
        <w:r>
          <w:instrText xml:space="preserve"> PAGEREF _Toc17187 \h </w:instrText>
        </w:r>
        <w:r>
          <w:fldChar w:fldCharType="separate"/>
        </w:r>
        <w:r>
          <w:t>24</w:t>
        </w:r>
        <w:r>
          <w:fldChar w:fldCharType="end"/>
        </w:r>
      </w:hyperlink>
    </w:p>
    <w:p>
      <w:pPr>
        <w:pStyle w:val="TOC2"/>
        <w:tabs>
          <w:tab w:val="right" w:leader="dot" w:pos="8306"/>
        </w:tabs>
      </w:pPr>
      <w:hyperlink w:anchor="_Toc24945" w:history="1">
        <w:r>
          <w:rPr>
            <w:rFonts w:ascii="仿宋" w:eastAsia="仿宋" w:hAnsi="仿宋" w:cs="仿宋" w:hint="eastAsia"/>
            <w:lang w:eastAsia="zh-CN"/>
          </w:rPr>
          <w:t>(一)、消防安全</w:t>
        </w:r>
        <w:r>
          <w:tab/>
        </w:r>
        <w:r>
          <w:fldChar w:fldCharType="begin"/>
        </w:r>
        <w:r>
          <w:instrText xml:space="preserve"> PAGEREF _Toc24945 \h </w:instrText>
        </w:r>
        <w:r>
          <w:fldChar w:fldCharType="separate"/>
        </w:r>
        <w:r>
          <w:t>24</w:t>
        </w:r>
        <w:r>
          <w:fldChar w:fldCharType="end"/>
        </w:r>
      </w:hyperlink>
    </w:p>
    <w:p>
      <w:pPr>
        <w:pStyle w:val="TOC2"/>
        <w:tabs>
          <w:tab w:val="right" w:leader="dot" w:pos="8306"/>
        </w:tabs>
      </w:pPr>
      <w:hyperlink w:anchor="_Toc27033" w:history="1">
        <w:r>
          <w:rPr>
            <w:rFonts w:ascii="仿宋" w:eastAsia="仿宋" w:hAnsi="仿宋" w:cs="仿宋" w:hint="eastAsia"/>
            <w:lang w:eastAsia="zh-CN"/>
          </w:rPr>
          <w:t>(二)、防火防爆总图布置措施</w:t>
        </w:r>
        <w:r>
          <w:tab/>
        </w:r>
        <w:r>
          <w:fldChar w:fldCharType="begin"/>
        </w:r>
        <w:r>
          <w:instrText xml:space="preserve"> PAGEREF _Toc27033 \h </w:instrText>
        </w:r>
        <w:r>
          <w:fldChar w:fldCharType="separate"/>
        </w:r>
        <w:r>
          <w:t>26</w:t>
        </w:r>
        <w:r>
          <w:fldChar w:fldCharType="end"/>
        </w:r>
      </w:hyperlink>
    </w:p>
    <w:p>
      <w:pPr>
        <w:pStyle w:val="TOC2"/>
        <w:tabs>
          <w:tab w:val="right" w:leader="dot" w:pos="8306"/>
        </w:tabs>
      </w:pPr>
      <w:hyperlink w:anchor="_Toc5215" w:history="1">
        <w:r>
          <w:rPr>
            <w:rFonts w:ascii="仿宋" w:eastAsia="仿宋" w:hAnsi="仿宋" w:cs="仿宋" w:hint="eastAsia"/>
            <w:lang w:eastAsia="zh-CN"/>
          </w:rPr>
          <w:t>(三)、自然灾害防范措施</w:t>
        </w:r>
        <w:r>
          <w:tab/>
        </w:r>
        <w:r>
          <w:fldChar w:fldCharType="begin"/>
        </w:r>
        <w:r>
          <w:instrText xml:space="preserve"> PAGEREF _Toc5215 \h </w:instrText>
        </w:r>
        <w:r>
          <w:fldChar w:fldCharType="separate"/>
        </w:r>
        <w:r>
          <w:t>27</w:t>
        </w:r>
        <w:r>
          <w:fldChar w:fldCharType="end"/>
        </w:r>
      </w:hyperlink>
    </w:p>
    <w:p>
      <w:pPr>
        <w:pStyle w:val="TOC2"/>
        <w:tabs>
          <w:tab w:val="right" w:leader="dot" w:pos="8306"/>
        </w:tabs>
      </w:pPr>
      <w:hyperlink w:anchor="_Toc17662" w:history="1">
        <w:r>
          <w:rPr>
            <w:rFonts w:ascii="仿宋" w:eastAsia="仿宋" w:hAnsi="仿宋" w:cs="仿宋" w:hint="eastAsia"/>
            <w:lang w:eastAsia="zh-CN"/>
          </w:rPr>
          <w:t>(四)、安全色及安全标志使用要求</w:t>
        </w:r>
        <w:r>
          <w:tab/>
        </w:r>
        <w:r>
          <w:fldChar w:fldCharType="begin"/>
        </w:r>
        <w:r>
          <w:instrText xml:space="preserve"> PAGEREF _Toc17662 \h </w:instrText>
        </w:r>
        <w:r>
          <w:fldChar w:fldCharType="separate"/>
        </w:r>
        <w:r>
          <w:t>28</w:t>
        </w:r>
        <w:r>
          <w:fldChar w:fldCharType="end"/>
        </w:r>
      </w:hyperlink>
    </w:p>
    <w:p>
      <w:pPr>
        <w:pStyle w:val="TOC2"/>
        <w:tabs>
          <w:tab w:val="right" w:leader="dot" w:pos="8306"/>
        </w:tabs>
      </w:pPr>
      <w:hyperlink w:anchor="_Toc28728" w:history="1">
        <w:r>
          <w:rPr>
            <w:rFonts w:ascii="仿宋" w:eastAsia="仿宋" w:hAnsi="仿宋" w:cs="仿宋" w:hint="eastAsia"/>
            <w:lang w:eastAsia="zh-CN"/>
          </w:rPr>
          <w:t>(五)、防尘防毒措施</w:t>
        </w:r>
        <w:r>
          <w:tab/>
        </w:r>
        <w:r>
          <w:fldChar w:fldCharType="begin"/>
        </w:r>
        <w:r>
          <w:instrText xml:space="preserve"> PAGEREF _Toc28728 \h </w:instrText>
        </w:r>
        <w:r>
          <w:fldChar w:fldCharType="separate"/>
        </w:r>
        <w:r>
          <w:t>29</w:t>
        </w:r>
        <w:r>
          <w:fldChar w:fldCharType="end"/>
        </w:r>
      </w:hyperlink>
    </w:p>
    <w:p>
      <w:pPr>
        <w:pStyle w:val="TOC2"/>
        <w:tabs>
          <w:tab w:val="right" w:leader="dot" w:pos="8306"/>
        </w:tabs>
      </w:pPr>
      <w:hyperlink w:anchor="_Toc1912" w:history="1">
        <w:r>
          <w:rPr>
            <w:rFonts w:ascii="仿宋" w:eastAsia="仿宋" w:hAnsi="仿宋" w:cs="仿宋" w:hint="eastAsia"/>
            <w:lang w:eastAsia="zh-CN"/>
          </w:rPr>
          <w:t>(六)、防静电、触电防护及防雷措施</w:t>
        </w:r>
        <w:r>
          <w:tab/>
        </w:r>
        <w:r>
          <w:fldChar w:fldCharType="begin"/>
        </w:r>
        <w:r>
          <w:instrText xml:space="preserve"> PAGEREF _Toc1912 \h </w:instrText>
        </w:r>
        <w:r>
          <w:fldChar w:fldCharType="separate"/>
        </w:r>
        <w:r>
          <w:t>30</w:t>
        </w:r>
        <w:r>
          <w:fldChar w:fldCharType="end"/>
        </w:r>
      </w:hyperlink>
    </w:p>
    <w:p>
      <w:pPr>
        <w:pStyle w:val="TOC2"/>
        <w:tabs>
          <w:tab w:val="right" w:leader="dot" w:pos="8306"/>
        </w:tabs>
      </w:pPr>
      <w:hyperlink w:anchor="_Toc18017" w:history="1">
        <w:r>
          <w:rPr>
            <w:rFonts w:ascii="仿宋" w:eastAsia="仿宋" w:hAnsi="仿宋" w:cs="仿宋" w:hint="eastAsia"/>
            <w:lang w:eastAsia="zh-CN"/>
          </w:rPr>
          <w:t>(七)、机械设备安全保障措施</w:t>
        </w:r>
        <w:r>
          <w:tab/>
        </w:r>
        <w:r>
          <w:fldChar w:fldCharType="begin"/>
        </w:r>
        <w:r>
          <w:instrText xml:space="preserve"> PAGEREF _Toc18017 \h </w:instrText>
        </w:r>
        <w:r>
          <w:fldChar w:fldCharType="separate"/>
        </w:r>
        <w:r>
          <w:t>31</w:t>
        </w:r>
        <w:r>
          <w:fldChar w:fldCharType="end"/>
        </w:r>
      </w:hyperlink>
    </w:p>
    <w:p>
      <w:pPr>
        <w:pStyle w:val="TOC1"/>
        <w:tabs>
          <w:tab w:val="right" w:leader="dot" w:pos="8306"/>
        </w:tabs>
      </w:pPr>
      <w:hyperlink w:anchor="_Toc19804" w:history="1">
        <w:r>
          <w:rPr>
            <w:rFonts w:ascii="仿宋" w:eastAsia="仿宋" w:hAnsi="仿宋" w:cs="仿宋" w:hint="eastAsia"/>
            <w:lang w:eastAsia="zh-CN"/>
          </w:rPr>
          <w:t>九、高性能陶瓷复合材料项目人力资源管理</w:t>
        </w:r>
        <w:r>
          <w:tab/>
        </w:r>
        <w:r>
          <w:fldChar w:fldCharType="begin"/>
        </w:r>
        <w:r>
          <w:instrText xml:space="preserve"> PAGEREF _Toc19804 \h </w:instrText>
        </w:r>
        <w:r>
          <w:fldChar w:fldCharType="separate"/>
        </w:r>
        <w:r>
          <w:t>33</w:t>
        </w:r>
        <w:r>
          <w:fldChar w:fldCharType="end"/>
        </w:r>
      </w:hyperlink>
    </w:p>
    <w:p>
      <w:pPr>
        <w:pStyle w:val="TOC2"/>
        <w:tabs>
          <w:tab w:val="right" w:leader="dot" w:pos="8306"/>
        </w:tabs>
      </w:pPr>
      <w:hyperlink w:anchor="_Toc14394" w:history="1">
        <w:r>
          <w:rPr>
            <w:rFonts w:ascii="仿宋" w:eastAsia="仿宋" w:hAnsi="仿宋" w:cs="仿宋" w:hint="eastAsia"/>
            <w:lang w:eastAsia="zh-CN"/>
          </w:rPr>
          <w:t>(一)、建立健全的预算管理制度</w:t>
        </w:r>
        <w:r>
          <w:tab/>
        </w:r>
        <w:r>
          <w:fldChar w:fldCharType="begin"/>
        </w:r>
        <w:r>
          <w:instrText xml:space="preserve"> PAGEREF _Toc14394 \h </w:instrText>
        </w:r>
        <w:r>
          <w:fldChar w:fldCharType="separate"/>
        </w:r>
        <w:r>
          <w:t>33</w:t>
        </w:r>
        <w:r>
          <w:fldChar w:fldCharType="end"/>
        </w:r>
      </w:hyperlink>
    </w:p>
    <w:p>
      <w:pPr>
        <w:pStyle w:val="TOC2"/>
        <w:tabs>
          <w:tab w:val="right" w:leader="dot" w:pos="8306"/>
        </w:tabs>
      </w:pPr>
      <w:hyperlink w:anchor="_Toc22373" w:history="1">
        <w:r>
          <w:rPr>
            <w:rFonts w:ascii="仿宋" w:eastAsia="仿宋" w:hAnsi="仿宋" w:cs="仿宋" w:hint="eastAsia"/>
            <w:lang w:eastAsia="zh-CN"/>
          </w:rPr>
          <w:t>(二)、加强资金流动监控</w:t>
        </w:r>
        <w:r>
          <w:tab/>
        </w:r>
        <w:r>
          <w:fldChar w:fldCharType="begin"/>
        </w:r>
        <w:r>
          <w:instrText xml:space="preserve"> PAGEREF _Toc22373 \h </w:instrText>
        </w:r>
        <w:r>
          <w:fldChar w:fldCharType="separate"/>
        </w:r>
        <w:r>
          <w:t>34</w:t>
        </w:r>
        <w:r>
          <w:fldChar w:fldCharType="end"/>
        </w:r>
      </w:hyperlink>
    </w:p>
    <w:p>
      <w:pPr>
        <w:pStyle w:val="TOC2"/>
        <w:tabs>
          <w:tab w:val="right" w:leader="dot" w:pos="8306"/>
        </w:tabs>
      </w:pPr>
      <w:hyperlink w:anchor="_Toc32001" w:history="1">
        <w:r>
          <w:rPr>
            <w:rFonts w:ascii="仿宋" w:eastAsia="仿宋" w:hAnsi="仿宋" w:cs="仿宋" w:hint="eastAsia"/>
            <w:lang w:eastAsia="zh-CN"/>
          </w:rPr>
          <w:t>(三)、制定完善的风险控制机制</w:t>
        </w:r>
        <w:r>
          <w:tab/>
        </w:r>
        <w:r>
          <w:fldChar w:fldCharType="begin"/>
        </w:r>
        <w:r>
          <w:instrText xml:space="preserve"> PAGEREF _Toc32001 \h </w:instrText>
        </w:r>
        <w:r>
          <w:fldChar w:fldCharType="separate"/>
        </w:r>
        <w:r>
          <w:t>36</w:t>
        </w:r>
        <w:r>
          <w:fldChar w:fldCharType="end"/>
        </w:r>
      </w:hyperlink>
    </w:p>
    <w:p>
      <w:pPr>
        <w:pStyle w:val="TOC2"/>
        <w:tabs>
          <w:tab w:val="right" w:leader="dot" w:pos="8306"/>
        </w:tabs>
      </w:pPr>
      <w:hyperlink w:anchor="_Toc23426" w:history="1">
        <w:r>
          <w:rPr>
            <w:rFonts w:ascii="仿宋" w:eastAsia="仿宋" w:hAnsi="仿宋" w:cs="仿宋" w:hint="eastAsia"/>
            <w:lang w:eastAsia="zh-CN"/>
          </w:rPr>
          <w:t>(四)、优化成本管理</w:t>
        </w:r>
        <w:r>
          <w:tab/>
        </w:r>
        <w:r>
          <w:fldChar w:fldCharType="begin"/>
        </w:r>
        <w:r>
          <w:instrText xml:space="preserve"> PAGEREF _Toc23426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3" w:history="1">
        <w:r>
          <w:rPr>
            <w:rFonts w:ascii="仿宋" w:eastAsia="仿宋" w:hAnsi="仿宋" w:cs="仿宋" w:hint="eastAsia"/>
            <w:lang w:eastAsia="zh-CN"/>
          </w:rPr>
          <w:t>十、高性能陶瓷复合材料项目人力资源培养与发展</w:t>
        </w:r>
        <w:r>
          <w:tab/>
        </w:r>
        <w:r>
          <w:fldChar w:fldCharType="begin"/>
        </w:r>
        <w:r>
          <w:instrText xml:space="preserve"> PAGEREF _Toc2033 \h </w:instrText>
        </w:r>
        <w:r>
          <w:fldChar w:fldCharType="separate"/>
        </w:r>
        <w:r>
          <w:t>39</w:t>
        </w:r>
        <w:r>
          <w:fldChar w:fldCharType="end"/>
        </w:r>
      </w:hyperlink>
    </w:p>
    <w:p>
      <w:pPr>
        <w:pStyle w:val="TOC2"/>
        <w:tabs>
          <w:tab w:val="right" w:leader="dot" w:pos="8306"/>
        </w:tabs>
      </w:pPr>
      <w:hyperlink w:anchor="_Toc18686" w:history="1">
        <w:r>
          <w:rPr>
            <w:rFonts w:ascii="仿宋" w:eastAsia="仿宋" w:hAnsi="仿宋" w:cs="仿宋" w:hint="eastAsia"/>
            <w:lang w:eastAsia="zh-CN"/>
          </w:rPr>
          <w:t>(一)、人才需求与规划</w:t>
        </w:r>
        <w:r>
          <w:tab/>
        </w:r>
        <w:r>
          <w:fldChar w:fldCharType="begin"/>
        </w:r>
        <w:r>
          <w:instrText xml:space="preserve"> PAGEREF _Toc18686 \h </w:instrText>
        </w:r>
        <w:r>
          <w:fldChar w:fldCharType="separate"/>
        </w:r>
        <w:r>
          <w:t>39</w:t>
        </w:r>
        <w:r>
          <w:fldChar w:fldCharType="end"/>
        </w:r>
      </w:hyperlink>
    </w:p>
    <w:p>
      <w:pPr>
        <w:pStyle w:val="TOC2"/>
        <w:tabs>
          <w:tab w:val="right" w:leader="dot" w:pos="8306"/>
        </w:tabs>
      </w:pPr>
      <w:hyperlink w:anchor="_Toc6200" w:history="1">
        <w:r>
          <w:rPr>
            <w:rFonts w:ascii="仿宋" w:eastAsia="仿宋" w:hAnsi="仿宋" w:cs="仿宋" w:hint="eastAsia"/>
            <w:lang w:eastAsia="zh-CN"/>
          </w:rPr>
          <w:t>(二)、培训与发展计划</w:t>
        </w:r>
        <w:r>
          <w:tab/>
        </w:r>
        <w:r>
          <w:fldChar w:fldCharType="begin"/>
        </w:r>
        <w:r>
          <w:instrText xml:space="preserve"> PAGEREF _Toc6200 \h </w:instrText>
        </w:r>
        <w:r>
          <w:fldChar w:fldCharType="separate"/>
        </w:r>
        <w:r>
          <w:t>39</w:t>
        </w:r>
        <w:r>
          <w:fldChar w:fldCharType="end"/>
        </w:r>
      </w:hyperlink>
    </w:p>
    <w:p>
      <w:pPr>
        <w:pStyle w:val="TOC1"/>
        <w:tabs>
          <w:tab w:val="right" w:leader="dot" w:pos="8306"/>
        </w:tabs>
      </w:pPr>
      <w:hyperlink w:anchor="_Toc795" w:history="1">
        <w:r>
          <w:rPr>
            <w:rFonts w:ascii="仿宋" w:eastAsia="仿宋" w:hAnsi="仿宋" w:cs="仿宋" w:hint="eastAsia"/>
            <w:lang w:eastAsia="zh-CN"/>
          </w:rPr>
          <w:t>十一、高性能陶瓷复合材料项目财务管理</w:t>
        </w:r>
        <w:r>
          <w:tab/>
        </w:r>
        <w:r>
          <w:fldChar w:fldCharType="begin"/>
        </w:r>
        <w:r>
          <w:instrText xml:space="preserve"> PAGEREF _Toc795 \h </w:instrText>
        </w:r>
        <w:r>
          <w:fldChar w:fldCharType="separate"/>
        </w:r>
        <w:r>
          <w:t>40</w:t>
        </w:r>
        <w:r>
          <w:fldChar w:fldCharType="end"/>
        </w:r>
      </w:hyperlink>
    </w:p>
    <w:p>
      <w:pPr>
        <w:pStyle w:val="TOC2"/>
        <w:tabs>
          <w:tab w:val="right" w:leader="dot" w:pos="8306"/>
        </w:tabs>
      </w:pPr>
      <w:hyperlink w:anchor="_Toc18867" w:history="1">
        <w:r>
          <w:rPr>
            <w:rFonts w:ascii="仿宋" w:eastAsia="仿宋" w:hAnsi="仿宋" w:cs="仿宋" w:hint="eastAsia"/>
            <w:lang w:eastAsia="zh-CN"/>
          </w:rPr>
          <w:t>(一)、资金需求大</w:t>
        </w:r>
        <w:r>
          <w:tab/>
        </w:r>
        <w:r>
          <w:fldChar w:fldCharType="begin"/>
        </w:r>
        <w:r>
          <w:instrText xml:space="preserve"> PAGEREF _Toc18867 \h </w:instrText>
        </w:r>
        <w:r>
          <w:fldChar w:fldCharType="separate"/>
        </w:r>
        <w:r>
          <w:t>40</w:t>
        </w:r>
        <w:r>
          <w:fldChar w:fldCharType="end"/>
        </w:r>
      </w:hyperlink>
    </w:p>
    <w:p>
      <w:pPr>
        <w:pStyle w:val="TOC2"/>
        <w:tabs>
          <w:tab w:val="right" w:leader="dot" w:pos="8306"/>
        </w:tabs>
      </w:pPr>
      <w:hyperlink w:anchor="_Toc27988" w:history="1">
        <w:r>
          <w:rPr>
            <w:rFonts w:ascii="仿宋" w:eastAsia="仿宋" w:hAnsi="仿宋" w:cs="仿宋" w:hint="eastAsia"/>
            <w:lang w:eastAsia="zh-CN"/>
          </w:rPr>
          <w:t>(二)、研发周期长</w:t>
        </w:r>
        <w:r>
          <w:tab/>
        </w:r>
        <w:r>
          <w:fldChar w:fldCharType="begin"/>
        </w:r>
        <w:r>
          <w:instrText xml:space="preserve"> PAGEREF _Toc27988 \h </w:instrText>
        </w:r>
        <w:r>
          <w:fldChar w:fldCharType="separate"/>
        </w:r>
        <w:r>
          <w:t>41</w:t>
        </w:r>
        <w:r>
          <w:fldChar w:fldCharType="end"/>
        </w:r>
      </w:hyperlink>
    </w:p>
    <w:p>
      <w:pPr>
        <w:pStyle w:val="TOC2"/>
        <w:tabs>
          <w:tab w:val="right" w:leader="dot" w:pos="8306"/>
        </w:tabs>
      </w:pPr>
      <w:hyperlink w:anchor="_Toc13471" w:history="1">
        <w:r>
          <w:rPr>
            <w:rFonts w:ascii="仿宋" w:eastAsia="仿宋" w:hAnsi="仿宋" w:cs="仿宋" w:hint="eastAsia"/>
            <w:lang w:eastAsia="zh-CN"/>
          </w:rPr>
          <w:t>(三)、市场风险大</w:t>
        </w:r>
        <w:r>
          <w:tab/>
        </w:r>
        <w:r>
          <w:fldChar w:fldCharType="begin"/>
        </w:r>
        <w:r>
          <w:instrText xml:space="preserve"> PAGEREF _Toc13471 \h </w:instrText>
        </w:r>
        <w:r>
          <w:fldChar w:fldCharType="separate"/>
        </w:r>
        <w:r>
          <w:t>42</w:t>
        </w:r>
        <w:r>
          <w:fldChar w:fldCharType="end"/>
        </w:r>
      </w:hyperlink>
    </w:p>
    <w:p>
      <w:pPr>
        <w:pStyle w:val="TOC2"/>
        <w:tabs>
          <w:tab w:val="right" w:leader="dot" w:pos="8306"/>
        </w:tabs>
      </w:pPr>
      <w:hyperlink w:anchor="_Toc16101" w:history="1">
        <w:r>
          <w:rPr>
            <w:rFonts w:ascii="仿宋" w:eastAsia="仿宋" w:hAnsi="仿宋" w:cs="仿宋" w:hint="eastAsia"/>
            <w:lang w:eastAsia="zh-CN"/>
          </w:rPr>
          <w:t>(四)、利润率高</w:t>
        </w:r>
        <w:r>
          <w:tab/>
        </w:r>
        <w:r>
          <w:fldChar w:fldCharType="begin"/>
        </w:r>
        <w:r>
          <w:instrText xml:space="preserve"> PAGEREF _Toc16101 \h </w:instrText>
        </w:r>
        <w:r>
          <w:fldChar w:fldCharType="separate"/>
        </w:r>
        <w:r>
          <w:t>45</w:t>
        </w:r>
        <w:r>
          <w:fldChar w:fldCharType="end"/>
        </w:r>
      </w:hyperlink>
    </w:p>
    <w:p>
      <w:pPr>
        <w:pStyle w:val="TOC1"/>
        <w:tabs>
          <w:tab w:val="right" w:leader="dot" w:pos="8306"/>
        </w:tabs>
      </w:pPr>
      <w:hyperlink w:anchor="_Toc23442" w:history="1">
        <w:r>
          <w:rPr>
            <w:rFonts w:ascii="仿宋" w:eastAsia="仿宋" w:hAnsi="仿宋" w:cs="仿宋" w:hint="eastAsia"/>
            <w:lang w:eastAsia="zh-CN"/>
          </w:rPr>
          <w:t>十二、高性能陶瓷复合材料项目风险管理</w:t>
        </w:r>
        <w:r>
          <w:tab/>
        </w:r>
        <w:r>
          <w:fldChar w:fldCharType="begin"/>
        </w:r>
        <w:r>
          <w:instrText xml:space="preserve"> PAGEREF _Toc23442 \h </w:instrText>
        </w:r>
        <w:r>
          <w:fldChar w:fldCharType="separate"/>
        </w:r>
        <w:r>
          <w:t>47</w:t>
        </w:r>
        <w:r>
          <w:fldChar w:fldCharType="end"/>
        </w:r>
      </w:hyperlink>
    </w:p>
    <w:p>
      <w:pPr>
        <w:pStyle w:val="TOC2"/>
        <w:tabs>
          <w:tab w:val="right" w:leader="dot" w:pos="8306"/>
        </w:tabs>
      </w:pPr>
      <w:hyperlink w:anchor="_Toc32578" w:history="1">
        <w:r>
          <w:rPr>
            <w:rFonts w:ascii="仿宋" w:eastAsia="仿宋" w:hAnsi="仿宋" w:cs="仿宋" w:hint="eastAsia"/>
            <w:lang w:eastAsia="zh-CN"/>
          </w:rPr>
          <w:t>(一)、风险识别与评估</w:t>
        </w:r>
        <w:r>
          <w:tab/>
        </w:r>
        <w:r>
          <w:fldChar w:fldCharType="begin"/>
        </w:r>
        <w:r>
          <w:instrText xml:space="preserve"> PAGEREF _Toc32578 \h </w:instrText>
        </w:r>
        <w:r>
          <w:fldChar w:fldCharType="separate"/>
        </w:r>
        <w:r>
          <w:t>47</w:t>
        </w:r>
        <w:r>
          <w:fldChar w:fldCharType="end"/>
        </w:r>
      </w:hyperlink>
    </w:p>
    <w:p>
      <w:pPr>
        <w:pStyle w:val="TOC2"/>
        <w:tabs>
          <w:tab w:val="right" w:leader="dot" w:pos="8306"/>
        </w:tabs>
      </w:pPr>
      <w:hyperlink w:anchor="_Toc25210" w:history="1">
        <w:r>
          <w:rPr>
            <w:rFonts w:ascii="仿宋" w:eastAsia="仿宋" w:hAnsi="仿宋" w:cs="仿宋" w:hint="eastAsia"/>
            <w:lang w:eastAsia="zh-CN"/>
          </w:rPr>
          <w:t>(二)、风险应对策略</w:t>
        </w:r>
        <w:r>
          <w:tab/>
        </w:r>
        <w:r>
          <w:fldChar w:fldCharType="begin"/>
        </w:r>
        <w:r>
          <w:instrText xml:space="preserve"> PAGEREF _Toc25210 \h </w:instrText>
        </w:r>
        <w:r>
          <w:fldChar w:fldCharType="separate"/>
        </w:r>
        <w:r>
          <w:t>48</w:t>
        </w:r>
        <w:r>
          <w:fldChar w:fldCharType="end"/>
        </w:r>
      </w:hyperlink>
    </w:p>
    <w:p>
      <w:pPr>
        <w:pStyle w:val="TOC2"/>
        <w:tabs>
          <w:tab w:val="right" w:leader="dot" w:pos="8306"/>
        </w:tabs>
      </w:pPr>
      <w:hyperlink w:anchor="_Toc23466" w:history="1">
        <w:r>
          <w:rPr>
            <w:rFonts w:ascii="仿宋" w:eastAsia="仿宋" w:hAnsi="仿宋" w:cs="仿宋" w:hint="eastAsia"/>
            <w:lang w:eastAsia="zh-CN"/>
          </w:rPr>
          <w:t>(三)、风险监控与控制</w:t>
        </w:r>
        <w:r>
          <w:tab/>
        </w:r>
        <w:r>
          <w:fldChar w:fldCharType="begin"/>
        </w:r>
        <w:r>
          <w:instrText xml:space="preserve"> PAGEREF _Toc23466 \h </w:instrText>
        </w:r>
        <w:r>
          <w:fldChar w:fldCharType="separate"/>
        </w:r>
        <w:r>
          <w:t>50</w:t>
        </w:r>
        <w:r>
          <w:fldChar w:fldCharType="end"/>
        </w:r>
      </w:hyperlink>
    </w:p>
    <w:p>
      <w:pPr>
        <w:pStyle w:val="TOC1"/>
        <w:tabs>
          <w:tab w:val="right" w:leader="dot" w:pos="8306"/>
        </w:tabs>
      </w:pPr>
      <w:hyperlink w:anchor="_Toc7809" w:history="1">
        <w:r>
          <w:rPr>
            <w:rFonts w:ascii="仿宋" w:eastAsia="仿宋" w:hAnsi="仿宋" w:cs="仿宋" w:hint="eastAsia"/>
            <w:lang w:eastAsia="zh-CN"/>
          </w:rPr>
          <w:t>十三、质量管理体系</w:t>
        </w:r>
        <w:r>
          <w:tab/>
        </w:r>
        <w:r>
          <w:fldChar w:fldCharType="begin"/>
        </w:r>
        <w:r>
          <w:instrText xml:space="preserve"> PAGEREF _Toc7809 \h </w:instrText>
        </w:r>
        <w:r>
          <w:fldChar w:fldCharType="separate"/>
        </w:r>
        <w:r>
          <w:t>51</w:t>
        </w:r>
        <w:r>
          <w:fldChar w:fldCharType="end"/>
        </w:r>
      </w:hyperlink>
    </w:p>
    <w:p>
      <w:pPr>
        <w:pStyle w:val="TOC2"/>
        <w:tabs>
          <w:tab w:val="right" w:leader="dot" w:pos="8306"/>
        </w:tabs>
      </w:pPr>
      <w:hyperlink w:anchor="_Toc17917" w:history="1">
        <w:r>
          <w:rPr>
            <w:rFonts w:ascii="仿宋" w:eastAsia="仿宋" w:hAnsi="仿宋" w:cs="仿宋" w:hint="eastAsia"/>
            <w:lang w:eastAsia="zh-CN"/>
          </w:rPr>
          <w:t>(一)、质量目标与方针</w:t>
        </w:r>
        <w:r>
          <w:tab/>
        </w:r>
        <w:r>
          <w:fldChar w:fldCharType="begin"/>
        </w:r>
        <w:r>
          <w:instrText xml:space="preserve"> PAGEREF _Toc17917 \h </w:instrText>
        </w:r>
        <w:r>
          <w:fldChar w:fldCharType="separate"/>
        </w:r>
        <w:r>
          <w:t>51</w:t>
        </w:r>
        <w:r>
          <w:fldChar w:fldCharType="end"/>
        </w:r>
      </w:hyperlink>
    </w:p>
    <w:p>
      <w:pPr>
        <w:pStyle w:val="TOC2"/>
        <w:tabs>
          <w:tab w:val="right" w:leader="dot" w:pos="8306"/>
        </w:tabs>
      </w:pPr>
      <w:hyperlink w:anchor="_Toc19958" w:history="1">
        <w:r>
          <w:rPr>
            <w:rFonts w:ascii="仿宋" w:eastAsia="仿宋" w:hAnsi="仿宋" w:cs="仿宋" w:hint="eastAsia"/>
            <w:lang w:eastAsia="zh-CN"/>
          </w:rPr>
          <w:t>(二)、质量管理责任</w:t>
        </w:r>
        <w:r>
          <w:tab/>
        </w:r>
        <w:r>
          <w:fldChar w:fldCharType="begin"/>
        </w:r>
        <w:r>
          <w:instrText xml:space="preserve"> PAGEREF _Toc19958 \h </w:instrText>
        </w:r>
        <w:r>
          <w:fldChar w:fldCharType="separate"/>
        </w:r>
        <w:r>
          <w:t>52</w:t>
        </w:r>
        <w:r>
          <w:fldChar w:fldCharType="end"/>
        </w:r>
      </w:hyperlink>
    </w:p>
    <w:p>
      <w:pPr>
        <w:pStyle w:val="TOC2"/>
        <w:tabs>
          <w:tab w:val="right" w:leader="dot" w:pos="8306"/>
        </w:tabs>
      </w:pPr>
      <w:hyperlink w:anchor="_Toc3954" w:history="1">
        <w:r>
          <w:rPr>
            <w:rFonts w:ascii="仿宋" w:eastAsia="仿宋" w:hAnsi="仿宋" w:cs="仿宋" w:hint="eastAsia"/>
            <w:lang w:eastAsia="zh-CN"/>
          </w:rPr>
          <w:t>(三)、质量管理体系文件</w:t>
        </w:r>
        <w:r>
          <w:tab/>
        </w:r>
        <w:r>
          <w:fldChar w:fldCharType="begin"/>
        </w:r>
        <w:r>
          <w:instrText xml:space="preserve"> PAGEREF _Toc3954 \h </w:instrText>
        </w:r>
        <w:r>
          <w:fldChar w:fldCharType="separate"/>
        </w:r>
        <w:r>
          <w:t>54</w:t>
        </w:r>
        <w:r>
          <w:fldChar w:fldCharType="end"/>
        </w:r>
      </w:hyperlink>
    </w:p>
    <w:p>
      <w:pPr>
        <w:pStyle w:val="TOC2"/>
        <w:tabs>
          <w:tab w:val="right" w:leader="dot" w:pos="8306"/>
        </w:tabs>
      </w:pPr>
      <w:hyperlink w:anchor="_Toc184" w:history="1">
        <w:r>
          <w:rPr>
            <w:rFonts w:ascii="仿宋" w:eastAsia="仿宋" w:hAnsi="仿宋" w:cs="仿宋" w:hint="eastAsia"/>
            <w:lang w:eastAsia="zh-CN"/>
          </w:rPr>
          <w:t>(四)、质量培训与教育</w:t>
        </w:r>
        <w:r>
          <w:tab/>
        </w:r>
        <w:r>
          <w:fldChar w:fldCharType="begin"/>
        </w:r>
        <w:r>
          <w:instrText xml:space="preserve"> PAGEREF _Toc184 \h </w:instrText>
        </w:r>
        <w:r>
          <w:fldChar w:fldCharType="separate"/>
        </w:r>
        <w:r>
          <w:t>56</w:t>
        </w:r>
        <w:r>
          <w:fldChar w:fldCharType="end"/>
        </w:r>
      </w:hyperlink>
    </w:p>
    <w:p>
      <w:pPr>
        <w:pStyle w:val="TOC2"/>
        <w:tabs>
          <w:tab w:val="right" w:leader="dot" w:pos="8306"/>
        </w:tabs>
      </w:pPr>
      <w:hyperlink w:anchor="_Toc1515" w:history="1">
        <w:r>
          <w:rPr>
            <w:rFonts w:ascii="仿宋" w:eastAsia="仿宋" w:hAnsi="仿宋" w:cs="仿宋" w:hint="eastAsia"/>
            <w:lang w:eastAsia="zh-CN"/>
          </w:rPr>
          <w:t>(五)、质量审核与评价</w:t>
        </w:r>
        <w:r>
          <w:tab/>
        </w:r>
        <w:r>
          <w:fldChar w:fldCharType="begin"/>
        </w:r>
        <w:r>
          <w:instrText xml:space="preserve"> PAGEREF _Toc1515 \h </w:instrText>
        </w:r>
        <w:r>
          <w:fldChar w:fldCharType="separate"/>
        </w:r>
        <w:r>
          <w:t>57</w:t>
        </w:r>
        <w:r>
          <w:fldChar w:fldCharType="end"/>
        </w:r>
      </w:hyperlink>
    </w:p>
    <w:p>
      <w:pPr>
        <w:pStyle w:val="TOC2"/>
        <w:tabs>
          <w:tab w:val="right" w:leader="dot" w:pos="8306"/>
        </w:tabs>
      </w:pPr>
      <w:hyperlink w:anchor="_Toc15535" w:history="1">
        <w:r>
          <w:rPr>
            <w:rFonts w:ascii="仿宋" w:eastAsia="仿宋" w:hAnsi="仿宋" w:cs="仿宋" w:hint="eastAsia"/>
            <w:lang w:eastAsia="zh-CN"/>
          </w:rPr>
          <w:t>(六)、不符合与纠正措施</w:t>
        </w:r>
        <w:r>
          <w:tab/>
        </w:r>
        <w:r>
          <w:fldChar w:fldCharType="begin"/>
        </w:r>
        <w:r>
          <w:instrText xml:space="preserve"> PAGEREF _Toc15535 \h </w:instrText>
        </w:r>
        <w:r>
          <w:fldChar w:fldCharType="separate"/>
        </w:r>
        <w:r>
          <w:t>58</w:t>
        </w:r>
        <w:r>
          <w:fldChar w:fldCharType="end"/>
        </w:r>
      </w:hyperlink>
    </w:p>
    <w:p>
      <w:pPr>
        <w:pStyle w:val="TOC1"/>
        <w:tabs>
          <w:tab w:val="right" w:leader="dot" w:pos="8306"/>
        </w:tabs>
      </w:pPr>
      <w:hyperlink w:anchor="_Toc4343" w:history="1">
        <w:r>
          <w:rPr>
            <w:rFonts w:ascii="仿宋" w:eastAsia="仿宋" w:hAnsi="仿宋" w:cs="仿宋" w:hint="eastAsia"/>
            <w:lang w:eastAsia="zh-CN"/>
          </w:rPr>
          <w:t>十四、供应链管理</w:t>
        </w:r>
        <w:r>
          <w:tab/>
        </w:r>
        <w:r>
          <w:fldChar w:fldCharType="begin"/>
        </w:r>
        <w:r>
          <w:instrText xml:space="preserve"> PAGEREF _Toc4343 \h </w:instrText>
        </w:r>
        <w:r>
          <w:fldChar w:fldCharType="separate"/>
        </w:r>
        <w:r>
          <w:t>60</w:t>
        </w:r>
        <w:r>
          <w:fldChar w:fldCharType="end"/>
        </w:r>
      </w:hyperlink>
    </w:p>
    <w:p>
      <w:pPr>
        <w:pStyle w:val="TOC2"/>
        <w:tabs>
          <w:tab w:val="right" w:leader="dot" w:pos="8306"/>
        </w:tabs>
      </w:pPr>
      <w:hyperlink w:anchor="_Toc1881" w:history="1">
        <w:r>
          <w:rPr>
            <w:rFonts w:ascii="仿宋" w:eastAsia="仿宋" w:hAnsi="仿宋" w:cs="仿宋" w:hint="eastAsia"/>
            <w:lang w:eastAsia="zh-CN"/>
          </w:rPr>
          <w:t>(一)、供应链战略规划</w:t>
        </w:r>
        <w:r>
          <w:tab/>
        </w:r>
        <w:r>
          <w:fldChar w:fldCharType="begin"/>
        </w:r>
        <w:r>
          <w:instrText xml:space="preserve"> PAGEREF _Toc1881 \h </w:instrText>
        </w:r>
        <w:r>
          <w:fldChar w:fldCharType="separate"/>
        </w:r>
        <w:r>
          <w:t>60</w:t>
        </w:r>
        <w:r>
          <w:fldChar w:fldCharType="end"/>
        </w:r>
      </w:hyperlink>
    </w:p>
    <w:p>
      <w:pPr>
        <w:pStyle w:val="TOC2"/>
        <w:tabs>
          <w:tab w:val="right" w:leader="dot" w:pos="8306"/>
        </w:tabs>
      </w:pPr>
      <w:hyperlink w:anchor="_Toc29625" w:history="1">
        <w:r>
          <w:rPr>
            <w:rFonts w:ascii="仿宋" w:eastAsia="仿宋" w:hAnsi="仿宋" w:cs="仿宋" w:hint="eastAsia"/>
            <w:lang w:eastAsia="zh-CN"/>
          </w:rPr>
          <w:t>(二)、供应商选择与合作</w:t>
        </w:r>
        <w:r>
          <w:tab/>
        </w:r>
        <w:r>
          <w:fldChar w:fldCharType="begin"/>
        </w:r>
        <w:r>
          <w:instrText xml:space="preserve"> PAGEREF _Toc29625 \h </w:instrText>
        </w:r>
        <w:r>
          <w:fldChar w:fldCharType="separate"/>
        </w:r>
        <w:r>
          <w:t>61</w:t>
        </w:r>
        <w:r>
          <w:fldChar w:fldCharType="end"/>
        </w:r>
      </w:hyperlink>
    </w:p>
    <w:p>
      <w:pPr>
        <w:pStyle w:val="TOC2"/>
        <w:tabs>
          <w:tab w:val="right" w:leader="dot" w:pos="8306"/>
        </w:tabs>
      </w:pPr>
      <w:hyperlink w:anchor="_Toc1141" w:history="1">
        <w:r>
          <w:rPr>
            <w:rFonts w:ascii="仿宋" w:eastAsia="仿宋" w:hAnsi="仿宋" w:cs="仿宋" w:hint="eastAsia"/>
            <w:lang w:eastAsia="zh-CN"/>
          </w:rPr>
          <w:t>(三)、物流与库存管理</w:t>
        </w:r>
        <w:r>
          <w:tab/>
        </w:r>
        <w:r>
          <w:fldChar w:fldCharType="begin"/>
        </w:r>
        <w:r>
          <w:instrText xml:space="preserve"> PAGEREF _Toc1141 \h </w:instrText>
        </w:r>
        <w:r>
          <w:fldChar w:fldCharType="separate"/>
        </w:r>
        <w:r>
          <w:t>62</w:t>
        </w:r>
        <w:r>
          <w:fldChar w:fldCharType="end"/>
        </w:r>
      </w:hyperlink>
    </w:p>
    <w:p>
      <w:pPr>
        <w:pStyle w:val="TOC1"/>
        <w:tabs>
          <w:tab w:val="right" w:leader="dot" w:pos="8306"/>
        </w:tabs>
      </w:pPr>
      <w:hyperlink w:anchor="_Toc17241" w:history="1">
        <w:r>
          <w:rPr>
            <w:rFonts w:ascii="仿宋" w:eastAsia="仿宋" w:hAnsi="仿宋" w:cs="仿宋" w:hint="eastAsia"/>
            <w:lang w:eastAsia="zh-CN"/>
          </w:rPr>
          <w:t>十五、高性能陶瓷复合材料项目工程方案分析</w:t>
        </w:r>
        <w:r>
          <w:tab/>
        </w:r>
        <w:r>
          <w:fldChar w:fldCharType="begin"/>
        </w:r>
        <w:r>
          <w:instrText xml:space="preserve"> PAGEREF _Toc17241 \h </w:instrText>
        </w:r>
        <w:r>
          <w:fldChar w:fldCharType="separate"/>
        </w:r>
        <w:r>
          <w:t>64</w:t>
        </w:r>
        <w:r>
          <w:fldChar w:fldCharType="end"/>
        </w:r>
      </w:hyperlink>
    </w:p>
    <w:p>
      <w:pPr>
        <w:pStyle w:val="TOC2"/>
        <w:tabs>
          <w:tab w:val="right" w:leader="dot" w:pos="8306"/>
        </w:tabs>
      </w:pPr>
      <w:hyperlink w:anchor="_Toc6995" w:history="1">
        <w:r>
          <w:rPr>
            <w:rFonts w:ascii="仿宋" w:eastAsia="仿宋" w:hAnsi="仿宋" w:cs="仿宋" w:hint="eastAsia"/>
            <w:lang w:eastAsia="zh-CN"/>
          </w:rPr>
          <w:t>(一)、建筑工程设计原则</w:t>
        </w:r>
        <w:r>
          <w:tab/>
        </w:r>
        <w:r>
          <w:fldChar w:fldCharType="begin"/>
        </w:r>
        <w:r>
          <w:instrText xml:space="preserve"> PAGEREF _Toc6995 \h </w:instrText>
        </w:r>
        <w:r>
          <w:fldChar w:fldCharType="separate"/>
        </w:r>
        <w:r>
          <w:t>64</w:t>
        </w:r>
        <w:r>
          <w:fldChar w:fldCharType="end"/>
        </w:r>
      </w:hyperlink>
    </w:p>
    <w:p>
      <w:pPr>
        <w:pStyle w:val="TOC2"/>
        <w:tabs>
          <w:tab w:val="right" w:leader="dot" w:pos="8306"/>
        </w:tabs>
      </w:pPr>
      <w:hyperlink w:anchor="_Toc23976" w:history="1">
        <w:r>
          <w:rPr>
            <w:rFonts w:ascii="仿宋" w:eastAsia="仿宋" w:hAnsi="仿宋" w:cs="仿宋" w:hint="eastAsia"/>
            <w:lang w:eastAsia="zh-CN"/>
          </w:rPr>
          <w:t>(二)、土建工程建设指标</w:t>
        </w:r>
        <w:r>
          <w:tab/>
        </w:r>
        <w:r>
          <w:fldChar w:fldCharType="begin"/>
        </w:r>
        <w:r>
          <w:instrText xml:space="preserve"> PAGEREF _Toc23976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500"/>
      <w:r>
        <w:rPr>
          <w:rFonts w:ascii="仿宋" w:eastAsia="仿宋" w:hAnsi="仿宋" w:cs="仿宋" w:hint="eastAsia"/>
          <w:sz w:val="28"/>
          <w:lang w:eastAsia="zh-CN"/>
        </w:rPr>
        <w:t>一、高性能陶瓷复合材料项目土建工程</w:t>
      </w:r>
      <w:bookmarkEnd w:id="2"/>
    </w:p>
    <w:p>
      <w:pPr>
        <w:pStyle w:val="Heading2"/>
        <w:rPr>
          <w:rFonts w:ascii="仿宋" w:eastAsia="仿宋" w:hAnsi="仿宋" w:cs="仿宋" w:hint="eastAsia"/>
          <w:lang w:eastAsia="zh-CN"/>
        </w:rPr>
      </w:pPr>
      <w:bookmarkStart w:id="3" w:name="_Toc1923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在高性能陶瓷复合材料项目的建筑工程设计中，我们将秉承一系列重要的设计原则，以确保高性能陶瓷复合材料项目建筑在功能、美观、可持续性等方面达到最佳效果。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首要原则是确保建筑的功能性得到最大化的发挥。我们将充分理解高性能陶瓷复合材料项目的实际需求，合理布局各个功能区域，保证建筑在满足业务需求的同时，提供高效的工作环境。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在建筑设计中，我们将综合考虑建设和运营成本。通过精细的经济效益分析，确保设计方案在高效利用资源的同时，对高性能陶瓷复合材料项目的长期盈利能力有积极的贡献。</w:t>
      </w:r>
    </w:p>
    <w:p>
      <w:pPr>
        <w:pStyle w:val="Heading2"/>
        <w:ind w:firstLine="560" w:firstLineChars="200"/>
        <w:rPr>
          <w:rFonts w:ascii="仿宋" w:eastAsia="仿宋" w:hAnsi="仿宋" w:cs="仿宋" w:hint="eastAsia"/>
          <w:sz w:val="28"/>
          <w:lang w:eastAsia="zh-CN"/>
        </w:rPr>
      </w:pPr>
      <w:bookmarkStart w:id="4" w:name="_Toc2511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陶瓷复合材料项目的土建工程设计中，我们将精准设定设计年限，结合高性能陶瓷复合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性能陶瓷复合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22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陶瓷复合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性能陶瓷复合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性能陶瓷复合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189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本期工程高性能陶瓷复合材料项目预计总建筑面积XXX平方米，其中：计容建筑面积XXX平方米，计划建筑工程投资XX万元，占高性能陶瓷复合材料项目总投资的XX%。</w:t>
      </w:r>
    </w:p>
    <w:p>
      <w:pPr>
        <w:pStyle w:val="Heading1"/>
        <w:ind w:firstLine="560" w:firstLineChars="200"/>
        <w:rPr>
          <w:rFonts w:ascii="仿宋" w:eastAsia="仿宋" w:hAnsi="仿宋" w:cs="仿宋" w:hint="eastAsia"/>
          <w:sz w:val="28"/>
          <w:lang w:eastAsia="zh-CN"/>
        </w:rPr>
      </w:pPr>
      <w:bookmarkStart w:id="7" w:name="_Toc27420"/>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5639"/>
      <w:r>
        <w:rPr>
          <w:rFonts w:ascii="仿宋" w:eastAsia="仿宋" w:hAnsi="仿宋" w:cs="仿宋" w:hint="eastAsia"/>
          <w:lang w:eastAsia="zh-CN"/>
        </w:rPr>
        <w:t>(一)、高性能陶瓷复合材料行业分析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复合材料行业一直以来都是市场的关注焦点。行业内的发展趋势、竞争态势以及潜在机会都对高性能陶瓷复合材料项目的推进产生深远的影响。通过深入研究行业的整体概貌，我们将更好地理解行业的核心特征，为高性能陶瓷复合材料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陶瓷复合材料行业，技术一直是推动创新和发展的关键因素。我们将对当前技术趋势进行详尽分析，包括但不限于人工智能、大数据应用、先进制造技术等。这有助于高性能陶瓷复合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性能陶瓷复合材料项目成功的基础。我们将对主要竞争对手进行深入研究，包括其市场份额、产品特点、市场定位等。通过全面了解竞争对手的优势和劣势，高性能陶瓷复合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28563"/>
      <w:r>
        <w:rPr>
          <w:rFonts w:ascii="仿宋" w:eastAsia="仿宋" w:hAnsi="仿宋" w:cs="仿宋" w:hint="eastAsia"/>
          <w:sz w:val="28"/>
          <w:lang w:eastAsia="zh-CN"/>
        </w:rPr>
        <w:t>(二)、高性能陶瓷复合材料市场分析预测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性能陶瓷复合材料市场未来的增长趋势。这包括市场的整体规模、各细分领域的发展趋势等。高性能陶瓷复合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性能陶瓷复合材料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性能陶瓷复合材料项目实施过程中需要充分考虑的因素。我们将对市场风险进行全面评估，包括但不限于政策法规风险、市场竞争风险、技术变革风险等。通过对潜在风险的深入分析，高性能陶瓷复合材料项目可以制定相应的风险缓解策略，降低不确定性对高性能陶瓷复合材料项目的影响。</w:t>
      </w:r>
    </w:p>
    <w:p>
      <w:pPr>
        <w:pStyle w:val="Heading1"/>
        <w:ind w:firstLine="560" w:firstLineChars="200"/>
        <w:rPr>
          <w:rFonts w:ascii="仿宋" w:eastAsia="仿宋" w:hAnsi="仿宋" w:cs="仿宋" w:hint="eastAsia"/>
          <w:sz w:val="28"/>
          <w:lang w:eastAsia="zh-CN"/>
        </w:rPr>
      </w:pPr>
      <w:bookmarkStart w:id="10" w:name="_Toc31938"/>
      <w:r>
        <w:rPr>
          <w:rFonts w:ascii="仿宋" w:eastAsia="仿宋" w:hAnsi="仿宋" w:cs="仿宋" w:hint="eastAsia"/>
          <w:sz w:val="28"/>
          <w:lang w:eastAsia="zh-CN"/>
        </w:rPr>
        <w:t>三、高性能陶瓷复合材料项目建设单位说明</w:t>
      </w:r>
      <w:bookmarkEnd w:id="10"/>
    </w:p>
    <w:p>
      <w:pPr>
        <w:pStyle w:val="Heading2"/>
        <w:rPr>
          <w:rFonts w:ascii="仿宋" w:eastAsia="仿宋" w:hAnsi="仿宋" w:cs="仿宋" w:hint="eastAsia"/>
          <w:lang w:eastAsia="zh-CN"/>
        </w:rPr>
      </w:pPr>
      <w:bookmarkStart w:id="11" w:name="_Toc19835"/>
      <w:r>
        <w:rPr>
          <w:rFonts w:ascii="仿宋" w:eastAsia="仿宋" w:hAnsi="仿宋" w:cs="仿宋" w:hint="eastAsia"/>
          <w:lang w:eastAsia="zh-CN"/>
        </w:rPr>
        <w:t>(一)、高性能陶瓷复合材料项目承办单位基本情况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32755"/>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性能陶瓷复合材料项目承办单位的XXXX，我们着眼于实现可持续的经济效益。通过技术创新和解决方案的提供，公司预计在高性能陶瓷复合材料项目执行期间将获得可观的收入增长。这一收入来源主要包括高性能陶瓷复合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同时，我们注重成本控制和效率提升，以确保高性能陶瓷复合材料项目的可持续盈利。透过精细的管理和资源优化，公司期望实现高性能陶瓷复合材料项目利润最大化。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性能陶瓷复合材料项目实施进行全面的投资评估，包括高性能陶瓷复合材料项目启动阶段的资金投入和后续运营成本。通过对高性能陶瓷复合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高性能陶瓷复合材料项目实施过程中具备足够的资金流动性，公司将进行详尽的现金流分析。这包括资金需求的合理预测、高性能陶瓷复合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4691"/>
      <w:r>
        <w:rPr>
          <w:rFonts w:ascii="仿宋" w:eastAsia="仿宋" w:hAnsi="仿宋" w:cs="仿宋" w:hint="eastAsia"/>
          <w:sz w:val="28"/>
          <w:lang w:eastAsia="zh-CN"/>
        </w:rPr>
        <w:t>四、高性能陶瓷复合材料项目可持续发展</w:t>
      </w:r>
      <w:bookmarkEnd w:id="13"/>
    </w:p>
    <w:p>
      <w:pPr>
        <w:pStyle w:val="Heading2"/>
        <w:rPr>
          <w:rFonts w:ascii="仿宋" w:eastAsia="仿宋" w:hAnsi="仿宋" w:cs="仿宋" w:hint="eastAsia"/>
          <w:lang w:eastAsia="zh-CN"/>
        </w:rPr>
      </w:pPr>
      <w:bookmarkStart w:id="14" w:name="_Toc22215"/>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陶瓷复合材料项目中，高性能陶瓷复合材料项目团队着眼于未来，明确了可持续发展的战略方向。制定的具体可持续发展目标包括降低资源使用、采用环保技术、最大化社会效益等。这一步骤不仅有助于高性能陶瓷复合材料项目在环保和社会责任方面达到最高标准，也为未来提供了明确的指引，确保高性能陶瓷复合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可持续实践的融入高性能陶瓷复合材料项目管理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性能陶瓷复合材料项目管理周期。从高性能陶瓷复合材料项目规划开始，高性能陶瓷复合材料项目团队就考虑了环境和社会的因素。在执行阶段，高性能陶瓷复合材料项目团队积极推动绿色技术的应用，优化资源利用。此外，关注员工的社会责任，通过培训和沟通活动提高员工对可持续发展的认知，使他们能够在日常工作中践行可持续实践。这些举措不仅为高性能陶瓷复合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7616"/>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性能陶瓷复合材料项目的可持续发展理念，我们深信环保与社会责任是高性能陶瓷复合材料项目成功的关键支柱。在高性能陶瓷复合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复合材料项目团队通过引入先进的环保技术、建立高效的废物处理系统以及推动能源节约措施，积极履行环保责任。定期的环保监测和评估确保高性能陶瓷复合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复合材料项目不仅致力于自身可持续发展，还注重对社会的回馈。通过支持社区高性能陶瓷复合材料项目、参与慈善事业、提供培训机会等方式，高性能陶瓷复合材料项目积极履行社会责任。与当地社区建立积极互动，关注员工的工作与生活平衡，以及员工的身心健康，是高性能陶瓷复合材料项目在社会责任层面的关键举措。这样的实践不仅增强了高性能陶瓷复合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7828"/>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7609"/>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复合材料项目的技术管理特点体现在其创新导向。通过引入最先进的技术趋势和解决方案，高性能陶瓷复合材料项目致力于提升科技含量、提高质量和效率水平。这意味着我们将采用最新的工具和方法，确保高性能陶瓷复合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性能陶瓷复合材料项目技术管理的显著特征。通过整合不同领域的技术资源，我们实现了跨学科的协同工作。这有助于优化技术架构，提高整体效能。此外，整合性策略还促进了不同技术团队之间的紧密沟通和高效合作，确保高性能陶瓷复合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性能陶瓷复合材料项目所采用的技术。通过不断优化技术方案，高性能陶瓷复合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性能陶瓷复合材料项目团队将在高性能陶瓷复合材料项目初期识别可能的技术风险，并采取相应的预防和应对措施。通过建立健全的风险评估机制，高性能陶瓷复合材料项目能够在实施过程中及时发现并解决潜在的技术问题，保障高性能陶瓷复合材料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这些独特的技术管理特点，我们确信在高性能陶瓷复合材料项目中，技术将成为高性能陶瓷复合材料项目成功的有力支持。这一深度剖析揭示了技术管理在高性能陶瓷复合材料项目实施中的关键作用，为高性能陶瓷复合材料项目的技术基础奠定了坚实的基础。</w:t>
      </w:r>
    </w:p>
    <w:p>
      <w:pPr>
        <w:pStyle w:val="Heading2"/>
        <w:ind w:firstLine="560" w:firstLineChars="200"/>
        <w:rPr>
          <w:rFonts w:ascii="仿宋" w:eastAsia="仿宋" w:hAnsi="仿宋" w:cs="仿宋" w:hint="eastAsia"/>
          <w:sz w:val="28"/>
          <w:lang w:eastAsia="zh-CN"/>
        </w:rPr>
      </w:pPr>
      <w:bookmarkStart w:id="18" w:name="_Toc8876"/>
      <w:r>
        <w:rPr>
          <w:rFonts w:ascii="仿宋" w:eastAsia="仿宋" w:hAnsi="仿宋" w:cs="仿宋" w:hint="eastAsia"/>
          <w:sz w:val="28"/>
          <w:lang w:eastAsia="zh-CN"/>
        </w:rPr>
        <w:t>(二)、高性能陶瓷复合材料项目工艺技术设计方案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性能陶瓷复合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性能陶瓷复合材料项目将严格按照相关行业规范要求进行组织。通过有效控制产品质量，高性能陶瓷复合材料项目将致力于为顾客提供优质的高性能陶瓷复合材料项目产品和良好的服务。这体现了高性能陶瓷复合材料项目对于生产活动合规性和质量标准的高度重视，为高性能陶瓷复合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性能陶瓷复合材料项目注重生态效益和清洁生产原则。高性能陶瓷复合材料项目建设将紧密结合地方特色经济发展，与社会经济发展规划和区域环境保护规划方案相协调一致。通过与当地区域自然生态系统的结合，高性能陶瓷复合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性能陶瓷复合材料项目产品具有多样化的客户需求和个性化的特点。因此，高性能陶瓷复合材料项目产品规格品种多样，且单批生产数量较小。为满足这一特点，高性能陶瓷复合材料项目承办单位将建设先进的柔性制造生产线。通过广泛应用柔性制造技术，高性能陶瓷复合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性能陶瓷复合材料项目采用的技术具有较高的技术含量和自动化水平，处于国内先进水平。这一技术选用不仅体现了对生产效率、质量和环境友好性的高标准要求，同时为高性能陶瓷复合材料项目的可持续发展奠定了坚实的基础。</w:t>
      </w:r>
    </w:p>
    <w:p>
      <w:pPr>
        <w:pStyle w:val="Heading2"/>
        <w:ind w:firstLine="560" w:firstLineChars="200"/>
        <w:rPr>
          <w:rFonts w:ascii="仿宋" w:eastAsia="仿宋" w:hAnsi="仿宋" w:cs="仿宋" w:hint="eastAsia"/>
          <w:sz w:val="28"/>
          <w:lang w:eastAsia="zh-CN"/>
        </w:rPr>
      </w:pPr>
      <w:bookmarkStart w:id="19" w:name="_Toc30229"/>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为确保高性能陶瓷复合材料项目的高效生产和技术实施，我们制定了一套精心设计的设备选型方案，以满足高性能陶瓷复合材料项目生产、质量和环保的要求。该方案的主要特点如下：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性能陶瓷复合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针对高性能陶瓷复合材料项目产品的多样性和小批量生产的特点，我们将建设柔性制造生产线。通过在设备选型中考虑柔性制造技术，可以灵活应对不同产品规格和生产需求，实现生产线的高度灵活性和适应性。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30627"/>
      <w:r>
        <w:rPr>
          <w:rFonts w:ascii="仿宋" w:eastAsia="仿宋" w:hAnsi="仿宋" w:cs="仿宋" w:hint="eastAsia"/>
          <w:sz w:val="28"/>
          <w:lang w:eastAsia="zh-CN"/>
        </w:rPr>
        <w:t>六、高性能陶瓷复合材料项目选址可行性分析</w:t>
      </w:r>
      <w:bookmarkEnd w:id="20"/>
    </w:p>
    <w:p>
      <w:pPr>
        <w:pStyle w:val="Heading2"/>
        <w:rPr>
          <w:rFonts w:ascii="仿宋" w:eastAsia="仿宋" w:hAnsi="仿宋" w:cs="仿宋" w:hint="eastAsia"/>
          <w:lang w:eastAsia="zh-CN"/>
        </w:rPr>
      </w:pPr>
      <w:bookmarkStart w:id="21" w:name="_Toc5451"/>
      <w:r>
        <w:rPr>
          <w:rFonts w:ascii="仿宋" w:eastAsia="仿宋" w:hAnsi="仿宋" w:cs="仿宋" w:hint="eastAsia"/>
          <w:lang w:eastAsia="zh-CN"/>
        </w:rPr>
        <w:t>(一)、高性能陶瓷复合材料项目选址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该高性能陶瓷复合材料项目选址位于XX省XX市XX区XXX街道</w:t>
      </w:r>
    </w:p>
    <w:p>
      <w:pPr>
        <w:pStyle w:val="Heading2"/>
        <w:ind w:firstLine="560" w:firstLineChars="200"/>
        <w:rPr>
          <w:rFonts w:ascii="仿宋" w:eastAsia="仿宋" w:hAnsi="仿宋" w:cs="仿宋" w:hint="eastAsia"/>
          <w:sz w:val="28"/>
          <w:lang w:eastAsia="zh-CN"/>
        </w:rPr>
      </w:pPr>
      <w:bookmarkStart w:id="22" w:name="_Toc21577"/>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性能陶瓷复合材料项目的征地面积将根据高性能陶瓷复合材料项目的实际规模和需求进行精确规划。具体面积XXX平方米，旨在确保高性能陶瓷复合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净用地面积是在征地面积基础上去除不可利用面积后的实际可开发用地。具体面积XXX平方米，考虑到环保、交通、安全等多方面因素，以确保高性能陶瓷复合材料项目在整体利用效率上达到最优。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高性能陶瓷复合材料项目计划建设的建筑总规模具体面积XXX平方米。这一规模的确定综合考虑了高性能陶瓷复合材料项目的性质、规模，以及城市规划的相关要求，确保建筑布局与周边环境协调一致。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绿地率是高性能陶瓷复合材料项目用地中被规划为绿地的比例。具体面积XXX平方米，旨在通过合理规划绿地，改善高性能陶瓷复合材料项目周边环境，提升居民生活质量，并符合城市整体绿化规划。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容积率是用地上可以建设的建筑总体积与用地面积之比。具体面积XXX，通过合理的容积率规划，确保高性能陶瓷复合材料项目建筑规模与周边环境和谐共生。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性能陶瓷复合材料项目选址与当地城市规划相一致，具体面积XXX平方米。通过与城市规划部门深入沟通，确保高性能陶瓷复合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https://d.book118.com/058130046050006025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高性能陶瓷复合材料项目规划设计方案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8F5EE5"/>
    <w:rsid w:val="308F5E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130046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2024-01-10T05:34:00Z</dcterms:created>
  <dcterms:modified xsi:type="dcterms:W3CDTF">2024-01-10T05:34:13Z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78CAC5D93E0242C4A895834E0380580F_11</vt:lpwstr>
  </property>
  <property fmtid="{D5CDD505-2E9C-101B-9397-08002B2CF9AE}" pid="3" name="KSOProductBuildVer">
    <vt:lpwstr>2052-12.1.0.16120</vt:lpwstr>
  </property>
</Properties>
</file>