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2" w:history="1">
        <w:r>
          <w:rPr>
            <w:rFonts w:ascii="仿宋" w:eastAsia="仿宋" w:hAnsi="仿宋" w:cs="仿宋" w:hint="eastAsia"/>
            <w:lang w:eastAsia="zh-CN"/>
          </w:rPr>
          <w:t>前言</w:t>
        </w:r>
        <w:r>
          <w:tab/>
        </w:r>
        <w:r>
          <w:fldChar w:fldCharType="begin"/>
        </w:r>
        <w:r>
          <w:instrText xml:space="preserve"> PAGEREF _Toc19122 \h </w:instrText>
        </w:r>
        <w:r>
          <w:fldChar w:fldCharType="separate"/>
        </w:r>
        <w:r>
          <w:t>3</w:t>
        </w:r>
        <w:r>
          <w:fldChar w:fldCharType="end"/>
        </w:r>
      </w:hyperlink>
    </w:p>
    <w:p>
      <w:pPr>
        <w:pStyle w:val="TOC1"/>
        <w:tabs>
          <w:tab w:val="right" w:leader="dot" w:pos="8306"/>
        </w:tabs>
      </w:pPr>
      <w:hyperlink w:anchor="_Toc7263" w:history="1">
        <w:r>
          <w:rPr>
            <w:rFonts w:ascii="仿宋" w:eastAsia="仿宋" w:hAnsi="仿宋" w:cs="仿宋" w:hint="eastAsia"/>
            <w:lang w:eastAsia="zh-CN"/>
          </w:rPr>
          <w:t>一、政府招商项目危机管理</w:t>
        </w:r>
        <w:r>
          <w:tab/>
        </w:r>
        <w:r>
          <w:fldChar w:fldCharType="begin"/>
        </w:r>
        <w:r>
          <w:instrText xml:space="preserve"> PAGEREF _Toc7263 \h </w:instrText>
        </w:r>
        <w:r>
          <w:fldChar w:fldCharType="separate"/>
        </w:r>
        <w:r>
          <w:t>3</w:t>
        </w:r>
        <w:r>
          <w:fldChar w:fldCharType="end"/>
        </w:r>
      </w:hyperlink>
    </w:p>
    <w:p>
      <w:pPr>
        <w:pStyle w:val="TOC2"/>
        <w:tabs>
          <w:tab w:val="right" w:leader="dot" w:pos="8306"/>
        </w:tabs>
      </w:pPr>
      <w:hyperlink w:anchor="_Toc19965" w:history="1">
        <w:r>
          <w:rPr>
            <w:rFonts w:ascii="仿宋" w:eastAsia="仿宋" w:hAnsi="仿宋" w:cs="仿宋" w:hint="eastAsia"/>
            <w:lang w:eastAsia="zh-CN"/>
          </w:rPr>
          <w:t>(一)、危机预警与识别</w:t>
        </w:r>
        <w:r>
          <w:tab/>
        </w:r>
        <w:r>
          <w:fldChar w:fldCharType="begin"/>
        </w:r>
        <w:r>
          <w:instrText xml:space="preserve"> PAGEREF _Toc19965 \h </w:instrText>
        </w:r>
        <w:r>
          <w:fldChar w:fldCharType="separate"/>
        </w:r>
        <w:r>
          <w:t>3</w:t>
        </w:r>
        <w:r>
          <w:fldChar w:fldCharType="end"/>
        </w:r>
      </w:hyperlink>
    </w:p>
    <w:p>
      <w:pPr>
        <w:pStyle w:val="TOC2"/>
        <w:tabs>
          <w:tab w:val="right" w:leader="dot" w:pos="8306"/>
        </w:tabs>
      </w:pPr>
      <w:hyperlink w:anchor="_Toc2463" w:history="1">
        <w:r>
          <w:rPr>
            <w:rFonts w:ascii="仿宋" w:eastAsia="仿宋" w:hAnsi="仿宋" w:cs="仿宋" w:hint="eastAsia"/>
            <w:lang w:eastAsia="zh-CN"/>
          </w:rPr>
          <w:t>(二)、危机应对与恢复</w:t>
        </w:r>
        <w:r>
          <w:tab/>
        </w:r>
        <w:r>
          <w:fldChar w:fldCharType="begin"/>
        </w:r>
        <w:r>
          <w:instrText xml:space="preserve"> PAGEREF _Toc2463 \h </w:instrText>
        </w:r>
        <w:r>
          <w:fldChar w:fldCharType="separate"/>
        </w:r>
        <w:r>
          <w:t>4</w:t>
        </w:r>
        <w:r>
          <w:fldChar w:fldCharType="end"/>
        </w:r>
      </w:hyperlink>
    </w:p>
    <w:p>
      <w:pPr>
        <w:pStyle w:val="TOC1"/>
        <w:tabs>
          <w:tab w:val="right" w:leader="dot" w:pos="8306"/>
        </w:tabs>
      </w:pPr>
      <w:hyperlink w:anchor="_Toc22514" w:history="1">
        <w:r>
          <w:rPr>
            <w:rFonts w:ascii="仿宋" w:eastAsia="仿宋" w:hAnsi="仿宋" w:cs="仿宋" w:hint="eastAsia"/>
            <w:lang w:eastAsia="zh-CN"/>
          </w:rPr>
          <w:t>二、政府招商项目土建工程</w:t>
        </w:r>
        <w:r>
          <w:tab/>
        </w:r>
        <w:r>
          <w:fldChar w:fldCharType="begin"/>
        </w:r>
        <w:r>
          <w:instrText xml:space="preserve"> PAGEREF _Toc22514 \h </w:instrText>
        </w:r>
        <w:r>
          <w:fldChar w:fldCharType="separate"/>
        </w:r>
        <w:r>
          <w:t>5</w:t>
        </w:r>
        <w:r>
          <w:fldChar w:fldCharType="end"/>
        </w:r>
      </w:hyperlink>
    </w:p>
    <w:p>
      <w:pPr>
        <w:pStyle w:val="TOC2"/>
        <w:tabs>
          <w:tab w:val="right" w:leader="dot" w:pos="8306"/>
        </w:tabs>
      </w:pPr>
      <w:hyperlink w:anchor="_Toc20798" w:history="1">
        <w:r>
          <w:rPr>
            <w:rFonts w:ascii="仿宋" w:eastAsia="仿宋" w:hAnsi="仿宋" w:cs="仿宋" w:hint="eastAsia"/>
            <w:lang w:eastAsia="zh-CN"/>
          </w:rPr>
          <w:t>(一)、建筑工程设计原则</w:t>
        </w:r>
        <w:r>
          <w:tab/>
        </w:r>
        <w:r>
          <w:fldChar w:fldCharType="begin"/>
        </w:r>
        <w:r>
          <w:instrText xml:space="preserve"> PAGEREF _Toc20798 \h </w:instrText>
        </w:r>
        <w:r>
          <w:fldChar w:fldCharType="separate"/>
        </w:r>
        <w:r>
          <w:t>5</w:t>
        </w:r>
        <w:r>
          <w:fldChar w:fldCharType="end"/>
        </w:r>
      </w:hyperlink>
    </w:p>
    <w:p>
      <w:pPr>
        <w:pStyle w:val="TOC2"/>
        <w:tabs>
          <w:tab w:val="right" w:leader="dot" w:pos="8306"/>
        </w:tabs>
      </w:pPr>
      <w:hyperlink w:anchor="_Toc16574" w:history="1">
        <w:r>
          <w:rPr>
            <w:rFonts w:ascii="仿宋" w:eastAsia="仿宋" w:hAnsi="仿宋" w:cs="仿宋" w:hint="eastAsia"/>
            <w:lang w:eastAsia="zh-CN"/>
          </w:rPr>
          <w:t>(二)、土建工程设计年限及安全等级</w:t>
        </w:r>
        <w:r>
          <w:tab/>
        </w:r>
        <w:r>
          <w:fldChar w:fldCharType="begin"/>
        </w:r>
        <w:r>
          <w:instrText xml:space="preserve"> PAGEREF _Toc16574 \h </w:instrText>
        </w:r>
        <w:r>
          <w:fldChar w:fldCharType="separate"/>
        </w:r>
        <w:r>
          <w:t>7</w:t>
        </w:r>
        <w:r>
          <w:fldChar w:fldCharType="end"/>
        </w:r>
      </w:hyperlink>
    </w:p>
    <w:p>
      <w:pPr>
        <w:pStyle w:val="TOC2"/>
        <w:tabs>
          <w:tab w:val="right" w:leader="dot" w:pos="8306"/>
        </w:tabs>
      </w:pPr>
      <w:hyperlink w:anchor="_Toc1926" w:history="1">
        <w:r>
          <w:rPr>
            <w:rFonts w:ascii="仿宋" w:eastAsia="仿宋" w:hAnsi="仿宋" w:cs="仿宋" w:hint="eastAsia"/>
            <w:lang w:eastAsia="zh-CN"/>
          </w:rPr>
          <w:t>(三)、建筑工程设计总体要求</w:t>
        </w:r>
        <w:r>
          <w:tab/>
        </w:r>
        <w:r>
          <w:fldChar w:fldCharType="begin"/>
        </w:r>
        <w:r>
          <w:instrText xml:space="preserve"> PAGEREF _Toc1926 \h </w:instrText>
        </w:r>
        <w:r>
          <w:fldChar w:fldCharType="separate"/>
        </w:r>
        <w:r>
          <w:t>8</w:t>
        </w:r>
        <w:r>
          <w:fldChar w:fldCharType="end"/>
        </w:r>
      </w:hyperlink>
    </w:p>
    <w:p>
      <w:pPr>
        <w:pStyle w:val="TOC2"/>
        <w:tabs>
          <w:tab w:val="right" w:leader="dot" w:pos="8306"/>
        </w:tabs>
      </w:pPr>
      <w:hyperlink w:anchor="_Toc15625" w:history="1">
        <w:r>
          <w:rPr>
            <w:rFonts w:ascii="仿宋" w:eastAsia="仿宋" w:hAnsi="仿宋" w:cs="仿宋" w:hint="eastAsia"/>
            <w:lang w:eastAsia="zh-CN"/>
          </w:rPr>
          <w:t>(四)、土建工程建设指标</w:t>
        </w:r>
        <w:r>
          <w:tab/>
        </w:r>
        <w:r>
          <w:fldChar w:fldCharType="begin"/>
        </w:r>
        <w:r>
          <w:instrText xml:space="preserve"> PAGEREF _Toc15625 \h </w:instrText>
        </w:r>
        <w:r>
          <w:fldChar w:fldCharType="separate"/>
        </w:r>
        <w:r>
          <w:t>8</w:t>
        </w:r>
        <w:r>
          <w:fldChar w:fldCharType="end"/>
        </w:r>
      </w:hyperlink>
    </w:p>
    <w:p>
      <w:pPr>
        <w:pStyle w:val="TOC1"/>
        <w:tabs>
          <w:tab w:val="right" w:leader="dot" w:pos="8306"/>
        </w:tabs>
      </w:pPr>
      <w:hyperlink w:anchor="_Toc25053" w:history="1">
        <w:r>
          <w:rPr>
            <w:rFonts w:ascii="仿宋" w:eastAsia="仿宋" w:hAnsi="仿宋" w:cs="仿宋" w:hint="eastAsia"/>
            <w:lang w:eastAsia="zh-CN"/>
          </w:rPr>
          <w:t>三、政府招商项目文档管理</w:t>
        </w:r>
        <w:r>
          <w:tab/>
        </w:r>
        <w:r>
          <w:fldChar w:fldCharType="begin"/>
        </w:r>
        <w:r>
          <w:instrText xml:space="preserve"> PAGEREF _Toc25053 \h </w:instrText>
        </w:r>
        <w:r>
          <w:fldChar w:fldCharType="separate"/>
        </w:r>
        <w:r>
          <w:t>9</w:t>
        </w:r>
        <w:r>
          <w:fldChar w:fldCharType="end"/>
        </w:r>
      </w:hyperlink>
    </w:p>
    <w:p>
      <w:pPr>
        <w:pStyle w:val="TOC2"/>
        <w:tabs>
          <w:tab w:val="right" w:leader="dot" w:pos="8306"/>
        </w:tabs>
      </w:pPr>
      <w:hyperlink w:anchor="_Toc14973" w:history="1">
        <w:r>
          <w:rPr>
            <w:rFonts w:ascii="仿宋" w:eastAsia="仿宋" w:hAnsi="仿宋" w:cs="仿宋" w:hint="eastAsia"/>
            <w:lang w:eastAsia="zh-CN"/>
          </w:rPr>
          <w:t>(一)、文档编制与审查</w:t>
        </w:r>
        <w:r>
          <w:tab/>
        </w:r>
        <w:r>
          <w:fldChar w:fldCharType="begin"/>
        </w:r>
        <w:r>
          <w:instrText xml:space="preserve"> PAGEREF _Toc14973 \h </w:instrText>
        </w:r>
        <w:r>
          <w:fldChar w:fldCharType="separate"/>
        </w:r>
        <w:r>
          <w:t>9</w:t>
        </w:r>
        <w:r>
          <w:fldChar w:fldCharType="end"/>
        </w:r>
      </w:hyperlink>
    </w:p>
    <w:p>
      <w:pPr>
        <w:pStyle w:val="TOC2"/>
        <w:tabs>
          <w:tab w:val="right" w:leader="dot" w:pos="8306"/>
        </w:tabs>
      </w:pPr>
      <w:hyperlink w:anchor="_Toc21945" w:history="1">
        <w:r>
          <w:rPr>
            <w:rFonts w:ascii="仿宋" w:eastAsia="仿宋" w:hAnsi="仿宋" w:cs="仿宋" w:hint="eastAsia"/>
            <w:lang w:eastAsia="zh-CN"/>
          </w:rPr>
          <w:t>(二)、文档发布与分发</w:t>
        </w:r>
        <w:r>
          <w:tab/>
        </w:r>
        <w:r>
          <w:fldChar w:fldCharType="begin"/>
        </w:r>
        <w:r>
          <w:instrText xml:space="preserve"> PAGEREF _Toc21945 \h </w:instrText>
        </w:r>
        <w:r>
          <w:fldChar w:fldCharType="separate"/>
        </w:r>
        <w:r>
          <w:t>10</w:t>
        </w:r>
        <w:r>
          <w:fldChar w:fldCharType="end"/>
        </w:r>
      </w:hyperlink>
    </w:p>
    <w:p>
      <w:pPr>
        <w:pStyle w:val="TOC2"/>
        <w:tabs>
          <w:tab w:val="right" w:leader="dot" w:pos="8306"/>
        </w:tabs>
      </w:pPr>
      <w:hyperlink w:anchor="_Toc25950" w:history="1">
        <w:r>
          <w:rPr>
            <w:rFonts w:ascii="仿宋" w:eastAsia="仿宋" w:hAnsi="仿宋" w:cs="仿宋" w:hint="eastAsia"/>
            <w:lang w:eastAsia="zh-CN"/>
          </w:rPr>
          <w:t>(三)、文档存档与归档</w:t>
        </w:r>
        <w:r>
          <w:tab/>
        </w:r>
        <w:r>
          <w:fldChar w:fldCharType="begin"/>
        </w:r>
        <w:r>
          <w:instrText xml:space="preserve"> PAGEREF _Toc25950 \h </w:instrText>
        </w:r>
        <w:r>
          <w:fldChar w:fldCharType="separate"/>
        </w:r>
        <w:r>
          <w:t>11</w:t>
        </w:r>
        <w:r>
          <w:fldChar w:fldCharType="end"/>
        </w:r>
      </w:hyperlink>
    </w:p>
    <w:p>
      <w:pPr>
        <w:pStyle w:val="TOC1"/>
        <w:tabs>
          <w:tab w:val="right" w:leader="dot" w:pos="8306"/>
        </w:tabs>
      </w:pPr>
      <w:hyperlink w:anchor="_Toc24656" w:history="1">
        <w:r>
          <w:rPr>
            <w:rFonts w:ascii="仿宋" w:eastAsia="仿宋" w:hAnsi="仿宋" w:cs="仿宋" w:hint="eastAsia"/>
            <w:lang w:eastAsia="zh-CN"/>
          </w:rPr>
          <w:t>四、政府招商项目建设背景及必要性分析</w:t>
        </w:r>
        <w:r>
          <w:tab/>
        </w:r>
        <w:r>
          <w:fldChar w:fldCharType="begin"/>
        </w:r>
        <w:r>
          <w:instrText xml:space="preserve"> PAGEREF _Toc24656 \h </w:instrText>
        </w:r>
        <w:r>
          <w:fldChar w:fldCharType="separate"/>
        </w:r>
        <w:r>
          <w:t>12</w:t>
        </w:r>
        <w:r>
          <w:fldChar w:fldCharType="end"/>
        </w:r>
      </w:hyperlink>
    </w:p>
    <w:p>
      <w:pPr>
        <w:pStyle w:val="TOC2"/>
        <w:tabs>
          <w:tab w:val="right" w:leader="dot" w:pos="8306"/>
        </w:tabs>
      </w:pPr>
      <w:hyperlink w:anchor="_Toc18442" w:history="1">
        <w:r>
          <w:rPr>
            <w:rFonts w:ascii="仿宋" w:eastAsia="仿宋" w:hAnsi="仿宋" w:cs="仿宋" w:hint="eastAsia"/>
            <w:lang w:eastAsia="zh-CN"/>
          </w:rPr>
          <w:t>(一)、政府招商项目背景分析</w:t>
        </w:r>
        <w:r>
          <w:tab/>
        </w:r>
        <w:r>
          <w:fldChar w:fldCharType="begin"/>
        </w:r>
        <w:r>
          <w:instrText xml:space="preserve"> PAGEREF _Toc18442 \h </w:instrText>
        </w:r>
        <w:r>
          <w:fldChar w:fldCharType="separate"/>
        </w:r>
        <w:r>
          <w:t>12</w:t>
        </w:r>
        <w:r>
          <w:fldChar w:fldCharType="end"/>
        </w:r>
      </w:hyperlink>
    </w:p>
    <w:p>
      <w:pPr>
        <w:pStyle w:val="TOC2"/>
        <w:tabs>
          <w:tab w:val="right" w:leader="dot" w:pos="8306"/>
        </w:tabs>
      </w:pPr>
      <w:hyperlink w:anchor="_Toc17563" w:history="1">
        <w:r>
          <w:rPr>
            <w:rFonts w:ascii="仿宋" w:eastAsia="仿宋" w:hAnsi="仿宋" w:cs="仿宋" w:hint="eastAsia"/>
            <w:lang w:eastAsia="zh-CN"/>
          </w:rPr>
          <w:t>(二)、政府招商项目建设必要性分析</w:t>
        </w:r>
        <w:r>
          <w:tab/>
        </w:r>
        <w:r>
          <w:fldChar w:fldCharType="begin"/>
        </w:r>
        <w:r>
          <w:instrText xml:space="preserve"> PAGEREF _Toc17563 \h </w:instrText>
        </w:r>
        <w:r>
          <w:fldChar w:fldCharType="separate"/>
        </w:r>
        <w:r>
          <w:t>14</w:t>
        </w:r>
        <w:r>
          <w:fldChar w:fldCharType="end"/>
        </w:r>
      </w:hyperlink>
    </w:p>
    <w:p>
      <w:pPr>
        <w:pStyle w:val="TOC1"/>
        <w:tabs>
          <w:tab w:val="right" w:leader="dot" w:pos="8306"/>
        </w:tabs>
      </w:pPr>
      <w:hyperlink w:anchor="_Toc15197" w:history="1">
        <w:r>
          <w:rPr>
            <w:rFonts w:ascii="仿宋" w:eastAsia="仿宋" w:hAnsi="仿宋" w:cs="仿宋" w:hint="eastAsia"/>
            <w:lang w:eastAsia="zh-CN"/>
          </w:rPr>
          <w:t>五、工艺说明</w:t>
        </w:r>
        <w:r>
          <w:tab/>
        </w:r>
        <w:r>
          <w:fldChar w:fldCharType="begin"/>
        </w:r>
        <w:r>
          <w:instrText xml:space="preserve"> PAGEREF _Toc15197 \h </w:instrText>
        </w:r>
        <w:r>
          <w:fldChar w:fldCharType="separate"/>
        </w:r>
        <w:r>
          <w:t>15</w:t>
        </w:r>
        <w:r>
          <w:fldChar w:fldCharType="end"/>
        </w:r>
      </w:hyperlink>
    </w:p>
    <w:p>
      <w:pPr>
        <w:pStyle w:val="TOC2"/>
        <w:tabs>
          <w:tab w:val="right" w:leader="dot" w:pos="8306"/>
        </w:tabs>
      </w:pPr>
      <w:hyperlink w:anchor="_Toc15015" w:history="1">
        <w:r>
          <w:rPr>
            <w:rFonts w:ascii="仿宋" w:eastAsia="仿宋" w:hAnsi="仿宋" w:cs="仿宋" w:hint="eastAsia"/>
            <w:lang w:eastAsia="zh-CN"/>
          </w:rPr>
          <w:t>(一)、技术管理特点</w:t>
        </w:r>
        <w:r>
          <w:tab/>
        </w:r>
        <w:r>
          <w:fldChar w:fldCharType="begin"/>
        </w:r>
        <w:r>
          <w:instrText xml:space="preserve"> PAGEREF _Toc15015 \h </w:instrText>
        </w:r>
        <w:r>
          <w:fldChar w:fldCharType="separate"/>
        </w:r>
        <w:r>
          <w:t>15</w:t>
        </w:r>
        <w:r>
          <w:fldChar w:fldCharType="end"/>
        </w:r>
      </w:hyperlink>
    </w:p>
    <w:p>
      <w:pPr>
        <w:pStyle w:val="TOC2"/>
        <w:tabs>
          <w:tab w:val="right" w:leader="dot" w:pos="8306"/>
        </w:tabs>
      </w:pPr>
      <w:hyperlink w:anchor="_Toc22345" w:history="1">
        <w:r>
          <w:rPr>
            <w:rFonts w:ascii="仿宋" w:eastAsia="仿宋" w:hAnsi="仿宋" w:cs="仿宋" w:hint="eastAsia"/>
            <w:lang w:eastAsia="zh-CN"/>
          </w:rPr>
          <w:t>(二)、政府招商项目工艺技术设计方案</w:t>
        </w:r>
        <w:r>
          <w:tab/>
        </w:r>
        <w:r>
          <w:fldChar w:fldCharType="begin"/>
        </w:r>
        <w:r>
          <w:instrText xml:space="preserve"> PAGEREF _Toc22345 \h </w:instrText>
        </w:r>
        <w:r>
          <w:fldChar w:fldCharType="separate"/>
        </w:r>
        <w:r>
          <w:t>16</w:t>
        </w:r>
        <w:r>
          <w:fldChar w:fldCharType="end"/>
        </w:r>
      </w:hyperlink>
    </w:p>
    <w:p>
      <w:pPr>
        <w:pStyle w:val="TOC2"/>
        <w:tabs>
          <w:tab w:val="right" w:leader="dot" w:pos="8306"/>
        </w:tabs>
      </w:pPr>
      <w:hyperlink w:anchor="_Toc8784" w:history="1">
        <w:r>
          <w:rPr>
            <w:rFonts w:ascii="仿宋" w:eastAsia="仿宋" w:hAnsi="仿宋" w:cs="仿宋" w:hint="eastAsia"/>
            <w:lang w:eastAsia="zh-CN"/>
          </w:rPr>
          <w:t>(三)、设备选型方案</w:t>
        </w:r>
        <w:r>
          <w:tab/>
        </w:r>
        <w:r>
          <w:fldChar w:fldCharType="begin"/>
        </w:r>
        <w:r>
          <w:instrText xml:space="preserve"> PAGEREF _Toc8784 \h </w:instrText>
        </w:r>
        <w:r>
          <w:fldChar w:fldCharType="separate"/>
        </w:r>
        <w:r>
          <w:t>17</w:t>
        </w:r>
        <w:r>
          <w:fldChar w:fldCharType="end"/>
        </w:r>
      </w:hyperlink>
    </w:p>
    <w:p>
      <w:pPr>
        <w:pStyle w:val="TOC1"/>
        <w:tabs>
          <w:tab w:val="right" w:leader="dot" w:pos="8306"/>
        </w:tabs>
      </w:pPr>
      <w:hyperlink w:anchor="_Toc19751" w:history="1">
        <w:r>
          <w:rPr>
            <w:rFonts w:ascii="仿宋" w:eastAsia="仿宋" w:hAnsi="仿宋" w:cs="仿宋" w:hint="eastAsia"/>
            <w:lang w:eastAsia="zh-CN"/>
          </w:rPr>
          <w:t>六、产品规划分析</w:t>
        </w:r>
        <w:r>
          <w:tab/>
        </w:r>
        <w:r>
          <w:fldChar w:fldCharType="begin"/>
        </w:r>
        <w:r>
          <w:instrText xml:space="preserve"> PAGEREF _Toc19751 \h </w:instrText>
        </w:r>
        <w:r>
          <w:fldChar w:fldCharType="separate"/>
        </w:r>
        <w:r>
          <w:t>19</w:t>
        </w:r>
        <w:r>
          <w:fldChar w:fldCharType="end"/>
        </w:r>
      </w:hyperlink>
    </w:p>
    <w:p>
      <w:pPr>
        <w:pStyle w:val="TOC2"/>
        <w:tabs>
          <w:tab w:val="right" w:leader="dot" w:pos="8306"/>
        </w:tabs>
      </w:pPr>
      <w:hyperlink w:anchor="_Toc7374" w:history="1">
        <w:r>
          <w:rPr>
            <w:rFonts w:ascii="仿宋" w:eastAsia="仿宋" w:hAnsi="仿宋" w:cs="仿宋" w:hint="eastAsia"/>
            <w:lang w:eastAsia="zh-CN"/>
          </w:rPr>
          <w:t>(一)、产品规划</w:t>
        </w:r>
        <w:r>
          <w:tab/>
        </w:r>
        <w:r>
          <w:fldChar w:fldCharType="begin"/>
        </w:r>
        <w:r>
          <w:instrText xml:space="preserve"> PAGEREF _Toc7374 \h </w:instrText>
        </w:r>
        <w:r>
          <w:fldChar w:fldCharType="separate"/>
        </w:r>
        <w:r>
          <w:t>19</w:t>
        </w:r>
        <w:r>
          <w:fldChar w:fldCharType="end"/>
        </w:r>
      </w:hyperlink>
    </w:p>
    <w:p>
      <w:pPr>
        <w:pStyle w:val="TOC2"/>
        <w:tabs>
          <w:tab w:val="right" w:leader="dot" w:pos="8306"/>
        </w:tabs>
      </w:pPr>
      <w:hyperlink w:anchor="_Toc8582" w:history="1">
        <w:r>
          <w:rPr>
            <w:rFonts w:ascii="仿宋" w:eastAsia="仿宋" w:hAnsi="仿宋" w:cs="仿宋" w:hint="eastAsia"/>
            <w:lang w:eastAsia="zh-CN"/>
          </w:rPr>
          <w:t>(二)、建设规模</w:t>
        </w:r>
        <w:r>
          <w:tab/>
        </w:r>
        <w:r>
          <w:fldChar w:fldCharType="begin"/>
        </w:r>
        <w:r>
          <w:instrText xml:space="preserve"> PAGEREF _Toc8582 \h </w:instrText>
        </w:r>
        <w:r>
          <w:fldChar w:fldCharType="separate"/>
        </w:r>
        <w:r>
          <w:t>19</w:t>
        </w:r>
        <w:r>
          <w:fldChar w:fldCharType="end"/>
        </w:r>
      </w:hyperlink>
    </w:p>
    <w:p>
      <w:pPr>
        <w:pStyle w:val="TOC1"/>
        <w:tabs>
          <w:tab w:val="right" w:leader="dot" w:pos="8306"/>
        </w:tabs>
      </w:pPr>
      <w:hyperlink w:anchor="_Toc19397" w:history="1">
        <w:r>
          <w:rPr>
            <w:rFonts w:ascii="仿宋" w:eastAsia="仿宋" w:hAnsi="仿宋" w:cs="仿宋" w:hint="eastAsia"/>
            <w:lang w:eastAsia="zh-CN"/>
          </w:rPr>
          <w:t>七、生产安全保护</w:t>
        </w:r>
        <w:r>
          <w:tab/>
        </w:r>
        <w:r>
          <w:fldChar w:fldCharType="begin"/>
        </w:r>
        <w:r>
          <w:instrText xml:space="preserve"> PAGEREF _Toc19397 \h </w:instrText>
        </w:r>
        <w:r>
          <w:fldChar w:fldCharType="separate"/>
        </w:r>
        <w:r>
          <w:t>21</w:t>
        </w:r>
        <w:r>
          <w:fldChar w:fldCharType="end"/>
        </w:r>
      </w:hyperlink>
    </w:p>
    <w:p>
      <w:pPr>
        <w:pStyle w:val="TOC2"/>
        <w:tabs>
          <w:tab w:val="right" w:leader="dot" w:pos="8306"/>
        </w:tabs>
      </w:pPr>
      <w:hyperlink w:anchor="_Toc10631" w:history="1">
        <w:r>
          <w:rPr>
            <w:rFonts w:ascii="仿宋" w:eastAsia="仿宋" w:hAnsi="仿宋" w:cs="仿宋" w:hint="eastAsia"/>
            <w:lang w:eastAsia="zh-CN"/>
          </w:rPr>
          <w:t>(一)、消防安全</w:t>
        </w:r>
        <w:r>
          <w:tab/>
        </w:r>
        <w:r>
          <w:fldChar w:fldCharType="begin"/>
        </w:r>
        <w:r>
          <w:instrText xml:space="preserve"> PAGEREF _Toc10631 \h </w:instrText>
        </w:r>
        <w:r>
          <w:fldChar w:fldCharType="separate"/>
        </w:r>
        <w:r>
          <w:t>21</w:t>
        </w:r>
        <w:r>
          <w:fldChar w:fldCharType="end"/>
        </w:r>
      </w:hyperlink>
    </w:p>
    <w:p>
      <w:pPr>
        <w:pStyle w:val="TOC2"/>
        <w:tabs>
          <w:tab w:val="right" w:leader="dot" w:pos="8306"/>
        </w:tabs>
      </w:pPr>
      <w:hyperlink w:anchor="_Toc10674" w:history="1">
        <w:r>
          <w:rPr>
            <w:rFonts w:ascii="仿宋" w:eastAsia="仿宋" w:hAnsi="仿宋" w:cs="仿宋" w:hint="eastAsia"/>
            <w:lang w:eastAsia="zh-CN"/>
          </w:rPr>
          <w:t>(二)、防火防爆总图布置措施</w:t>
        </w:r>
        <w:r>
          <w:tab/>
        </w:r>
        <w:r>
          <w:fldChar w:fldCharType="begin"/>
        </w:r>
        <w:r>
          <w:instrText xml:space="preserve"> PAGEREF _Toc10674 \h </w:instrText>
        </w:r>
        <w:r>
          <w:fldChar w:fldCharType="separate"/>
        </w:r>
        <w:r>
          <w:t>22</w:t>
        </w:r>
        <w:r>
          <w:fldChar w:fldCharType="end"/>
        </w:r>
      </w:hyperlink>
    </w:p>
    <w:p>
      <w:pPr>
        <w:pStyle w:val="TOC2"/>
        <w:tabs>
          <w:tab w:val="right" w:leader="dot" w:pos="8306"/>
        </w:tabs>
      </w:pPr>
      <w:hyperlink w:anchor="_Toc4105" w:history="1">
        <w:r>
          <w:rPr>
            <w:rFonts w:ascii="仿宋" w:eastAsia="仿宋" w:hAnsi="仿宋" w:cs="仿宋" w:hint="eastAsia"/>
            <w:lang w:eastAsia="zh-CN"/>
          </w:rPr>
          <w:t>(三)、自然灾害防范措施</w:t>
        </w:r>
        <w:r>
          <w:tab/>
        </w:r>
        <w:r>
          <w:fldChar w:fldCharType="begin"/>
        </w:r>
        <w:r>
          <w:instrText xml:space="preserve"> PAGEREF _Toc4105 \h </w:instrText>
        </w:r>
        <w:r>
          <w:fldChar w:fldCharType="separate"/>
        </w:r>
        <w:r>
          <w:t>23</w:t>
        </w:r>
        <w:r>
          <w:fldChar w:fldCharType="end"/>
        </w:r>
      </w:hyperlink>
    </w:p>
    <w:p>
      <w:pPr>
        <w:pStyle w:val="TOC2"/>
        <w:tabs>
          <w:tab w:val="right" w:leader="dot" w:pos="8306"/>
        </w:tabs>
      </w:pPr>
      <w:hyperlink w:anchor="_Toc20208" w:history="1">
        <w:r>
          <w:rPr>
            <w:rFonts w:ascii="仿宋" w:eastAsia="仿宋" w:hAnsi="仿宋" w:cs="仿宋" w:hint="eastAsia"/>
            <w:lang w:eastAsia="zh-CN"/>
          </w:rPr>
          <w:t>(四)、安全色及安全标志使用要求</w:t>
        </w:r>
        <w:r>
          <w:tab/>
        </w:r>
        <w:r>
          <w:fldChar w:fldCharType="begin"/>
        </w:r>
        <w:r>
          <w:instrText xml:space="preserve"> PAGEREF _Toc20208 \h </w:instrText>
        </w:r>
        <w:r>
          <w:fldChar w:fldCharType="separate"/>
        </w:r>
        <w:r>
          <w:t>24</w:t>
        </w:r>
        <w:r>
          <w:fldChar w:fldCharType="end"/>
        </w:r>
      </w:hyperlink>
    </w:p>
    <w:p>
      <w:pPr>
        <w:pStyle w:val="TOC2"/>
        <w:tabs>
          <w:tab w:val="right" w:leader="dot" w:pos="8306"/>
        </w:tabs>
      </w:pPr>
      <w:hyperlink w:anchor="_Toc2345" w:history="1">
        <w:r>
          <w:rPr>
            <w:rFonts w:ascii="仿宋" w:eastAsia="仿宋" w:hAnsi="仿宋" w:cs="仿宋" w:hint="eastAsia"/>
            <w:lang w:eastAsia="zh-CN"/>
          </w:rPr>
          <w:t>(五)、防尘防毒措施</w:t>
        </w:r>
        <w:r>
          <w:tab/>
        </w:r>
        <w:r>
          <w:fldChar w:fldCharType="begin"/>
        </w:r>
        <w:r>
          <w:instrText xml:space="preserve"> PAGEREF _Toc2345 \h </w:instrText>
        </w:r>
        <w:r>
          <w:fldChar w:fldCharType="separate"/>
        </w:r>
        <w:r>
          <w:t>25</w:t>
        </w:r>
        <w:r>
          <w:fldChar w:fldCharType="end"/>
        </w:r>
      </w:hyperlink>
    </w:p>
    <w:p>
      <w:pPr>
        <w:pStyle w:val="TOC2"/>
        <w:tabs>
          <w:tab w:val="right" w:leader="dot" w:pos="8306"/>
        </w:tabs>
      </w:pPr>
      <w:hyperlink w:anchor="_Toc20389" w:history="1">
        <w:r>
          <w:rPr>
            <w:rFonts w:ascii="仿宋" w:eastAsia="仿宋" w:hAnsi="仿宋" w:cs="仿宋" w:hint="eastAsia"/>
            <w:lang w:eastAsia="zh-CN"/>
          </w:rPr>
          <w:t>(六)、防静电、触电防护及防雷措施</w:t>
        </w:r>
        <w:r>
          <w:tab/>
        </w:r>
        <w:r>
          <w:fldChar w:fldCharType="begin"/>
        </w:r>
        <w:r>
          <w:instrText xml:space="preserve"> PAGEREF _Toc20389 \h </w:instrText>
        </w:r>
        <w:r>
          <w:fldChar w:fldCharType="separate"/>
        </w:r>
        <w:r>
          <w:t>26</w:t>
        </w:r>
        <w:r>
          <w:fldChar w:fldCharType="end"/>
        </w:r>
      </w:hyperlink>
    </w:p>
    <w:p>
      <w:pPr>
        <w:pStyle w:val="TOC2"/>
        <w:tabs>
          <w:tab w:val="right" w:leader="dot" w:pos="8306"/>
        </w:tabs>
      </w:pPr>
      <w:hyperlink w:anchor="_Toc20202" w:history="1">
        <w:r>
          <w:rPr>
            <w:rFonts w:ascii="仿宋" w:eastAsia="仿宋" w:hAnsi="仿宋" w:cs="仿宋" w:hint="eastAsia"/>
            <w:lang w:eastAsia="zh-CN"/>
          </w:rPr>
          <w:t>(七)、机械设备安全保障措施</w:t>
        </w:r>
        <w:r>
          <w:tab/>
        </w:r>
        <w:r>
          <w:fldChar w:fldCharType="begin"/>
        </w:r>
        <w:r>
          <w:instrText xml:space="preserve"> PAGEREF _Toc20202 \h </w:instrText>
        </w:r>
        <w:r>
          <w:fldChar w:fldCharType="separate"/>
        </w:r>
        <w:r>
          <w:t>27</w:t>
        </w:r>
        <w:r>
          <w:fldChar w:fldCharType="end"/>
        </w:r>
      </w:hyperlink>
    </w:p>
    <w:p>
      <w:pPr>
        <w:pStyle w:val="TOC1"/>
        <w:tabs>
          <w:tab w:val="right" w:leader="dot" w:pos="8306"/>
        </w:tabs>
      </w:pPr>
      <w:hyperlink w:anchor="_Toc601" w:history="1">
        <w:r>
          <w:rPr>
            <w:rFonts w:ascii="仿宋" w:eastAsia="仿宋" w:hAnsi="仿宋" w:cs="仿宋" w:hint="eastAsia"/>
            <w:lang w:eastAsia="zh-CN"/>
          </w:rPr>
          <w:t>八、政府招商项目社会影响</w:t>
        </w:r>
        <w:r>
          <w:tab/>
        </w:r>
        <w:r>
          <w:fldChar w:fldCharType="begin"/>
        </w:r>
        <w:r>
          <w:instrText xml:space="preserve"> PAGEREF _Toc601 \h </w:instrText>
        </w:r>
        <w:r>
          <w:fldChar w:fldCharType="separate"/>
        </w:r>
        <w:r>
          <w:t>28</w:t>
        </w:r>
        <w:r>
          <w:fldChar w:fldCharType="end"/>
        </w:r>
      </w:hyperlink>
    </w:p>
    <w:p>
      <w:pPr>
        <w:pStyle w:val="TOC2"/>
        <w:tabs>
          <w:tab w:val="right" w:leader="dot" w:pos="8306"/>
        </w:tabs>
      </w:pPr>
      <w:hyperlink w:anchor="_Toc6150" w:history="1">
        <w:r>
          <w:rPr>
            <w:rFonts w:ascii="仿宋" w:eastAsia="仿宋" w:hAnsi="仿宋" w:cs="仿宋" w:hint="eastAsia"/>
            <w:lang w:eastAsia="zh-CN"/>
          </w:rPr>
          <w:t>(一)、社会责任与义务</w:t>
        </w:r>
        <w:r>
          <w:tab/>
        </w:r>
        <w:r>
          <w:fldChar w:fldCharType="begin"/>
        </w:r>
        <w:r>
          <w:instrText xml:space="preserve"> PAGEREF _Toc6150 \h </w:instrText>
        </w:r>
        <w:r>
          <w:fldChar w:fldCharType="separate"/>
        </w:r>
        <w:r>
          <w:t>28</w:t>
        </w:r>
        <w:r>
          <w:fldChar w:fldCharType="end"/>
        </w:r>
      </w:hyperlink>
    </w:p>
    <w:p>
      <w:pPr>
        <w:pStyle w:val="TOC2"/>
        <w:tabs>
          <w:tab w:val="right" w:leader="dot" w:pos="8306"/>
        </w:tabs>
      </w:pPr>
      <w:hyperlink w:anchor="_Toc15364" w:history="1">
        <w:r>
          <w:rPr>
            <w:rFonts w:ascii="仿宋" w:eastAsia="仿宋" w:hAnsi="仿宋" w:cs="仿宋" w:hint="eastAsia"/>
            <w:lang w:eastAsia="zh-CN"/>
          </w:rPr>
          <w:t>(二)、社会参与与沟通</w:t>
        </w:r>
        <w:r>
          <w:tab/>
        </w:r>
        <w:r>
          <w:fldChar w:fldCharType="begin"/>
        </w:r>
        <w:r>
          <w:instrText xml:space="preserve"> PAGEREF _Toc15364 \h </w:instrText>
        </w:r>
        <w:r>
          <w:fldChar w:fldCharType="separate"/>
        </w:r>
        <w:r>
          <w:t>29</w:t>
        </w:r>
        <w:r>
          <w:fldChar w:fldCharType="end"/>
        </w:r>
      </w:hyperlink>
    </w:p>
    <w:p>
      <w:pPr>
        <w:pStyle w:val="TOC1"/>
        <w:tabs>
          <w:tab w:val="right" w:leader="dot" w:pos="8306"/>
        </w:tabs>
      </w:pPr>
      <w:hyperlink w:anchor="_Toc551" w:history="1">
        <w:r>
          <w:rPr>
            <w:rFonts w:ascii="仿宋" w:eastAsia="仿宋" w:hAnsi="仿宋" w:cs="仿宋" w:hint="eastAsia"/>
            <w:lang w:eastAsia="zh-CN"/>
          </w:rPr>
          <w:t>九、政府招商项目经营效益</w:t>
        </w:r>
        <w:r>
          <w:tab/>
        </w:r>
        <w:r>
          <w:fldChar w:fldCharType="begin"/>
        </w:r>
        <w:r>
          <w:instrText xml:space="preserve"> PAGEREF _Toc551 \h </w:instrText>
        </w:r>
        <w:r>
          <w:fldChar w:fldCharType="separate"/>
        </w:r>
        <w:r>
          <w:t>30</w:t>
        </w:r>
        <w:r>
          <w:fldChar w:fldCharType="end"/>
        </w:r>
      </w:hyperlink>
    </w:p>
    <w:p>
      <w:pPr>
        <w:pStyle w:val="TOC2"/>
        <w:tabs>
          <w:tab w:val="right" w:leader="dot" w:pos="8306"/>
        </w:tabs>
      </w:pPr>
      <w:hyperlink w:anchor="_Toc13785" w:history="1">
        <w:r>
          <w:rPr>
            <w:rFonts w:ascii="仿宋" w:eastAsia="仿宋" w:hAnsi="仿宋" w:cs="仿宋" w:hint="eastAsia"/>
            <w:lang w:eastAsia="zh-CN"/>
          </w:rPr>
          <w:t>(一)、经济评价财务测算</w:t>
        </w:r>
        <w:r>
          <w:tab/>
        </w:r>
        <w:r>
          <w:fldChar w:fldCharType="begin"/>
        </w:r>
        <w:r>
          <w:instrText xml:space="preserve"> PAGEREF _Toc13785 \h </w:instrText>
        </w:r>
        <w:r>
          <w:fldChar w:fldCharType="separate"/>
        </w:r>
        <w:r>
          <w:t>30</w:t>
        </w:r>
        <w:r>
          <w:fldChar w:fldCharType="end"/>
        </w:r>
      </w:hyperlink>
    </w:p>
    <w:p>
      <w:pPr>
        <w:pStyle w:val="TOC2"/>
        <w:tabs>
          <w:tab w:val="right" w:leader="dot" w:pos="8306"/>
        </w:tabs>
      </w:pPr>
      <w:hyperlink w:anchor="_Toc29475" w:history="1">
        <w:r>
          <w:rPr>
            <w:rFonts w:ascii="仿宋" w:eastAsia="仿宋" w:hAnsi="仿宋" w:cs="仿宋" w:hint="eastAsia"/>
            <w:lang w:eastAsia="zh-CN"/>
          </w:rPr>
          <w:t>(二)、政府招商项目盈利能力分析</w:t>
        </w:r>
        <w:r>
          <w:tab/>
        </w:r>
        <w:r>
          <w:fldChar w:fldCharType="begin"/>
        </w:r>
        <w:r>
          <w:instrText xml:space="preserve"> PAGEREF _Toc29475 \h </w:instrText>
        </w:r>
        <w:r>
          <w:fldChar w:fldCharType="separate"/>
        </w:r>
        <w:r>
          <w:t>31</w:t>
        </w:r>
        <w:r>
          <w:fldChar w:fldCharType="end"/>
        </w:r>
      </w:hyperlink>
    </w:p>
    <w:p>
      <w:pPr>
        <w:pStyle w:val="TOC1"/>
        <w:tabs>
          <w:tab w:val="right" w:leader="dot" w:pos="8306"/>
        </w:tabs>
      </w:pPr>
      <w:hyperlink w:anchor="_Toc12823" w:history="1">
        <w:r>
          <w:rPr>
            <w:rFonts w:ascii="仿宋" w:eastAsia="仿宋" w:hAnsi="仿宋" w:cs="仿宋" w:hint="eastAsia"/>
            <w:lang w:eastAsia="zh-CN"/>
          </w:rPr>
          <w:t>十、政府招商项目风险管理</w:t>
        </w:r>
        <w:r>
          <w:tab/>
        </w:r>
        <w:r>
          <w:fldChar w:fldCharType="begin"/>
        </w:r>
        <w:r>
          <w:instrText xml:space="preserve"> PAGEREF _Toc12823 \h </w:instrText>
        </w:r>
        <w:r>
          <w:fldChar w:fldCharType="separate"/>
        </w:r>
        <w:r>
          <w:t>32</w:t>
        </w:r>
        <w:r>
          <w:fldChar w:fldCharType="end"/>
        </w:r>
      </w:hyperlink>
    </w:p>
    <w:p>
      <w:pPr>
        <w:pStyle w:val="TOC2"/>
        <w:tabs>
          <w:tab w:val="right" w:leader="dot" w:pos="8306"/>
        </w:tabs>
      </w:pPr>
      <w:hyperlink w:anchor="_Toc20724" w:history="1">
        <w:r>
          <w:rPr>
            <w:rFonts w:ascii="仿宋" w:eastAsia="仿宋" w:hAnsi="仿宋" w:cs="仿宋" w:hint="eastAsia"/>
            <w:lang w:eastAsia="zh-CN"/>
          </w:rPr>
          <w:t>(一)、风险识别与评估</w:t>
        </w:r>
        <w:r>
          <w:tab/>
        </w:r>
        <w:r>
          <w:fldChar w:fldCharType="begin"/>
        </w:r>
        <w:r>
          <w:instrText xml:space="preserve"> PAGEREF _Toc20724 \h </w:instrText>
        </w:r>
        <w:r>
          <w:fldChar w:fldCharType="separate"/>
        </w:r>
        <w:r>
          <w:t>32</w:t>
        </w:r>
        <w:r>
          <w:fldChar w:fldCharType="end"/>
        </w:r>
      </w:hyperlink>
    </w:p>
    <w:p>
      <w:pPr>
        <w:pStyle w:val="TOC2"/>
        <w:tabs>
          <w:tab w:val="right" w:leader="dot" w:pos="8306"/>
        </w:tabs>
      </w:pPr>
      <w:hyperlink w:anchor="_Toc24737" w:history="1">
        <w:r>
          <w:rPr>
            <w:rFonts w:ascii="仿宋" w:eastAsia="仿宋" w:hAnsi="仿宋" w:cs="仿宋" w:hint="eastAsia"/>
            <w:lang w:eastAsia="zh-CN"/>
          </w:rPr>
          <w:t>(二)、风险应对策略</w:t>
        </w:r>
        <w:r>
          <w:tab/>
        </w:r>
        <w:r>
          <w:fldChar w:fldCharType="begin"/>
        </w:r>
        <w:r>
          <w:instrText xml:space="preserve"> PAGEREF _Toc24737 \h </w:instrText>
        </w:r>
        <w:r>
          <w:fldChar w:fldCharType="separate"/>
        </w:r>
        <w:r>
          <w:t>33</w:t>
        </w:r>
        <w:r>
          <w:fldChar w:fldCharType="end"/>
        </w:r>
      </w:hyperlink>
    </w:p>
    <w:p>
      <w:pPr>
        <w:pStyle w:val="TOC2"/>
        <w:tabs>
          <w:tab w:val="right" w:leader="dot" w:pos="8306"/>
        </w:tabs>
      </w:pPr>
      <w:hyperlink w:anchor="_Toc11899" w:history="1">
        <w:r>
          <w:rPr>
            <w:rFonts w:ascii="仿宋" w:eastAsia="仿宋" w:hAnsi="仿宋" w:cs="仿宋" w:hint="eastAsia"/>
            <w:lang w:eastAsia="zh-CN"/>
          </w:rPr>
          <w:t>(三)、风险监控与控制</w:t>
        </w:r>
        <w:r>
          <w:tab/>
        </w:r>
        <w:r>
          <w:fldChar w:fldCharType="begin"/>
        </w:r>
        <w:r>
          <w:instrText xml:space="preserve"> PAGEREF _Toc11899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4" w:history="1">
        <w:r>
          <w:rPr>
            <w:rFonts w:ascii="仿宋" w:eastAsia="仿宋" w:hAnsi="仿宋" w:cs="仿宋" w:hint="eastAsia"/>
            <w:lang w:eastAsia="zh-CN"/>
          </w:rPr>
          <w:t>十一、政府招商项目技术管理</w:t>
        </w:r>
        <w:r>
          <w:tab/>
        </w:r>
        <w:r>
          <w:fldChar w:fldCharType="begin"/>
        </w:r>
        <w:r>
          <w:instrText xml:space="preserve"> PAGEREF _Toc18744 \h </w:instrText>
        </w:r>
        <w:r>
          <w:fldChar w:fldCharType="separate"/>
        </w:r>
        <w:r>
          <w:t>36</w:t>
        </w:r>
        <w:r>
          <w:fldChar w:fldCharType="end"/>
        </w:r>
      </w:hyperlink>
    </w:p>
    <w:p>
      <w:pPr>
        <w:pStyle w:val="TOC2"/>
        <w:tabs>
          <w:tab w:val="right" w:leader="dot" w:pos="8306"/>
        </w:tabs>
      </w:pPr>
      <w:hyperlink w:anchor="_Toc15186" w:history="1">
        <w:r>
          <w:rPr>
            <w:rFonts w:ascii="仿宋" w:eastAsia="仿宋" w:hAnsi="仿宋" w:cs="仿宋" w:hint="eastAsia"/>
            <w:lang w:eastAsia="zh-CN"/>
          </w:rPr>
          <w:t>(一)、技术方案选用方向</w:t>
        </w:r>
        <w:r>
          <w:tab/>
        </w:r>
        <w:r>
          <w:fldChar w:fldCharType="begin"/>
        </w:r>
        <w:r>
          <w:instrText xml:space="preserve"> PAGEREF _Toc15186 \h </w:instrText>
        </w:r>
        <w:r>
          <w:fldChar w:fldCharType="separate"/>
        </w:r>
        <w:r>
          <w:t>36</w:t>
        </w:r>
        <w:r>
          <w:fldChar w:fldCharType="end"/>
        </w:r>
      </w:hyperlink>
    </w:p>
    <w:p>
      <w:pPr>
        <w:pStyle w:val="TOC2"/>
        <w:tabs>
          <w:tab w:val="right" w:leader="dot" w:pos="8306"/>
        </w:tabs>
      </w:pPr>
      <w:hyperlink w:anchor="_Toc28799" w:history="1">
        <w:r>
          <w:rPr>
            <w:rFonts w:ascii="仿宋" w:eastAsia="仿宋" w:hAnsi="仿宋" w:cs="仿宋" w:hint="eastAsia"/>
            <w:lang w:eastAsia="zh-CN"/>
          </w:rPr>
          <w:t>(二)、工艺技术方案选用原则</w:t>
        </w:r>
        <w:r>
          <w:tab/>
        </w:r>
        <w:r>
          <w:fldChar w:fldCharType="begin"/>
        </w:r>
        <w:r>
          <w:instrText xml:space="preserve"> PAGEREF _Toc28799 \h </w:instrText>
        </w:r>
        <w:r>
          <w:fldChar w:fldCharType="separate"/>
        </w:r>
        <w:r>
          <w:t>38</w:t>
        </w:r>
        <w:r>
          <w:fldChar w:fldCharType="end"/>
        </w:r>
      </w:hyperlink>
    </w:p>
    <w:p>
      <w:pPr>
        <w:pStyle w:val="TOC2"/>
        <w:tabs>
          <w:tab w:val="right" w:leader="dot" w:pos="8306"/>
        </w:tabs>
      </w:pPr>
      <w:hyperlink w:anchor="_Toc30521" w:history="1">
        <w:r>
          <w:rPr>
            <w:rFonts w:ascii="仿宋" w:eastAsia="仿宋" w:hAnsi="仿宋" w:cs="仿宋" w:hint="eastAsia"/>
            <w:lang w:eastAsia="zh-CN"/>
          </w:rPr>
          <w:t>(三)、工艺技术方案要求</w:t>
        </w:r>
        <w:r>
          <w:tab/>
        </w:r>
        <w:r>
          <w:fldChar w:fldCharType="begin"/>
        </w:r>
        <w:r>
          <w:instrText xml:space="preserve"> PAGEREF _Toc30521 \h </w:instrText>
        </w:r>
        <w:r>
          <w:fldChar w:fldCharType="separate"/>
        </w:r>
        <w:r>
          <w:t>40</w:t>
        </w:r>
        <w:r>
          <w:fldChar w:fldCharType="end"/>
        </w:r>
      </w:hyperlink>
    </w:p>
    <w:p>
      <w:pPr>
        <w:pStyle w:val="TOC1"/>
        <w:tabs>
          <w:tab w:val="right" w:leader="dot" w:pos="8306"/>
        </w:tabs>
      </w:pPr>
      <w:hyperlink w:anchor="_Toc22072" w:history="1">
        <w:r>
          <w:rPr>
            <w:rFonts w:ascii="仿宋" w:eastAsia="仿宋" w:hAnsi="仿宋" w:cs="仿宋" w:hint="eastAsia"/>
            <w:lang w:eastAsia="zh-CN"/>
          </w:rPr>
          <w:t>十二、政府招商项目计划安排</w:t>
        </w:r>
        <w:r>
          <w:tab/>
        </w:r>
        <w:r>
          <w:fldChar w:fldCharType="begin"/>
        </w:r>
        <w:r>
          <w:instrText xml:space="preserve"> PAGEREF _Toc22072 \h </w:instrText>
        </w:r>
        <w:r>
          <w:fldChar w:fldCharType="separate"/>
        </w:r>
        <w:r>
          <w:t>42</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(一)、建设周期</w:t>
        </w:r>
        <w:r>
          <w:tab/>
        </w:r>
        <w:r>
          <w:fldChar w:fldCharType="begin"/>
        </w:r>
        <w:r>
          <w:instrText xml:space="preserve"> PAGEREF _Toc28131 \h </w:instrText>
        </w:r>
        <w:r>
          <w:fldChar w:fldCharType="separate"/>
        </w:r>
        <w:r>
          <w:t>42</w:t>
        </w:r>
        <w:r>
          <w:fldChar w:fldCharType="end"/>
        </w:r>
      </w:hyperlink>
    </w:p>
    <w:p>
      <w:pPr>
        <w:pStyle w:val="TOC2"/>
        <w:tabs>
          <w:tab w:val="right" w:leader="dot" w:pos="8306"/>
        </w:tabs>
      </w:pPr>
      <w:hyperlink w:anchor="_Toc7773" w:history="1">
        <w:r>
          <w:rPr>
            <w:rFonts w:ascii="仿宋" w:eastAsia="仿宋" w:hAnsi="仿宋" w:cs="仿宋" w:hint="eastAsia"/>
            <w:lang w:eastAsia="zh-CN"/>
          </w:rPr>
          <w:t>(二)、建设进度</w:t>
        </w:r>
        <w:r>
          <w:tab/>
        </w:r>
        <w:r>
          <w:fldChar w:fldCharType="begin"/>
        </w:r>
        <w:r>
          <w:instrText xml:space="preserve"> PAGEREF _Toc7773 \h </w:instrText>
        </w:r>
        <w:r>
          <w:fldChar w:fldCharType="separate"/>
        </w:r>
        <w:r>
          <w:t>43</w:t>
        </w:r>
        <w:r>
          <w:fldChar w:fldCharType="end"/>
        </w:r>
      </w:hyperlink>
    </w:p>
    <w:p>
      <w:pPr>
        <w:pStyle w:val="TOC2"/>
        <w:tabs>
          <w:tab w:val="right" w:leader="dot" w:pos="8306"/>
        </w:tabs>
      </w:pPr>
      <w:hyperlink w:anchor="_Toc9771" w:history="1">
        <w:r>
          <w:rPr>
            <w:rFonts w:ascii="仿宋" w:eastAsia="仿宋" w:hAnsi="仿宋" w:cs="仿宋" w:hint="eastAsia"/>
            <w:lang w:eastAsia="zh-CN"/>
          </w:rPr>
          <w:t>(三)、进度安排注意事项</w:t>
        </w:r>
        <w:r>
          <w:tab/>
        </w:r>
        <w:r>
          <w:fldChar w:fldCharType="begin"/>
        </w:r>
        <w:r>
          <w:instrText xml:space="preserve"> PAGEREF _Toc9771 \h </w:instrText>
        </w:r>
        <w:r>
          <w:fldChar w:fldCharType="separate"/>
        </w:r>
        <w:r>
          <w:t>44</w:t>
        </w:r>
        <w:r>
          <w:fldChar w:fldCharType="end"/>
        </w:r>
      </w:hyperlink>
    </w:p>
    <w:p>
      <w:pPr>
        <w:pStyle w:val="TOC2"/>
        <w:tabs>
          <w:tab w:val="right" w:leader="dot" w:pos="8306"/>
        </w:tabs>
      </w:pPr>
      <w:hyperlink w:anchor="_Toc1022" w:history="1">
        <w:r>
          <w:rPr>
            <w:rFonts w:ascii="仿宋" w:eastAsia="仿宋" w:hAnsi="仿宋" w:cs="仿宋" w:hint="eastAsia"/>
            <w:lang w:eastAsia="zh-CN"/>
          </w:rPr>
          <w:t>(四)、人力资源配置</w:t>
        </w:r>
        <w:r>
          <w:tab/>
        </w:r>
        <w:r>
          <w:fldChar w:fldCharType="begin"/>
        </w:r>
        <w:r>
          <w:instrText xml:space="preserve"> PAGEREF _Toc1022 \h </w:instrText>
        </w:r>
        <w:r>
          <w:fldChar w:fldCharType="separate"/>
        </w:r>
        <w:r>
          <w:t>46</w:t>
        </w:r>
        <w:r>
          <w:fldChar w:fldCharType="end"/>
        </w:r>
      </w:hyperlink>
    </w:p>
    <w:p>
      <w:pPr>
        <w:pStyle w:val="TOC1"/>
        <w:tabs>
          <w:tab w:val="right" w:leader="dot" w:pos="8306"/>
        </w:tabs>
      </w:pPr>
      <w:hyperlink w:anchor="_Toc2045" w:history="1">
        <w:r>
          <w:rPr>
            <w:rFonts w:ascii="仿宋" w:eastAsia="仿宋" w:hAnsi="仿宋" w:cs="仿宋" w:hint="eastAsia"/>
            <w:lang w:eastAsia="zh-CN"/>
          </w:rPr>
          <w:t>十三、政府招商项目变更管理</w:t>
        </w:r>
        <w:r>
          <w:tab/>
        </w:r>
        <w:r>
          <w:fldChar w:fldCharType="begin"/>
        </w:r>
        <w:r>
          <w:instrText xml:space="preserve"> PAGEREF _Toc2045 \h </w:instrText>
        </w:r>
        <w:r>
          <w:fldChar w:fldCharType="separate"/>
        </w:r>
        <w:r>
          <w:t>46</w:t>
        </w:r>
        <w:r>
          <w:fldChar w:fldCharType="end"/>
        </w:r>
      </w:hyperlink>
    </w:p>
    <w:p>
      <w:pPr>
        <w:pStyle w:val="TOC2"/>
        <w:tabs>
          <w:tab w:val="right" w:leader="dot" w:pos="8306"/>
        </w:tabs>
      </w:pPr>
      <w:hyperlink w:anchor="_Toc27659" w:history="1">
        <w:r>
          <w:rPr>
            <w:rFonts w:ascii="仿宋" w:eastAsia="仿宋" w:hAnsi="仿宋" w:cs="仿宋" w:hint="eastAsia"/>
            <w:lang w:eastAsia="zh-CN"/>
          </w:rPr>
          <w:t>(一)、变更申请与评估</w:t>
        </w:r>
        <w:r>
          <w:tab/>
        </w:r>
        <w:r>
          <w:fldChar w:fldCharType="begin"/>
        </w:r>
        <w:r>
          <w:instrText xml:space="preserve"> PAGEREF _Toc27659 \h </w:instrText>
        </w:r>
        <w:r>
          <w:fldChar w:fldCharType="separate"/>
        </w:r>
        <w:r>
          <w:t>46</w:t>
        </w:r>
        <w:r>
          <w:fldChar w:fldCharType="end"/>
        </w:r>
      </w:hyperlink>
    </w:p>
    <w:p>
      <w:pPr>
        <w:pStyle w:val="TOC2"/>
        <w:tabs>
          <w:tab w:val="right" w:leader="dot" w:pos="8306"/>
        </w:tabs>
      </w:pPr>
      <w:hyperlink w:anchor="_Toc22132" w:history="1">
        <w:r>
          <w:rPr>
            <w:rFonts w:ascii="仿宋" w:eastAsia="仿宋" w:hAnsi="仿宋" w:cs="仿宋" w:hint="eastAsia"/>
            <w:lang w:eastAsia="zh-CN"/>
          </w:rPr>
          <w:t>(二)、变更实施与控制</w:t>
        </w:r>
        <w:r>
          <w:tab/>
        </w:r>
        <w:r>
          <w:fldChar w:fldCharType="begin"/>
        </w:r>
        <w:r>
          <w:instrText xml:space="preserve"> PAGEREF _Toc22132 \h </w:instrText>
        </w:r>
        <w:r>
          <w:fldChar w:fldCharType="separate"/>
        </w:r>
        <w:r>
          <w:t>47</w:t>
        </w:r>
        <w:r>
          <w:fldChar w:fldCharType="end"/>
        </w:r>
      </w:hyperlink>
    </w:p>
    <w:p>
      <w:pPr>
        <w:pStyle w:val="TOC1"/>
        <w:tabs>
          <w:tab w:val="right" w:leader="dot" w:pos="8306"/>
        </w:tabs>
      </w:pPr>
      <w:hyperlink w:anchor="_Toc24433" w:history="1">
        <w:r>
          <w:rPr>
            <w:rFonts w:ascii="仿宋" w:eastAsia="仿宋" w:hAnsi="仿宋" w:cs="仿宋" w:hint="eastAsia"/>
            <w:lang w:eastAsia="zh-CN"/>
          </w:rPr>
          <w:t>十四、营销与推广策略</w:t>
        </w:r>
        <w:r>
          <w:tab/>
        </w:r>
        <w:r>
          <w:fldChar w:fldCharType="begin"/>
        </w:r>
        <w:r>
          <w:instrText xml:space="preserve"> PAGEREF _Toc24433 \h </w:instrText>
        </w:r>
        <w:r>
          <w:fldChar w:fldCharType="separate"/>
        </w:r>
        <w:r>
          <w:t>48</w:t>
        </w:r>
        <w:r>
          <w:fldChar w:fldCharType="end"/>
        </w:r>
      </w:hyperlink>
    </w:p>
    <w:p>
      <w:pPr>
        <w:pStyle w:val="TOC2"/>
        <w:tabs>
          <w:tab w:val="right" w:leader="dot" w:pos="8306"/>
        </w:tabs>
      </w:pPr>
      <w:hyperlink w:anchor="_Toc12094" w:history="1">
        <w:r>
          <w:rPr>
            <w:rFonts w:ascii="仿宋" w:eastAsia="仿宋" w:hAnsi="仿宋" w:cs="仿宋" w:hint="eastAsia"/>
            <w:lang w:eastAsia="zh-CN"/>
          </w:rPr>
          <w:t>(一)、产品/服务定位与特点</w:t>
        </w:r>
        <w:r>
          <w:tab/>
        </w:r>
        <w:r>
          <w:fldChar w:fldCharType="begin"/>
        </w:r>
        <w:r>
          <w:instrText xml:space="preserve"> PAGEREF _Toc12094 \h </w:instrText>
        </w:r>
        <w:r>
          <w:fldChar w:fldCharType="separate"/>
        </w:r>
        <w:r>
          <w:t>48</w:t>
        </w:r>
        <w:r>
          <w:fldChar w:fldCharType="end"/>
        </w:r>
      </w:hyperlink>
    </w:p>
    <w:p>
      <w:pPr>
        <w:pStyle w:val="TOC2"/>
        <w:tabs>
          <w:tab w:val="right" w:leader="dot" w:pos="8306"/>
        </w:tabs>
      </w:pPr>
      <w:hyperlink w:anchor="_Toc21633" w:history="1">
        <w:r>
          <w:rPr>
            <w:rFonts w:ascii="仿宋" w:eastAsia="仿宋" w:hAnsi="仿宋" w:cs="仿宋" w:hint="eastAsia"/>
            <w:lang w:eastAsia="zh-CN"/>
          </w:rPr>
          <w:t>(二)、市场定位与竞争分析</w:t>
        </w:r>
        <w:r>
          <w:tab/>
        </w:r>
        <w:r>
          <w:fldChar w:fldCharType="begin"/>
        </w:r>
        <w:r>
          <w:instrText xml:space="preserve"> PAGEREF _Toc21633 \h </w:instrText>
        </w:r>
        <w:r>
          <w:fldChar w:fldCharType="separate"/>
        </w:r>
        <w:r>
          <w:t>49</w:t>
        </w:r>
        <w:r>
          <w:fldChar w:fldCharType="end"/>
        </w:r>
      </w:hyperlink>
    </w:p>
    <w:p>
      <w:pPr>
        <w:pStyle w:val="TOC2"/>
        <w:tabs>
          <w:tab w:val="right" w:leader="dot" w:pos="8306"/>
        </w:tabs>
      </w:pPr>
      <w:hyperlink w:anchor="_Toc23193" w:history="1">
        <w:r>
          <w:rPr>
            <w:rFonts w:ascii="仿宋" w:eastAsia="仿宋" w:hAnsi="仿宋" w:cs="仿宋" w:hint="eastAsia"/>
            <w:lang w:eastAsia="zh-CN"/>
          </w:rPr>
          <w:t>(三)、营销渠道与策略</w:t>
        </w:r>
        <w:r>
          <w:tab/>
        </w:r>
        <w:r>
          <w:fldChar w:fldCharType="begin"/>
        </w:r>
        <w:r>
          <w:instrText xml:space="preserve"> PAGEREF _Toc23193 \h </w:instrText>
        </w:r>
        <w:r>
          <w:fldChar w:fldCharType="separate"/>
        </w:r>
        <w:r>
          <w:t>50</w:t>
        </w:r>
        <w:r>
          <w:fldChar w:fldCharType="end"/>
        </w:r>
      </w:hyperlink>
    </w:p>
    <w:p>
      <w:pPr>
        <w:pStyle w:val="TOC2"/>
        <w:tabs>
          <w:tab w:val="right" w:leader="dot" w:pos="8306"/>
        </w:tabs>
      </w:pPr>
      <w:hyperlink w:anchor="_Toc20958" w:history="1">
        <w:r>
          <w:rPr>
            <w:rFonts w:ascii="仿宋" w:eastAsia="仿宋" w:hAnsi="仿宋" w:cs="仿宋" w:hint="eastAsia"/>
            <w:lang w:eastAsia="zh-CN"/>
          </w:rPr>
          <w:t>(四)、推广与宣传活动</w:t>
        </w:r>
        <w:r>
          <w:tab/>
        </w:r>
        <w:r>
          <w:fldChar w:fldCharType="begin"/>
        </w:r>
        <w:r>
          <w:instrText xml:space="preserve"> PAGEREF _Toc20958 \h </w:instrText>
        </w:r>
        <w:r>
          <w:fldChar w:fldCharType="separate"/>
        </w:r>
        <w:r>
          <w:t>51</w:t>
        </w:r>
        <w:r>
          <w:fldChar w:fldCharType="end"/>
        </w:r>
      </w:hyperlink>
    </w:p>
    <w:p>
      <w:pPr>
        <w:pStyle w:val="TOC1"/>
        <w:tabs>
          <w:tab w:val="right" w:leader="dot" w:pos="8306"/>
        </w:tabs>
      </w:pPr>
      <w:hyperlink w:anchor="_Toc19928" w:history="1">
        <w:r>
          <w:rPr>
            <w:rFonts w:ascii="仿宋" w:eastAsia="仿宋" w:hAnsi="仿宋" w:cs="仿宋" w:hint="eastAsia"/>
            <w:lang w:eastAsia="zh-CN"/>
          </w:rPr>
          <w:t>十五、政府招商项目实施时间节点</w:t>
        </w:r>
        <w:r>
          <w:tab/>
        </w:r>
        <w:r>
          <w:fldChar w:fldCharType="begin"/>
        </w:r>
        <w:r>
          <w:instrText xml:space="preserve"> PAGEREF _Toc19928 \h </w:instrText>
        </w:r>
        <w:r>
          <w:fldChar w:fldCharType="separate"/>
        </w:r>
        <w:r>
          <w:t>57</w:t>
        </w:r>
        <w:r>
          <w:fldChar w:fldCharType="end"/>
        </w:r>
      </w:hyperlink>
    </w:p>
    <w:p>
      <w:pPr>
        <w:pStyle w:val="TOC2"/>
        <w:tabs>
          <w:tab w:val="right" w:leader="dot" w:pos="8306"/>
        </w:tabs>
      </w:pPr>
      <w:hyperlink w:anchor="_Toc31038" w:history="1">
        <w:r>
          <w:rPr>
            <w:rFonts w:ascii="仿宋" w:eastAsia="仿宋" w:hAnsi="仿宋" w:cs="仿宋" w:hint="eastAsia"/>
            <w:lang w:eastAsia="zh-CN"/>
          </w:rPr>
          <w:t>(一)、政府招商项目启动阶段时间节点</w:t>
        </w:r>
        <w:r>
          <w:tab/>
        </w:r>
        <w:r>
          <w:fldChar w:fldCharType="begin"/>
        </w:r>
        <w:r>
          <w:instrText xml:space="preserve"> PAGEREF _Toc31038 \h </w:instrText>
        </w:r>
        <w:r>
          <w:fldChar w:fldCharType="separate"/>
        </w:r>
        <w:r>
          <w:t>57</w:t>
        </w:r>
        <w:r>
          <w:fldChar w:fldCharType="end"/>
        </w:r>
      </w:hyperlink>
    </w:p>
    <w:p>
      <w:pPr>
        <w:pStyle w:val="TOC2"/>
        <w:tabs>
          <w:tab w:val="right" w:leader="dot" w:pos="8306"/>
        </w:tabs>
      </w:pPr>
      <w:hyperlink w:anchor="_Toc2816" w:history="1">
        <w:r>
          <w:rPr>
            <w:rFonts w:ascii="仿宋" w:eastAsia="仿宋" w:hAnsi="仿宋" w:cs="仿宋" w:hint="eastAsia"/>
            <w:lang w:eastAsia="zh-CN"/>
          </w:rPr>
          <w:t>(二)、政府招商项目执行阶段时间节点</w:t>
        </w:r>
        <w:r>
          <w:tab/>
        </w:r>
        <w:r>
          <w:fldChar w:fldCharType="begin"/>
        </w:r>
        <w:r>
          <w:instrText xml:space="preserve"> PAGEREF _Toc2816 \h </w:instrText>
        </w:r>
        <w:r>
          <w:fldChar w:fldCharType="separate"/>
        </w:r>
        <w:r>
          <w:t>58</w:t>
        </w:r>
        <w:r>
          <w:fldChar w:fldCharType="end"/>
        </w:r>
      </w:hyperlink>
    </w:p>
    <w:p>
      <w:pPr>
        <w:pStyle w:val="TOC2"/>
        <w:tabs>
          <w:tab w:val="right" w:leader="dot" w:pos="8306"/>
        </w:tabs>
      </w:pPr>
      <w:hyperlink w:anchor="_Toc1034" w:history="1">
        <w:r>
          <w:rPr>
            <w:rFonts w:ascii="仿宋" w:eastAsia="仿宋" w:hAnsi="仿宋" w:cs="仿宋" w:hint="eastAsia"/>
            <w:lang w:eastAsia="zh-CN"/>
          </w:rPr>
          <w:t>(三)、政府招商项目完成阶段时间节点</w:t>
        </w:r>
        <w:r>
          <w:tab/>
        </w:r>
        <w:r>
          <w:fldChar w:fldCharType="begin"/>
        </w:r>
        <w:r>
          <w:instrText xml:space="preserve"> PAGEREF _Toc1034 \h </w:instrText>
        </w:r>
        <w:r>
          <w:fldChar w:fldCharType="separate"/>
        </w:r>
        <w:r>
          <w:t>59</w:t>
        </w:r>
        <w:r>
          <w:fldChar w:fldCharType="end"/>
        </w:r>
      </w:hyperlink>
    </w:p>
    <w:p>
      <w:pPr>
        <w:pStyle w:val="TOC1"/>
        <w:tabs>
          <w:tab w:val="right" w:leader="dot" w:pos="8306"/>
        </w:tabs>
      </w:pPr>
      <w:hyperlink w:anchor="_Toc3945" w:history="1">
        <w:r>
          <w:rPr>
            <w:rFonts w:ascii="仿宋" w:eastAsia="仿宋" w:hAnsi="仿宋" w:cs="仿宋" w:hint="eastAsia"/>
            <w:lang w:eastAsia="zh-CN"/>
          </w:rPr>
          <w:t>十六、利益相关者分析与沟通计划</w:t>
        </w:r>
        <w:r>
          <w:tab/>
        </w:r>
        <w:r>
          <w:fldChar w:fldCharType="begin"/>
        </w:r>
        <w:r>
          <w:instrText xml:space="preserve"> PAGEREF _Toc3945 \h </w:instrText>
        </w:r>
        <w:r>
          <w:fldChar w:fldCharType="separate"/>
        </w:r>
        <w:r>
          <w:t>60</w:t>
        </w:r>
        <w:r>
          <w:fldChar w:fldCharType="end"/>
        </w:r>
      </w:hyperlink>
    </w:p>
    <w:p>
      <w:pPr>
        <w:pStyle w:val="TOC2"/>
        <w:tabs>
          <w:tab w:val="right" w:leader="dot" w:pos="8306"/>
        </w:tabs>
      </w:pPr>
      <w:hyperlink w:anchor="_Toc17801" w:history="1">
        <w:r>
          <w:rPr>
            <w:rFonts w:ascii="仿宋" w:eastAsia="仿宋" w:hAnsi="仿宋" w:cs="仿宋" w:hint="eastAsia"/>
            <w:lang w:eastAsia="zh-CN"/>
          </w:rPr>
          <w:t>(一)、利益相关者分析</w:t>
        </w:r>
        <w:r>
          <w:tab/>
        </w:r>
        <w:r>
          <w:fldChar w:fldCharType="begin"/>
        </w:r>
        <w:r>
          <w:instrText xml:space="preserve"> PAGEREF _Toc17801 \h </w:instrText>
        </w:r>
        <w:r>
          <w:fldChar w:fldCharType="separate"/>
        </w:r>
        <w:r>
          <w:t>60</w:t>
        </w:r>
        <w:r>
          <w:fldChar w:fldCharType="end"/>
        </w:r>
      </w:hyperlink>
    </w:p>
    <w:p>
      <w:pPr>
        <w:pStyle w:val="TOC2"/>
        <w:tabs>
          <w:tab w:val="right" w:leader="dot" w:pos="8306"/>
        </w:tabs>
      </w:pPr>
      <w:hyperlink w:anchor="_Toc10079" w:history="1">
        <w:r>
          <w:rPr>
            <w:rFonts w:ascii="仿宋" w:eastAsia="仿宋" w:hAnsi="仿宋" w:cs="仿宋" w:hint="eastAsia"/>
            <w:lang w:eastAsia="zh-CN"/>
          </w:rPr>
          <w:t>(二)、沟通计划</w:t>
        </w:r>
        <w:r>
          <w:tab/>
        </w:r>
        <w:r>
          <w:fldChar w:fldCharType="begin"/>
        </w:r>
        <w:r>
          <w:instrText xml:space="preserve"> PAGEREF _Toc10079 \h </w:instrText>
        </w:r>
        <w:r>
          <w:fldChar w:fldCharType="separate"/>
        </w:r>
        <w:r>
          <w:t>61</w:t>
        </w:r>
        <w:r>
          <w:fldChar w:fldCharType="end"/>
        </w:r>
      </w:hyperlink>
    </w:p>
    <w:p>
      <w:pPr>
        <w:pStyle w:val="TOC1"/>
        <w:tabs>
          <w:tab w:val="right" w:leader="dot" w:pos="8306"/>
        </w:tabs>
      </w:pPr>
      <w:hyperlink w:anchor="_Toc3695" w:history="1">
        <w:r>
          <w:rPr>
            <w:rFonts w:ascii="仿宋" w:eastAsia="仿宋" w:hAnsi="仿宋" w:cs="仿宋" w:hint="eastAsia"/>
            <w:lang w:eastAsia="zh-CN"/>
          </w:rPr>
          <w:t>十七、政府招商项目工程方案分析</w:t>
        </w:r>
        <w:r>
          <w:tab/>
        </w:r>
        <w:r>
          <w:fldChar w:fldCharType="begin"/>
        </w:r>
        <w:r>
          <w:instrText xml:space="preserve"> PAGEREF _Toc3695 \h </w:instrText>
        </w:r>
        <w:r>
          <w:fldChar w:fldCharType="separate"/>
        </w:r>
        <w:r>
          <w:t>62</w:t>
        </w:r>
        <w:r>
          <w:fldChar w:fldCharType="end"/>
        </w:r>
      </w:hyperlink>
    </w:p>
    <w:p>
      <w:pPr>
        <w:pStyle w:val="TOC2"/>
        <w:tabs>
          <w:tab w:val="right" w:leader="dot" w:pos="8306"/>
        </w:tabs>
      </w:pPr>
      <w:hyperlink w:anchor="_Toc10230" w:history="1">
        <w:r>
          <w:rPr>
            <w:rFonts w:ascii="仿宋" w:eastAsia="仿宋" w:hAnsi="仿宋" w:cs="仿宋" w:hint="eastAsia"/>
            <w:lang w:eastAsia="zh-CN"/>
          </w:rPr>
          <w:t>(一)、建筑工程设计原则</w:t>
        </w:r>
        <w:r>
          <w:tab/>
        </w:r>
        <w:r>
          <w:fldChar w:fldCharType="begin"/>
        </w:r>
        <w:r>
          <w:instrText xml:space="preserve"> PAGEREF _Toc10230 \h </w:instrText>
        </w:r>
        <w:r>
          <w:fldChar w:fldCharType="separate"/>
        </w:r>
        <w:r>
          <w:t>62</w:t>
        </w:r>
        <w:r>
          <w:fldChar w:fldCharType="end"/>
        </w:r>
      </w:hyperlink>
    </w:p>
    <w:p>
      <w:pPr>
        <w:pStyle w:val="TOC2"/>
        <w:tabs>
          <w:tab w:val="right" w:leader="dot" w:pos="8306"/>
        </w:tabs>
      </w:pPr>
      <w:hyperlink w:anchor="_Toc20967" w:history="1">
        <w:r>
          <w:rPr>
            <w:rFonts w:ascii="仿宋" w:eastAsia="仿宋" w:hAnsi="仿宋" w:cs="仿宋" w:hint="eastAsia"/>
            <w:lang w:eastAsia="zh-CN"/>
          </w:rPr>
          <w:t>(二)、土建工程建设指标</w:t>
        </w:r>
        <w:r>
          <w:tab/>
        </w:r>
        <w:r>
          <w:fldChar w:fldCharType="begin"/>
        </w:r>
        <w:r>
          <w:instrText xml:space="preserve"> PAGEREF _Toc20967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63"/>
      <w:r>
        <w:rPr>
          <w:rFonts w:ascii="仿宋" w:eastAsia="仿宋" w:hAnsi="仿宋" w:cs="仿宋" w:hint="eastAsia"/>
          <w:sz w:val="28"/>
          <w:lang w:eastAsia="zh-CN"/>
        </w:rPr>
        <w:t>一、政府招商项目危机管理</w:t>
      </w:r>
      <w:bookmarkEnd w:id="2"/>
    </w:p>
    <w:p>
      <w:pPr>
        <w:pStyle w:val="Heading2"/>
        <w:rPr>
          <w:rFonts w:ascii="仿宋" w:eastAsia="仿宋" w:hAnsi="仿宋" w:cs="仿宋" w:hint="eastAsia"/>
          <w:lang w:eastAsia="zh-CN"/>
        </w:rPr>
      </w:pPr>
      <w:bookmarkStart w:id="3" w:name="_Toc199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危机管理中，危机预警与识别是确保政府招商项目稳健运行的核心步骤。通过建立全面的监测机制，政府招商项目团队旨在及时发现和理解潜在的风险和危机因素，以便采取及时的预防和应对措施，确保政府招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首先，通过深入的风险评估，政府招商项目团队全面分析了整个政府招商项目和各个阶段可能存在的威胁。这包括准确评估每个潜在风险的发生概率和可能影响的程度，为后续危机预警提供了有力支持。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府招商项目团队着重于明确定义政府招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府招商项目进展的持续监控，团队能够及时发现潜在问题并作出迅速反应。政府招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在这一阶段，团队的专业素养和反应速度将发挥至关重要的作用，以确保潜在危机能够在初期得到有效的处理，最大程度地减轻负面影响。通过危机预警与识别，政府招商项目得以更有序、可控地推进。</w:t>
      </w:r>
    </w:p>
    <w:p>
      <w:pPr>
        <w:pStyle w:val="Heading2"/>
        <w:ind w:firstLine="560" w:firstLineChars="200"/>
        <w:rPr>
          <w:rFonts w:ascii="仿宋" w:eastAsia="仿宋" w:hAnsi="仿宋" w:cs="仿宋" w:hint="eastAsia"/>
          <w:sz w:val="28"/>
          <w:lang w:eastAsia="zh-CN"/>
        </w:rPr>
      </w:pPr>
      <w:bookmarkStart w:id="4" w:name="_Toc24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在危机发生时，政府招商项目团队立即行动，成立了应急小组。该小组的任务是迅速制定并实施紧急应对措施，以最小化潜在损失。以下是采取的主要措施：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暂停政府招商项目进度：为遏制危机蔓延，政府招商项目暂时停止进行，以便全面评估当前状况。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资源重新分配：重新评估政府招商项目资源的分配，确保最大限度地减小损失。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实时沟通：与关键利益相关者建立实时沟通机制，向他们传递政府招商项目危机的实际状况，保障政府招商项目核心利益。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在紧急应对的同时，政府招商项目团队强调了团队协作和有效沟通的重要性。以下是团队协作的关键举措：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信息共享机制：建立了信息共享平台，确保团队成员能够及时获取政府招商项目危机的实时信息。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领导者沟通：政府招商项目领导者通过定期会议和即时沟通工具，指导团队应对危机，保持团队稳定运行。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随着危机得到初步控制，政府招商项目团队转向制定恢复计划，以确保政府招商项目能够从中迅速恢复。主要恢复计划包括：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修复受损的进度计划：重新评估政府招商项目进度，制定修复计划，确保政府招商项目尽快回归正常进程。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重新调整资源分配：优化资源分配，确保政府招商项目在有限资源下高效运转。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风险管理机制加强：对政府招商项目风险进行全面评估，制定更强化的风险管理策略，以预防未来可能的危机。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14"/>
      <w:r>
        <w:rPr>
          <w:rFonts w:ascii="仿宋" w:eastAsia="仿宋" w:hAnsi="仿宋" w:cs="仿宋" w:hint="eastAsia"/>
          <w:sz w:val="28"/>
          <w:lang w:eastAsia="zh-CN"/>
        </w:rPr>
        <w:t>二、政府招商项目土建工程</w:t>
      </w:r>
      <w:bookmarkEnd w:id="5"/>
    </w:p>
    <w:p>
      <w:pPr>
        <w:pStyle w:val="Heading2"/>
        <w:rPr>
          <w:rFonts w:ascii="仿宋" w:eastAsia="仿宋" w:hAnsi="仿宋" w:cs="仿宋" w:hint="eastAsia"/>
          <w:lang w:eastAsia="zh-CN"/>
        </w:rPr>
      </w:pPr>
      <w:bookmarkStart w:id="6" w:name="_Toc207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在政府招商项目的建筑工程设计中，我们将秉承一系列重要的设计原则，以确保政府招商项目建筑在功能、美观、可持续性等方面达到最佳效果。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首要原则是确保建筑的功能性得到最大化的发挥。我们将充分理解政府招商项目的实际需求，合理布局各个功能区域，保证建筑在满足业务需求的同时，提供高效的工作环境。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在建筑设计中，我们将综合考虑建设和运营成本。通过精细的经济效益分析，确保设计方案在高效利用资源的同时，对政府招商项目的长期盈利能力有积极的贡献。</w:t>
      </w:r>
    </w:p>
    <w:p>
      <w:pPr>
        <w:pStyle w:val="Heading2"/>
        <w:ind w:firstLine="560" w:firstLineChars="200"/>
        <w:rPr>
          <w:rFonts w:ascii="仿宋" w:eastAsia="仿宋" w:hAnsi="仿宋" w:cs="仿宋" w:hint="eastAsia"/>
          <w:sz w:val="28"/>
          <w:lang w:eastAsia="zh-CN"/>
        </w:rPr>
      </w:pPr>
      <w:bookmarkStart w:id="7" w:name="_Toc165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土建工程设计中，我们将精准设定设计年限，结合政府招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招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政府招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招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招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6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本期工程政府招商项目预计总建筑面积XXX平方米，其中：计容建筑面积XXX平方米，计划建筑工程投资XX万元，占政府招商项目总投资的XX%。</w:t>
      </w:r>
    </w:p>
    <w:p>
      <w:pPr>
        <w:pStyle w:val="Heading1"/>
        <w:ind w:firstLine="560" w:firstLineChars="200"/>
        <w:rPr>
          <w:rFonts w:ascii="仿宋" w:eastAsia="仿宋" w:hAnsi="仿宋" w:cs="仿宋" w:hint="eastAsia"/>
          <w:sz w:val="28"/>
          <w:lang w:eastAsia="zh-CN"/>
        </w:rPr>
      </w:pPr>
      <w:bookmarkStart w:id="10" w:name="_Toc25053"/>
      <w:r>
        <w:rPr>
          <w:rFonts w:ascii="仿宋" w:eastAsia="仿宋" w:hAnsi="仿宋" w:cs="仿宋" w:hint="eastAsia"/>
          <w:sz w:val="28"/>
          <w:lang w:eastAsia="zh-CN"/>
        </w:rPr>
        <w:t>三、政府招商项目文档管理</w:t>
      </w:r>
      <w:bookmarkEnd w:id="10"/>
    </w:p>
    <w:p>
      <w:pPr>
        <w:pStyle w:val="Heading2"/>
        <w:rPr>
          <w:rFonts w:ascii="仿宋" w:eastAsia="仿宋" w:hAnsi="仿宋" w:cs="仿宋" w:hint="eastAsia"/>
          <w:lang w:eastAsia="zh-CN"/>
        </w:rPr>
      </w:pPr>
      <w:bookmarkStart w:id="11" w:name="_Toc1497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政府招商项目高度重视文档的质量和准确性，以支持政府招商项目的各项活动和决策。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文档的编制始于政府招商项目计划的初期，我们制定了详细的文档编制计划，明确了每个文档的内容、格式和编写责任人。在政府招商项目启动阶段，我们首先编制了政府招商项目章程，明确定义了政府招商项目的目标、范围、风险等关键要素。随后，政府招商项目团队根据计划陆续编制了需求文档、设计文档、测试文档等各类文档，确保政府招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政府招商项目管理中的重要环节，旨在确保政府招商项目文档符合质量标准和政府招商项目需求。在政府招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除了内部审查，我们还进行了外部审查，邀请政府招商项目相关利益方和专业领域的专家对文档进行独立审查。这有助于获取更全面、客观的反馈，确保政府招商项目文档不仅符合内部标准，也满足外部需求。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政府招商项目在文档编制与审查方面建立了严格的管理机制，通过规范的流程和多维度的审查，确保政府招商项目文档的质量、准确性和可靠性，为政府招商项目的顺利推进提供了有力支持。</w:t>
      </w:r>
    </w:p>
    <w:p>
      <w:pPr>
        <w:pStyle w:val="Heading2"/>
        <w:ind w:firstLine="560" w:firstLineChars="200"/>
        <w:rPr>
          <w:rFonts w:ascii="仿宋" w:eastAsia="仿宋" w:hAnsi="仿宋" w:cs="仿宋" w:hint="eastAsia"/>
          <w:sz w:val="28"/>
          <w:lang w:eastAsia="zh-CN"/>
        </w:rPr>
      </w:pPr>
      <w:bookmarkStart w:id="12" w:name="_Toc2194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我们通过多渠道发布文档，包括电子邮件、政府招商项目管理平台、内部网站等，以满足不同团队成员的偏好和需求。多渠道发布确保了信息的全面覆盖。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我们采用了精细的权限控制，确保只有授权人员可以访问敏感信息。这种安全措施保护了政府招商项目文档的机密性，防止了未经授权的信息泄露。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95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文档存档与归档是政府招商项目生命周期中一个至关重要的环节，直接关系到政府招商项目信息的长期保存和历史记录的完整性。在政府招商项目中，我们实施了一系列有效的文档存档与归档管理策略：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656"/>
      <w:r>
        <w:rPr>
          <w:rFonts w:ascii="仿宋" w:eastAsia="仿宋" w:hAnsi="仿宋" w:cs="仿宋" w:hint="eastAsia"/>
          <w:sz w:val="28"/>
          <w:lang w:eastAsia="zh-CN"/>
        </w:rPr>
        <w:t>四、政府招商项目建设背景及必要性分析</w:t>
      </w:r>
      <w:bookmarkEnd w:id="14"/>
    </w:p>
    <w:p>
      <w:pPr>
        <w:pStyle w:val="Heading2"/>
        <w:rPr>
          <w:rFonts w:ascii="仿宋" w:eastAsia="仿宋" w:hAnsi="仿宋" w:cs="仿宋" w:hint="eastAsia"/>
          <w:lang w:eastAsia="zh-CN"/>
        </w:rPr>
      </w:pPr>
      <w:bookmarkStart w:id="15" w:name="_Toc18442"/>
      <w:r>
        <w:rPr>
          <w:rFonts w:ascii="仿宋" w:eastAsia="仿宋" w:hAnsi="仿宋" w:cs="仿宋" w:hint="eastAsia"/>
          <w:lang w:eastAsia="zh-CN"/>
        </w:rPr>
        <w:t>(一)、政府招商项目背景分析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政府招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政府招商项目在这个潮流中的定位。同时，我们将关注行业内涌现的新兴机遇，以便政府招商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政府招商项目提供了强大的发展动力。我们将聚焦于行业内最新的技术发展趋势，包括但不限于人工智能、大数据分析、物联网等领域。通过深度的技术研究，我们将确保政府招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政府招商项目发展的源泉。我们将投入更多的精力对市场需求进行深入剖析，超越表面的需求，深入挖掘潜在的市场痛点和机遇。通过对市场需求的细致了解，政府招商项目将更有针对性地设计解决方案，满足市场的多样化需求，从而更好地促进政府招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政府招商项目战略至关重要。我们将对竞争态势进行更为深入的分析，包括但不限于市场份额、产品特点、客户满意度等多个维度。通过深度的竞争分析，政府招商项目将能够更准确地把握市场脉搏，制定具有竞争力的政府招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政府招商项目的发展具有直接的影响。我们将进行更为全面的法规和政策分析，了解行业发展中的潜在法律风险和合规挑战。通过充分了解和遵守相关法规，政府招商项目将确保在法律框架内合法合规运营，为政府招商项目的稳健发展提供有力支持。</w:t>
      </w:r>
    </w:p>
    <w:p>
      <w:pPr>
        <w:pStyle w:val="Heading2"/>
        <w:ind w:firstLine="560" w:firstLineChars="200"/>
        <w:rPr>
          <w:rFonts w:ascii="仿宋" w:eastAsia="仿宋" w:hAnsi="仿宋" w:cs="仿宋" w:hint="eastAsia"/>
          <w:sz w:val="28"/>
          <w:lang w:eastAsia="zh-CN"/>
        </w:rPr>
      </w:pPr>
      <w:bookmarkStart w:id="16" w:name="_Toc17563"/>
      <w:r>
        <w:rPr>
          <w:rFonts w:ascii="仿宋" w:eastAsia="仿宋" w:hAnsi="仿宋" w:cs="仿宋" w:hint="eastAsia"/>
          <w:sz w:val="28"/>
          <w:lang w:eastAsia="zh-CN"/>
        </w:rPr>
        <w:t>(二)、政府招商项目建设必要性分析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的迫切性源于对行业发展趋势的深刻洞察。我们正处于一个行业变革的时代，科技创新、数字化转型成为企业发展的关键动力。政府招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不仅仅是为了跟上潮流，更是为了通过技术创新推动企业的持续发展。通过引入先进的技术和解决方案，政府招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政府招商项目的建设成为必然选择，通过提高产品质量、拓展服务领域，从而在竞争中获得更多的机会。政府招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政府招商项目建设的必要性体现在对客户需求更精准的满足。通过政府招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的背后是对企业持续创新的追求。只有通过不断创新，企业才能在竞争中立于不败之地。政府招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19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01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技术管理特点体现在其创新导向。通过引入最先进的技术趋势和解决方案，政府招商项目致力于提升科技含量、提高质量和效率水平。这意味着我们将采用最新的工具和方法，确保政府招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招商项目技术管理的显著特征。通过整合不同领域的技术资源，我们实现了跨学科的协同工作。这有助于优化技术架构，提高整体效能。此外，整合性策略还促进了不同技术团队之间的紧密沟通和高效合作，确保政府招商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招商项目所采用的技术。通过不断优化技术方案，政府招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招商项目团队将在政府招商项目初期识别可能的技术风险，并采取相应的预防和应对措施。通过建立健全的风险评估机制，政府招商项目能够在实施过程中及时发现并解决潜在的技术问题，保障政府招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府招商项目中，技术将成为政府招商项目成功的有力支持。这一深度剖析揭示了技术管理在政府招商项目实施中的关键作用，为政府招商项目的技术基础奠定了坚实的基础。</w:t>
      </w:r>
    </w:p>
    <w:p>
      <w:pPr>
        <w:pStyle w:val="Heading2"/>
        <w:ind w:firstLine="560" w:firstLineChars="200"/>
        <w:rPr>
          <w:rFonts w:ascii="仿宋" w:eastAsia="仿宋" w:hAnsi="仿宋" w:cs="仿宋" w:hint="eastAsia"/>
          <w:sz w:val="28"/>
          <w:lang w:eastAsia="zh-CN"/>
        </w:rPr>
      </w:pPr>
      <w:bookmarkStart w:id="19" w:name="_Toc22345"/>
      <w:r>
        <w:rPr>
          <w:rFonts w:ascii="仿宋" w:eastAsia="仿宋" w:hAnsi="仿宋" w:cs="仿宋" w:hint="eastAsia"/>
          <w:sz w:val="28"/>
          <w:lang w:eastAsia="zh-CN"/>
        </w:rPr>
        <w:t>(二)、政府招商项目工艺技术设计方案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招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https://d.book118.com/058133105062006026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02BA5"/>
    <w:rsid w:val="39F02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310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2024-01-14T12:24:00Z</dcterms:created>
  <dcterms:modified xsi:type="dcterms:W3CDTF">2024-01-14T12:24:51Z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7632559BF0FD4FE7A12E5157BA5A2AFD_11</vt:lpwstr>
  </property>
  <property fmtid="{D5CDD505-2E9C-101B-9397-08002B2CF9AE}" pid="3" name="KSOProductBuildVer">
    <vt:lpwstr>2052-12.1.0.16120</vt:lpwstr>
  </property>
</Properties>
</file>