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表面涂镀材料项目规划设计蓝图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70" w:history="1">
        <w:r>
          <w:rPr>
            <w:rFonts w:ascii="仿宋" w:eastAsia="仿宋" w:hAnsi="仿宋" w:cs="仿宋" w:hint="eastAsia"/>
            <w:lang w:eastAsia="zh-CN"/>
          </w:rPr>
          <w:t>序言</w:t>
        </w:r>
        <w:r>
          <w:tab/>
        </w:r>
        <w:r>
          <w:fldChar w:fldCharType="begin"/>
        </w:r>
        <w:r>
          <w:instrText xml:space="preserve"> PAGEREF _Toc17570 \h </w:instrText>
        </w:r>
        <w:r>
          <w:fldChar w:fldCharType="separate"/>
        </w:r>
        <w:r>
          <w:t>3</w:t>
        </w:r>
        <w:r>
          <w:fldChar w:fldCharType="end"/>
        </w:r>
      </w:hyperlink>
    </w:p>
    <w:p>
      <w:pPr>
        <w:pStyle w:val="TOC1"/>
        <w:tabs>
          <w:tab w:val="right" w:leader="dot" w:pos="8306"/>
        </w:tabs>
      </w:pPr>
      <w:hyperlink w:anchor="_Toc17086" w:history="1">
        <w:r>
          <w:rPr>
            <w:rFonts w:ascii="仿宋" w:eastAsia="仿宋" w:hAnsi="仿宋" w:cs="仿宋" w:hint="eastAsia"/>
            <w:lang w:eastAsia="zh-CN"/>
          </w:rPr>
          <w:t>一、表面涂镀材料项目建设背景及必要性分析</w:t>
        </w:r>
        <w:r>
          <w:tab/>
        </w:r>
        <w:r>
          <w:fldChar w:fldCharType="begin"/>
        </w:r>
        <w:r>
          <w:instrText xml:space="preserve"> PAGEREF _Toc17086 \h </w:instrText>
        </w:r>
        <w:r>
          <w:fldChar w:fldCharType="separate"/>
        </w:r>
        <w:r>
          <w:t>3</w:t>
        </w:r>
        <w:r>
          <w:fldChar w:fldCharType="end"/>
        </w:r>
      </w:hyperlink>
    </w:p>
    <w:p>
      <w:pPr>
        <w:pStyle w:val="TOC2"/>
        <w:tabs>
          <w:tab w:val="right" w:leader="dot" w:pos="8306"/>
        </w:tabs>
      </w:pPr>
      <w:hyperlink w:anchor="_Toc20827" w:history="1">
        <w:r>
          <w:rPr>
            <w:rFonts w:ascii="仿宋" w:eastAsia="仿宋" w:hAnsi="仿宋" w:cs="仿宋" w:hint="eastAsia"/>
            <w:lang w:eastAsia="zh-CN"/>
          </w:rPr>
          <w:t>(一)、表面涂镀材料项目背景分析</w:t>
        </w:r>
        <w:r>
          <w:tab/>
        </w:r>
        <w:r>
          <w:fldChar w:fldCharType="begin"/>
        </w:r>
        <w:r>
          <w:instrText xml:space="preserve"> PAGEREF _Toc20827 \h </w:instrText>
        </w:r>
        <w:r>
          <w:fldChar w:fldCharType="separate"/>
        </w:r>
        <w:r>
          <w:t>3</w:t>
        </w:r>
        <w:r>
          <w:fldChar w:fldCharType="end"/>
        </w:r>
      </w:hyperlink>
    </w:p>
    <w:p>
      <w:pPr>
        <w:pStyle w:val="TOC2"/>
        <w:tabs>
          <w:tab w:val="right" w:leader="dot" w:pos="8306"/>
        </w:tabs>
      </w:pPr>
      <w:hyperlink w:anchor="_Toc17125" w:history="1">
        <w:r>
          <w:rPr>
            <w:rFonts w:ascii="仿宋" w:eastAsia="仿宋" w:hAnsi="仿宋" w:cs="仿宋" w:hint="eastAsia"/>
            <w:lang w:eastAsia="zh-CN"/>
          </w:rPr>
          <w:t>(二)、表面涂镀材料项目建设必要性分析</w:t>
        </w:r>
        <w:r>
          <w:tab/>
        </w:r>
        <w:r>
          <w:fldChar w:fldCharType="begin"/>
        </w:r>
        <w:r>
          <w:instrText xml:space="preserve"> PAGEREF _Toc17125 \h </w:instrText>
        </w:r>
        <w:r>
          <w:fldChar w:fldCharType="separate"/>
        </w:r>
        <w:r>
          <w:t>5</w:t>
        </w:r>
        <w:r>
          <w:fldChar w:fldCharType="end"/>
        </w:r>
      </w:hyperlink>
    </w:p>
    <w:p>
      <w:pPr>
        <w:pStyle w:val="TOC1"/>
        <w:tabs>
          <w:tab w:val="right" w:leader="dot" w:pos="8306"/>
        </w:tabs>
      </w:pPr>
      <w:hyperlink w:anchor="_Toc11672" w:history="1">
        <w:r>
          <w:rPr>
            <w:rFonts w:ascii="仿宋" w:eastAsia="仿宋" w:hAnsi="仿宋" w:cs="仿宋" w:hint="eastAsia"/>
            <w:lang w:eastAsia="zh-CN"/>
          </w:rPr>
          <w:t>二、市场分析、调研</w:t>
        </w:r>
        <w:r>
          <w:tab/>
        </w:r>
        <w:r>
          <w:fldChar w:fldCharType="begin"/>
        </w:r>
        <w:r>
          <w:instrText xml:space="preserve"> PAGEREF _Toc11672 \h </w:instrText>
        </w:r>
        <w:r>
          <w:fldChar w:fldCharType="separate"/>
        </w:r>
        <w:r>
          <w:t>6</w:t>
        </w:r>
        <w:r>
          <w:fldChar w:fldCharType="end"/>
        </w:r>
      </w:hyperlink>
    </w:p>
    <w:p>
      <w:pPr>
        <w:pStyle w:val="TOC2"/>
        <w:tabs>
          <w:tab w:val="right" w:leader="dot" w:pos="8306"/>
        </w:tabs>
      </w:pPr>
      <w:hyperlink w:anchor="_Toc10551" w:history="1">
        <w:r>
          <w:rPr>
            <w:rFonts w:ascii="仿宋" w:eastAsia="仿宋" w:hAnsi="仿宋" w:cs="仿宋" w:hint="eastAsia"/>
            <w:lang w:eastAsia="zh-CN"/>
          </w:rPr>
          <w:t>(一)、表面涂镀材料行业分析</w:t>
        </w:r>
        <w:r>
          <w:tab/>
        </w:r>
        <w:r>
          <w:fldChar w:fldCharType="begin"/>
        </w:r>
        <w:r>
          <w:instrText xml:space="preserve"> PAGEREF _Toc10551 \h </w:instrText>
        </w:r>
        <w:r>
          <w:fldChar w:fldCharType="separate"/>
        </w:r>
        <w:r>
          <w:t>6</w:t>
        </w:r>
        <w:r>
          <w:fldChar w:fldCharType="end"/>
        </w:r>
      </w:hyperlink>
    </w:p>
    <w:p>
      <w:pPr>
        <w:pStyle w:val="TOC2"/>
        <w:tabs>
          <w:tab w:val="right" w:leader="dot" w:pos="8306"/>
        </w:tabs>
      </w:pPr>
      <w:hyperlink w:anchor="_Toc22052" w:history="1">
        <w:r>
          <w:rPr>
            <w:rFonts w:ascii="仿宋" w:eastAsia="仿宋" w:hAnsi="仿宋" w:cs="仿宋" w:hint="eastAsia"/>
            <w:lang w:eastAsia="zh-CN"/>
          </w:rPr>
          <w:t>(二)、表面涂镀材料市场分析预测</w:t>
        </w:r>
        <w:r>
          <w:tab/>
        </w:r>
        <w:r>
          <w:fldChar w:fldCharType="begin"/>
        </w:r>
        <w:r>
          <w:instrText xml:space="preserve"> PAGEREF _Toc22052 \h </w:instrText>
        </w:r>
        <w:r>
          <w:fldChar w:fldCharType="separate"/>
        </w:r>
        <w:r>
          <w:t>7</w:t>
        </w:r>
        <w:r>
          <w:fldChar w:fldCharType="end"/>
        </w:r>
      </w:hyperlink>
    </w:p>
    <w:p>
      <w:pPr>
        <w:pStyle w:val="TOC1"/>
        <w:tabs>
          <w:tab w:val="right" w:leader="dot" w:pos="8306"/>
        </w:tabs>
      </w:pPr>
      <w:hyperlink w:anchor="_Toc14133" w:history="1">
        <w:r>
          <w:rPr>
            <w:rFonts w:ascii="仿宋" w:eastAsia="仿宋" w:hAnsi="仿宋" w:cs="仿宋" w:hint="eastAsia"/>
            <w:lang w:eastAsia="zh-CN"/>
          </w:rPr>
          <w:t>三、表面涂镀材料项目文档管理</w:t>
        </w:r>
        <w:r>
          <w:tab/>
        </w:r>
        <w:r>
          <w:fldChar w:fldCharType="begin"/>
        </w:r>
        <w:r>
          <w:instrText xml:space="preserve"> PAGEREF _Toc14133 \h </w:instrText>
        </w:r>
        <w:r>
          <w:fldChar w:fldCharType="separate"/>
        </w:r>
        <w:r>
          <w:t>8</w:t>
        </w:r>
        <w:r>
          <w:fldChar w:fldCharType="end"/>
        </w:r>
      </w:hyperlink>
    </w:p>
    <w:p>
      <w:pPr>
        <w:pStyle w:val="TOC2"/>
        <w:tabs>
          <w:tab w:val="right" w:leader="dot" w:pos="8306"/>
        </w:tabs>
      </w:pPr>
      <w:hyperlink w:anchor="_Toc18154" w:history="1">
        <w:r>
          <w:rPr>
            <w:rFonts w:ascii="仿宋" w:eastAsia="仿宋" w:hAnsi="仿宋" w:cs="仿宋" w:hint="eastAsia"/>
            <w:lang w:eastAsia="zh-CN"/>
          </w:rPr>
          <w:t>(一)、文档编制与审查</w:t>
        </w:r>
        <w:r>
          <w:tab/>
        </w:r>
        <w:r>
          <w:fldChar w:fldCharType="begin"/>
        </w:r>
        <w:r>
          <w:instrText xml:space="preserve"> PAGEREF _Toc18154 \h </w:instrText>
        </w:r>
        <w:r>
          <w:fldChar w:fldCharType="separate"/>
        </w:r>
        <w:r>
          <w:t>8</w:t>
        </w:r>
        <w:r>
          <w:fldChar w:fldCharType="end"/>
        </w:r>
      </w:hyperlink>
    </w:p>
    <w:p>
      <w:pPr>
        <w:pStyle w:val="TOC2"/>
        <w:tabs>
          <w:tab w:val="right" w:leader="dot" w:pos="8306"/>
        </w:tabs>
      </w:pPr>
      <w:hyperlink w:anchor="_Toc32704" w:history="1">
        <w:r>
          <w:rPr>
            <w:rFonts w:ascii="仿宋" w:eastAsia="仿宋" w:hAnsi="仿宋" w:cs="仿宋" w:hint="eastAsia"/>
            <w:lang w:eastAsia="zh-CN"/>
          </w:rPr>
          <w:t>(二)、文档发布与分发</w:t>
        </w:r>
        <w:r>
          <w:tab/>
        </w:r>
        <w:r>
          <w:fldChar w:fldCharType="begin"/>
        </w:r>
        <w:r>
          <w:instrText xml:space="preserve"> PAGEREF _Toc32704 \h </w:instrText>
        </w:r>
        <w:r>
          <w:fldChar w:fldCharType="separate"/>
        </w:r>
        <w:r>
          <w:t>9</w:t>
        </w:r>
        <w:r>
          <w:fldChar w:fldCharType="end"/>
        </w:r>
      </w:hyperlink>
    </w:p>
    <w:p>
      <w:pPr>
        <w:pStyle w:val="TOC2"/>
        <w:tabs>
          <w:tab w:val="right" w:leader="dot" w:pos="8306"/>
        </w:tabs>
      </w:pPr>
      <w:hyperlink w:anchor="_Toc23371" w:history="1">
        <w:r>
          <w:rPr>
            <w:rFonts w:ascii="仿宋" w:eastAsia="仿宋" w:hAnsi="仿宋" w:cs="仿宋" w:hint="eastAsia"/>
            <w:lang w:eastAsia="zh-CN"/>
          </w:rPr>
          <w:t>(三)、文档存档与归档</w:t>
        </w:r>
        <w:r>
          <w:tab/>
        </w:r>
        <w:r>
          <w:fldChar w:fldCharType="begin"/>
        </w:r>
        <w:r>
          <w:instrText xml:space="preserve"> PAGEREF _Toc23371 \h </w:instrText>
        </w:r>
        <w:r>
          <w:fldChar w:fldCharType="separate"/>
        </w:r>
        <w:r>
          <w:t>10</w:t>
        </w:r>
        <w:r>
          <w:fldChar w:fldCharType="end"/>
        </w:r>
      </w:hyperlink>
    </w:p>
    <w:p>
      <w:pPr>
        <w:pStyle w:val="TOC1"/>
        <w:tabs>
          <w:tab w:val="right" w:leader="dot" w:pos="8306"/>
        </w:tabs>
      </w:pPr>
      <w:hyperlink w:anchor="_Toc15543" w:history="1">
        <w:r>
          <w:rPr>
            <w:rFonts w:ascii="仿宋" w:eastAsia="仿宋" w:hAnsi="仿宋" w:cs="仿宋" w:hint="eastAsia"/>
            <w:lang w:eastAsia="zh-CN"/>
          </w:rPr>
          <w:t>四、表面涂镀材料项目绩效评估</w:t>
        </w:r>
        <w:r>
          <w:tab/>
        </w:r>
        <w:r>
          <w:fldChar w:fldCharType="begin"/>
        </w:r>
        <w:r>
          <w:instrText xml:space="preserve"> PAGEREF _Toc15543 \h </w:instrText>
        </w:r>
        <w:r>
          <w:fldChar w:fldCharType="separate"/>
        </w:r>
        <w:r>
          <w:t>11</w:t>
        </w:r>
        <w:r>
          <w:fldChar w:fldCharType="end"/>
        </w:r>
      </w:hyperlink>
    </w:p>
    <w:p>
      <w:pPr>
        <w:pStyle w:val="TOC2"/>
        <w:tabs>
          <w:tab w:val="right" w:leader="dot" w:pos="8306"/>
        </w:tabs>
      </w:pPr>
      <w:hyperlink w:anchor="_Toc27070" w:history="1">
        <w:r>
          <w:rPr>
            <w:rFonts w:ascii="仿宋" w:eastAsia="仿宋" w:hAnsi="仿宋" w:cs="仿宋" w:hint="eastAsia"/>
            <w:lang w:eastAsia="zh-CN"/>
          </w:rPr>
          <w:t>(一)、绩效评估指标</w:t>
        </w:r>
        <w:r>
          <w:tab/>
        </w:r>
        <w:r>
          <w:fldChar w:fldCharType="begin"/>
        </w:r>
        <w:r>
          <w:instrText xml:space="preserve"> PAGEREF _Toc27070 \h </w:instrText>
        </w:r>
        <w:r>
          <w:fldChar w:fldCharType="separate"/>
        </w:r>
        <w:r>
          <w:t>11</w:t>
        </w:r>
        <w:r>
          <w:fldChar w:fldCharType="end"/>
        </w:r>
      </w:hyperlink>
    </w:p>
    <w:p>
      <w:pPr>
        <w:pStyle w:val="TOC2"/>
        <w:tabs>
          <w:tab w:val="right" w:leader="dot" w:pos="8306"/>
        </w:tabs>
      </w:pPr>
      <w:hyperlink w:anchor="_Toc9849" w:history="1">
        <w:r>
          <w:rPr>
            <w:rFonts w:ascii="仿宋" w:eastAsia="仿宋" w:hAnsi="仿宋" w:cs="仿宋" w:hint="eastAsia"/>
            <w:lang w:eastAsia="zh-CN"/>
          </w:rPr>
          <w:t>(二)、绩效评估方法</w:t>
        </w:r>
        <w:r>
          <w:tab/>
        </w:r>
        <w:r>
          <w:fldChar w:fldCharType="begin"/>
        </w:r>
        <w:r>
          <w:instrText xml:space="preserve"> PAGEREF _Toc9849 \h </w:instrText>
        </w:r>
        <w:r>
          <w:fldChar w:fldCharType="separate"/>
        </w:r>
        <w:r>
          <w:t>12</w:t>
        </w:r>
        <w:r>
          <w:fldChar w:fldCharType="end"/>
        </w:r>
      </w:hyperlink>
    </w:p>
    <w:p>
      <w:pPr>
        <w:pStyle w:val="TOC2"/>
        <w:tabs>
          <w:tab w:val="right" w:leader="dot" w:pos="8306"/>
        </w:tabs>
      </w:pPr>
      <w:hyperlink w:anchor="_Toc15811" w:history="1">
        <w:r>
          <w:rPr>
            <w:rFonts w:ascii="仿宋" w:eastAsia="仿宋" w:hAnsi="仿宋" w:cs="仿宋" w:hint="eastAsia"/>
            <w:lang w:eastAsia="zh-CN"/>
          </w:rPr>
          <w:t>(三)、绩效评估周期</w:t>
        </w:r>
        <w:r>
          <w:tab/>
        </w:r>
        <w:r>
          <w:fldChar w:fldCharType="begin"/>
        </w:r>
        <w:r>
          <w:instrText xml:space="preserve"> PAGEREF _Toc15811 \h </w:instrText>
        </w:r>
        <w:r>
          <w:fldChar w:fldCharType="separate"/>
        </w:r>
        <w:r>
          <w:t>13</w:t>
        </w:r>
        <w:r>
          <w:fldChar w:fldCharType="end"/>
        </w:r>
      </w:hyperlink>
    </w:p>
    <w:p>
      <w:pPr>
        <w:pStyle w:val="TOC1"/>
        <w:tabs>
          <w:tab w:val="right" w:leader="dot" w:pos="8306"/>
        </w:tabs>
      </w:pPr>
      <w:hyperlink w:anchor="_Toc1187" w:history="1">
        <w:r>
          <w:rPr>
            <w:rFonts w:ascii="仿宋" w:eastAsia="仿宋" w:hAnsi="仿宋" w:cs="仿宋" w:hint="eastAsia"/>
            <w:lang w:eastAsia="zh-CN"/>
          </w:rPr>
          <w:t>五、产品规划分析</w:t>
        </w:r>
        <w:r>
          <w:tab/>
        </w:r>
        <w:r>
          <w:fldChar w:fldCharType="begin"/>
        </w:r>
        <w:r>
          <w:instrText xml:space="preserve"> PAGEREF _Toc1187 \h </w:instrText>
        </w:r>
        <w:r>
          <w:fldChar w:fldCharType="separate"/>
        </w:r>
        <w:r>
          <w:t>14</w:t>
        </w:r>
        <w:r>
          <w:fldChar w:fldCharType="end"/>
        </w:r>
      </w:hyperlink>
    </w:p>
    <w:p>
      <w:pPr>
        <w:pStyle w:val="TOC2"/>
        <w:tabs>
          <w:tab w:val="right" w:leader="dot" w:pos="8306"/>
        </w:tabs>
      </w:pPr>
      <w:hyperlink w:anchor="_Toc27196" w:history="1">
        <w:r>
          <w:rPr>
            <w:rFonts w:ascii="仿宋" w:eastAsia="仿宋" w:hAnsi="仿宋" w:cs="仿宋" w:hint="eastAsia"/>
            <w:lang w:eastAsia="zh-CN"/>
          </w:rPr>
          <w:t>(一)、产品规划</w:t>
        </w:r>
        <w:r>
          <w:tab/>
        </w:r>
        <w:r>
          <w:fldChar w:fldCharType="begin"/>
        </w:r>
        <w:r>
          <w:instrText xml:space="preserve"> PAGEREF _Toc27196 \h </w:instrText>
        </w:r>
        <w:r>
          <w:fldChar w:fldCharType="separate"/>
        </w:r>
        <w:r>
          <w:t>14</w:t>
        </w:r>
        <w:r>
          <w:fldChar w:fldCharType="end"/>
        </w:r>
      </w:hyperlink>
    </w:p>
    <w:p>
      <w:pPr>
        <w:pStyle w:val="TOC2"/>
        <w:tabs>
          <w:tab w:val="right" w:leader="dot" w:pos="8306"/>
        </w:tabs>
      </w:pPr>
      <w:hyperlink w:anchor="_Toc10616" w:history="1">
        <w:r>
          <w:rPr>
            <w:rFonts w:ascii="仿宋" w:eastAsia="仿宋" w:hAnsi="仿宋" w:cs="仿宋" w:hint="eastAsia"/>
            <w:lang w:eastAsia="zh-CN"/>
          </w:rPr>
          <w:t>(二)、建设规模</w:t>
        </w:r>
        <w:r>
          <w:tab/>
        </w:r>
        <w:r>
          <w:fldChar w:fldCharType="begin"/>
        </w:r>
        <w:r>
          <w:instrText xml:space="preserve"> PAGEREF _Toc10616 \h </w:instrText>
        </w:r>
        <w:r>
          <w:fldChar w:fldCharType="separate"/>
        </w:r>
        <w:r>
          <w:t>15</w:t>
        </w:r>
        <w:r>
          <w:fldChar w:fldCharType="end"/>
        </w:r>
      </w:hyperlink>
    </w:p>
    <w:p>
      <w:pPr>
        <w:pStyle w:val="TOC1"/>
        <w:tabs>
          <w:tab w:val="right" w:leader="dot" w:pos="8306"/>
        </w:tabs>
      </w:pPr>
      <w:hyperlink w:anchor="_Toc32668" w:history="1">
        <w:r>
          <w:rPr>
            <w:rFonts w:ascii="仿宋" w:eastAsia="仿宋" w:hAnsi="仿宋" w:cs="仿宋" w:hint="eastAsia"/>
            <w:lang w:eastAsia="zh-CN"/>
          </w:rPr>
          <w:t>六、工艺说明</w:t>
        </w:r>
        <w:r>
          <w:tab/>
        </w:r>
        <w:r>
          <w:fldChar w:fldCharType="begin"/>
        </w:r>
        <w:r>
          <w:instrText xml:space="preserve"> PAGEREF _Toc32668 \h </w:instrText>
        </w:r>
        <w:r>
          <w:fldChar w:fldCharType="separate"/>
        </w:r>
        <w:r>
          <w:t>16</w:t>
        </w:r>
        <w:r>
          <w:fldChar w:fldCharType="end"/>
        </w:r>
      </w:hyperlink>
    </w:p>
    <w:p>
      <w:pPr>
        <w:pStyle w:val="TOC2"/>
        <w:tabs>
          <w:tab w:val="right" w:leader="dot" w:pos="8306"/>
        </w:tabs>
      </w:pPr>
      <w:hyperlink w:anchor="_Toc21977" w:history="1">
        <w:r>
          <w:rPr>
            <w:rFonts w:ascii="仿宋" w:eastAsia="仿宋" w:hAnsi="仿宋" w:cs="仿宋" w:hint="eastAsia"/>
            <w:lang w:eastAsia="zh-CN"/>
          </w:rPr>
          <w:t>(一)、技术管理特点</w:t>
        </w:r>
        <w:r>
          <w:tab/>
        </w:r>
        <w:r>
          <w:fldChar w:fldCharType="begin"/>
        </w:r>
        <w:r>
          <w:instrText xml:space="preserve"> PAGEREF _Toc21977 \h </w:instrText>
        </w:r>
        <w:r>
          <w:fldChar w:fldCharType="separate"/>
        </w:r>
        <w:r>
          <w:t>16</w:t>
        </w:r>
        <w:r>
          <w:fldChar w:fldCharType="end"/>
        </w:r>
      </w:hyperlink>
    </w:p>
    <w:p>
      <w:pPr>
        <w:pStyle w:val="TOC2"/>
        <w:tabs>
          <w:tab w:val="right" w:leader="dot" w:pos="8306"/>
        </w:tabs>
      </w:pPr>
      <w:hyperlink w:anchor="_Toc19605" w:history="1">
        <w:r>
          <w:rPr>
            <w:rFonts w:ascii="仿宋" w:eastAsia="仿宋" w:hAnsi="仿宋" w:cs="仿宋" w:hint="eastAsia"/>
            <w:lang w:eastAsia="zh-CN"/>
          </w:rPr>
          <w:t>(二)、表面涂镀材料项目工艺技术设计方案</w:t>
        </w:r>
        <w:r>
          <w:tab/>
        </w:r>
        <w:r>
          <w:fldChar w:fldCharType="begin"/>
        </w:r>
        <w:r>
          <w:instrText xml:space="preserve"> PAGEREF _Toc19605 \h </w:instrText>
        </w:r>
        <w:r>
          <w:fldChar w:fldCharType="separate"/>
        </w:r>
        <w:r>
          <w:t>17</w:t>
        </w:r>
        <w:r>
          <w:fldChar w:fldCharType="end"/>
        </w:r>
      </w:hyperlink>
    </w:p>
    <w:p>
      <w:pPr>
        <w:pStyle w:val="TOC2"/>
        <w:tabs>
          <w:tab w:val="right" w:leader="dot" w:pos="8306"/>
        </w:tabs>
      </w:pPr>
      <w:hyperlink w:anchor="_Toc12731" w:history="1">
        <w:r>
          <w:rPr>
            <w:rFonts w:ascii="仿宋" w:eastAsia="仿宋" w:hAnsi="仿宋" w:cs="仿宋" w:hint="eastAsia"/>
            <w:lang w:eastAsia="zh-CN"/>
          </w:rPr>
          <w:t>(三)、设备选型方案</w:t>
        </w:r>
        <w:r>
          <w:tab/>
        </w:r>
        <w:r>
          <w:fldChar w:fldCharType="begin"/>
        </w:r>
        <w:r>
          <w:instrText xml:space="preserve"> PAGEREF _Toc12731 \h </w:instrText>
        </w:r>
        <w:r>
          <w:fldChar w:fldCharType="separate"/>
        </w:r>
        <w:r>
          <w:t>19</w:t>
        </w:r>
        <w:r>
          <w:fldChar w:fldCharType="end"/>
        </w:r>
      </w:hyperlink>
    </w:p>
    <w:p>
      <w:pPr>
        <w:pStyle w:val="TOC1"/>
        <w:tabs>
          <w:tab w:val="right" w:leader="dot" w:pos="8306"/>
        </w:tabs>
      </w:pPr>
      <w:hyperlink w:anchor="_Toc17704" w:history="1">
        <w:r>
          <w:rPr>
            <w:rFonts w:ascii="仿宋" w:eastAsia="仿宋" w:hAnsi="仿宋" w:cs="仿宋" w:hint="eastAsia"/>
            <w:lang w:eastAsia="zh-CN"/>
          </w:rPr>
          <w:t>七、表面涂镀材料项目人力资源管理</w:t>
        </w:r>
        <w:r>
          <w:tab/>
        </w:r>
        <w:r>
          <w:fldChar w:fldCharType="begin"/>
        </w:r>
        <w:r>
          <w:instrText xml:space="preserve"> PAGEREF _Toc17704 \h </w:instrText>
        </w:r>
        <w:r>
          <w:fldChar w:fldCharType="separate"/>
        </w:r>
        <w:r>
          <w:t>20</w:t>
        </w:r>
        <w:r>
          <w:fldChar w:fldCharType="end"/>
        </w:r>
      </w:hyperlink>
    </w:p>
    <w:p>
      <w:pPr>
        <w:pStyle w:val="TOC2"/>
        <w:tabs>
          <w:tab w:val="right" w:leader="dot" w:pos="8306"/>
        </w:tabs>
      </w:pPr>
      <w:hyperlink w:anchor="_Toc9589" w:history="1">
        <w:r>
          <w:rPr>
            <w:rFonts w:ascii="仿宋" w:eastAsia="仿宋" w:hAnsi="仿宋" w:cs="仿宋" w:hint="eastAsia"/>
            <w:lang w:eastAsia="zh-CN"/>
          </w:rPr>
          <w:t>(一)、建立健全的预算管理制度</w:t>
        </w:r>
        <w:r>
          <w:tab/>
        </w:r>
        <w:r>
          <w:fldChar w:fldCharType="begin"/>
        </w:r>
        <w:r>
          <w:instrText xml:space="preserve"> PAGEREF _Toc9589 \h </w:instrText>
        </w:r>
        <w:r>
          <w:fldChar w:fldCharType="separate"/>
        </w:r>
        <w:r>
          <w:t>20</w:t>
        </w:r>
        <w:r>
          <w:fldChar w:fldCharType="end"/>
        </w:r>
      </w:hyperlink>
    </w:p>
    <w:p>
      <w:pPr>
        <w:pStyle w:val="TOC2"/>
        <w:tabs>
          <w:tab w:val="right" w:leader="dot" w:pos="8306"/>
        </w:tabs>
      </w:pPr>
      <w:hyperlink w:anchor="_Toc19268" w:history="1">
        <w:r>
          <w:rPr>
            <w:rFonts w:ascii="仿宋" w:eastAsia="仿宋" w:hAnsi="仿宋" w:cs="仿宋" w:hint="eastAsia"/>
            <w:lang w:eastAsia="zh-CN"/>
          </w:rPr>
          <w:t>(二)、加强资金流动监控</w:t>
        </w:r>
        <w:r>
          <w:tab/>
        </w:r>
        <w:r>
          <w:fldChar w:fldCharType="begin"/>
        </w:r>
        <w:r>
          <w:instrText xml:space="preserve"> PAGEREF _Toc19268 \h </w:instrText>
        </w:r>
        <w:r>
          <w:fldChar w:fldCharType="separate"/>
        </w:r>
        <w:r>
          <w:t>22</w:t>
        </w:r>
        <w:r>
          <w:fldChar w:fldCharType="end"/>
        </w:r>
      </w:hyperlink>
    </w:p>
    <w:p>
      <w:pPr>
        <w:pStyle w:val="TOC2"/>
        <w:tabs>
          <w:tab w:val="right" w:leader="dot" w:pos="8306"/>
        </w:tabs>
      </w:pPr>
      <w:hyperlink w:anchor="_Toc609" w:history="1">
        <w:r>
          <w:rPr>
            <w:rFonts w:ascii="仿宋" w:eastAsia="仿宋" w:hAnsi="仿宋" w:cs="仿宋" w:hint="eastAsia"/>
            <w:lang w:eastAsia="zh-CN"/>
          </w:rPr>
          <w:t>(三)、制定完善的风险控制机制</w:t>
        </w:r>
        <w:r>
          <w:tab/>
        </w:r>
        <w:r>
          <w:fldChar w:fldCharType="begin"/>
        </w:r>
        <w:r>
          <w:instrText xml:space="preserve"> PAGEREF _Toc609 \h </w:instrText>
        </w:r>
        <w:r>
          <w:fldChar w:fldCharType="separate"/>
        </w:r>
        <w:r>
          <w:t>23</w:t>
        </w:r>
        <w:r>
          <w:fldChar w:fldCharType="end"/>
        </w:r>
      </w:hyperlink>
    </w:p>
    <w:p>
      <w:pPr>
        <w:pStyle w:val="TOC2"/>
        <w:tabs>
          <w:tab w:val="right" w:leader="dot" w:pos="8306"/>
        </w:tabs>
      </w:pPr>
      <w:hyperlink w:anchor="_Toc11612" w:history="1">
        <w:r>
          <w:rPr>
            <w:rFonts w:ascii="仿宋" w:eastAsia="仿宋" w:hAnsi="仿宋" w:cs="仿宋" w:hint="eastAsia"/>
            <w:lang w:eastAsia="zh-CN"/>
          </w:rPr>
          <w:t>(四)、优化成本管理</w:t>
        </w:r>
        <w:r>
          <w:tab/>
        </w:r>
        <w:r>
          <w:fldChar w:fldCharType="begin"/>
        </w:r>
        <w:r>
          <w:instrText xml:space="preserve"> PAGEREF _Toc11612 \h </w:instrText>
        </w:r>
        <w:r>
          <w:fldChar w:fldCharType="separate"/>
        </w:r>
        <w:r>
          <w:t>24</w:t>
        </w:r>
        <w:r>
          <w:fldChar w:fldCharType="end"/>
        </w:r>
      </w:hyperlink>
    </w:p>
    <w:p>
      <w:pPr>
        <w:pStyle w:val="TOC1"/>
        <w:tabs>
          <w:tab w:val="right" w:leader="dot" w:pos="8306"/>
        </w:tabs>
      </w:pPr>
      <w:hyperlink w:anchor="_Toc7588" w:history="1">
        <w:r>
          <w:rPr>
            <w:rFonts w:ascii="仿宋" w:eastAsia="仿宋" w:hAnsi="仿宋" w:cs="仿宋" w:hint="eastAsia"/>
            <w:lang w:eastAsia="zh-CN"/>
          </w:rPr>
          <w:t>八、表面涂镀材料项目环境影响分析</w:t>
        </w:r>
        <w:r>
          <w:tab/>
        </w:r>
        <w:r>
          <w:fldChar w:fldCharType="begin"/>
        </w:r>
        <w:r>
          <w:instrText xml:space="preserve"> PAGEREF _Toc7588 \h </w:instrText>
        </w:r>
        <w:r>
          <w:fldChar w:fldCharType="separate"/>
        </w:r>
        <w:r>
          <w:t>26</w:t>
        </w:r>
        <w:r>
          <w:fldChar w:fldCharType="end"/>
        </w:r>
      </w:hyperlink>
    </w:p>
    <w:p>
      <w:pPr>
        <w:pStyle w:val="TOC2"/>
        <w:tabs>
          <w:tab w:val="right" w:leader="dot" w:pos="8306"/>
        </w:tabs>
      </w:pPr>
      <w:hyperlink w:anchor="_Toc4756" w:history="1">
        <w:r>
          <w:rPr>
            <w:rFonts w:ascii="仿宋" w:eastAsia="仿宋" w:hAnsi="仿宋" w:cs="仿宋" w:hint="eastAsia"/>
            <w:lang w:eastAsia="zh-CN"/>
          </w:rPr>
          <w:t>(一)、建设区域环境质量现状</w:t>
        </w:r>
        <w:r>
          <w:tab/>
        </w:r>
        <w:r>
          <w:fldChar w:fldCharType="begin"/>
        </w:r>
        <w:r>
          <w:instrText xml:space="preserve"> PAGEREF _Toc4756 \h </w:instrText>
        </w:r>
        <w:r>
          <w:fldChar w:fldCharType="separate"/>
        </w:r>
        <w:r>
          <w:t>26</w:t>
        </w:r>
        <w:r>
          <w:fldChar w:fldCharType="end"/>
        </w:r>
      </w:hyperlink>
    </w:p>
    <w:p>
      <w:pPr>
        <w:pStyle w:val="TOC2"/>
        <w:tabs>
          <w:tab w:val="right" w:leader="dot" w:pos="8306"/>
        </w:tabs>
      </w:pPr>
      <w:hyperlink w:anchor="_Toc22042" w:history="1">
        <w:r>
          <w:rPr>
            <w:rFonts w:ascii="仿宋" w:eastAsia="仿宋" w:hAnsi="仿宋" w:cs="仿宋" w:hint="eastAsia"/>
            <w:lang w:eastAsia="zh-CN"/>
          </w:rPr>
          <w:t>(二)、建设期环境保护</w:t>
        </w:r>
        <w:r>
          <w:tab/>
        </w:r>
        <w:r>
          <w:fldChar w:fldCharType="begin"/>
        </w:r>
        <w:r>
          <w:instrText xml:space="preserve"> PAGEREF _Toc22042 \h </w:instrText>
        </w:r>
        <w:r>
          <w:fldChar w:fldCharType="separate"/>
        </w:r>
        <w:r>
          <w:t>27</w:t>
        </w:r>
        <w:r>
          <w:fldChar w:fldCharType="end"/>
        </w:r>
      </w:hyperlink>
    </w:p>
    <w:p>
      <w:pPr>
        <w:pStyle w:val="TOC2"/>
        <w:tabs>
          <w:tab w:val="right" w:leader="dot" w:pos="8306"/>
        </w:tabs>
      </w:pPr>
      <w:hyperlink w:anchor="_Toc2424" w:history="1">
        <w:r>
          <w:rPr>
            <w:rFonts w:ascii="仿宋" w:eastAsia="仿宋" w:hAnsi="仿宋" w:cs="仿宋" w:hint="eastAsia"/>
            <w:lang w:eastAsia="zh-CN"/>
          </w:rPr>
          <w:t>(三)、运营期环境保护</w:t>
        </w:r>
        <w:r>
          <w:tab/>
        </w:r>
        <w:r>
          <w:fldChar w:fldCharType="begin"/>
        </w:r>
        <w:r>
          <w:instrText xml:space="preserve"> PAGEREF _Toc2424 \h </w:instrText>
        </w:r>
        <w:r>
          <w:fldChar w:fldCharType="separate"/>
        </w:r>
        <w:r>
          <w:t>28</w:t>
        </w:r>
        <w:r>
          <w:fldChar w:fldCharType="end"/>
        </w:r>
      </w:hyperlink>
    </w:p>
    <w:p>
      <w:pPr>
        <w:pStyle w:val="TOC2"/>
        <w:tabs>
          <w:tab w:val="right" w:leader="dot" w:pos="8306"/>
        </w:tabs>
      </w:pPr>
      <w:hyperlink w:anchor="_Toc1719" w:history="1">
        <w:r>
          <w:rPr>
            <w:rFonts w:ascii="仿宋" w:eastAsia="仿宋" w:hAnsi="仿宋" w:cs="仿宋" w:hint="eastAsia"/>
            <w:lang w:eastAsia="zh-CN"/>
          </w:rPr>
          <w:t>(四)、表面涂镀材料项目建设对区域经济的影响</w:t>
        </w:r>
        <w:r>
          <w:tab/>
        </w:r>
        <w:r>
          <w:fldChar w:fldCharType="begin"/>
        </w:r>
        <w:r>
          <w:instrText xml:space="preserve"> PAGEREF _Toc1719 \h </w:instrText>
        </w:r>
        <w:r>
          <w:fldChar w:fldCharType="separate"/>
        </w:r>
        <w:r>
          <w:t>30</w:t>
        </w:r>
        <w:r>
          <w:fldChar w:fldCharType="end"/>
        </w:r>
      </w:hyperlink>
    </w:p>
    <w:p>
      <w:pPr>
        <w:pStyle w:val="TOC2"/>
        <w:tabs>
          <w:tab w:val="right" w:leader="dot" w:pos="8306"/>
        </w:tabs>
      </w:pPr>
      <w:hyperlink w:anchor="_Toc21858" w:history="1">
        <w:r>
          <w:rPr>
            <w:rFonts w:ascii="仿宋" w:eastAsia="仿宋" w:hAnsi="仿宋" w:cs="仿宋" w:hint="eastAsia"/>
            <w:lang w:eastAsia="zh-CN"/>
          </w:rPr>
          <w:t>(五)、废弃物处理</w:t>
        </w:r>
        <w:r>
          <w:tab/>
        </w:r>
        <w:r>
          <w:fldChar w:fldCharType="begin"/>
        </w:r>
        <w:r>
          <w:instrText xml:space="preserve"> PAGEREF _Toc21858 \h </w:instrText>
        </w:r>
        <w:r>
          <w:fldChar w:fldCharType="separate"/>
        </w:r>
        <w:r>
          <w:t>32</w:t>
        </w:r>
        <w:r>
          <w:fldChar w:fldCharType="end"/>
        </w:r>
      </w:hyperlink>
    </w:p>
    <w:p>
      <w:pPr>
        <w:pStyle w:val="TOC2"/>
        <w:tabs>
          <w:tab w:val="right" w:leader="dot" w:pos="8306"/>
        </w:tabs>
      </w:pPr>
      <w:hyperlink w:anchor="_Toc12509" w:history="1">
        <w:r>
          <w:rPr>
            <w:rFonts w:ascii="仿宋" w:eastAsia="仿宋" w:hAnsi="仿宋" w:cs="仿宋" w:hint="eastAsia"/>
            <w:lang w:eastAsia="zh-CN"/>
          </w:rPr>
          <w:t>(六)、特殊环境影响分析</w:t>
        </w:r>
        <w:r>
          <w:tab/>
        </w:r>
        <w:r>
          <w:fldChar w:fldCharType="begin"/>
        </w:r>
        <w:r>
          <w:instrText xml:space="preserve"> PAGEREF _Toc12509 \h </w:instrText>
        </w:r>
        <w:r>
          <w:fldChar w:fldCharType="separate"/>
        </w:r>
        <w:r>
          <w:t>33</w:t>
        </w:r>
        <w:r>
          <w:fldChar w:fldCharType="end"/>
        </w:r>
      </w:hyperlink>
    </w:p>
    <w:p>
      <w:pPr>
        <w:pStyle w:val="TOC2"/>
        <w:tabs>
          <w:tab w:val="right" w:leader="dot" w:pos="8306"/>
        </w:tabs>
      </w:pPr>
      <w:hyperlink w:anchor="_Toc14315" w:history="1">
        <w:r>
          <w:rPr>
            <w:rFonts w:ascii="仿宋" w:eastAsia="仿宋" w:hAnsi="仿宋" w:cs="仿宋" w:hint="eastAsia"/>
            <w:lang w:eastAsia="zh-CN"/>
          </w:rPr>
          <w:t>(七)、清洁生产</w:t>
        </w:r>
        <w:r>
          <w:tab/>
        </w:r>
        <w:r>
          <w:fldChar w:fldCharType="begin"/>
        </w:r>
        <w:r>
          <w:instrText xml:space="preserve"> PAGEREF _Toc14315 \h </w:instrText>
        </w:r>
        <w:r>
          <w:fldChar w:fldCharType="separate"/>
        </w:r>
        <w:r>
          <w:t>34</w:t>
        </w:r>
        <w:r>
          <w:fldChar w:fldCharType="end"/>
        </w:r>
      </w:hyperlink>
    </w:p>
    <w:p>
      <w:pPr>
        <w:pStyle w:val="TOC2"/>
        <w:tabs>
          <w:tab w:val="right" w:leader="dot" w:pos="8306"/>
        </w:tabs>
      </w:pPr>
      <w:hyperlink w:anchor="_Toc18038" w:history="1">
        <w:r>
          <w:rPr>
            <w:rFonts w:ascii="仿宋" w:eastAsia="仿宋" w:hAnsi="仿宋" w:cs="仿宋" w:hint="eastAsia"/>
            <w:lang w:eastAsia="zh-CN"/>
          </w:rPr>
          <w:t>(八)、环境保护综合评价</w:t>
        </w:r>
        <w:r>
          <w:tab/>
        </w:r>
        <w:r>
          <w:fldChar w:fldCharType="begin"/>
        </w:r>
        <w:r>
          <w:instrText xml:space="preserve"> PAGEREF _Toc18038 \h </w:instrText>
        </w:r>
        <w:r>
          <w:fldChar w:fldCharType="separate"/>
        </w:r>
        <w:r>
          <w:t>35</w:t>
        </w:r>
        <w:r>
          <w:fldChar w:fldCharType="end"/>
        </w:r>
      </w:hyperlink>
    </w:p>
    <w:p>
      <w:pPr>
        <w:pStyle w:val="TOC1"/>
        <w:tabs>
          <w:tab w:val="right" w:leader="dot" w:pos="8306"/>
        </w:tabs>
      </w:pPr>
      <w:hyperlink w:anchor="_Toc7972" w:history="1">
        <w:r>
          <w:rPr>
            <w:rFonts w:ascii="仿宋" w:eastAsia="仿宋" w:hAnsi="仿宋" w:cs="仿宋" w:hint="eastAsia"/>
            <w:lang w:eastAsia="zh-CN"/>
          </w:rPr>
          <w:t>九、表面涂镀材料项目风险管理</w:t>
        </w:r>
        <w:r>
          <w:tab/>
        </w:r>
        <w:r>
          <w:fldChar w:fldCharType="begin"/>
        </w:r>
        <w:r>
          <w:instrText xml:space="preserve"> PAGEREF _Toc7972 \h </w:instrText>
        </w:r>
        <w:r>
          <w:fldChar w:fldCharType="separate"/>
        </w:r>
        <w:r>
          <w:t>36</w:t>
        </w:r>
        <w:r>
          <w:fldChar w:fldCharType="end"/>
        </w:r>
      </w:hyperlink>
    </w:p>
    <w:p>
      <w:pPr>
        <w:pStyle w:val="TOC2"/>
        <w:tabs>
          <w:tab w:val="right" w:leader="dot" w:pos="8306"/>
        </w:tabs>
      </w:pPr>
      <w:hyperlink w:anchor="_Toc31193" w:history="1">
        <w:r>
          <w:rPr>
            <w:rFonts w:ascii="仿宋" w:eastAsia="仿宋" w:hAnsi="仿宋" w:cs="仿宋" w:hint="eastAsia"/>
            <w:lang w:eastAsia="zh-CN"/>
          </w:rPr>
          <w:t>(一)、风险识别与评估</w:t>
        </w:r>
        <w:r>
          <w:tab/>
        </w:r>
        <w:r>
          <w:fldChar w:fldCharType="begin"/>
        </w:r>
        <w:r>
          <w:instrText xml:space="preserve"> PAGEREF _Toc31193 \h </w:instrText>
        </w:r>
        <w:r>
          <w:fldChar w:fldCharType="separate"/>
        </w:r>
        <w:r>
          <w:t>36</w:t>
        </w:r>
        <w:r>
          <w:fldChar w:fldCharType="end"/>
        </w:r>
      </w:hyperlink>
    </w:p>
    <w:p>
      <w:pPr>
        <w:pStyle w:val="TOC2"/>
        <w:tabs>
          <w:tab w:val="right" w:leader="dot" w:pos="8306"/>
        </w:tabs>
      </w:pPr>
      <w:hyperlink w:anchor="_Toc9840" w:history="1">
        <w:r>
          <w:rPr>
            <w:rFonts w:ascii="仿宋" w:eastAsia="仿宋" w:hAnsi="仿宋" w:cs="仿宋" w:hint="eastAsia"/>
            <w:lang w:eastAsia="zh-CN"/>
          </w:rPr>
          <w:t>(二)、风险应对策略</w:t>
        </w:r>
        <w:r>
          <w:tab/>
        </w:r>
        <w:r>
          <w:fldChar w:fldCharType="begin"/>
        </w:r>
        <w:r>
          <w:instrText xml:space="preserve"> PAGEREF _Toc9840 \h </w:instrText>
        </w:r>
        <w:r>
          <w:fldChar w:fldCharType="separate"/>
        </w:r>
        <w:r>
          <w:t>38</w:t>
        </w:r>
        <w:r>
          <w:fldChar w:fldCharType="end"/>
        </w:r>
      </w:hyperlink>
    </w:p>
    <w:p>
      <w:pPr>
        <w:pStyle w:val="TOC2"/>
        <w:tabs>
          <w:tab w:val="right" w:leader="dot" w:pos="8306"/>
        </w:tabs>
      </w:pPr>
      <w:hyperlink w:anchor="_Toc27063" w:history="1">
        <w:r>
          <w:rPr>
            <w:rFonts w:ascii="仿宋" w:eastAsia="仿宋" w:hAnsi="仿宋" w:cs="仿宋" w:hint="eastAsia"/>
            <w:lang w:eastAsia="zh-CN"/>
          </w:rPr>
          <w:t>(三)、风险监控与控制</w:t>
        </w:r>
        <w:r>
          <w:tab/>
        </w:r>
        <w:r>
          <w:fldChar w:fldCharType="begin"/>
        </w:r>
        <w:r>
          <w:instrText xml:space="preserve"> PAGEREF _Toc27063 \h </w:instrText>
        </w:r>
        <w:r>
          <w:fldChar w:fldCharType="separate"/>
        </w:r>
        <w:r>
          <w:t>39</w:t>
        </w:r>
        <w:r>
          <w:fldChar w:fldCharType="end"/>
        </w:r>
      </w:hyperlink>
    </w:p>
    <w:p>
      <w:pPr>
        <w:pStyle w:val="TOC1"/>
        <w:tabs>
          <w:tab w:val="right" w:leader="dot" w:pos="8306"/>
        </w:tabs>
      </w:pPr>
      <w:hyperlink w:anchor="_Toc1834" w:history="1">
        <w:r>
          <w:rPr>
            <w:rFonts w:ascii="仿宋" w:eastAsia="仿宋" w:hAnsi="仿宋" w:cs="仿宋" w:hint="eastAsia"/>
            <w:lang w:eastAsia="zh-CN"/>
          </w:rPr>
          <w:t>十、表面涂镀材料项目技术管理</w:t>
        </w:r>
        <w:r>
          <w:tab/>
        </w:r>
        <w:r>
          <w:fldChar w:fldCharType="begin"/>
        </w:r>
        <w:r>
          <w:instrText xml:space="preserve"> PAGEREF _Toc1834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1" w:history="1">
        <w:r>
          <w:rPr>
            <w:rFonts w:ascii="仿宋" w:eastAsia="仿宋" w:hAnsi="仿宋" w:cs="仿宋" w:hint="eastAsia"/>
            <w:lang w:eastAsia="zh-CN"/>
          </w:rPr>
          <w:t>(一)、技术方案选用方向</w:t>
        </w:r>
        <w:r>
          <w:tab/>
        </w:r>
        <w:r>
          <w:fldChar w:fldCharType="begin"/>
        </w:r>
        <w:r>
          <w:instrText xml:space="preserve"> PAGEREF _Toc29101 \h </w:instrText>
        </w:r>
        <w:r>
          <w:fldChar w:fldCharType="separate"/>
        </w:r>
        <w:r>
          <w:t>40</w:t>
        </w:r>
        <w:r>
          <w:fldChar w:fldCharType="end"/>
        </w:r>
      </w:hyperlink>
    </w:p>
    <w:p>
      <w:pPr>
        <w:pStyle w:val="TOC2"/>
        <w:tabs>
          <w:tab w:val="right" w:leader="dot" w:pos="8306"/>
        </w:tabs>
      </w:pPr>
      <w:hyperlink w:anchor="_Toc16254" w:history="1">
        <w:r>
          <w:rPr>
            <w:rFonts w:ascii="仿宋" w:eastAsia="仿宋" w:hAnsi="仿宋" w:cs="仿宋" w:hint="eastAsia"/>
            <w:lang w:eastAsia="zh-CN"/>
          </w:rPr>
          <w:t>(二)、工艺技术方案选用原则</w:t>
        </w:r>
        <w:r>
          <w:tab/>
        </w:r>
        <w:r>
          <w:fldChar w:fldCharType="begin"/>
        </w:r>
        <w:r>
          <w:instrText xml:space="preserve"> PAGEREF _Toc16254 \h </w:instrText>
        </w:r>
        <w:r>
          <w:fldChar w:fldCharType="separate"/>
        </w:r>
        <w:r>
          <w:t>42</w:t>
        </w:r>
        <w:r>
          <w:fldChar w:fldCharType="end"/>
        </w:r>
      </w:hyperlink>
    </w:p>
    <w:p>
      <w:pPr>
        <w:pStyle w:val="TOC2"/>
        <w:tabs>
          <w:tab w:val="right" w:leader="dot" w:pos="8306"/>
        </w:tabs>
      </w:pPr>
      <w:hyperlink w:anchor="_Toc27695" w:history="1">
        <w:r>
          <w:rPr>
            <w:rFonts w:ascii="仿宋" w:eastAsia="仿宋" w:hAnsi="仿宋" w:cs="仿宋" w:hint="eastAsia"/>
            <w:lang w:eastAsia="zh-CN"/>
          </w:rPr>
          <w:t>(三)、工艺技术方案要求</w:t>
        </w:r>
        <w:r>
          <w:tab/>
        </w:r>
        <w:r>
          <w:fldChar w:fldCharType="begin"/>
        </w:r>
        <w:r>
          <w:instrText xml:space="preserve"> PAGEREF _Toc27695 \h </w:instrText>
        </w:r>
        <w:r>
          <w:fldChar w:fldCharType="separate"/>
        </w:r>
        <w:r>
          <w:t>44</w:t>
        </w:r>
        <w:r>
          <w:fldChar w:fldCharType="end"/>
        </w:r>
      </w:hyperlink>
    </w:p>
    <w:p>
      <w:pPr>
        <w:pStyle w:val="TOC1"/>
        <w:tabs>
          <w:tab w:val="right" w:leader="dot" w:pos="8306"/>
        </w:tabs>
      </w:pPr>
      <w:hyperlink w:anchor="_Toc10532" w:history="1">
        <w:r>
          <w:rPr>
            <w:rFonts w:ascii="仿宋" w:eastAsia="仿宋" w:hAnsi="仿宋" w:cs="仿宋" w:hint="eastAsia"/>
            <w:lang w:eastAsia="zh-CN"/>
          </w:rPr>
          <w:t>十一、表面涂镀材料项目计划安排</w:t>
        </w:r>
        <w:r>
          <w:tab/>
        </w:r>
        <w:r>
          <w:fldChar w:fldCharType="begin"/>
        </w:r>
        <w:r>
          <w:instrText xml:space="preserve"> PAGEREF _Toc10532 \h </w:instrText>
        </w:r>
        <w:r>
          <w:fldChar w:fldCharType="separate"/>
        </w:r>
        <w:r>
          <w:t>47</w:t>
        </w:r>
        <w:r>
          <w:fldChar w:fldCharType="end"/>
        </w:r>
      </w:hyperlink>
    </w:p>
    <w:p>
      <w:pPr>
        <w:pStyle w:val="TOC2"/>
        <w:tabs>
          <w:tab w:val="right" w:leader="dot" w:pos="8306"/>
        </w:tabs>
      </w:pPr>
      <w:hyperlink w:anchor="_Toc22747" w:history="1">
        <w:r>
          <w:rPr>
            <w:rFonts w:ascii="仿宋" w:eastAsia="仿宋" w:hAnsi="仿宋" w:cs="仿宋" w:hint="eastAsia"/>
            <w:lang w:eastAsia="zh-CN"/>
          </w:rPr>
          <w:t>(一)、建设周期</w:t>
        </w:r>
        <w:r>
          <w:tab/>
        </w:r>
        <w:r>
          <w:fldChar w:fldCharType="begin"/>
        </w:r>
        <w:r>
          <w:instrText xml:space="preserve"> PAGEREF _Toc22747 \h </w:instrText>
        </w:r>
        <w:r>
          <w:fldChar w:fldCharType="separate"/>
        </w:r>
        <w:r>
          <w:t>47</w:t>
        </w:r>
        <w:r>
          <w:fldChar w:fldCharType="end"/>
        </w:r>
      </w:hyperlink>
    </w:p>
    <w:p>
      <w:pPr>
        <w:pStyle w:val="TOC2"/>
        <w:tabs>
          <w:tab w:val="right" w:leader="dot" w:pos="8306"/>
        </w:tabs>
      </w:pPr>
      <w:hyperlink w:anchor="_Toc18143" w:history="1">
        <w:r>
          <w:rPr>
            <w:rFonts w:ascii="仿宋" w:eastAsia="仿宋" w:hAnsi="仿宋" w:cs="仿宋" w:hint="eastAsia"/>
            <w:lang w:eastAsia="zh-CN"/>
          </w:rPr>
          <w:t>(二)、建设进度</w:t>
        </w:r>
        <w:r>
          <w:tab/>
        </w:r>
        <w:r>
          <w:fldChar w:fldCharType="begin"/>
        </w:r>
        <w:r>
          <w:instrText xml:space="preserve"> PAGEREF _Toc18143 \h </w:instrText>
        </w:r>
        <w:r>
          <w:fldChar w:fldCharType="separate"/>
        </w:r>
        <w:r>
          <w:t>47</w:t>
        </w:r>
        <w:r>
          <w:fldChar w:fldCharType="end"/>
        </w:r>
      </w:hyperlink>
    </w:p>
    <w:p>
      <w:pPr>
        <w:pStyle w:val="TOC2"/>
        <w:tabs>
          <w:tab w:val="right" w:leader="dot" w:pos="8306"/>
        </w:tabs>
      </w:pPr>
      <w:hyperlink w:anchor="_Toc12935" w:history="1">
        <w:r>
          <w:rPr>
            <w:rFonts w:ascii="仿宋" w:eastAsia="仿宋" w:hAnsi="仿宋" w:cs="仿宋" w:hint="eastAsia"/>
            <w:lang w:eastAsia="zh-CN"/>
          </w:rPr>
          <w:t>(三)、进度安排注意事项</w:t>
        </w:r>
        <w:r>
          <w:tab/>
        </w:r>
        <w:r>
          <w:fldChar w:fldCharType="begin"/>
        </w:r>
        <w:r>
          <w:instrText xml:space="preserve"> PAGEREF _Toc12935 \h </w:instrText>
        </w:r>
        <w:r>
          <w:fldChar w:fldCharType="separate"/>
        </w:r>
        <w:r>
          <w:t>48</w:t>
        </w:r>
        <w:r>
          <w:fldChar w:fldCharType="end"/>
        </w:r>
      </w:hyperlink>
    </w:p>
    <w:p>
      <w:pPr>
        <w:pStyle w:val="TOC2"/>
        <w:tabs>
          <w:tab w:val="right" w:leader="dot" w:pos="8306"/>
        </w:tabs>
      </w:pPr>
      <w:hyperlink w:anchor="_Toc1765" w:history="1">
        <w:r>
          <w:rPr>
            <w:rFonts w:ascii="仿宋" w:eastAsia="仿宋" w:hAnsi="仿宋" w:cs="仿宋" w:hint="eastAsia"/>
            <w:lang w:eastAsia="zh-CN"/>
          </w:rPr>
          <w:t>(四)、人力资源配置</w:t>
        </w:r>
        <w:r>
          <w:tab/>
        </w:r>
        <w:r>
          <w:fldChar w:fldCharType="begin"/>
        </w:r>
        <w:r>
          <w:instrText xml:space="preserve"> PAGEREF _Toc1765 \h </w:instrText>
        </w:r>
        <w:r>
          <w:fldChar w:fldCharType="separate"/>
        </w:r>
        <w:r>
          <w:t>50</w:t>
        </w:r>
        <w:r>
          <w:fldChar w:fldCharType="end"/>
        </w:r>
      </w:hyperlink>
    </w:p>
    <w:p>
      <w:pPr>
        <w:pStyle w:val="TOC1"/>
        <w:tabs>
          <w:tab w:val="right" w:leader="dot" w:pos="8306"/>
        </w:tabs>
      </w:pPr>
      <w:hyperlink w:anchor="_Toc23162" w:history="1">
        <w:r>
          <w:rPr>
            <w:rFonts w:ascii="仿宋" w:eastAsia="仿宋" w:hAnsi="仿宋" w:cs="仿宋" w:hint="eastAsia"/>
            <w:lang w:eastAsia="zh-CN"/>
          </w:rPr>
          <w:t>十二、表面涂镀材料项目投资规划</w:t>
        </w:r>
        <w:r>
          <w:tab/>
        </w:r>
        <w:r>
          <w:fldChar w:fldCharType="begin"/>
        </w:r>
        <w:r>
          <w:instrText xml:space="preserve"> PAGEREF _Toc23162 \h </w:instrText>
        </w:r>
        <w:r>
          <w:fldChar w:fldCharType="separate"/>
        </w:r>
        <w:r>
          <w:t>51</w:t>
        </w:r>
        <w:r>
          <w:fldChar w:fldCharType="end"/>
        </w:r>
      </w:hyperlink>
    </w:p>
    <w:p>
      <w:pPr>
        <w:pStyle w:val="TOC2"/>
        <w:tabs>
          <w:tab w:val="right" w:leader="dot" w:pos="8306"/>
        </w:tabs>
      </w:pPr>
      <w:hyperlink w:anchor="_Toc27038" w:history="1">
        <w:r>
          <w:rPr>
            <w:rFonts w:ascii="仿宋" w:eastAsia="仿宋" w:hAnsi="仿宋" w:cs="仿宋" w:hint="eastAsia"/>
            <w:lang w:eastAsia="zh-CN"/>
          </w:rPr>
          <w:t>(一)、表面涂镀材料项目总投资估算</w:t>
        </w:r>
        <w:r>
          <w:tab/>
        </w:r>
        <w:r>
          <w:fldChar w:fldCharType="begin"/>
        </w:r>
        <w:r>
          <w:instrText xml:space="preserve"> PAGEREF _Toc27038 \h </w:instrText>
        </w:r>
        <w:r>
          <w:fldChar w:fldCharType="separate"/>
        </w:r>
        <w:r>
          <w:t>51</w:t>
        </w:r>
        <w:r>
          <w:fldChar w:fldCharType="end"/>
        </w:r>
      </w:hyperlink>
    </w:p>
    <w:p>
      <w:pPr>
        <w:pStyle w:val="TOC2"/>
        <w:tabs>
          <w:tab w:val="right" w:leader="dot" w:pos="8306"/>
        </w:tabs>
      </w:pPr>
      <w:hyperlink w:anchor="_Toc27314" w:history="1">
        <w:r>
          <w:rPr>
            <w:rFonts w:ascii="仿宋" w:eastAsia="仿宋" w:hAnsi="仿宋" w:cs="仿宋" w:hint="eastAsia"/>
            <w:lang w:eastAsia="zh-CN"/>
          </w:rPr>
          <w:t>(二)、资金筹措</w:t>
        </w:r>
        <w:r>
          <w:tab/>
        </w:r>
        <w:r>
          <w:fldChar w:fldCharType="begin"/>
        </w:r>
        <w:r>
          <w:instrText xml:space="preserve"> PAGEREF _Toc27314 \h </w:instrText>
        </w:r>
        <w:r>
          <w:fldChar w:fldCharType="separate"/>
        </w:r>
        <w:r>
          <w:t>52</w:t>
        </w:r>
        <w:r>
          <w:fldChar w:fldCharType="end"/>
        </w:r>
      </w:hyperlink>
    </w:p>
    <w:p>
      <w:pPr>
        <w:pStyle w:val="TOC1"/>
        <w:tabs>
          <w:tab w:val="right" w:leader="dot" w:pos="8306"/>
        </w:tabs>
      </w:pPr>
      <w:hyperlink w:anchor="_Toc14182" w:history="1">
        <w:r>
          <w:rPr>
            <w:rFonts w:ascii="仿宋" w:eastAsia="仿宋" w:hAnsi="仿宋" w:cs="仿宋" w:hint="eastAsia"/>
            <w:lang w:eastAsia="zh-CN"/>
          </w:rPr>
          <w:t>十三、风险识别与分类</w:t>
        </w:r>
        <w:r>
          <w:tab/>
        </w:r>
        <w:r>
          <w:fldChar w:fldCharType="begin"/>
        </w:r>
        <w:r>
          <w:instrText xml:space="preserve"> PAGEREF _Toc14182 \h </w:instrText>
        </w:r>
        <w:r>
          <w:fldChar w:fldCharType="separate"/>
        </w:r>
        <w:r>
          <w:t>53</w:t>
        </w:r>
        <w:r>
          <w:fldChar w:fldCharType="end"/>
        </w:r>
      </w:hyperlink>
    </w:p>
    <w:p>
      <w:pPr>
        <w:pStyle w:val="TOC2"/>
        <w:tabs>
          <w:tab w:val="right" w:leader="dot" w:pos="8306"/>
        </w:tabs>
      </w:pPr>
      <w:hyperlink w:anchor="_Toc3884" w:history="1">
        <w:r>
          <w:rPr>
            <w:rFonts w:ascii="仿宋" w:eastAsia="仿宋" w:hAnsi="仿宋" w:cs="仿宋" w:hint="eastAsia"/>
            <w:lang w:eastAsia="zh-CN"/>
          </w:rPr>
          <w:t>(一)、风险识别</w:t>
        </w:r>
        <w:r>
          <w:tab/>
        </w:r>
        <w:r>
          <w:fldChar w:fldCharType="begin"/>
        </w:r>
        <w:r>
          <w:instrText xml:space="preserve"> PAGEREF _Toc3884 \h </w:instrText>
        </w:r>
        <w:r>
          <w:fldChar w:fldCharType="separate"/>
        </w:r>
        <w:r>
          <w:t>53</w:t>
        </w:r>
        <w:r>
          <w:fldChar w:fldCharType="end"/>
        </w:r>
      </w:hyperlink>
    </w:p>
    <w:p>
      <w:pPr>
        <w:pStyle w:val="TOC2"/>
        <w:tabs>
          <w:tab w:val="right" w:leader="dot" w:pos="8306"/>
        </w:tabs>
      </w:pPr>
      <w:hyperlink w:anchor="_Toc1319" w:history="1">
        <w:r>
          <w:rPr>
            <w:rFonts w:ascii="仿宋" w:eastAsia="仿宋" w:hAnsi="仿宋" w:cs="仿宋" w:hint="eastAsia"/>
            <w:lang w:eastAsia="zh-CN"/>
          </w:rPr>
          <w:t>(二)、风险分类</w:t>
        </w:r>
        <w:r>
          <w:tab/>
        </w:r>
        <w:r>
          <w:fldChar w:fldCharType="begin"/>
        </w:r>
        <w:r>
          <w:instrText xml:space="preserve"> PAGEREF _Toc1319 \h </w:instrText>
        </w:r>
        <w:r>
          <w:fldChar w:fldCharType="separate"/>
        </w:r>
        <w:r>
          <w:t>54</w:t>
        </w:r>
        <w:r>
          <w:fldChar w:fldCharType="end"/>
        </w:r>
      </w:hyperlink>
    </w:p>
    <w:p>
      <w:pPr>
        <w:pStyle w:val="TOC1"/>
        <w:tabs>
          <w:tab w:val="right" w:leader="dot" w:pos="8306"/>
        </w:tabs>
      </w:pPr>
      <w:hyperlink w:anchor="_Toc18047" w:history="1">
        <w:r>
          <w:rPr>
            <w:rFonts w:ascii="仿宋" w:eastAsia="仿宋" w:hAnsi="仿宋" w:cs="仿宋" w:hint="eastAsia"/>
            <w:lang w:eastAsia="zh-CN"/>
          </w:rPr>
          <w:t>十四、表面涂镀材料项目实施保障措施</w:t>
        </w:r>
        <w:r>
          <w:tab/>
        </w:r>
        <w:r>
          <w:fldChar w:fldCharType="begin"/>
        </w:r>
        <w:r>
          <w:instrText xml:space="preserve"> PAGEREF _Toc18047 \h </w:instrText>
        </w:r>
        <w:r>
          <w:fldChar w:fldCharType="separate"/>
        </w:r>
        <w:r>
          <w:t>56</w:t>
        </w:r>
        <w:r>
          <w:fldChar w:fldCharType="end"/>
        </w:r>
      </w:hyperlink>
    </w:p>
    <w:p>
      <w:pPr>
        <w:pStyle w:val="TOC2"/>
        <w:tabs>
          <w:tab w:val="right" w:leader="dot" w:pos="8306"/>
        </w:tabs>
      </w:pPr>
      <w:hyperlink w:anchor="_Toc1806" w:history="1">
        <w:r>
          <w:rPr>
            <w:rFonts w:ascii="仿宋" w:eastAsia="仿宋" w:hAnsi="仿宋" w:cs="仿宋" w:hint="eastAsia"/>
            <w:lang w:eastAsia="zh-CN"/>
          </w:rPr>
          <w:t>(一)、表面涂镀材料项目实施保障机制</w:t>
        </w:r>
        <w:r>
          <w:tab/>
        </w:r>
        <w:r>
          <w:fldChar w:fldCharType="begin"/>
        </w:r>
        <w:r>
          <w:instrText xml:space="preserve"> PAGEREF _Toc1806 \h </w:instrText>
        </w:r>
        <w:r>
          <w:fldChar w:fldCharType="separate"/>
        </w:r>
        <w:r>
          <w:t>56</w:t>
        </w:r>
        <w:r>
          <w:fldChar w:fldCharType="end"/>
        </w:r>
      </w:hyperlink>
    </w:p>
    <w:p>
      <w:pPr>
        <w:pStyle w:val="TOC2"/>
        <w:tabs>
          <w:tab w:val="right" w:leader="dot" w:pos="8306"/>
        </w:tabs>
      </w:pPr>
      <w:hyperlink w:anchor="_Toc11344" w:history="1">
        <w:r>
          <w:rPr>
            <w:rFonts w:ascii="仿宋" w:eastAsia="仿宋" w:hAnsi="仿宋" w:cs="仿宋" w:hint="eastAsia"/>
            <w:lang w:eastAsia="zh-CN"/>
          </w:rPr>
          <w:t>(二)、表面涂镀材料项目法律合规要求</w:t>
        </w:r>
        <w:r>
          <w:tab/>
        </w:r>
        <w:r>
          <w:fldChar w:fldCharType="begin"/>
        </w:r>
        <w:r>
          <w:instrText xml:space="preserve"> PAGEREF _Toc11344 \h </w:instrText>
        </w:r>
        <w:r>
          <w:fldChar w:fldCharType="separate"/>
        </w:r>
        <w:r>
          <w:t>60</w:t>
        </w:r>
        <w:r>
          <w:fldChar w:fldCharType="end"/>
        </w:r>
      </w:hyperlink>
    </w:p>
    <w:p>
      <w:pPr>
        <w:pStyle w:val="TOC2"/>
        <w:tabs>
          <w:tab w:val="right" w:leader="dot" w:pos="8306"/>
        </w:tabs>
      </w:pPr>
      <w:hyperlink w:anchor="_Toc27050" w:history="1">
        <w:r>
          <w:rPr>
            <w:rFonts w:ascii="仿宋" w:eastAsia="仿宋" w:hAnsi="仿宋" w:cs="仿宋" w:hint="eastAsia"/>
            <w:lang w:eastAsia="zh-CN"/>
          </w:rPr>
          <w:t>(三)、表面涂镀材料项目合同管理与法律事务</w:t>
        </w:r>
        <w:r>
          <w:tab/>
        </w:r>
        <w:r>
          <w:fldChar w:fldCharType="begin"/>
        </w:r>
        <w:r>
          <w:instrText xml:space="preserve"> PAGEREF _Toc27050 \h </w:instrText>
        </w:r>
        <w:r>
          <w:fldChar w:fldCharType="separate"/>
        </w:r>
        <w:r>
          <w:t>64</w:t>
        </w:r>
        <w:r>
          <w:fldChar w:fldCharType="end"/>
        </w:r>
      </w:hyperlink>
    </w:p>
    <w:p>
      <w:pPr>
        <w:pStyle w:val="TOC2"/>
        <w:tabs>
          <w:tab w:val="right" w:leader="dot" w:pos="8306"/>
        </w:tabs>
      </w:pPr>
      <w:hyperlink w:anchor="_Toc17514" w:history="1">
        <w:r>
          <w:rPr>
            <w:rFonts w:ascii="仿宋" w:eastAsia="仿宋" w:hAnsi="仿宋" w:cs="仿宋" w:hint="eastAsia"/>
            <w:lang w:eastAsia="zh-CN"/>
          </w:rPr>
          <w:t>(四)、表面涂镀材料项目知识产权保护策略</w:t>
        </w:r>
        <w:r>
          <w:tab/>
        </w:r>
        <w:r>
          <w:fldChar w:fldCharType="begin"/>
        </w:r>
        <w:r>
          <w:instrText xml:space="preserve"> PAGEREF _Toc17514 \h </w:instrText>
        </w:r>
        <w:r>
          <w:fldChar w:fldCharType="separate"/>
        </w:r>
        <w:r>
          <w:t>70</w:t>
        </w:r>
        <w:r>
          <w:fldChar w:fldCharType="end"/>
        </w:r>
      </w:hyperlink>
    </w:p>
    <w:p>
      <w:pPr>
        <w:pStyle w:val="TOC1"/>
        <w:tabs>
          <w:tab w:val="right" w:leader="dot" w:pos="8306"/>
        </w:tabs>
      </w:pPr>
      <w:hyperlink w:anchor="_Toc27952" w:history="1">
        <w:r>
          <w:rPr>
            <w:rFonts w:ascii="仿宋" w:eastAsia="仿宋" w:hAnsi="仿宋" w:cs="仿宋" w:hint="eastAsia"/>
            <w:lang w:eastAsia="zh-CN"/>
          </w:rPr>
          <w:t>十五、利益相关者分析与沟通计划</w:t>
        </w:r>
        <w:r>
          <w:tab/>
        </w:r>
        <w:r>
          <w:fldChar w:fldCharType="begin"/>
        </w:r>
        <w:r>
          <w:instrText xml:space="preserve"> PAGEREF _Toc27952 \h </w:instrText>
        </w:r>
        <w:r>
          <w:fldChar w:fldCharType="separate"/>
        </w:r>
        <w:r>
          <w:t>73</w:t>
        </w:r>
        <w:r>
          <w:fldChar w:fldCharType="end"/>
        </w:r>
      </w:hyperlink>
    </w:p>
    <w:p>
      <w:pPr>
        <w:pStyle w:val="TOC2"/>
        <w:tabs>
          <w:tab w:val="right" w:leader="dot" w:pos="8306"/>
        </w:tabs>
      </w:pPr>
      <w:hyperlink w:anchor="_Toc13177" w:history="1">
        <w:r>
          <w:rPr>
            <w:rFonts w:ascii="仿宋" w:eastAsia="仿宋" w:hAnsi="仿宋" w:cs="仿宋" w:hint="eastAsia"/>
            <w:lang w:eastAsia="zh-CN"/>
          </w:rPr>
          <w:t>(一)、利益相关者分析</w:t>
        </w:r>
        <w:r>
          <w:tab/>
        </w:r>
        <w:r>
          <w:fldChar w:fldCharType="begin"/>
        </w:r>
        <w:r>
          <w:instrText xml:space="preserve"> PAGEREF _Toc13177 \h </w:instrText>
        </w:r>
        <w:r>
          <w:fldChar w:fldCharType="separate"/>
        </w:r>
        <w:r>
          <w:t>73</w:t>
        </w:r>
        <w:r>
          <w:fldChar w:fldCharType="end"/>
        </w:r>
      </w:hyperlink>
    </w:p>
    <w:p>
      <w:pPr>
        <w:pStyle w:val="TOC2"/>
        <w:tabs>
          <w:tab w:val="right" w:leader="dot" w:pos="8306"/>
        </w:tabs>
      </w:pPr>
      <w:hyperlink w:anchor="_Toc7104" w:history="1">
        <w:r>
          <w:rPr>
            <w:rFonts w:ascii="仿宋" w:eastAsia="仿宋" w:hAnsi="仿宋" w:cs="仿宋" w:hint="eastAsia"/>
            <w:lang w:eastAsia="zh-CN"/>
          </w:rPr>
          <w:t>(二)、沟通计划</w:t>
        </w:r>
        <w:r>
          <w:tab/>
        </w:r>
        <w:r>
          <w:fldChar w:fldCharType="begin"/>
        </w:r>
        <w:r>
          <w:instrText xml:space="preserve"> PAGEREF _Toc7104 \h </w:instrText>
        </w:r>
        <w:r>
          <w:fldChar w:fldCharType="separate"/>
        </w:r>
        <w:r>
          <w:t>74</w:t>
        </w:r>
        <w:r>
          <w:fldChar w:fldCharType="end"/>
        </w:r>
      </w:hyperlink>
    </w:p>
    <w:p>
      <w:pPr>
        <w:pStyle w:val="TOC1"/>
        <w:tabs>
          <w:tab w:val="right" w:leader="dot" w:pos="8306"/>
        </w:tabs>
      </w:pPr>
      <w:hyperlink w:anchor="_Toc31416" w:history="1">
        <w:r>
          <w:rPr>
            <w:rFonts w:ascii="仿宋" w:eastAsia="仿宋" w:hAnsi="仿宋" w:cs="仿宋" w:hint="eastAsia"/>
            <w:lang w:eastAsia="zh-CN"/>
          </w:rPr>
          <w:t>十六、表面涂镀材料项目变更管理</w:t>
        </w:r>
        <w:r>
          <w:tab/>
        </w:r>
        <w:r>
          <w:fldChar w:fldCharType="begin"/>
        </w:r>
        <w:r>
          <w:instrText xml:space="preserve"> PAGEREF _Toc31416 \h </w:instrText>
        </w:r>
        <w:r>
          <w:fldChar w:fldCharType="separate"/>
        </w:r>
        <w:r>
          <w:t>75</w:t>
        </w:r>
        <w:r>
          <w:fldChar w:fldCharType="end"/>
        </w:r>
      </w:hyperlink>
    </w:p>
    <w:p>
      <w:pPr>
        <w:pStyle w:val="TOC2"/>
        <w:tabs>
          <w:tab w:val="right" w:leader="dot" w:pos="8306"/>
        </w:tabs>
      </w:pPr>
      <w:hyperlink w:anchor="_Toc31446" w:history="1">
        <w:r>
          <w:rPr>
            <w:rFonts w:ascii="仿宋" w:eastAsia="仿宋" w:hAnsi="仿宋" w:cs="仿宋" w:hint="eastAsia"/>
            <w:lang w:eastAsia="zh-CN"/>
          </w:rPr>
          <w:t>(一)、变更申请与评估</w:t>
        </w:r>
        <w:r>
          <w:tab/>
        </w:r>
        <w:r>
          <w:fldChar w:fldCharType="begin"/>
        </w:r>
        <w:r>
          <w:instrText xml:space="preserve"> PAGEREF _Toc31446 \h </w:instrText>
        </w:r>
        <w:r>
          <w:fldChar w:fldCharType="separate"/>
        </w:r>
        <w:r>
          <w:t>75</w:t>
        </w:r>
        <w:r>
          <w:fldChar w:fldCharType="end"/>
        </w:r>
      </w:hyperlink>
    </w:p>
    <w:p>
      <w:pPr>
        <w:pStyle w:val="TOC2"/>
        <w:tabs>
          <w:tab w:val="right" w:leader="dot" w:pos="8306"/>
        </w:tabs>
      </w:pPr>
      <w:hyperlink w:anchor="_Toc13854" w:history="1">
        <w:r>
          <w:rPr>
            <w:rFonts w:ascii="仿宋" w:eastAsia="仿宋" w:hAnsi="仿宋" w:cs="仿宋" w:hint="eastAsia"/>
            <w:lang w:eastAsia="zh-CN"/>
          </w:rPr>
          <w:t>(二)、变更实施与控制</w:t>
        </w:r>
        <w:r>
          <w:tab/>
        </w:r>
        <w:r>
          <w:fldChar w:fldCharType="begin"/>
        </w:r>
        <w:r>
          <w:instrText xml:space="preserve"> PAGEREF _Toc13854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86"/>
      <w:r>
        <w:rPr>
          <w:rFonts w:ascii="仿宋" w:eastAsia="仿宋" w:hAnsi="仿宋" w:cs="仿宋" w:hint="eastAsia"/>
          <w:sz w:val="28"/>
          <w:lang w:eastAsia="zh-CN"/>
        </w:rPr>
        <w:t>一、表面涂镀材料项目建设背景及必要性分析</w:t>
      </w:r>
      <w:bookmarkEnd w:id="2"/>
    </w:p>
    <w:p>
      <w:pPr>
        <w:pStyle w:val="Heading2"/>
        <w:rPr>
          <w:rFonts w:ascii="仿宋" w:eastAsia="仿宋" w:hAnsi="仿宋" w:cs="仿宋" w:hint="eastAsia"/>
          <w:lang w:eastAsia="zh-CN"/>
        </w:rPr>
      </w:pPr>
      <w:bookmarkStart w:id="3" w:name="_Toc20827"/>
      <w:r>
        <w:rPr>
          <w:rFonts w:ascii="仿宋" w:eastAsia="仿宋" w:hAnsi="仿宋" w:cs="仿宋" w:hint="eastAsia"/>
          <w:lang w:eastAsia="zh-CN"/>
        </w:rPr>
        <w:t>(一)、表面涂镀材料项目背景分析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表面涂镀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表面涂镀材料项目在这个潮流中的定位。同时，我们将关注行业内涌现的新兴机遇，以便表面涂镀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表面涂镀材料项目提供了强大的发展动力。我们将聚焦于行业内最新的技术发展趋势，包括但不限于人工智能、大数据分析、物联网等领域。通过深度的技术研究，我们将确保表面涂镀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表面涂镀材料项目发展的源泉。我们将投入更多的精力对市场需求进行深入剖析，超越表面的需求，深入挖掘潜在的市场痛点和机遇。通过对市场需求的细致了解，表面涂镀材料项目将更有针对性地设计解决方案，满足市场的多样化需求，从而更好地促进表面涂镀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表面涂镀材料项目战略至关重要。我们将对竞争态势进行更为深入的分析，包括但不限于市场份额、产品特点、客户满意度等多个维度。通过深度的竞争分析，表面涂镀材料项目将能够更准确地把握市场脉搏，制定具有竞争力的表面涂镀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表面涂镀材料项目的发展具有直接的影响。我们将进行更为全面的法规和政策分析，了解行业发展中的潜在法律风险和合规挑战。通过充分了解和遵守相关法规，表面涂镀材料项目将确保在法律框架内合法合规运营，为表面涂镀材料项目的稳健发展提供有力支持。</w:t>
      </w:r>
    </w:p>
    <w:p>
      <w:pPr>
        <w:pStyle w:val="Heading2"/>
        <w:ind w:firstLine="560" w:firstLineChars="200"/>
        <w:rPr>
          <w:rFonts w:ascii="仿宋" w:eastAsia="仿宋" w:hAnsi="仿宋" w:cs="仿宋" w:hint="eastAsia"/>
          <w:sz w:val="28"/>
          <w:lang w:eastAsia="zh-CN"/>
        </w:rPr>
      </w:pPr>
      <w:bookmarkStart w:id="4" w:name="_Toc17125"/>
      <w:r>
        <w:rPr>
          <w:rFonts w:ascii="仿宋" w:eastAsia="仿宋" w:hAnsi="仿宋" w:cs="仿宋" w:hint="eastAsia"/>
          <w:sz w:val="28"/>
          <w:lang w:eastAsia="zh-CN"/>
        </w:rPr>
        <w:t>(二)、表面涂镀材料项目建设必要性分析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建设的迫切性源于对行业发展趋势的深刻洞察。我们正处于一个行业变革的时代，科技创新、数字化转型成为企业发展的关键动力。表面涂镀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建设不仅仅是为了跟上潮流，更是为了通过技术创新推动企业的持续发展。通过引入先进的技术和解决方案，表面涂镀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表面涂镀材料项目的建设成为必然选择，通过提高产品质量、拓展服务领域，从而在竞争中获得更多的机会。表面涂镀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表面涂镀材料项目建设的必要性体现在对客户需求更精准的满足。通过表面涂镀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建设的背后是对企业持续创新的追求。只有通过不断创新，企业才能在竞争中立于不败之地。表面涂镀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7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551"/>
      <w:r>
        <w:rPr>
          <w:rFonts w:ascii="仿宋" w:eastAsia="仿宋" w:hAnsi="仿宋" w:cs="仿宋" w:hint="eastAsia"/>
          <w:lang w:eastAsia="zh-CN"/>
        </w:rPr>
        <w:t>(一)、表面涂镀材料行业分析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行业一直以来都是市场的关注焦点。行业内的发展趋势、竞争态势以及潜在机会都对表面涂镀材料项目的推进产生深远的影响。通过深入研究行业的整体概貌，我们将更好地理解行业的核心特征，为表面涂镀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涂镀材料行业，技术一直是推动创新和发展的关键因素。我们将对当前技术趋势进行详尽分析，包括但不限于人工智能、大数据应用、先进制造技术等。这有助于表面涂镀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表面涂镀材料项目成功的基础。我们将对主要竞争对手进行深入研究，包括其市场份额、产品特点、市场定位等。通过全面了解竞争对手的优势和劣势，表面涂镀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052"/>
      <w:r>
        <w:rPr>
          <w:rFonts w:ascii="仿宋" w:eastAsia="仿宋" w:hAnsi="仿宋" w:cs="仿宋" w:hint="eastAsia"/>
          <w:sz w:val="28"/>
          <w:lang w:eastAsia="zh-CN"/>
        </w:rPr>
        <w:t>(二)、表面涂镀材料市场分析预测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表面涂镀材料市场未来的增长趋势。这包括市场的整体规模、各细分领域的发展趋势等。表面涂镀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表面涂镀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表面涂镀材料项目实施过程中需要充分考虑的因素。我们将对市场风险进行全面评估，包括但不限于政策法规风险、市场竞争风险、技术变革风险等。通过对潜在风险的深入分析，表面涂镀材料项目可以制定相应的风险缓解策略，降低不确定性对表面涂镀材料项目的影响。</w:t>
      </w:r>
    </w:p>
    <w:p>
      <w:pPr>
        <w:pStyle w:val="Heading1"/>
        <w:ind w:firstLine="560" w:firstLineChars="200"/>
        <w:rPr>
          <w:rFonts w:ascii="仿宋" w:eastAsia="仿宋" w:hAnsi="仿宋" w:cs="仿宋" w:hint="eastAsia"/>
          <w:sz w:val="28"/>
          <w:lang w:eastAsia="zh-CN"/>
        </w:rPr>
      </w:pPr>
      <w:bookmarkStart w:id="8" w:name="_Toc14133"/>
      <w:r>
        <w:rPr>
          <w:rFonts w:ascii="仿宋" w:eastAsia="仿宋" w:hAnsi="仿宋" w:cs="仿宋" w:hint="eastAsia"/>
          <w:sz w:val="28"/>
          <w:lang w:eastAsia="zh-CN"/>
        </w:rPr>
        <w:t>三、表面涂镀材料项目文档管理</w:t>
      </w:r>
      <w:bookmarkEnd w:id="8"/>
    </w:p>
    <w:p>
      <w:pPr>
        <w:pStyle w:val="Heading2"/>
        <w:rPr>
          <w:rFonts w:ascii="仿宋" w:eastAsia="仿宋" w:hAnsi="仿宋" w:cs="仿宋" w:hint="eastAsia"/>
          <w:lang w:eastAsia="zh-CN"/>
        </w:rPr>
      </w:pPr>
      <w:bookmarkStart w:id="9" w:name="_Toc181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表面涂镀材料项目高度重视文档的质量和准确性，以支持表面涂镀材料项目的各项活动和决策。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文档的编制始于表面涂镀材料项目计划的初期，我们制定了详细的文档编制计划，明确了每个文档的内容、格式和编写责任人。在表面涂镀材料项目启动阶段，我们首先编制了表面涂镀材料项目章程，明确定义了表面涂镀材料项目的目标、范围、风险等关键要素。随后，表面涂镀材料项目团队根据计划陆续编制了需求文档、设计文档、测试文档等各类文档，确保表面涂镀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表面涂镀材料项目管理中的重要环节，旨在确保表面涂镀材料项目文档符合质量标准和表面涂镀材料项目需求。在表面涂镀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表面涂镀材料项目相关利益方和专业领域的专家对文档进行独立审查。这有助于获取更全面、客观的反馈，确保表面涂镀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表面涂镀材料项目在文档编制与审查方面建立了严格的管理机制，通过规范的流程和多维度的审查，确保表面涂镀材料项目文档的质量、准确性和可靠性，为表面涂镀材料项目的顺利推进提供了有力支持。</w:t>
      </w:r>
    </w:p>
    <w:p>
      <w:pPr>
        <w:pStyle w:val="Heading2"/>
        <w:ind w:firstLine="560" w:firstLineChars="200"/>
        <w:rPr>
          <w:rFonts w:ascii="仿宋" w:eastAsia="仿宋" w:hAnsi="仿宋" w:cs="仿宋" w:hint="eastAsia"/>
          <w:sz w:val="28"/>
          <w:lang w:eastAsia="zh-CN"/>
        </w:rPr>
      </w:pPr>
      <w:bookmarkStart w:id="10" w:name="_Toc3270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在表面涂镀材料项目中，我们致力于优化文档发布与分发过程，以确保信息的高效传递和团队间协作的顺畅进行。以下是我们采取的关键优化策略：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我们通过多渠道发布文档，包括电子邮件、表面涂镀材料项目管理平台、内部网站等，以满足不同团队成员的偏好和需求。多渠道发布确保了信息的全面覆盖。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我们采用了精细的权限控制，确保只有授权人员可以访问敏感信息。这种安全措施保护了表面涂镀材料项目文档的机密性，防止了未经授权的信息泄露。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37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表面涂镀材料项目生命周期中一个至关重要的环节，直接关系到表面涂镀材料项目信息的长期保存和历史记录的完整性。在表面涂镀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543"/>
      <w:r>
        <w:rPr>
          <w:rFonts w:ascii="仿宋" w:eastAsia="仿宋" w:hAnsi="仿宋" w:cs="仿宋" w:hint="eastAsia"/>
          <w:sz w:val="28"/>
          <w:lang w:eastAsia="zh-CN"/>
        </w:rPr>
        <w:t>四、表面涂镀材料项目绩效评估</w:t>
      </w:r>
      <w:bookmarkEnd w:id="12"/>
    </w:p>
    <w:p>
      <w:pPr>
        <w:pStyle w:val="Heading2"/>
        <w:rPr>
          <w:rFonts w:ascii="仿宋" w:eastAsia="仿宋" w:hAnsi="仿宋" w:cs="仿宋" w:hint="eastAsia"/>
          <w:lang w:eastAsia="zh-CN"/>
        </w:rPr>
      </w:pPr>
      <w:bookmarkStart w:id="13" w:name="_Toc2707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涂镀材料项目中，我们设计了一套全面的绩效评估指标，以确保表面涂镀材料项目的可控和成功交付。这些指标跨足表面涂镀材料项目目标、成本、进度和质量等多个维度，为我们提供了全面洞察表面涂镀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目标达成率是我们关注的首要指标。我们设定了明确的目标，并通过定期监测和评估，迅速发现并应对潜在的目标偏差。这为表面涂镀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成本绩效是另一个核心关注点。通过实际成本与预算成本的对比分析，我们深入了解成本差异的原因，及时调整资源分配，保持表面涂镀材料项目在经济效益方面的合理水平。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进度作为关键的绩效指标之一，得到了精心的关注。我们制定了详细的表面涂镀材料项目进度计划，并设立了进度符合度指标，确保实际进度与计划进度保持一致。这使我们能够快速发现和解决潜在的进度问题，保持表面涂镀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表面涂镀材料项目绩效的不可或缺的一环。我们引入了一系列的质量标准和客户满意度指标，以确保表面涂镀材料项目交付的成果在质量上达到或超越预期水平。通过持续监测这些指标，我们努力提升表面涂镀材料项目整体质量水平，为表面涂镀材料项目的成功交付提供有力保障。通过这些科学且全面的绩效评估，我们能够更好地引导表面涂镀材料项目的持续改进，确保表面涂镀材料项目目标的顺利达成。</w:t>
      </w:r>
    </w:p>
    <w:p>
      <w:pPr>
        <w:pStyle w:val="Heading2"/>
        <w:ind w:firstLine="560" w:firstLineChars="200"/>
        <w:rPr>
          <w:rFonts w:ascii="仿宋" w:eastAsia="仿宋" w:hAnsi="仿宋" w:cs="仿宋" w:hint="eastAsia"/>
          <w:sz w:val="28"/>
          <w:lang w:eastAsia="zh-CN"/>
        </w:rPr>
      </w:pPr>
      <w:bookmarkStart w:id="14" w:name="_Toc984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绩效评估是表面涂镀材料项目中的关键环节，为确保表面涂镀材料项目达到预期目标，我们采用了多层次、多维度的绩效评估方法。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表面涂镀材料项目的战略目标对齐，确保每个决策和行动都与表面涂镀材料项目整体目标保持一致。团队会定期召开战略对齐会议，审视当前工作与表面涂镀材料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表面涂镀材料项目进度、质量、成本和风险等方面。这些指标通过数据收集和分析，为表面涂镀材料项目管理团队提供了客观的评估依据。例如，我们通过表面涂镀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绩效评估不仅仅停留在表面涂镀材料项目内部，还考虑了表面涂镀材料项目对外部环境的影响。我们定期进行干系人满意度调查，以了解各利益相关方对表面涂镀材料项目的期望和满意度，并及时做出调整。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这种多层次、多角度的绩效评估方法，使得我们能够全面了解表面涂镀材料项目的运行状态，及时做出调整，确保表面涂镀材料项目在不断变化的环境中保持稳健前行。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1581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为了确保表面涂镀材料项目的有效管理和不断优化，我们采用了精心设计的绩效评估周期。这个周期旨在实现灵活、实时和全面的评估，以适应表面涂镀材料项目执行中的各种挑战。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表面涂镀材料项目的不同需求，分为短期、中期和长期。短期评估关注每个迭代或工作周期，以及时发现和解决当前任务中的问题。中期评估涵盖几个迭代，深入了解整体表面涂镀材料项目的趋势和性能。长期评估则着眼于整个表面涂镀材料项目阶段，确保表面涂镀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表面涂镀材料项目管理工具和协作平台，团队成员能够随时更新和分享表面涂镀材料项目数据。这种实时性的反馈机制使我们能够及时察觉潜在问题，快速调整，保持表面涂镀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表面涂镀材料项目的决策制定密不可分。每个周期的表面涂镀材料项目回顾会议成为集体总结经验、识别问题深层次原因并找到创新解决方案的平台。这种定期的反思与调整机制使表面涂镀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8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719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表面涂镀材料项目的主要产品是XXXX，预计年产值为XXX万元。这一产品在市场中占据着重要的地位，其广泛的应用范围使得该表面涂镀材料项目的市场前景非常广阔。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表面涂镀材料项目的xxx产品作为重要的原材料之一，将在多个领域发挥关键作用。其在建筑、交通、能源等方面的广泛应用将为整个产业链提供强大的支持，形成产业协同效应。表面涂镀材料项目的年产值XXX万XXX万XXX万万元不仅反映了其在市场上的巨大潜力，更预示着它对国民经济的积极贡献。这种关联度高、涉及面广的产业关系，使得该表面涂镀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061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总征地面积为XXXX平方米，相当于约XX.XX亩，其中净用地面积为XXXX平方米，红线范围内相当于约XX.XX亩。这一用地规模充分考虑了表面涂镀材料项目的建设需求，保障了表面涂镀材料项目在合适的空间内得以充分发展。表面涂镀材料项目规划的总建筑面积为XXXX平方米，其中主体工程建设占XXXX平方米，计容建筑面积达XXXX平方米。预计建筑工程的投资将达到XXXX万元，为表面涂镀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计划购置的设备共计XXXX台（套），设备购置费用为XXXX万元。这一设备购置计划充分考虑到表面涂镀材料项目的生产需求和技术要求，确保了表面涂镀材料项目在生产运营中具备先进的技术装备和高效的生产能力。设备的合理配置将为表面涂镀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计划总投资为XXXX万元，预计年实现营业收入为XXXX万元。这一产能规模的设定旨在确保表面涂镀材料项目能够在投资与回报之间取得平衡，实现长期可持续的发展。表面涂镀材料项目的总投资充分考虑到各个方面的需求，包括用地建设、设备购置等多个环节，以确保表面涂镀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266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197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技术管理特点体现在其创新导向。通过引入最先进的技术趋势和解决方案，表面涂镀材料项目致力于提升科技含量、提高质量和效率水平。这意味着我们将采用最新的工具和方法，确保表面涂镀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https://d.book118.com/058136103005006047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D26EE"/>
    <w:rsid w:val="6BDD26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3610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2024-03-04T02:27:00Z</dcterms:created>
  <dcterms:modified xsi:type="dcterms:W3CDTF">2024-03-04T02:28:11Z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A9BE37B379C5479A87BF403F82C471B3_11</vt:lpwstr>
  </property>
  <property fmtid="{D5CDD505-2E9C-101B-9397-08002B2CF9AE}" pid="3" name="KSOProductBuildVer">
    <vt:lpwstr>2052-12.1.0.16388</vt:lpwstr>
  </property>
</Properties>
</file>