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冷拉钢项目规划设计蓝图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18" w:history="1">
        <w:r>
          <w:rPr>
            <w:rFonts w:ascii="仿宋" w:eastAsia="仿宋" w:hAnsi="仿宋" w:cs="仿宋" w:hint="eastAsia"/>
            <w:lang w:eastAsia="zh-CN"/>
          </w:rPr>
          <w:t>概论</w:t>
        </w:r>
        <w:r>
          <w:tab/>
        </w:r>
        <w:r>
          <w:fldChar w:fldCharType="begin"/>
        </w:r>
        <w:r>
          <w:instrText xml:space="preserve"> PAGEREF _Toc28518 \h </w:instrText>
        </w:r>
        <w:r>
          <w:fldChar w:fldCharType="separate"/>
        </w:r>
        <w:r>
          <w:t>3</w:t>
        </w:r>
        <w:r>
          <w:fldChar w:fldCharType="end"/>
        </w:r>
      </w:hyperlink>
    </w:p>
    <w:p>
      <w:pPr>
        <w:pStyle w:val="TOC1"/>
        <w:tabs>
          <w:tab w:val="right" w:leader="dot" w:pos="8306"/>
        </w:tabs>
      </w:pPr>
      <w:hyperlink w:anchor="_Toc16318" w:history="1">
        <w:r>
          <w:rPr>
            <w:rFonts w:ascii="仿宋" w:eastAsia="仿宋" w:hAnsi="仿宋" w:cs="仿宋" w:hint="eastAsia"/>
            <w:lang w:eastAsia="zh-CN"/>
          </w:rPr>
          <w:t>一、冷拉钢项目建设背景及必要性分析</w:t>
        </w:r>
        <w:r>
          <w:tab/>
        </w:r>
        <w:r>
          <w:fldChar w:fldCharType="begin"/>
        </w:r>
        <w:r>
          <w:instrText xml:space="preserve"> PAGEREF _Toc16318 \h </w:instrText>
        </w:r>
        <w:r>
          <w:fldChar w:fldCharType="separate"/>
        </w:r>
        <w:r>
          <w:t>3</w:t>
        </w:r>
        <w:r>
          <w:fldChar w:fldCharType="end"/>
        </w:r>
      </w:hyperlink>
    </w:p>
    <w:p>
      <w:pPr>
        <w:pStyle w:val="TOC2"/>
        <w:tabs>
          <w:tab w:val="right" w:leader="dot" w:pos="8306"/>
        </w:tabs>
      </w:pPr>
      <w:hyperlink w:anchor="_Toc27422" w:history="1">
        <w:r>
          <w:rPr>
            <w:rFonts w:ascii="仿宋" w:eastAsia="仿宋" w:hAnsi="仿宋" w:cs="仿宋" w:hint="eastAsia"/>
            <w:lang w:eastAsia="zh-CN"/>
          </w:rPr>
          <w:t>(一)、冷拉钢项目背景分析</w:t>
        </w:r>
        <w:r>
          <w:tab/>
        </w:r>
        <w:r>
          <w:fldChar w:fldCharType="begin"/>
        </w:r>
        <w:r>
          <w:instrText xml:space="preserve"> PAGEREF _Toc27422 \h </w:instrText>
        </w:r>
        <w:r>
          <w:fldChar w:fldCharType="separate"/>
        </w:r>
        <w:r>
          <w:t>3</w:t>
        </w:r>
        <w:r>
          <w:fldChar w:fldCharType="end"/>
        </w:r>
      </w:hyperlink>
    </w:p>
    <w:p>
      <w:pPr>
        <w:pStyle w:val="TOC2"/>
        <w:tabs>
          <w:tab w:val="right" w:leader="dot" w:pos="8306"/>
        </w:tabs>
      </w:pPr>
      <w:hyperlink w:anchor="_Toc10611" w:history="1">
        <w:r>
          <w:rPr>
            <w:rFonts w:ascii="仿宋" w:eastAsia="仿宋" w:hAnsi="仿宋" w:cs="仿宋" w:hint="eastAsia"/>
            <w:lang w:eastAsia="zh-CN"/>
          </w:rPr>
          <w:t>(二)、冷拉钢项目建设必要性分析</w:t>
        </w:r>
        <w:r>
          <w:tab/>
        </w:r>
        <w:r>
          <w:fldChar w:fldCharType="begin"/>
        </w:r>
        <w:r>
          <w:instrText xml:space="preserve"> PAGEREF _Toc10611 \h </w:instrText>
        </w:r>
        <w:r>
          <w:fldChar w:fldCharType="separate"/>
        </w:r>
        <w:r>
          <w:t>5</w:t>
        </w:r>
        <w:r>
          <w:fldChar w:fldCharType="end"/>
        </w:r>
      </w:hyperlink>
    </w:p>
    <w:p>
      <w:pPr>
        <w:pStyle w:val="TOC1"/>
        <w:tabs>
          <w:tab w:val="right" w:leader="dot" w:pos="8306"/>
        </w:tabs>
      </w:pPr>
      <w:hyperlink w:anchor="_Toc11274" w:history="1">
        <w:r>
          <w:rPr>
            <w:rFonts w:ascii="仿宋" w:eastAsia="仿宋" w:hAnsi="仿宋" w:cs="仿宋" w:hint="eastAsia"/>
            <w:lang w:eastAsia="zh-CN"/>
          </w:rPr>
          <w:t>二、冷拉钢项目可持续发展</w:t>
        </w:r>
        <w:r>
          <w:tab/>
        </w:r>
        <w:r>
          <w:fldChar w:fldCharType="begin"/>
        </w:r>
        <w:r>
          <w:instrText xml:space="preserve"> PAGEREF _Toc11274 \h </w:instrText>
        </w:r>
        <w:r>
          <w:fldChar w:fldCharType="separate"/>
        </w:r>
        <w:r>
          <w:t>6</w:t>
        </w:r>
        <w:r>
          <w:fldChar w:fldCharType="end"/>
        </w:r>
      </w:hyperlink>
    </w:p>
    <w:p>
      <w:pPr>
        <w:pStyle w:val="TOC2"/>
        <w:tabs>
          <w:tab w:val="right" w:leader="dot" w:pos="8306"/>
        </w:tabs>
      </w:pPr>
      <w:hyperlink w:anchor="_Toc11953" w:history="1">
        <w:r>
          <w:rPr>
            <w:rFonts w:ascii="仿宋" w:eastAsia="仿宋" w:hAnsi="仿宋" w:cs="仿宋" w:hint="eastAsia"/>
            <w:lang w:eastAsia="zh-CN"/>
          </w:rPr>
          <w:t>(一)、可持续战略与实践</w:t>
        </w:r>
        <w:r>
          <w:tab/>
        </w:r>
        <w:r>
          <w:fldChar w:fldCharType="begin"/>
        </w:r>
        <w:r>
          <w:instrText xml:space="preserve"> PAGEREF _Toc11953 \h </w:instrText>
        </w:r>
        <w:r>
          <w:fldChar w:fldCharType="separate"/>
        </w:r>
        <w:r>
          <w:t>6</w:t>
        </w:r>
        <w:r>
          <w:fldChar w:fldCharType="end"/>
        </w:r>
      </w:hyperlink>
    </w:p>
    <w:p>
      <w:pPr>
        <w:pStyle w:val="TOC2"/>
        <w:tabs>
          <w:tab w:val="right" w:leader="dot" w:pos="8306"/>
        </w:tabs>
      </w:pPr>
      <w:hyperlink w:anchor="_Toc32234" w:history="1">
        <w:r>
          <w:rPr>
            <w:rFonts w:ascii="仿宋" w:eastAsia="仿宋" w:hAnsi="仿宋" w:cs="仿宋" w:hint="eastAsia"/>
            <w:lang w:eastAsia="zh-CN"/>
          </w:rPr>
          <w:t>(二)、环保与社会责任</w:t>
        </w:r>
        <w:r>
          <w:tab/>
        </w:r>
        <w:r>
          <w:fldChar w:fldCharType="begin"/>
        </w:r>
        <w:r>
          <w:instrText xml:space="preserve"> PAGEREF _Toc32234 \h </w:instrText>
        </w:r>
        <w:r>
          <w:fldChar w:fldCharType="separate"/>
        </w:r>
        <w:r>
          <w:t>7</w:t>
        </w:r>
        <w:r>
          <w:fldChar w:fldCharType="end"/>
        </w:r>
      </w:hyperlink>
    </w:p>
    <w:p>
      <w:pPr>
        <w:pStyle w:val="TOC1"/>
        <w:tabs>
          <w:tab w:val="right" w:leader="dot" w:pos="8306"/>
        </w:tabs>
      </w:pPr>
      <w:hyperlink w:anchor="_Toc26464" w:history="1">
        <w:r>
          <w:rPr>
            <w:rFonts w:ascii="仿宋" w:eastAsia="仿宋" w:hAnsi="仿宋" w:cs="仿宋" w:hint="eastAsia"/>
            <w:lang w:eastAsia="zh-CN"/>
          </w:rPr>
          <w:t>三、市场分析、调研</w:t>
        </w:r>
        <w:r>
          <w:tab/>
        </w:r>
        <w:r>
          <w:fldChar w:fldCharType="begin"/>
        </w:r>
        <w:r>
          <w:instrText xml:space="preserve"> PAGEREF _Toc26464 \h </w:instrText>
        </w:r>
        <w:r>
          <w:fldChar w:fldCharType="separate"/>
        </w:r>
        <w:r>
          <w:t>7</w:t>
        </w:r>
        <w:r>
          <w:fldChar w:fldCharType="end"/>
        </w:r>
      </w:hyperlink>
    </w:p>
    <w:p>
      <w:pPr>
        <w:pStyle w:val="TOC2"/>
        <w:tabs>
          <w:tab w:val="right" w:leader="dot" w:pos="8306"/>
        </w:tabs>
      </w:pPr>
      <w:hyperlink w:anchor="_Toc20363" w:history="1">
        <w:r>
          <w:rPr>
            <w:rFonts w:ascii="仿宋" w:eastAsia="仿宋" w:hAnsi="仿宋" w:cs="仿宋" w:hint="eastAsia"/>
            <w:lang w:eastAsia="zh-CN"/>
          </w:rPr>
          <w:t>(一)、冷拉钢行业分析</w:t>
        </w:r>
        <w:r>
          <w:tab/>
        </w:r>
        <w:r>
          <w:fldChar w:fldCharType="begin"/>
        </w:r>
        <w:r>
          <w:instrText xml:space="preserve"> PAGEREF _Toc20363 \h </w:instrText>
        </w:r>
        <w:r>
          <w:fldChar w:fldCharType="separate"/>
        </w:r>
        <w:r>
          <w:t>7</w:t>
        </w:r>
        <w:r>
          <w:fldChar w:fldCharType="end"/>
        </w:r>
      </w:hyperlink>
    </w:p>
    <w:p>
      <w:pPr>
        <w:pStyle w:val="TOC2"/>
        <w:tabs>
          <w:tab w:val="right" w:leader="dot" w:pos="8306"/>
        </w:tabs>
      </w:pPr>
      <w:hyperlink w:anchor="_Toc27545" w:history="1">
        <w:r>
          <w:rPr>
            <w:rFonts w:ascii="仿宋" w:eastAsia="仿宋" w:hAnsi="仿宋" w:cs="仿宋" w:hint="eastAsia"/>
            <w:lang w:eastAsia="zh-CN"/>
          </w:rPr>
          <w:t>(二)、冷拉钢市场分析预测</w:t>
        </w:r>
        <w:r>
          <w:tab/>
        </w:r>
        <w:r>
          <w:fldChar w:fldCharType="begin"/>
        </w:r>
        <w:r>
          <w:instrText xml:space="preserve"> PAGEREF _Toc27545 \h </w:instrText>
        </w:r>
        <w:r>
          <w:fldChar w:fldCharType="separate"/>
        </w:r>
        <w:r>
          <w:t>8</w:t>
        </w:r>
        <w:r>
          <w:fldChar w:fldCharType="end"/>
        </w:r>
      </w:hyperlink>
    </w:p>
    <w:p>
      <w:pPr>
        <w:pStyle w:val="TOC1"/>
        <w:tabs>
          <w:tab w:val="right" w:leader="dot" w:pos="8306"/>
        </w:tabs>
      </w:pPr>
      <w:hyperlink w:anchor="_Toc4913" w:history="1">
        <w:r>
          <w:rPr>
            <w:rFonts w:ascii="仿宋" w:eastAsia="仿宋" w:hAnsi="仿宋" w:cs="仿宋" w:hint="eastAsia"/>
            <w:lang w:eastAsia="zh-CN"/>
          </w:rPr>
          <w:t>四、冷拉钢项目绩效评估</w:t>
        </w:r>
        <w:r>
          <w:tab/>
        </w:r>
        <w:r>
          <w:fldChar w:fldCharType="begin"/>
        </w:r>
        <w:r>
          <w:instrText xml:space="preserve"> PAGEREF _Toc4913 \h </w:instrText>
        </w:r>
        <w:r>
          <w:fldChar w:fldCharType="separate"/>
        </w:r>
        <w:r>
          <w:t>9</w:t>
        </w:r>
        <w:r>
          <w:fldChar w:fldCharType="end"/>
        </w:r>
      </w:hyperlink>
    </w:p>
    <w:p>
      <w:pPr>
        <w:pStyle w:val="TOC2"/>
        <w:tabs>
          <w:tab w:val="right" w:leader="dot" w:pos="8306"/>
        </w:tabs>
      </w:pPr>
      <w:hyperlink w:anchor="_Toc31958" w:history="1">
        <w:r>
          <w:rPr>
            <w:rFonts w:ascii="仿宋" w:eastAsia="仿宋" w:hAnsi="仿宋" w:cs="仿宋" w:hint="eastAsia"/>
            <w:lang w:eastAsia="zh-CN"/>
          </w:rPr>
          <w:t>(一)、绩效评估指标</w:t>
        </w:r>
        <w:r>
          <w:tab/>
        </w:r>
        <w:r>
          <w:fldChar w:fldCharType="begin"/>
        </w:r>
        <w:r>
          <w:instrText xml:space="preserve"> PAGEREF _Toc31958 \h </w:instrText>
        </w:r>
        <w:r>
          <w:fldChar w:fldCharType="separate"/>
        </w:r>
        <w:r>
          <w:t>9</w:t>
        </w:r>
        <w:r>
          <w:fldChar w:fldCharType="end"/>
        </w:r>
      </w:hyperlink>
    </w:p>
    <w:p>
      <w:pPr>
        <w:pStyle w:val="TOC2"/>
        <w:tabs>
          <w:tab w:val="right" w:leader="dot" w:pos="8306"/>
        </w:tabs>
      </w:pPr>
      <w:hyperlink w:anchor="_Toc25489" w:history="1">
        <w:r>
          <w:rPr>
            <w:rFonts w:ascii="仿宋" w:eastAsia="仿宋" w:hAnsi="仿宋" w:cs="仿宋" w:hint="eastAsia"/>
            <w:lang w:eastAsia="zh-CN"/>
          </w:rPr>
          <w:t>(二)、绩效评估方法</w:t>
        </w:r>
        <w:r>
          <w:tab/>
        </w:r>
        <w:r>
          <w:fldChar w:fldCharType="begin"/>
        </w:r>
        <w:r>
          <w:instrText xml:space="preserve"> PAGEREF _Toc25489 \h </w:instrText>
        </w:r>
        <w:r>
          <w:fldChar w:fldCharType="separate"/>
        </w:r>
        <w:r>
          <w:t>10</w:t>
        </w:r>
        <w:r>
          <w:fldChar w:fldCharType="end"/>
        </w:r>
      </w:hyperlink>
    </w:p>
    <w:p>
      <w:pPr>
        <w:pStyle w:val="TOC2"/>
        <w:tabs>
          <w:tab w:val="right" w:leader="dot" w:pos="8306"/>
        </w:tabs>
      </w:pPr>
      <w:hyperlink w:anchor="_Toc13710" w:history="1">
        <w:r>
          <w:rPr>
            <w:rFonts w:ascii="仿宋" w:eastAsia="仿宋" w:hAnsi="仿宋" w:cs="仿宋" w:hint="eastAsia"/>
            <w:lang w:eastAsia="zh-CN"/>
          </w:rPr>
          <w:t>(三)、绩效评估周期</w:t>
        </w:r>
        <w:r>
          <w:tab/>
        </w:r>
        <w:r>
          <w:fldChar w:fldCharType="begin"/>
        </w:r>
        <w:r>
          <w:instrText xml:space="preserve"> PAGEREF _Toc13710 \h </w:instrText>
        </w:r>
        <w:r>
          <w:fldChar w:fldCharType="separate"/>
        </w:r>
        <w:r>
          <w:t>11</w:t>
        </w:r>
        <w:r>
          <w:fldChar w:fldCharType="end"/>
        </w:r>
      </w:hyperlink>
    </w:p>
    <w:p>
      <w:pPr>
        <w:pStyle w:val="TOC1"/>
        <w:tabs>
          <w:tab w:val="right" w:leader="dot" w:pos="8306"/>
        </w:tabs>
      </w:pPr>
      <w:hyperlink w:anchor="_Toc6518" w:history="1">
        <w:r>
          <w:rPr>
            <w:rFonts w:ascii="仿宋" w:eastAsia="仿宋" w:hAnsi="仿宋" w:cs="仿宋" w:hint="eastAsia"/>
            <w:lang w:eastAsia="zh-CN"/>
          </w:rPr>
          <w:t>五、产品规划分析</w:t>
        </w:r>
        <w:r>
          <w:tab/>
        </w:r>
        <w:r>
          <w:fldChar w:fldCharType="begin"/>
        </w:r>
        <w:r>
          <w:instrText xml:space="preserve"> PAGEREF _Toc6518 \h </w:instrText>
        </w:r>
        <w:r>
          <w:fldChar w:fldCharType="separate"/>
        </w:r>
        <w:r>
          <w:t>12</w:t>
        </w:r>
        <w:r>
          <w:fldChar w:fldCharType="end"/>
        </w:r>
      </w:hyperlink>
    </w:p>
    <w:p>
      <w:pPr>
        <w:pStyle w:val="TOC2"/>
        <w:tabs>
          <w:tab w:val="right" w:leader="dot" w:pos="8306"/>
        </w:tabs>
      </w:pPr>
      <w:hyperlink w:anchor="_Toc23251" w:history="1">
        <w:r>
          <w:rPr>
            <w:rFonts w:ascii="仿宋" w:eastAsia="仿宋" w:hAnsi="仿宋" w:cs="仿宋" w:hint="eastAsia"/>
            <w:lang w:eastAsia="zh-CN"/>
          </w:rPr>
          <w:t>(一)、产品规划</w:t>
        </w:r>
        <w:r>
          <w:tab/>
        </w:r>
        <w:r>
          <w:fldChar w:fldCharType="begin"/>
        </w:r>
        <w:r>
          <w:instrText xml:space="preserve"> PAGEREF _Toc23251 \h </w:instrText>
        </w:r>
        <w:r>
          <w:fldChar w:fldCharType="separate"/>
        </w:r>
        <w:r>
          <w:t>12</w:t>
        </w:r>
        <w:r>
          <w:fldChar w:fldCharType="end"/>
        </w:r>
      </w:hyperlink>
    </w:p>
    <w:p>
      <w:pPr>
        <w:pStyle w:val="TOC2"/>
        <w:tabs>
          <w:tab w:val="right" w:leader="dot" w:pos="8306"/>
        </w:tabs>
      </w:pPr>
      <w:hyperlink w:anchor="_Toc8050" w:history="1">
        <w:r>
          <w:rPr>
            <w:rFonts w:ascii="仿宋" w:eastAsia="仿宋" w:hAnsi="仿宋" w:cs="仿宋" w:hint="eastAsia"/>
            <w:lang w:eastAsia="zh-CN"/>
          </w:rPr>
          <w:t>(二)、建设规模</w:t>
        </w:r>
        <w:r>
          <w:tab/>
        </w:r>
        <w:r>
          <w:fldChar w:fldCharType="begin"/>
        </w:r>
        <w:r>
          <w:instrText xml:space="preserve"> PAGEREF _Toc8050 \h </w:instrText>
        </w:r>
        <w:r>
          <w:fldChar w:fldCharType="separate"/>
        </w:r>
        <w:r>
          <w:t>13</w:t>
        </w:r>
        <w:r>
          <w:fldChar w:fldCharType="end"/>
        </w:r>
      </w:hyperlink>
    </w:p>
    <w:p>
      <w:pPr>
        <w:pStyle w:val="TOC1"/>
        <w:tabs>
          <w:tab w:val="right" w:leader="dot" w:pos="8306"/>
        </w:tabs>
      </w:pPr>
      <w:hyperlink w:anchor="_Toc1955" w:history="1">
        <w:r>
          <w:rPr>
            <w:rFonts w:ascii="仿宋" w:eastAsia="仿宋" w:hAnsi="仿宋" w:cs="仿宋" w:hint="eastAsia"/>
            <w:lang w:eastAsia="zh-CN"/>
          </w:rPr>
          <w:t>六、冷拉钢项目选址可行性分析</w:t>
        </w:r>
        <w:r>
          <w:tab/>
        </w:r>
        <w:r>
          <w:fldChar w:fldCharType="begin"/>
        </w:r>
        <w:r>
          <w:instrText xml:space="preserve"> PAGEREF _Toc1955 \h </w:instrText>
        </w:r>
        <w:r>
          <w:fldChar w:fldCharType="separate"/>
        </w:r>
        <w:r>
          <w:t>14</w:t>
        </w:r>
        <w:r>
          <w:fldChar w:fldCharType="end"/>
        </w:r>
      </w:hyperlink>
    </w:p>
    <w:p>
      <w:pPr>
        <w:pStyle w:val="TOC2"/>
        <w:tabs>
          <w:tab w:val="right" w:leader="dot" w:pos="8306"/>
        </w:tabs>
      </w:pPr>
      <w:hyperlink w:anchor="_Toc31831" w:history="1">
        <w:r>
          <w:rPr>
            <w:rFonts w:ascii="仿宋" w:eastAsia="仿宋" w:hAnsi="仿宋" w:cs="仿宋" w:hint="eastAsia"/>
            <w:lang w:eastAsia="zh-CN"/>
          </w:rPr>
          <w:t>(一)、冷拉钢项目选址</w:t>
        </w:r>
        <w:r>
          <w:tab/>
        </w:r>
        <w:r>
          <w:fldChar w:fldCharType="begin"/>
        </w:r>
        <w:r>
          <w:instrText xml:space="preserve"> PAGEREF _Toc31831 \h </w:instrText>
        </w:r>
        <w:r>
          <w:fldChar w:fldCharType="separate"/>
        </w:r>
        <w:r>
          <w:t>14</w:t>
        </w:r>
        <w:r>
          <w:fldChar w:fldCharType="end"/>
        </w:r>
      </w:hyperlink>
    </w:p>
    <w:p>
      <w:pPr>
        <w:pStyle w:val="TOC2"/>
        <w:tabs>
          <w:tab w:val="right" w:leader="dot" w:pos="8306"/>
        </w:tabs>
      </w:pPr>
      <w:hyperlink w:anchor="_Toc26641" w:history="1">
        <w:r>
          <w:rPr>
            <w:rFonts w:ascii="仿宋" w:eastAsia="仿宋" w:hAnsi="仿宋" w:cs="仿宋" w:hint="eastAsia"/>
            <w:lang w:eastAsia="zh-CN"/>
          </w:rPr>
          <w:t>(二)、用地控制指标</w:t>
        </w:r>
        <w:r>
          <w:tab/>
        </w:r>
        <w:r>
          <w:fldChar w:fldCharType="begin"/>
        </w:r>
        <w:r>
          <w:instrText xml:space="preserve"> PAGEREF _Toc26641 \h </w:instrText>
        </w:r>
        <w:r>
          <w:fldChar w:fldCharType="separate"/>
        </w:r>
        <w:r>
          <w:t>14</w:t>
        </w:r>
        <w:r>
          <w:fldChar w:fldCharType="end"/>
        </w:r>
      </w:hyperlink>
    </w:p>
    <w:p>
      <w:pPr>
        <w:pStyle w:val="TOC2"/>
        <w:tabs>
          <w:tab w:val="right" w:leader="dot" w:pos="8306"/>
        </w:tabs>
      </w:pPr>
      <w:hyperlink w:anchor="_Toc4690" w:history="1">
        <w:r>
          <w:rPr>
            <w:rFonts w:ascii="仿宋" w:eastAsia="仿宋" w:hAnsi="仿宋" w:cs="仿宋" w:hint="eastAsia"/>
            <w:lang w:eastAsia="zh-CN"/>
          </w:rPr>
          <w:t>(三)、节约用地措施</w:t>
        </w:r>
        <w:r>
          <w:tab/>
        </w:r>
        <w:r>
          <w:fldChar w:fldCharType="begin"/>
        </w:r>
        <w:r>
          <w:instrText xml:space="preserve"> PAGEREF _Toc4690 \h </w:instrText>
        </w:r>
        <w:r>
          <w:fldChar w:fldCharType="separate"/>
        </w:r>
        <w:r>
          <w:t>16</w:t>
        </w:r>
        <w:r>
          <w:fldChar w:fldCharType="end"/>
        </w:r>
      </w:hyperlink>
    </w:p>
    <w:p>
      <w:pPr>
        <w:pStyle w:val="TOC2"/>
        <w:tabs>
          <w:tab w:val="right" w:leader="dot" w:pos="8306"/>
        </w:tabs>
      </w:pPr>
      <w:hyperlink w:anchor="_Toc10868" w:history="1">
        <w:r>
          <w:rPr>
            <w:rFonts w:ascii="仿宋" w:eastAsia="仿宋" w:hAnsi="仿宋" w:cs="仿宋" w:hint="eastAsia"/>
            <w:lang w:eastAsia="zh-CN"/>
          </w:rPr>
          <w:t>(四)、总图布置方案</w:t>
        </w:r>
        <w:r>
          <w:tab/>
        </w:r>
        <w:r>
          <w:fldChar w:fldCharType="begin"/>
        </w:r>
        <w:r>
          <w:instrText xml:space="preserve"> PAGEREF _Toc10868 \h </w:instrText>
        </w:r>
        <w:r>
          <w:fldChar w:fldCharType="separate"/>
        </w:r>
        <w:r>
          <w:t>17</w:t>
        </w:r>
        <w:r>
          <w:fldChar w:fldCharType="end"/>
        </w:r>
      </w:hyperlink>
    </w:p>
    <w:p>
      <w:pPr>
        <w:pStyle w:val="TOC2"/>
        <w:tabs>
          <w:tab w:val="right" w:leader="dot" w:pos="8306"/>
        </w:tabs>
      </w:pPr>
      <w:hyperlink w:anchor="_Toc16333" w:history="1">
        <w:r>
          <w:rPr>
            <w:rFonts w:ascii="仿宋" w:eastAsia="仿宋" w:hAnsi="仿宋" w:cs="仿宋" w:hint="eastAsia"/>
            <w:lang w:eastAsia="zh-CN"/>
          </w:rPr>
          <w:t>(五)、选址综合评价</w:t>
        </w:r>
        <w:r>
          <w:tab/>
        </w:r>
        <w:r>
          <w:fldChar w:fldCharType="begin"/>
        </w:r>
        <w:r>
          <w:instrText xml:space="preserve"> PAGEREF _Toc16333 \h </w:instrText>
        </w:r>
        <w:r>
          <w:fldChar w:fldCharType="separate"/>
        </w:r>
        <w:r>
          <w:t>18</w:t>
        </w:r>
        <w:r>
          <w:fldChar w:fldCharType="end"/>
        </w:r>
      </w:hyperlink>
    </w:p>
    <w:p>
      <w:pPr>
        <w:pStyle w:val="TOC1"/>
        <w:tabs>
          <w:tab w:val="right" w:leader="dot" w:pos="8306"/>
        </w:tabs>
      </w:pPr>
      <w:hyperlink w:anchor="_Toc16182" w:history="1">
        <w:r>
          <w:rPr>
            <w:rFonts w:ascii="仿宋" w:eastAsia="仿宋" w:hAnsi="仿宋" w:cs="仿宋" w:hint="eastAsia"/>
            <w:lang w:eastAsia="zh-CN"/>
          </w:rPr>
          <w:t>七、冷拉钢项目创新与研发</w:t>
        </w:r>
        <w:r>
          <w:tab/>
        </w:r>
        <w:r>
          <w:fldChar w:fldCharType="begin"/>
        </w:r>
        <w:r>
          <w:instrText xml:space="preserve"> PAGEREF _Toc16182 \h </w:instrText>
        </w:r>
        <w:r>
          <w:fldChar w:fldCharType="separate"/>
        </w:r>
        <w:r>
          <w:t>19</w:t>
        </w:r>
        <w:r>
          <w:fldChar w:fldCharType="end"/>
        </w:r>
      </w:hyperlink>
    </w:p>
    <w:p>
      <w:pPr>
        <w:pStyle w:val="TOC2"/>
        <w:tabs>
          <w:tab w:val="right" w:leader="dot" w:pos="8306"/>
        </w:tabs>
      </w:pPr>
      <w:hyperlink w:anchor="_Toc14479" w:history="1">
        <w:r>
          <w:rPr>
            <w:rFonts w:ascii="仿宋" w:eastAsia="仿宋" w:hAnsi="仿宋" w:cs="仿宋" w:hint="eastAsia"/>
            <w:lang w:eastAsia="zh-CN"/>
          </w:rPr>
          <w:t>(一)、创新策略与方向</w:t>
        </w:r>
        <w:r>
          <w:tab/>
        </w:r>
        <w:r>
          <w:fldChar w:fldCharType="begin"/>
        </w:r>
        <w:r>
          <w:instrText xml:space="preserve"> PAGEREF _Toc14479 \h </w:instrText>
        </w:r>
        <w:r>
          <w:fldChar w:fldCharType="separate"/>
        </w:r>
        <w:r>
          <w:t>19</w:t>
        </w:r>
        <w:r>
          <w:fldChar w:fldCharType="end"/>
        </w:r>
      </w:hyperlink>
    </w:p>
    <w:p>
      <w:pPr>
        <w:pStyle w:val="TOC2"/>
        <w:tabs>
          <w:tab w:val="right" w:leader="dot" w:pos="8306"/>
        </w:tabs>
      </w:pPr>
      <w:hyperlink w:anchor="_Toc1022" w:history="1">
        <w:r>
          <w:rPr>
            <w:rFonts w:ascii="仿宋" w:eastAsia="仿宋" w:hAnsi="仿宋" w:cs="仿宋" w:hint="eastAsia"/>
            <w:lang w:eastAsia="zh-CN"/>
          </w:rPr>
          <w:t>(二)、研发规划与投入</w:t>
        </w:r>
        <w:r>
          <w:tab/>
        </w:r>
        <w:r>
          <w:fldChar w:fldCharType="begin"/>
        </w:r>
        <w:r>
          <w:instrText xml:space="preserve"> PAGEREF _Toc1022 \h </w:instrText>
        </w:r>
        <w:r>
          <w:fldChar w:fldCharType="separate"/>
        </w:r>
        <w:r>
          <w:t>21</w:t>
        </w:r>
        <w:r>
          <w:fldChar w:fldCharType="end"/>
        </w:r>
      </w:hyperlink>
    </w:p>
    <w:p>
      <w:pPr>
        <w:pStyle w:val="TOC1"/>
        <w:tabs>
          <w:tab w:val="right" w:leader="dot" w:pos="8306"/>
        </w:tabs>
      </w:pPr>
      <w:hyperlink w:anchor="_Toc24752" w:history="1">
        <w:r>
          <w:rPr>
            <w:rFonts w:ascii="仿宋" w:eastAsia="仿宋" w:hAnsi="仿宋" w:cs="仿宋" w:hint="eastAsia"/>
            <w:lang w:eastAsia="zh-CN"/>
          </w:rPr>
          <w:t>八、冷拉钢项目人力资源培养与发展</w:t>
        </w:r>
        <w:r>
          <w:tab/>
        </w:r>
        <w:r>
          <w:fldChar w:fldCharType="begin"/>
        </w:r>
        <w:r>
          <w:instrText xml:space="preserve"> PAGEREF _Toc24752 \h </w:instrText>
        </w:r>
        <w:r>
          <w:fldChar w:fldCharType="separate"/>
        </w:r>
        <w:r>
          <w:t>22</w:t>
        </w:r>
        <w:r>
          <w:fldChar w:fldCharType="end"/>
        </w:r>
      </w:hyperlink>
    </w:p>
    <w:p>
      <w:pPr>
        <w:pStyle w:val="TOC2"/>
        <w:tabs>
          <w:tab w:val="right" w:leader="dot" w:pos="8306"/>
        </w:tabs>
      </w:pPr>
      <w:hyperlink w:anchor="_Toc7498" w:history="1">
        <w:r>
          <w:rPr>
            <w:rFonts w:ascii="仿宋" w:eastAsia="仿宋" w:hAnsi="仿宋" w:cs="仿宋" w:hint="eastAsia"/>
            <w:lang w:eastAsia="zh-CN"/>
          </w:rPr>
          <w:t>(一)、人才需求与规划</w:t>
        </w:r>
        <w:r>
          <w:tab/>
        </w:r>
        <w:r>
          <w:fldChar w:fldCharType="begin"/>
        </w:r>
        <w:r>
          <w:instrText xml:space="preserve"> PAGEREF _Toc7498 \h </w:instrText>
        </w:r>
        <w:r>
          <w:fldChar w:fldCharType="separate"/>
        </w:r>
        <w:r>
          <w:t>22</w:t>
        </w:r>
        <w:r>
          <w:fldChar w:fldCharType="end"/>
        </w:r>
      </w:hyperlink>
    </w:p>
    <w:p>
      <w:pPr>
        <w:pStyle w:val="TOC2"/>
        <w:tabs>
          <w:tab w:val="right" w:leader="dot" w:pos="8306"/>
        </w:tabs>
      </w:pPr>
      <w:hyperlink w:anchor="_Toc92" w:history="1">
        <w:r>
          <w:rPr>
            <w:rFonts w:ascii="仿宋" w:eastAsia="仿宋" w:hAnsi="仿宋" w:cs="仿宋" w:hint="eastAsia"/>
            <w:lang w:eastAsia="zh-CN"/>
          </w:rPr>
          <w:t>(二)、培训与发展计划</w:t>
        </w:r>
        <w:r>
          <w:tab/>
        </w:r>
        <w:r>
          <w:fldChar w:fldCharType="begin"/>
        </w:r>
        <w:r>
          <w:instrText xml:space="preserve"> PAGEREF _Toc92 \h </w:instrText>
        </w:r>
        <w:r>
          <w:fldChar w:fldCharType="separate"/>
        </w:r>
        <w:r>
          <w:t>23</w:t>
        </w:r>
        <w:r>
          <w:fldChar w:fldCharType="end"/>
        </w:r>
      </w:hyperlink>
    </w:p>
    <w:p>
      <w:pPr>
        <w:pStyle w:val="TOC1"/>
        <w:tabs>
          <w:tab w:val="right" w:leader="dot" w:pos="8306"/>
        </w:tabs>
      </w:pPr>
      <w:hyperlink w:anchor="_Toc6580" w:history="1">
        <w:r>
          <w:rPr>
            <w:rFonts w:ascii="仿宋" w:eastAsia="仿宋" w:hAnsi="仿宋" w:cs="仿宋" w:hint="eastAsia"/>
            <w:lang w:eastAsia="zh-CN"/>
          </w:rPr>
          <w:t>九、冷拉钢项目投资规划</w:t>
        </w:r>
        <w:r>
          <w:tab/>
        </w:r>
        <w:r>
          <w:fldChar w:fldCharType="begin"/>
        </w:r>
        <w:r>
          <w:instrText xml:space="preserve"> PAGEREF _Toc6580 \h </w:instrText>
        </w:r>
        <w:r>
          <w:fldChar w:fldCharType="separate"/>
        </w:r>
        <w:r>
          <w:t>23</w:t>
        </w:r>
        <w:r>
          <w:fldChar w:fldCharType="end"/>
        </w:r>
      </w:hyperlink>
    </w:p>
    <w:p>
      <w:pPr>
        <w:pStyle w:val="TOC2"/>
        <w:tabs>
          <w:tab w:val="right" w:leader="dot" w:pos="8306"/>
        </w:tabs>
      </w:pPr>
      <w:hyperlink w:anchor="_Toc7801" w:history="1">
        <w:r>
          <w:rPr>
            <w:rFonts w:ascii="仿宋" w:eastAsia="仿宋" w:hAnsi="仿宋" w:cs="仿宋" w:hint="eastAsia"/>
            <w:lang w:eastAsia="zh-CN"/>
          </w:rPr>
          <w:t>(一)、冷拉钢项目总投资估算</w:t>
        </w:r>
        <w:r>
          <w:tab/>
        </w:r>
        <w:r>
          <w:fldChar w:fldCharType="begin"/>
        </w:r>
        <w:r>
          <w:instrText xml:space="preserve"> PAGEREF _Toc7801 \h </w:instrText>
        </w:r>
        <w:r>
          <w:fldChar w:fldCharType="separate"/>
        </w:r>
        <w:r>
          <w:t>23</w:t>
        </w:r>
        <w:r>
          <w:fldChar w:fldCharType="end"/>
        </w:r>
      </w:hyperlink>
    </w:p>
    <w:p>
      <w:pPr>
        <w:pStyle w:val="TOC2"/>
        <w:tabs>
          <w:tab w:val="right" w:leader="dot" w:pos="8306"/>
        </w:tabs>
      </w:pPr>
      <w:hyperlink w:anchor="_Toc5231" w:history="1">
        <w:r>
          <w:rPr>
            <w:rFonts w:ascii="仿宋" w:eastAsia="仿宋" w:hAnsi="仿宋" w:cs="仿宋" w:hint="eastAsia"/>
            <w:lang w:eastAsia="zh-CN"/>
          </w:rPr>
          <w:t>(二)、资金筹措</w:t>
        </w:r>
        <w:r>
          <w:tab/>
        </w:r>
        <w:r>
          <w:fldChar w:fldCharType="begin"/>
        </w:r>
        <w:r>
          <w:instrText xml:space="preserve"> PAGEREF _Toc5231 \h </w:instrText>
        </w:r>
        <w:r>
          <w:fldChar w:fldCharType="separate"/>
        </w:r>
        <w:r>
          <w:t>25</w:t>
        </w:r>
        <w:r>
          <w:fldChar w:fldCharType="end"/>
        </w:r>
      </w:hyperlink>
    </w:p>
    <w:p>
      <w:pPr>
        <w:pStyle w:val="TOC1"/>
        <w:tabs>
          <w:tab w:val="right" w:leader="dot" w:pos="8306"/>
        </w:tabs>
      </w:pPr>
      <w:hyperlink w:anchor="_Toc427" w:history="1">
        <w:r>
          <w:rPr>
            <w:rFonts w:ascii="仿宋" w:eastAsia="仿宋" w:hAnsi="仿宋" w:cs="仿宋" w:hint="eastAsia"/>
            <w:lang w:eastAsia="zh-CN"/>
          </w:rPr>
          <w:t>十、冷拉钢项目社会影响</w:t>
        </w:r>
        <w:r>
          <w:tab/>
        </w:r>
        <w:r>
          <w:fldChar w:fldCharType="begin"/>
        </w:r>
        <w:r>
          <w:instrText xml:space="preserve"> PAGEREF _Toc427 \h </w:instrText>
        </w:r>
        <w:r>
          <w:fldChar w:fldCharType="separate"/>
        </w:r>
        <w:r>
          <w:t>25</w:t>
        </w:r>
        <w:r>
          <w:fldChar w:fldCharType="end"/>
        </w:r>
      </w:hyperlink>
    </w:p>
    <w:p>
      <w:pPr>
        <w:pStyle w:val="TOC2"/>
        <w:tabs>
          <w:tab w:val="right" w:leader="dot" w:pos="8306"/>
        </w:tabs>
      </w:pPr>
      <w:hyperlink w:anchor="_Toc30927" w:history="1">
        <w:r>
          <w:rPr>
            <w:rFonts w:ascii="仿宋" w:eastAsia="仿宋" w:hAnsi="仿宋" w:cs="仿宋" w:hint="eastAsia"/>
            <w:lang w:eastAsia="zh-CN"/>
          </w:rPr>
          <w:t>(一)、社会责任与义务</w:t>
        </w:r>
        <w:r>
          <w:tab/>
        </w:r>
        <w:r>
          <w:fldChar w:fldCharType="begin"/>
        </w:r>
        <w:r>
          <w:instrText xml:space="preserve"> PAGEREF _Toc30927 \h </w:instrText>
        </w:r>
        <w:r>
          <w:fldChar w:fldCharType="separate"/>
        </w:r>
        <w:r>
          <w:t>25</w:t>
        </w:r>
        <w:r>
          <w:fldChar w:fldCharType="end"/>
        </w:r>
      </w:hyperlink>
    </w:p>
    <w:p>
      <w:pPr>
        <w:pStyle w:val="TOC2"/>
        <w:tabs>
          <w:tab w:val="right" w:leader="dot" w:pos="8306"/>
        </w:tabs>
      </w:pPr>
      <w:hyperlink w:anchor="_Toc4684" w:history="1">
        <w:r>
          <w:rPr>
            <w:rFonts w:ascii="仿宋" w:eastAsia="仿宋" w:hAnsi="仿宋" w:cs="仿宋" w:hint="eastAsia"/>
            <w:lang w:eastAsia="zh-CN"/>
          </w:rPr>
          <w:t>(二)、社会参与与沟通</w:t>
        </w:r>
        <w:r>
          <w:tab/>
        </w:r>
        <w:r>
          <w:fldChar w:fldCharType="begin"/>
        </w:r>
        <w:r>
          <w:instrText xml:space="preserve"> PAGEREF _Toc4684 \h </w:instrText>
        </w:r>
        <w:r>
          <w:fldChar w:fldCharType="separate"/>
        </w:r>
        <w:r>
          <w:t>26</w:t>
        </w:r>
        <w:r>
          <w:fldChar w:fldCharType="end"/>
        </w:r>
      </w:hyperlink>
    </w:p>
    <w:p>
      <w:pPr>
        <w:pStyle w:val="TOC1"/>
        <w:tabs>
          <w:tab w:val="right" w:leader="dot" w:pos="8306"/>
        </w:tabs>
      </w:pPr>
      <w:hyperlink w:anchor="_Toc22220" w:history="1">
        <w:r>
          <w:rPr>
            <w:rFonts w:ascii="仿宋" w:eastAsia="仿宋" w:hAnsi="仿宋" w:cs="仿宋" w:hint="eastAsia"/>
            <w:lang w:eastAsia="zh-CN"/>
          </w:rPr>
          <w:t>十一、冷拉钢项目财务管理</w:t>
        </w:r>
        <w:r>
          <w:tab/>
        </w:r>
        <w:r>
          <w:fldChar w:fldCharType="begin"/>
        </w:r>
        <w:r>
          <w:instrText xml:space="preserve"> PAGEREF _Toc22220 \h </w:instrText>
        </w:r>
        <w:r>
          <w:fldChar w:fldCharType="separate"/>
        </w:r>
        <w:r>
          <w:t>27</w:t>
        </w:r>
        <w:r>
          <w:fldChar w:fldCharType="end"/>
        </w:r>
      </w:hyperlink>
    </w:p>
    <w:p>
      <w:pPr>
        <w:pStyle w:val="TOC2"/>
        <w:tabs>
          <w:tab w:val="right" w:leader="dot" w:pos="8306"/>
        </w:tabs>
      </w:pPr>
      <w:hyperlink w:anchor="_Toc27985" w:history="1">
        <w:r>
          <w:rPr>
            <w:rFonts w:ascii="仿宋" w:eastAsia="仿宋" w:hAnsi="仿宋" w:cs="仿宋" w:hint="eastAsia"/>
            <w:lang w:eastAsia="zh-CN"/>
          </w:rPr>
          <w:t>(一)、资金需求大</w:t>
        </w:r>
        <w:r>
          <w:tab/>
        </w:r>
        <w:r>
          <w:fldChar w:fldCharType="begin"/>
        </w:r>
        <w:r>
          <w:instrText xml:space="preserve"> PAGEREF _Toc27985 \h </w:instrText>
        </w:r>
        <w:r>
          <w:fldChar w:fldCharType="separate"/>
        </w:r>
        <w:r>
          <w:t>27</w:t>
        </w:r>
        <w:r>
          <w:fldChar w:fldCharType="end"/>
        </w:r>
      </w:hyperlink>
    </w:p>
    <w:p>
      <w:pPr>
        <w:pStyle w:val="TOC2"/>
        <w:tabs>
          <w:tab w:val="right" w:leader="dot" w:pos="8306"/>
        </w:tabs>
      </w:pPr>
      <w:hyperlink w:anchor="_Toc30949" w:history="1">
        <w:r>
          <w:rPr>
            <w:rFonts w:ascii="仿宋" w:eastAsia="仿宋" w:hAnsi="仿宋" w:cs="仿宋" w:hint="eastAsia"/>
            <w:lang w:eastAsia="zh-CN"/>
          </w:rPr>
          <w:t>(二)、研发周期长</w:t>
        </w:r>
        <w:r>
          <w:tab/>
        </w:r>
        <w:r>
          <w:fldChar w:fldCharType="begin"/>
        </w:r>
        <w:r>
          <w:instrText xml:space="preserve"> PAGEREF _Toc30949 \h </w:instrText>
        </w:r>
        <w:r>
          <w:fldChar w:fldCharType="separate"/>
        </w:r>
        <w:r>
          <w:t>28</w:t>
        </w:r>
        <w:r>
          <w:fldChar w:fldCharType="end"/>
        </w:r>
      </w:hyperlink>
    </w:p>
    <w:p>
      <w:pPr>
        <w:pStyle w:val="TOC2"/>
        <w:tabs>
          <w:tab w:val="right" w:leader="dot" w:pos="8306"/>
        </w:tabs>
      </w:pPr>
      <w:hyperlink w:anchor="_Toc14134" w:history="1">
        <w:r>
          <w:rPr>
            <w:rFonts w:ascii="仿宋" w:eastAsia="仿宋" w:hAnsi="仿宋" w:cs="仿宋" w:hint="eastAsia"/>
            <w:lang w:eastAsia="zh-CN"/>
          </w:rPr>
          <w:t>(三)、市场风险大</w:t>
        </w:r>
        <w:r>
          <w:tab/>
        </w:r>
        <w:r>
          <w:fldChar w:fldCharType="begin"/>
        </w:r>
        <w:r>
          <w:instrText xml:space="preserve"> PAGEREF _Toc14134 \h </w:instrText>
        </w:r>
        <w:r>
          <w:fldChar w:fldCharType="separate"/>
        </w:r>
        <w:r>
          <w:t>29</w:t>
        </w:r>
        <w:r>
          <w:fldChar w:fldCharType="end"/>
        </w:r>
      </w:hyperlink>
    </w:p>
    <w:p>
      <w:pPr>
        <w:pStyle w:val="TOC2"/>
        <w:tabs>
          <w:tab w:val="right" w:leader="dot" w:pos="8306"/>
        </w:tabs>
      </w:pPr>
      <w:hyperlink w:anchor="_Toc11723" w:history="1">
        <w:r>
          <w:rPr>
            <w:rFonts w:ascii="仿宋" w:eastAsia="仿宋" w:hAnsi="仿宋" w:cs="仿宋" w:hint="eastAsia"/>
            <w:lang w:eastAsia="zh-CN"/>
          </w:rPr>
          <w:t>(四)、利润率高</w:t>
        </w:r>
        <w:r>
          <w:tab/>
        </w:r>
        <w:r>
          <w:fldChar w:fldCharType="begin"/>
        </w:r>
        <w:r>
          <w:instrText xml:space="preserve"> PAGEREF _Toc11723 \h </w:instrText>
        </w:r>
        <w:r>
          <w:fldChar w:fldCharType="separate"/>
        </w:r>
        <w:r>
          <w:t>32</w:t>
        </w:r>
        <w:r>
          <w:fldChar w:fldCharType="end"/>
        </w:r>
      </w:hyperlink>
    </w:p>
    <w:p>
      <w:pPr>
        <w:pStyle w:val="TOC1"/>
        <w:tabs>
          <w:tab w:val="right" w:leader="dot" w:pos="8306"/>
        </w:tabs>
      </w:pPr>
      <w:hyperlink w:anchor="_Toc30564" w:history="1">
        <w:r>
          <w:rPr>
            <w:rFonts w:ascii="仿宋" w:eastAsia="仿宋" w:hAnsi="仿宋" w:cs="仿宋" w:hint="eastAsia"/>
            <w:lang w:eastAsia="zh-CN"/>
          </w:rPr>
          <w:t>十二、生产安全保护</w:t>
        </w:r>
        <w:r>
          <w:tab/>
        </w:r>
        <w:r>
          <w:fldChar w:fldCharType="begin"/>
        </w:r>
        <w:r>
          <w:instrText xml:space="preserve"> PAGEREF _Toc30564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1" w:history="1">
        <w:r>
          <w:rPr>
            <w:rFonts w:ascii="仿宋" w:eastAsia="仿宋" w:hAnsi="仿宋" w:cs="仿宋" w:hint="eastAsia"/>
            <w:lang w:eastAsia="zh-CN"/>
          </w:rPr>
          <w:t>(一)、消防安全</w:t>
        </w:r>
        <w:r>
          <w:tab/>
        </w:r>
        <w:r>
          <w:fldChar w:fldCharType="begin"/>
        </w:r>
        <w:r>
          <w:instrText xml:space="preserve"> PAGEREF _Toc3261 \h </w:instrText>
        </w:r>
        <w:r>
          <w:fldChar w:fldCharType="separate"/>
        </w:r>
        <w:r>
          <w:t>34</w:t>
        </w:r>
        <w:r>
          <w:fldChar w:fldCharType="end"/>
        </w:r>
      </w:hyperlink>
    </w:p>
    <w:p>
      <w:pPr>
        <w:pStyle w:val="TOC2"/>
        <w:tabs>
          <w:tab w:val="right" w:leader="dot" w:pos="8306"/>
        </w:tabs>
      </w:pPr>
      <w:hyperlink w:anchor="_Toc18355" w:history="1">
        <w:r>
          <w:rPr>
            <w:rFonts w:ascii="仿宋" w:eastAsia="仿宋" w:hAnsi="仿宋" w:cs="仿宋" w:hint="eastAsia"/>
            <w:lang w:eastAsia="zh-CN"/>
          </w:rPr>
          <w:t>(二)、防火防爆总图布置措施</w:t>
        </w:r>
        <w:r>
          <w:tab/>
        </w:r>
        <w:r>
          <w:fldChar w:fldCharType="begin"/>
        </w:r>
        <w:r>
          <w:instrText xml:space="preserve"> PAGEREF _Toc18355 \h </w:instrText>
        </w:r>
        <w:r>
          <w:fldChar w:fldCharType="separate"/>
        </w:r>
        <w:r>
          <w:t>35</w:t>
        </w:r>
        <w:r>
          <w:fldChar w:fldCharType="end"/>
        </w:r>
      </w:hyperlink>
    </w:p>
    <w:p>
      <w:pPr>
        <w:pStyle w:val="TOC2"/>
        <w:tabs>
          <w:tab w:val="right" w:leader="dot" w:pos="8306"/>
        </w:tabs>
      </w:pPr>
      <w:hyperlink w:anchor="_Toc29060" w:history="1">
        <w:r>
          <w:rPr>
            <w:rFonts w:ascii="仿宋" w:eastAsia="仿宋" w:hAnsi="仿宋" w:cs="仿宋" w:hint="eastAsia"/>
            <w:lang w:eastAsia="zh-CN"/>
          </w:rPr>
          <w:t>(三)、自然灾害防范措施</w:t>
        </w:r>
        <w:r>
          <w:tab/>
        </w:r>
        <w:r>
          <w:fldChar w:fldCharType="begin"/>
        </w:r>
        <w:r>
          <w:instrText xml:space="preserve"> PAGEREF _Toc29060 \h </w:instrText>
        </w:r>
        <w:r>
          <w:fldChar w:fldCharType="separate"/>
        </w:r>
        <w:r>
          <w:t>36</w:t>
        </w:r>
        <w:r>
          <w:fldChar w:fldCharType="end"/>
        </w:r>
      </w:hyperlink>
    </w:p>
    <w:p>
      <w:pPr>
        <w:pStyle w:val="TOC2"/>
        <w:tabs>
          <w:tab w:val="right" w:leader="dot" w:pos="8306"/>
        </w:tabs>
      </w:pPr>
      <w:hyperlink w:anchor="_Toc16616" w:history="1">
        <w:r>
          <w:rPr>
            <w:rFonts w:ascii="仿宋" w:eastAsia="仿宋" w:hAnsi="仿宋" w:cs="仿宋" w:hint="eastAsia"/>
            <w:lang w:eastAsia="zh-CN"/>
          </w:rPr>
          <w:t>(四)、安全色及安全标志使用要求</w:t>
        </w:r>
        <w:r>
          <w:tab/>
        </w:r>
        <w:r>
          <w:fldChar w:fldCharType="begin"/>
        </w:r>
        <w:r>
          <w:instrText xml:space="preserve"> PAGEREF _Toc16616 \h </w:instrText>
        </w:r>
        <w:r>
          <w:fldChar w:fldCharType="separate"/>
        </w:r>
        <w:r>
          <w:t>37</w:t>
        </w:r>
        <w:r>
          <w:fldChar w:fldCharType="end"/>
        </w:r>
      </w:hyperlink>
    </w:p>
    <w:p>
      <w:pPr>
        <w:pStyle w:val="TOC2"/>
        <w:tabs>
          <w:tab w:val="right" w:leader="dot" w:pos="8306"/>
        </w:tabs>
      </w:pPr>
      <w:hyperlink w:anchor="_Toc5474" w:history="1">
        <w:r>
          <w:rPr>
            <w:rFonts w:ascii="仿宋" w:eastAsia="仿宋" w:hAnsi="仿宋" w:cs="仿宋" w:hint="eastAsia"/>
            <w:lang w:eastAsia="zh-CN"/>
          </w:rPr>
          <w:t>(五)、防尘防毒措施</w:t>
        </w:r>
        <w:r>
          <w:tab/>
        </w:r>
        <w:r>
          <w:fldChar w:fldCharType="begin"/>
        </w:r>
        <w:r>
          <w:instrText xml:space="preserve"> PAGEREF _Toc5474 \h </w:instrText>
        </w:r>
        <w:r>
          <w:fldChar w:fldCharType="separate"/>
        </w:r>
        <w:r>
          <w:t>38</w:t>
        </w:r>
        <w:r>
          <w:fldChar w:fldCharType="end"/>
        </w:r>
      </w:hyperlink>
    </w:p>
    <w:p>
      <w:pPr>
        <w:pStyle w:val="TOC2"/>
        <w:tabs>
          <w:tab w:val="right" w:leader="dot" w:pos="8306"/>
        </w:tabs>
      </w:pPr>
      <w:hyperlink w:anchor="_Toc5235" w:history="1">
        <w:r>
          <w:rPr>
            <w:rFonts w:ascii="仿宋" w:eastAsia="仿宋" w:hAnsi="仿宋" w:cs="仿宋" w:hint="eastAsia"/>
            <w:lang w:eastAsia="zh-CN"/>
          </w:rPr>
          <w:t>(六)、防静电、触电防护及防雷措施</w:t>
        </w:r>
        <w:r>
          <w:tab/>
        </w:r>
        <w:r>
          <w:fldChar w:fldCharType="begin"/>
        </w:r>
        <w:r>
          <w:instrText xml:space="preserve"> PAGEREF _Toc5235 \h </w:instrText>
        </w:r>
        <w:r>
          <w:fldChar w:fldCharType="separate"/>
        </w:r>
        <w:r>
          <w:t>39</w:t>
        </w:r>
        <w:r>
          <w:fldChar w:fldCharType="end"/>
        </w:r>
      </w:hyperlink>
    </w:p>
    <w:p>
      <w:pPr>
        <w:pStyle w:val="TOC2"/>
        <w:tabs>
          <w:tab w:val="right" w:leader="dot" w:pos="8306"/>
        </w:tabs>
      </w:pPr>
      <w:hyperlink w:anchor="_Toc5241" w:history="1">
        <w:r>
          <w:rPr>
            <w:rFonts w:ascii="仿宋" w:eastAsia="仿宋" w:hAnsi="仿宋" w:cs="仿宋" w:hint="eastAsia"/>
            <w:lang w:eastAsia="zh-CN"/>
          </w:rPr>
          <w:t>(七)、机械设备安全保障措施</w:t>
        </w:r>
        <w:r>
          <w:tab/>
        </w:r>
        <w:r>
          <w:fldChar w:fldCharType="begin"/>
        </w:r>
        <w:r>
          <w:instrText xml:space="preserve"> PAGEREF _Toc5241 \h </w:instrText>
        </w:r>
        <w:r>
          <w:fldChar w:fldCharType="separate"/>
        </w:r>
        <w:r>
          <w:t>40</w:t>
        </w:r>
        <w:r>
          <w:fldChar w:fldCharType="end"/>
        </w:r>
      </w:hyperlink>
    </w:p>
    <w:p>
      <w:pPr>
        <w:pStyle w:val="TOC1"/>
        <w:tabs>
          <w:tab w:val="right" w:leader="dot" w:pos="8306"/>
        </w:tabs>
      </w:pPr>
      <w:hyperlink w:anchor="_Toc1195" w:history="1">
        <w:r>
          <w:rPr>
            <w:rFonts w:ascii="仿宋" w:eastAsia="仿宋" w:hAnsi="仿宋" w:cs="仿宋" w:hint="eastAsia"/>
            <w:lang w:eastAsia="zh-CN"/>
          </w:rPr>
          <w:t>十三、冷拉钢项目实施保障措施</w:t>
        </w:r>
        <w:r>
          <w:tab/>
        </w:r>
        <w:r>
          <w:fldChar w:fldCharType="begin"/>
        </w:r>
        <w:r>
          <w:instrText xml:space="preserve"> PAGEREF _Toc1195 \h </w:instrText>
        </w:r>
        <w:r>
          <w:fldChar w:fldCharType="separate"/>
        </w:r>
        <w:r>
          <w:t>42</w:t>
        </w:r>
        <w:r>
          <w:fldChar w:fldCharType="end"/>
        </w:r>
      </w:hyperlink>
    </w:p>
    <w:p>
      <w:pPr>
        <w:pStyle w:val="TOC2"/>
        <w:tabs>
          <w:tab w:val="right" w:leader="dot" w:pos="8306"/>
        </w:tabs>
      </w:pPr>
      <w:hyperlink w:anchor="_Toc27510" w:history="1">
        <w:r>
          <w:rPr>
            <w:rFonts w:ascii="仿宋" w:eastAsia="仿宋" w:hAnsi="仿宋" w:cs="仿宋" w:hint="eastAsia"/>
            <w:lang w:eastAsia="zh-CN"/>
          </w:rPr>
          <w:t>(一)、冷拉钢项目实施保障机制</w:t>
        </w:r>
        <w:r>
          <w:tab/>
        </w:r>
        <w:r>
          <w:fldChar w:fldCharType="begin"/>
        </w:r>
        <w:r>
          <w:instrText xml:space="preserve"> PAGEREF _Toc27510 \h </w:instrText>
        </w:r>
        <w:r>
          <w:fldChar w:fldCharType="separate"/>
        </w:r>
        <w:r>
          <w:t>42</w:t>
        </w:r>
        <w:r>
          <w:fldChar w:fldCharType="end"/>
        </w:r>
      </w:hyperlink>
    </w:p>
    <w:p>
      <w:pPr>
        <w:pStyle w:val="TOC2"/>
        <w:tabs>
          <w:tab w:val="right" w:leader="dot" w:pos="8306"/>
        </w:tabs>
      </w:pPr>
      <w:hyperlink w:anchor="_Toc14429" w:history="1">
        <w:r>
          <w:rPr>
            <w:rFonts w:ascii="仿宋" w:eastAsia="仿宋" w:hAnsi="仿宋" w:cs="仿宋" w:hint="eastAsia"/>
            <w:lang w:eastAsia="zh-CN"/>
          </w:rPr>
          <w:t>(二)、冷拉钢项目法律合规要求</w:t>
        </w:r>
        <w:r>
          <w:tab/>
        </w:r>
        <w:r>
          <w:fldChar w:fldCharType="begin"/>
        </w:r>
        <w:r>
          <w:instrText xml:space="preserve"> PAGEREF _Toc14429 \h </w:instrText>
        </w:r>
        <w:r>
          <w:fldChar w:fldCharType="separate"/>
        </w:r>
        <w:r>
          <w:t>45</w:t>
        </w:r>
        <w:r>
          <w:fldChar w:fldCharType="end"/>
        </w:r>
      </w:hyperlink>
    </w:p>
    <w:p>
      <w:pPr>
        <w:pStyle w:val="TOC2"/>
        <w:tabs>
          <w:tab w:val="right" w:leader="dot" w:pos="8306"/>
        </w:tabs>
      </w:pPr>
      <w:hyperlink w:anchor="_Toc6019" w:history="1">
        <w:r>
          <w:rPr>
            <w:rFonts w:ascii="仿宋" w:eastAsia="仿宋" w:hAnsi="仿宋" w:cs="仿宋" w:hint="eastAsia"/>
            <w:lang w:eastAsia="zh-CN"/>
          </w:rPr>
          <w:t>(三)、冷拉钢项目合同管理与法律事务</w:t>
        </w:r>
        <w:r>
          <w:tab/>
        </w:r>
        <w:r>
          <w:fldChar w:fldCharType="begin"/>
        </w:r>
        <w:r>
          <w:instrText xml:space="preserve"> PAGEREF _Toc6019 \h </w:instrText>
        </w:r>
        <w:r>
          <w:fldChar w:fldCharType="separate"/>
        </w:r>
        <w:r>
          <w:t>49</w:t>
        </w:r>
        <w:r>
          <w:fldChar w:fldCharType="end"/>
        </w:r>
      </w:hyperlink>
    </w:p>
    <w:p>
      <w:pPr>
        <w:pStyle w:val="TOC2"/>
        <w:tabs>
          <w:tab w:val="right" w:leader="dot" w:pos="8306"/>
        </w:tabs>
      </w:pPr>
      <w:hyperlink w:anchor="_Toc2926" w:history="1">
        <w:r>
          <w:rPr>
            <w:rFonts w:ascii="仿宋" w:eastAsia="仿宋" w:hAnsi="仿宋" w:cs="仿宋" w:hint="eastAsia"/>
            <w:lang w:eastAsia="zh-CN"/>
          </w:rPr>
          <w:t>(四)、冷拉钢项目知识产权保护策略</w:t>
        </w:r>
        <w:r>
          <w:tab/>
        </w:r>
        <w:r>
          <w:fldChar w:fldCharType="begin"/>
        </w:r>
        <w:r>
          <w:instrText xml:space="preserve"> PAGEREF _Toc2926 \h </w:instrText>
        </w:r>
        <w:r>
          <w:fldChar w:fldCharType="separate"/>
        </w:r>
        <w:r>
          <w:t>55</w:t>
        </w:r>
        <w:r>
          <w:fldChar w:fldCharType="end"/>
        </w:r>
      </w:hyperlink>
    </w:p>
    <w:p>
      <w:pPr>
        <w:pStyle w:val="TOC1"/>
        <w:tabs>
          <w:tab w:val="right" w:leader="dot" w:pos="8306"/>
        </w:tabs>
      </w:pPr>
      <w:hyperlink w:anchor="_Toc4809" w:history="1">
        <w:r>
          <w:rPr>
            <w:rFonts w:ascii="仿宋" w:eastAsia="仿宋" w:hAnsi="仿宋" w:cs="仿宋" w:hint="eastAsia"/>
            <w:lang w:eastAsia="zh-CN"/>
          </w:rPr>
          <w:t>十四、冷拉钢项目实施时间节点</w:t>
        </w:r>
        <w:r>
          <w:tab/>
        </w:r>
        <w:r>
          <w:fldChar w:fldCharType="begin"/>
        </w:r>
        <w:r>
          <w:instrText xml:space="preserve"> PAGEREF _Toc4809 \h </w:instrText>
        </w:r>
        <w:r>
          <w:fldChar w:fldCharType="separate"/>
        </w:r>
        <w:r>
          <w:t>58</w:t>
        </w:r>
        <w:r>
          <w:fldChar w:fldCharType="end"/>
        </w:r>
      </w:hyperlink>
    </w:p>
    <w:p>
      <w:pPr>
        <w:pStyle w:val="TOC2"/>
        <w:tabs>
          <w:tab w:val="right" w:leader="dot" w:pos="8306"/>
        </w:tabs>
      </w:pPr>
      <w:hyperlink w:anchor="_Toc19925" w:history="1">
        <w:r>
          <w:rPr>
            <w:rFonts w:ascii="仿宋" w:eastAsia="仿宋" w:hAnsi="仿宋" w:cs="仿宋" w:hint="eastAsia"/>
            <w:lang w:eastAsia="zh-CN"/>
          </w:rPr>
          <w:t>(一)、冷拉钢项目启动阶段时间节点</w:t>
        </w:r>
        <w:r>
          <w:tab/>
        </w:r>
        <w:r>
          <w:fldChar w:fldCharType="begin"/>
        </w:r>
        <w:r>
          <w:instrText xml:space="preserve"> PAGEREF _Toc19925 \h </w:instrText>
        </w:r>
        <w:r>
          <w:fldChar w:fldCharType="separate"/>
        </w:r>
        <w:r>
          <w:t>58</w:t>
        </w:r>
        <w:r>
          <w:fldChar w:fldCharType="end"/>
        </w:r>
      </w:hyperlink>
    </w:p>
    <w:p>
      <w:pPr>
        <w:pStyle w:val="TOC2"/>
        <w:tabs>
          <w:tab w:val="right" w:leader="dot" w:pos="8306"/>
        </w:tabs>
      </w:pPr>
      <w:hyperlink w:anchor="_Toc31244" w:history="1">
        <w:r>
          <w:rPr>
            <w:rFonts w:ascii="仿宋" w:eastAsia="仿宋" w:hAnsi="仿宋" w:cs="仿宋" w:hint="eastAsia"/>
            <w:lang w:eastAsia="zh-CN"/>
          </w:rPr>
          <w:t>(二)、冷拉钢项目执行阶段时间节点</w:t>
        </w:r>
        <w:r>
          <w:tab/>
        </w:r>
        <w:r>
          <w:fldChar w:fldCharType="begin"/>
        </w:r>
        <w:r>
          <w:instrText xml:space="preserve"> PAGEREF _Toc31244 \h </w:instrText>
        </w:r>
        <w:r>
          <w:fldChar w:fldCharType="separate"/>
        </w:r>
        <w:r>
          <w:t>59</w:t>
        </w:r>
        <w:r>
          <w:fldChar w:fldCharType="end"/>
        </w:r>
      </w:hyperlink>
    </w:p>
    <w:p>
      <w:pPr>
        <w:pStyle w:val="TOC2"/>
        <w:tabs>
          <w:tab w:val="right" w:leader="dot" w:pos="8306"/>
        </w:tabs>
      </w:pPr>
      <w:hyperlink w:anchor="_Toc11077" w:history="1">
        <w:r>
          <w:rPr>
            <w:rFonts w:ascii="仿宋" w:eastAsia="仿宋" w:hAnsi="仿宋" w:cs="仿宋" w:hint="eastAsia"/>
            <w:lang w:eastAsia="zh-CN"/>
          </w:rPr>
          <w:t>(三)、冷拉钢项目完成阶段时间节点</w:t>
        </w:r>
        <w:r>
          <w:tab/>
        </w:r>
        <w:r>
          <w:fldChar w:fldCharType="begin"/>
        </w:r>
        <w:r>
          <w:instrText xml:space="preserve"> PAGEREF _Toc11077 \h </w:instrText>
        </w:r>
        <w:r>
          <w:fldChar w:fldCharType="separate"/>
        </w:r>
        <w:r>
          <w:t>60</w:t>
        </w:r>
        <w:r>
          <w:fldChar w:fldCharType="end"/>
        </w:r>
      </w:hyperlink>
    </w:p>
    <w:p>
      <w:pPr>
        <w:pStyle w:val="TOC1"/>
        <w:tabs>
          <w:tab w:val="right" w:leader="dot" w:pos="8306"/>
        </w:tabs>
      </w:pPr>
      <w:hyperlink w:anchor="_Toc19498" w:history="1">
        <w:r>
          <w:rPr>
            <w:rFonts w:ascii="仿宋" w:eastAsia="仿宋" w:hAnsi="仿宋" w:cs="仿宋" w:hint="eastAsia"/>
            <w:lang w:eastAsia="zh-CN"/>
          </w:rPr>
          <w:t>十五、利益相关者分析与沟通计划</w:t>
        </w:r>
        <w:r>
          <w:tab/>
        </w:r>
        <w:r>
          <w:fldChar w:fldCharType="begin"/>
        </w:r>
        <w:r>
          <w:instrText xml:space="preserve"> PAGEREF _Toc19498 \h </w:instrText>
        </w:r>
        <w:r>
          <w:fldChar w:fldCharType="separate"/>
        </w:r>
        <w:r>
          <w:t>61</w:t>
        </w:r>
        <w:r>
          <w:fldChar w:fldCharType="end"/>
        </w:r>
      </w:hyperlink>
    </w:p>
    <w:p>
      <w:pPr>
        <w:pStyle w:val="TOC2"/>
        <w:tabs>
          <w:tab w:val="right" w:leader="dot" w:pos="8306"/>
        </w:tabs>
      </w:pPr>
      <w:hyperlink w:anchor="_Toc2362" w:history="1">
        <w:r>
          <w:rPr>
            <w:rFonts w:ascii="仿宋" w:eastAsia="仿宋" w:hAnsi="仿宋" w:cs="仿宋" w:hint="eastAsia"/>
            <w:lang w:eastAsia="zh-CN"/>
          </w:rPr>
          <w:t>(一)、利益相关者分析</w:t>
        </w:r>
        <w:r>
          <w:tab/>
        </w:r>
        <w:r>
          <w:fldChar w:fldCharType="begin"/>
        </w:r>
        <w:r>
          <w:instrText xml:space="preserve"> PAGEREF _Toc2362 \h </w:instrText>
        </w:r>
        <w:r>
          <w:fldChar w:fldCharType="separate"/>
        </w:r>
        <w:r>
          <w:t>61</w:t>
        </w:r>
        <w:r>
          <w:fldChar w:fldCharType="end"/>
        </w:r>
      </w:hyperlink>
    </w:p>
    <w:p>
      <w:pPr>
        <w:pStyle w:val="TOC2"/>
        <w:tabs>
          <w:tab w:val="right" w:leader="dot" w:pos="8306"/>
        </w:tabs>
      </w:pPr>
      <w:hyperlink w:anchor="_Toc31359" w:history="1">
        <w:r>
          <w:rPr>
            <w:rFonts w:ascii="仿宋" w:eastAsia="仿宋" w:hAnsi="仿宋" w:cs="仿宋" w:hint="eastAsia"/>
            <w:lang w:eastAsia="zh-CN"/>
          </w:rPr>
          <w:t>(二)、沟通计划</w:t>
        </w:r>
        <w:r>
          <w:tab/>
        </w:r>
        <w:r>
          <w:fldChar w:fldCharType="begin"/>
        </w:r>
        <w:r>
          <w:instrText xml:space="preserve"> PAGEREF _Toc31359 \h </w:instrText>
        </w:r>
        <w:r>
          <w:fldChar w:fldCharType="separate"/>
        </w:r>
        <w:r>
          <w:t>62</w:t>
        </w:r>
        <w:r>
          <w:fldChar w:fldCharType="end"/>
        </w:r>
      </w:hyperlink>
    </w:p>
    <w:p>
      <w:pPr>
        <w:pStyle w:val="TOC1"/>
        <w:tabs>
          <w:tab w:val="right" w:leader="dot" w:pos="8306"/>
        </w:tabs>
      </w:pPr>
      <w:hyperlink w:anchor="_Toc22081" w:history="1">
        <w:r>
          <w:rPr>
            <w:rFonts w:ascii="仿宋" w:eastAsia="仿宋" w:hAnsi="仿宋" w:cs="仿宋" w:hint="eastAsia"/>
            <w:lang w:eastAsia="zh-CN"/>
          </w:rPr>
          <w:t>十六、冷拉钢项目变更管理</w:t>
        </w:r>
        <w:r>
          <w:tab/>
        </w:r>
        <w:r>
          <w:fldChar w:fldCharType="begin"/>
        </w:r>
        <w:r>
          <w:instrText xml:space="preserve"> PAGEREF _Toc22081 \h </w:instrText>
        </w:r>
        <w:r>
          <w:fldChar w:fldCharType="separate"/>
        </w:r>
        <w:r>
          <w:t>63</w:t>
        </w:r>
        <w:r>
          <w:fldChar w:fldCharType="end"/>
        </w:r>
      </w:hyperlink>
    </w:p>
    <w:p>
      <w:pPr>
        <w:pStyle w:val="TOC2"/>
        <w:tabs>
          <w:tab w:val="right" w:leader="dot" w:pos="8306"/>
        </w:tabs>
      </w:pPr>
      <w:hyperlink w:anchor="_Toc31101" w:history="1">
        <w:r>
          <w:rPr>
            <w:rFonts w:ascii="仿宋" w:eastAsia="仿宋" w:hAnsi="仿宋" w:cs="仿宋" w:hint="eastAsia"/>
            <w:lang w:eastAsia="zh-CN"/>
          </w:rPr>
          <w:t>(一)、变更申请与评估</w:t>
        </w:r>
        <w:r>
          <w:tab/>
        </w:r>
        <w:r>
          <w:fldChar w:fldCharType="begin"/>
        </w:r>
        <w:r>
          <w:instrText xml:space="preserve"> PAGEREF _Toc31101 \h </w:instrText>
        </w:r>
        <w:r>
          <w:fldChar w:fldCharType="separate"/>
        </w:r>
        <w:r>
          <w:t>63</w:t>
        </w:r>
        <w:r>
          <w:fldChar w:fldCharType="end"/>
        </w:r>
      </w:hyperlink>
    </w:p>
    <w:p>
      <w:pPr>
        <w:pStyle w:val="TOC2"/>
        <w:tabs>
          <w:tab w:val="right" w:leader="dot" w:pos="8306"/>
        </w:tabs>
      </w:pPr>
      <w:hyperlink w:anchor="_Toc23731" w:history="1">
        <w:r>
          <w:rPr>
            <w:rFonts w:ascii="仿宋" w:eastAsia="仿宋" w:hAnsi="仿宋" w:cs="仿宋" w:hint="eastAsia"/>
            <w:lang w:eastAsia="zh-CN"/>
          </w:rPr>
          <w:t>(二)、变更实施与控制</w:t>
        </w:r>
        <w:r>
          <w:tab/>
        </w:r>
        <w:r>
          <w:fldChar w:fldCharType="begin"/>
        </w:r>
        <w:r>
          <w:instrText xml:space="preserve"> PAGEREF _Toc23731 \h </w:instrText>
        </w:r>
        <w:r>
          <w:fldChar w:fldCharType="separate"/>
        </w:r>
        <w:r>
          <w:t>64</w:t>
        </w:r>
        <w:r>
          <w:fldChar w:fldCharType="end"/>
        </w:r>
      </w:hyperlink>
    </w:p>
    <w:p>
      <w:pPr>
        <w:pStyle w:val="TOC1"/>
        <w:tabs>
          <w:tab w:val="right" w:leader="dot" w:pos="8306"/>
        </w:tabs>
      </w:pPr>
      <w:hyperlink w:anchor="_Toc15101" w:history="1">
        <w:r>
          <w:rPr>
            <w:rFonts w:ascii="仿宋" w:eastAsia="仿宋" w:hAnsi="仿宋" w:cs="仿宋" w:hint="eastAsia"/>
            <w:lang w:eastAsia="zh-CN"/>
          </w:rPr>
          <w:t>十七、冷拉钢项目治理与监督</w:t>
        </w:r>
        <w:r>
          <w:tab/>
        </w:r>
        <w:r>
          <w:fldChar w:fldCharType="begin"/>
        </w:r>
        <w:r>
          <w:instrText xml:space="preserve"> PAGEREF _Toc15101 \h </w:instrText>
        </w:r>
        <w:r>
          <w:fldChar w:fldCharType="separate"/>
        </w:r>
        <w:r>
          <w:t>64</w:t>
        </w:r>
        <w:r>
          <w:fldChar w:fldCharType="end"/>
        </w:r>
      </w:hyperlink>
    </w:p>
    <w:p>
      <w:pPr>
        <w:pStyle w:val="TOC2"/>
        <w:tabs>
          <w:tab w:val="right" w:leader="dot" w:pos="8306"/>
        </w:tabs>
      </w:pPr>
      <w:hyperlink w:anchor="_Toc31819" w:history="1">
        <w:r>
          <w:rPr>
            <w:rFonts w:ascii="仿宋" w:eastAsia="仿宋" w:hAnsi="仿宋" w:cs="仿宋" w:hint="eastAsia"/>
            <w:lang w:eastAsia="zh-CN"/>
          </w:rPr>
          <w:t>(一)、冷拉钢项目治理结构</w:t>
        </w:r>
        <w:r>
          <w:tab/>
        </w:r>
        <w:r>
          <w:fldChar w:fldCharType="begin"/>
        </w:r>
        <w:r>
          <w:instrText xml:space="preserve"> PAGEREF _Toc31819 \h </w:instrText>
        </w:r>
        <w:r>
          <w:fldChar w:fldCharType="separate"/>
        </w:r>
        <w:r>
          <w:t>64</w:t>
        </w:r>
        <w:r>
          <w:fldChar w:fldCharType="end"/>
        </w:r>
      </w:hyperlink>
    </w:p>
    <w:p>
      <w:pPr>
        <w:pStyle w:val="TOC2"/>
        <w:tabs>
          <w:tab w:val="right" w:leader="dot" w:pos="8306"/>
        </w:tabs>
      </w:pPr>
      <w:hyperlink w:anchor="_Toc2062" w:history="1">
        <w:r>
          <w:rPr>
            <w:rFonts w:ascii="仿宋" w:eastAsia="仿宋" w:hAnsi="仿宋" w:cs="仿宋" w:hint="eastAsia"/>
            <w:lang w:eastAsia="zh-CN"/>
          </w:rPr>
          <w:t>(二)、监督与审计</w:t>
        </w:r>
        <w:r>
          <w:tab/>
        </w:r>
        <w:r>
          <w:fldChar w:fldCharType="begin"/>
        </w:r>
        <w:r>
          <w:instrText xml:space="preserve"> PAGEREF _Toc2062 \h </w:instrText>
        </w:r>
        <w:r>
          <w:fldChar w:fldCharType="separate"/>
        </w:r>
        <w:r>
          <w:t>66</w:t>
        </w:r>
        <w:r>
          <w:fldChar w:fldCharType="end"/>
        </w:r>
      </w:hyperlink>
    </w:p>
    <w:p>
      <w:pPr>
        <w:pStyle w:val="TOC1"/>
        <w:tabs>
          <w:tab w:val="right" w:leader="dot" w:pos="8306"/>
        </w:tabs>
      </w:pPr>
      <w:hyperlink w:anchor="_Toc2348" w:history="1">
        <w:r>
          <w:rPr>
            <w:rFonts w:ascii="仿宋" w:eastAsia="仿宋" w:hAnsi="仿宋" w:cs="仿宋" w:hint="eastAsia"/>
            <w:lang w:eastAsia="zh-CN"/>
          </w:rPr>
          <w:t>十八、质量管理体系</w:t>
        </w:r>
        <w:r>
          <w:tab/>
        </w:r>
        <w:r>
          <w:fldChar w:fldCharType="begin"/>
        </w:r>
        <w:r>
          <w:instrText xml:space="preserve"> PAGEREF _Toc2348 \h </w:instrText>
        </w:r>
        <w:r>
          <w:fldChar w:fldCharType="separate"/>
        </w:r>
        <w:r>
          <w:t>67</w:t>
        </w:r>
        <w:r>
          <w:fldChar w:fldCharType="end"/>
        </w:r>
      </w:hyperlink>
    </w:p>
    <w:p>
      <w:pPr>
        <w:pStyle w:val="TOC2"/>
        <w:tabs>
          <w:tab w:val="right" w:leader="dot" w:pos="8306"/>
        </w:tabs>
      </w:pPr>
      <w:hyperlink w:anchor="_Toc7762" w:history="1">
        <w:r>
          <w:rPr>
            <w:rFonts w:ascii="仿宋" w:eastAsia="仿宋" w:hAnsi="仿宋" w:cs="仿宋" w:hint="eastAsia"/>
            <w:lang w:eastAsia="zh-CN"/>
          </w:rPr>
          <w:t>(一)、质量目标与方针</w:t>
        </w:r>
        <w:r>
          <w:tab/>
        </w:r>
        <w:r>
          <w:fldChar w:fldCharType="begin"/>
        </w:r>
        <w:r>
          <w:instrText xml:space="preserve"> PAGEREF _Toc7762 \h </w:instrText>
        </w:r>
        <w:r>
          <w:fldChar w:fldCharType="separate"/>
        </w:r>
        <w:r>
          <w:t>67</w:t>
        </w:r>
        <w:r>
          <w:fldChar w:fldCharType="end"/>
        </w:r>
      </w:hyperlink>
    </w:p>
    <w:p>
      <w:pPr>
        <w:pStyle w:val="TOC2"/>
        <w:tabs>
          <w:tab w:val="right" w:leader="dot" w:pos="8306"/>
        </w:tabs>
      </w:pPr>
      <w:hyperlink w:anchor="_Toc17491" w:history="1">
        <w:r>
          <w:rPr>
            <w:rFonts w:ascii="仿宋" w:eastAsia="仿宋" w:hAnsi="仿宋" w:cs="仿宋" w:hint="eastAsia"/>
            <w:lang w:eastAsia="zh-CN"/>
          </w:rPr>
          <w:t>(二)、质量管理责任</w:t>
        </w:r>
        <w:r>
          <w:tab/>
        </w:r>
        <w:r>
          <w:fldChar w:fldCharType="begin"/>
        </w:r>
        <w:r>
          <w:instrText xml:space="preserve"> PAGEREF _Toc17491 \h </w:instrText>
        </w:r>
        <w:r>
          <w:fldChar w:fldCharType="separate"/>
        </w:r>
        <w:r>
          <w:t>68</w:t>
        </w:r>
        <w:r>
          <w:fldChar w:fldCharType="end"/>
        </w:r>
      </w:hyperlink>
    </w:p>
    <w:p>
      <w:pPr>
        <w:pStyle w:val="TOC2"/>
        <w:tabs>
          <w:tab w:val="right" w:leader="dot" w:pos="8306"/>
        </w:tabs>
      </w:pPr>
      <w:hyperlink w:anchor="_Toc21797" w:history="1">
        <w:r>
          <w:rPr>
            <w:rFonts w:ascii="仿宋" w:eastAsia="仿宋" w:hAnsi="仿宋" w:cs="仿宋" w:hint="eastAsia"/>
            <w:lang w:eastAsia="zh-CN"/>
          </w:rPr>
          <w:t>(三)、质量管理体系文件</w:t>
        </w:r>
        <w:r>
          <w:tab/>
        </w:r>
        <w:r>
          <w:fldChar w:fldCharType="begin"/>
        </w:r>
        <w:r>
          <w:instrText xml:space="preserve"> PAGEREF _Toc21797 \h </w:instrText>
        </w:r>
        <w:r>
          <w:fldChar w:fldCharType="separate"/>
        </w:r>
        <w:r>
          <w:t>69</w:t>
        </w:r>
        <w:r>
          <w:fldChar w:fldCharType="end"/>
        </w:r>
      </w:hyperlink>
    </w:p>
    <w:p>
      <w:pPr>
        <w:pStyle w:val="TOC2"/>
        <w:tabs>
          <w:tab w:val="right" w:leader="dot" w:pos="8306"/>
        </w:tabs>
      </w:pPr>
      <w:hyperlink w:anchor="_Toc16539" w:history="1">
        <w:r>
          <w:rPr>
            <w:rFonts w:ascii="仿宋" w:eastAsia="仿宋" w:hAnsi="仿宋" w:cs="仿宋" w:hint="eastAsia"/>
            <w:lang w:eastAsia="zh-CN"/>
          </w:rPr>
          <w:t>(四)、质量培训与教育</w:t>
        </w:r>
        <w:r>
          <w:tab/>
        </w:r>
        <w:r>
          <w:fldChar w:fldCharType="begin"/>
        </w:r>
        <w:r>
          <w:instrText xml:space="preserve"> PAGEREF _Toc16539 \h </w:instrText>
        </w:r>
        <w:r>
          <w:fldChar w:fldCharType="separate"/>
        </w:r>
        <w:r>
          <w:t>71</w:t>
        </w:r>
        <w:r>
          <w:fldChar w:fldCharType="end"/>
        </w:r>
      </w:hyperlink>
    </w:p>
    <w:p>
      <w:pPr>
        <w:pStyle w:val="TOC2"/>
        <w:tabs>
          <w:tab w:val="right" w:leader="dot" w:pos="8306"/>
        </w:tabs>
      </w:pPr>
      <w:hyperlink w:anchor="_Toc28967" w:history="1">
        <w:r>
          <w:rPr>
            <w:rFonts w:ascii="仿宋" w:eastAsia="仿宋" w:hAnsi="仿宋" w:cs="仿宋" w:hint="eastAsia"/>
            <w:lang w:eastAsia="zh-CN"/>
          </w:rPr>
          <w:t>(五)、质量审核与评价</w:t>
        </w:r>
        <w:r>
          <w:tab/>
        </w:r>
        <w:r>
          <w:fldChar w:fldCharType="begin"/>
        </w:r>
        <w:r>
          <w:instrText xml:space="preserve"> PAGEREF _Toc28967 \h </w:instrText>
        </w:r>
        <w:r>
          <w:fldChar w:fldCharType="separate"/>
        </w:r>
        <w:r>
          <w:t>72</w:t>
        </w:r>
        <w:r>
          <w:fldChar w:fldCharType="end"/>
        </w:r>
      </w:hyperlink>
    </w:p>
    <w:p>
      <w:pPr>
        <w:pStyle w:val="TOC2"/>
        <w:tabs>
          <w:tab w:val="right" w:leader="dot" w:pos="8306"/>
        </w:tabs>
      </w:pPr>
      <w:hyperlink w:anchor="_Toc24747" w:history="1">
        <w:r>
          <w:rPr>
            <w:rFonts w:ascii="仿宋" w:eastAsia="仿宋" w:hAnsi="仿宋" w:cs="仿宋" w:hint="eastAsia"/>
            <w:lang w:eastAsia="zh-CN"/>
          </w:rPr>
          <w:t>(六)、不符合与纠正措施</w:t>
        </w:r>
        <w:r>
          <w:tab/>
        </w:r>
        <w:r>
          <w:fldChar w:fldCharType="begin"/>
        </w:r>
        <w:r>
          <w:instrText xml:space="preserve"> PAGEREF _Toc24747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18"/>
      <w:r>
        <w:rPr>
          <w:rFonts w:ascii="仿宋" w:eastAsia="仿宋" w:hAnsi="仿宋" w:cs="仿宋" w:hint="eastAsia"/>
          <w:sz w:val="28"/>
          <w:lang w:eastAsia="zh-CN"/>
        </w:rPr>
        <w:t>一、冷拉钢项目建设背景及必要性分析</w:t>
      </w:r>
      <w:bookmarkEnd w:id="2"/>
    </w:p>
    <w:p>
      <w:pPr>
        <w:pStyle w:val="Heading2"/>
        <w:rPr>
          <w:rFonts w:ascii="仿宋" w:eastAsia="仿宋" w:hAnsi="仿宋" w:cs="仿宋" w:hint="eastAsia"/>
          <w:lang w:eastAsia="zh-CN"/>
        </w:rPr>
      </w:pPr>
      <w:bookmarkStart w:id="3" w:name="_Toc27422"/>
      <w:r>
        <w:rPr>
          <w:rFonts w:ascii="仿宋" w:eastAsia="仿宋" w:hAnsi="仿宋" w:cs="仿宋" w:hint="eastAsia"/>
          <w:lang w:eastAsia="zh-CN"/>
        </w:rPr>
        <w:t>(一)、冷拉钢项目背景分析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拉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我们的背景分析将深入挖掘当前行业的发展趋势，通过对竞争态势的全面审视，找到冷拉钢项目在这个潮流中的定位。同时，我们将关注行业内涌现的新兴机遇，以便冷拉钢项目更好地融入行业发展的潮流中。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拉钢项目提供了强大的发展动力。我们将聚焦于行业内最新的技术发展趋势，包括但不限于人工智能、大数据分析、物联网等领域。通过深度的技术研究，我们将确保冷拉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拉钢项目发展的源泉。我们将投入更多的精力对市场需求进行深入剖析，超越表面的需求，深入挖掘潜在的市场痛点和机遇。通过对市场需求的细致了解，冷拉钢项目将更有针对性地设计解决方案，满足市场的多样化需求，从而更好地促进冷拉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拉钢项目战略至关重要。我们将对竞争态势进行更为深入的分析，包括但不限于市场份额、产品特点、客户满意度等多个维度。通过深度的竞争分析，冷拉钢项目将能够更准确地把握市场脉搏，制定具有竞争力的冷拉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冷拉钢项目的发展具有直接的影响。我们将进行更为全面的法规和政策分析，了解行业发展中的潜在法律风险和合规挑战。通过充分了解和遵守相关法规，冷拉钢项目将确保在法律框架内合法合规运营，为冷拉钢项目的稳健发展提供有力支持。</w:t>
      </w:r>
    </w:p>
    <w:p>
      <w:pPr>
        <w:pStyle w:val="Heading2"/>
        <w:ind w:firstLine="560" w:firstLineChars="200"/>
        <w:rPr>
          <w:rFonts w:ascii="仿宋" w:eastAsia="仿宋" w:hAnsi="仿宋" w:cs="仿宋" w:hint="eastAsia"/>
          <w:sz w:val="28"/>
          <w:lang w:eastAsia="zh-CN"/>
        </w:rPr>
      </w:pPr>
      <w:bookmarkStart w:id="4" w:name="_Toc10611"/>
      <w:r>
        <w:rPr>
          <w:rFonts w:ascii="仿宋" w:eastAsia="仿宋" w:hAnsi="仿宋" w:cs="仿宋" w:hint="eastAsia"/>
          <w:sz w:val="28"/>
          <w:lang w:eastAsia="zh-CN"/>
        </w:rPr>
        <w:t>(二)、冷拉钢项目建设必要性分析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建设的迫切性源于对行业发展趋势的深刻洞察。我们正处于一个行业变革的时代，科技创新、数字化转型成为企业发展的关键动力。冷拉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建设不仅仅是为了跟上潮流，更是为了通过技术创新推动企业的持续发展。通过引入先进的技术和解决方案，冷拉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拉钢项目的建设成为必然选择，通过提高产品质量、拓展服务领域，从而在竞争中获得更多的机会。冷拉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冷拉钢项目建设的必要性体现在对客户需求更精准的满足。通过冷拉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建设的背后是对企业持续创新的追求。只有通过不断创新，企业才能在竞争中立于不败之地。冷拉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74"/>
      <w:r>
        <w:rPr>
          <w:rFonts w:ascii="仿宋" w:eastAsia="仿宋" w:hAnsi="仿宋" w:cs="仿宋" w:hint="eastAsia"/>
          <w:sz w:val="28"/>
          <w:lang w:eastAsia="zh-CN"/>
        </w:rPr>
        <w:t>二、冷拉钢项目可持续发展</w:t>
      </w:r>
      <w:bookmarkEnd w:id="5"/>
    </w:p>
    <w:p>
      <w:pPr>
        <w:pStyle w:val="Heading2"/>
        <w:rPr>
          <w:rFonts w:ascii="仿宋" w:eastAsia="仿宋" w:hAnsi="仿宋" w:cs="仿宋" w:hint="eastAsia"/>
          <w:lang w:eastAsia="zh-CN"/>
        </w:rPr>
      </w:pPr>
      <w:bookmarkStart w:id="6" w:name="_Toc1195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拉钢项目中，冷拉钢项目团队着眼于未来，明确了可持续发展的战略方向。制定的具体可持续发展目标包括降低资源使用、采用环保技术、最大化社会效益等。这一步骤不仅有助于冷拉钢项目在环保和社会责任方面达到最高标准，也为未来提供了明确的指引，确保冷拉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可持续实践的融入冷拉钢项目管理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冷拉钢项目管理周期。从冷拉钢项目规划开始，冷拉钢项目团队就考虑了环境和社会的因素。在执行阶段，冷拉钢项目团队积极推动绿色技术的应用，优化资源利用。此外，关注员工的社会责任，通过培训和沟通活动提高员工对可持续发展的认知，使他们能够在日常工作中践行可持续实践。这些举措不仅为冷拉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23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扎根于冷拉钢项目的可持续发展理念，我们深信环保与社会责任是冷拉钢项目成功的关键支柱。在冷拉钢项目的每一步，我们都致力于通过创新和实践，履行对环境和社会的坚定责任。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团队通过引入先进的环保技术、建立高效的废物处理系统以及推动能源节约措施，积极履行环保责任。定期的环保监测和评估确保冷拉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不仅致力于自身可持续发展，还注重对社会的回馈。通过支持社区冷拉钢项目、参与慈善事业、提供培训机会等方式，冷拉钢项目积极履行社会责任。与当地社区建立积极互动，关注员工的工作与生活平衡，以及员工的身心健康，是冷拉钢项目在社会责任层面的关键举措。这样的实践不仅增强了冷拉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46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0363"/>
      <w:r>
        <w:rPr>
          <w:rFonts w:ascii="仿宋" w:eastAsia="仿宋" w:hAnsi="仿宋" w:cs="仿宋" w:hint="eastAsia"/>
          <w:lang w:eastAsia="zh-CN"/>
        </w:rPr>
        <w:t>(一)、冷拉钢行业分析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行业一直以来都是市场的关注焦点。行业内的发展趋势、竞争态势以及潜在机会都对冷拉钢项目的推进产生深远的影响。通过深入研究行业的整体概貌，我们将更好地理解行业的核心特征，为冷拉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拉钢行业，技术一直是推动创新和发展的关键因素。我们将对当前技术趋势进行详尽分析，包括但不限于人工智能、大数据应用、先进制造技术等。这有助于冷拉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拉钢项目成功的基础。我们将对主要竞争对手进行深入研究，包括其市场份额、产品特点、市场定位等。通过全面了解竞争对手的优势和劣势，冷拉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545"/>
      <w:r>
        <w:rPr>
          <w:rFonts w:ascii="仿宋" w:eastAsia="仿宋" w:hAnsi="仿宋" w:cs="仿宋" w:hint="eastAsia"/>
          <w:sz w:val="28"/>
          <w:lang w:eastAsia="zh-CN"/>
        </w:rPr>
        <w:t>(二)、冷拉钢市场分析预测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通过对市场规模的深入调研，我们将预测冷拉钢市场未来的增长趋势。这包括市场的整体规模、各细分领域的发展趋势等。冷拉钢项目可以根据市场的扩张速度和潜在机会，制定更符合市场需求的发展策略。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了解消费者的需求是市场分析的核心。我们将通过调查研究，深入挖掘目标消费者的需求特点、购买习惯以及对产品和服务的期望。这有助于冷拉钢项目更好地定位目标市场，提供更符合消费者期待的解决方案。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拉钢项目实施过程中需要充分考虑的因素。我们将对市场风险进行全面评估，包括但不限于政策法规风险、市场竞争风险、技术变革风险等。通过对潜在风险的深入分析，冷拉钢项目可以制定相应的风险缓解策略，降低不确定性对冷拉钢项目的影响。</w:t>
      </w:r>
    </w:p>
    <w:p>
      <w:pPr>
        <w:pStyle w:val="Heading1"/>
        <w:ind w:firstLine="560" w:firstLineChars="200"/>
        <w:rPr>
          <w:rFonts w:ascii="仿宋" w:eastAsia="仿宋" w:hAnsi="仿宋" w:cs="仿宋" w:hint="eastAsia"/>
          <w:sz w:val="28"/>
          <w:lang w:eastAsia="zh-CN"/>
        </w:rPr>
      </w:pPr>
      <w:bookmarkStart w:id="11" w:name="_Toc4913"/>
      <w:r>
        <w:rPr>
          <w:rFonts w:ascii="仿宋" w:eastAsia="仿宋" w:hAnsi="仿宋" w:cs="仿宋" w:hint="eastAsia"/>
          <w:sz w:val="28"/>
          <w:lang w:eastAsia="zh-CN"/>
        </w:rPr>
        <w:t>四、冷拉钢项目绩效评估</w:t>
      </w:r>
      <w:bookmarkEnd w:id="11"/>
    </w:p>
    <w:p>
      <w:pPr>
        <w:pStyle w:val="Heading2"/>
        <w:rPr>
          <w:rFonts w:ascii="仿宋" w:eastAsia="仿宋" w:hAnsi="仿宋" w:cs="仿宋" w:hint="eastAsia"/>
          <w:lang w:eastAsia="zh-CN"/>
        </w:rPr>
      </w:pPr>
      <w:bookmarkStart w:id="12" w:name="_Toc3195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在冷拉钢项目中，我们设计了一套全面的绩效评估指标，以确保冷拉钢项目的可控和成功交付。这些指标跨足冷拉钢项目目标、成本、进度和质量等多个维度，为我们提供了全面洞察冷拉钢项目的健康状况。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目标达成率是我们关注的首要指标。我们设定了明确的目标，并通过定期监测和评估，迅速发现并应对潜在的目标偏差。这为冷拉钢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成本绩效是另一个核心关注点。通过实际成本与预算成本的对比分析，我们深入了解成本差异的原因，及时调整资源分配，保持冷拉钢项目在经济效益方面的合理水平。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进度作为关键的绩效指标之一，得到了精心的关注。我们制定了详细的冷拉钢项目进度计划，并设立了进度符合度指标，确保实际进度与计划进度保持一致。这使我们能够快速发现和解决潜在的进度问题，保持冷拉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拉钢项目绩效的不可或缺的一环。我们引入了一系列的质量标准和客户满意度指标，以确保冷拉钢项目交付的成果在质量上达到或超越预期水平。通过持续监测这些指标，我们努力提升冷拉钢项目整体质量水平，为冷拉钢项目的成功交付提供有力保障。通过这些科学且全面的绩效评估，我们能够更好地引导冷拉钢项目的持续改进，确保冷拉钢项目目标的顺利达成。</w:t>
      </w:r>
    </w:p>
    <w:p>
      <w:pPr>
        <w:pStyle w:val="Heading2"/>
        <w:ind w:firstLine="560" w:firstLineChars="200"/>
        <w:rPr>
          <w:rFonts w:ascii="仿宋" w:eastAsia="仿宋" w:hAnsi="仿宋" w:cs="仿宋" w:hint="eastAsia"/>
          <w:sz w:val="28"/>
          <w:lang w:eastAsia="zh-CN"/>
        </w:rPr>
      </w:pPr>
      <w:bookmarkStart w:id="13" w:name="_Toc2548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绩效评估是冷拉钢项目中的关键环节，为确保冷拉钢项目达到预期目标，我们采用了多层次、多维度的绩效评估方法。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拉钢项目的战略目标对齐，确保每个决策和行动都与冷拉钢项目整体目标保持一致。团队会定期召开战略对齐会议，审视当前工作与冷拉钢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拉钢项目进度、质量、成本和风险等方面。这些指标通过数据收集和分析，为冷拉钢项目管理团队提供了客观的评估依据。例如，我们通过冷拉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绩效评估不仅仅停留在冷拉钢项目内部，还考虑了冷拉钢项目对外部环境的影响。我们定期进行干系人满意度调查，以了解各利益相关方对冷拉钢项目的期望和满意度，并及时做出调整。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这种多层次、多角度的绩效评估方法，使得我们能够全面了解冷拉钢项目的运行状态，及时做出调整，确保冷拉钢项目在不断变化的环境中保持稳健前行。</w:t>
      </w:r>
    </w:p>
    <w:p>
      <w:pPr>
        <w:pStyle w:val="Heading2"/>
        <w:ind w:firstLine="560" w:firstLineChars="200"/>
        <w:rPr>
          <w:rFonts w:ascii="仿宋" w:eastAsia="仿宋" w:hAnsi="仿宋" w:cs="仿宋" w:hint="eastAsia"/>
          <w:sz w:val="28"/>
          <w:lang w:eastAsia="zh-CN"/>
        </w:rPr>
      </w:pPr>
      <w:bookmarkStart w:id="14" w:name="_Toc1371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为了确保冷拉钢项目的有效管理和不断优化，我们采用了精心设计的绩效评估周期。这个周期旨在实现灵活、实时和全面的评估，以适应冷拉钢项目执行中的各种挑战。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冷拉钢项目的不同需求，分为短期、中期和长期。短期评估关注每个迭代或工作周期，以及时发现和解决当前任务中的问题。中期评估涵盖几个迭代，深入了解整体冷拉钢项目的趋势和性能。长期评估则着眼于整个冷拉钢项目阶段，确保冷拉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拉钢项目管理工具和协作平台，团队成员能够随时更新和分享冷拉钢项目数据。这种实时性的反馈机制使我们能够及时察觉潜在问题，快速调整，保持冷拉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拉钢项目的决策制定密不可分。每个周期的冷拉钢项目回顾会议成为集体总结经验、识别问题深层次原因并找到创新解决方案的平台。这种定期的反思与调整机制使冷拉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51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325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冷拉钢项目的主要产品是XXXX，预计年产值为XXX万元。这一产品在市场中占据着重要的地位，其广泛的应用范围使得该冷拉钢项目的市场前景非常广阔。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拉钢项目的xxx产品作为重要的原材料之一，将在多个领域发挥关键作用。其在建筑、交通、能源等方面的广泛应用将为整个产业链提供强大的支持，形成产业协同效应。冷拉钢项目的年产值XXX万XXX万XXX万万元不仅反映了其在市场上的巨大潜力，更预示着它对国民经济的积极贡献。这种关联度高、涉及面广的产业关系，使得该冷拉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05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总征地面积为XXXX平方米，相当于约XX.XX亩，其中净用地面积为XXXX平方米，红线范围内相当于约XX.XX亩。这一用地规模充分考虑了冷拉钢项目的建设需求，保障了冷拉钢项目在合适的空间内得以充分发展。冷拉钢项目规划的总建筑面积为XXXX平方米，其中主体工程建设占XXXX平方米，计容建筑面积达XXXX平方米。预计建筑工程的投资将达到XXXX万元，为冷拉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计划购置的设备共计XXXX台（套），设备购置费用为XXXX万元。这一设备购置计划充分考虑到冷拉钢项目的生产需求和技术要求，确保了冷拉钢项目在生产运营中具备先进的技术装备和高效的生产能力。设备的合理配置将为冷拉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拉钢项目计划总投资为XXXX万元，预计年实现营业收入为XXXX万元。这一产能规模的设定旨在确保冷拉钢项目能够在投资与回报之间取得平衡，实现长期可持续的发展。冷拉钢项目的总投资充分考虑到各个方面的需求，包括用地建设、设备购置等多个环节，以确保冷拉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955"/>
      <w:r>
        <w:rPr>
          <w:rFonts w:ascii="仿宋" w:eastAsia="仿宋" w:hAnsi="仿宋" w:cs="仿宋" w:hint="eastAsia"/>
          <w:sz w:val="28"/>
          <w:lang w:eastAsia="zh-CN"/>
        </w:rPr>
        <w:t>六、冷拉钢项目选址可行性分析</w:t>
      </w:r>
      <w:bookmarkEnd w:id="18"/>
    </w:p>
    <w:p>
      <w:pPr>
        <w:pStyle w:val="Heading2"/>
        <w:rPr>
          <w:rFonts w:ascii="仿宋" w:eastAsia="仿宋" w:hAnsi="仿宋" w:cs="仿宋" w:hint="eastAsia"/>
          <w:lang w:eastAsia="zh-CN"/>
        </w:rPr>
      </w:pPr>
      <w:bookmarkStart w:id="19" w:name="_Toc31831"/>
      <w:r>
        <w:rPr>
          <w:rFonts w:ascii="仿宋" w:eastAsia="仿宋" w:hAnsi="仿宋" w:cs="仿宋" w:hint="eastAsia"/>
          <w:lang w:eastAsia="zh-CN"/>
        </w:rPr>
        <w:t>(一)、冷拉钢项目选址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该冷拉钢项目选址位于XX省XX市XX区XXX街道</w:t>
      </w:r>
    </w:p>
    <w:p>
      <w:pPr>
        <w:pStyle w:val="Heading2"/>
        <w:ind w:firstLine="560" w:firstLineChars="200"/>
        <w:rPr>
          <w:rFonts w:ascii="仿宋" w:eastAsia="仿宋" w:hAnsi="仿宋" w:cs="仿宋" w:hint="eastAsia"/>
          <w:sz w:val="28"/>
          <w:lang w:eastAsia="zh-CN"/>
        </w:rPr>
      </w:pPr>
      <w:bookmarkStart w:id="20" w:name="_Toc2664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冷拉钢项目的征地面积将根据冷拉钢项目的实际规模和需求进行精确规划。具体面积XXX平方米，旨在确保冷拉钢项目不仅能够满足当前的发展需求，还能够预留空间以适应未来的扩展。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净用地面积是在征地面积基础上去除不可利用面积后的实际可开发用地。具体面积XXX平方米，考虑到环保、交通、安全等多方面因素，以确保冷拉钢项目在整体利用效率上达到最优。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冷拉钢项目计划建设的建筑总规模具体面积XXX平方米。这一规模的确定综合考虑了冷拉钢项目的性质、规模，以及城市规划的相关要求，确保建筑布局与周边环境协调一致。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绿地率是冷拉钢项目用地中被规划为绿地的比例。具体面积XXX平方米，旨在通过合理规划绿地，改善冷拉钢项目周边环境，提升居民生活质量，并符合城市整体绿化规划。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容积率是用地上可以建设的建筑总体积与用地面积之比。具体面积XXX，通过合理的容积率规划，确保冷拉钢项目建筑规模与周边环境和谐共生。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确保冷拉钢项目选址与当地城市规划相一致，具体面积XXX平方米。通过与城市规划部门深入沟通，确保冷拉钢项目不仅符合城市的整体发展方向，还能够融入城市的发展布局，为城市的长远发展贡献力量。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充分了解并确保冷拉钢项目选址符合当地产业政策，具体面积XXX平方米。这包括冷拉钢项目对当地经济的促进作用，以及对相关产业的带动效应，确保冷拉钢项目与地方政府的产业政策保持一致，促进共赢合作。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用地总体要求必须符合环保和可持续发展的原则，具体面积XXX平方米。通过采用绿色建筑设计、节能减排等措施，确保冷拉钢项目在建设和运营过程中对环境的影响最小化，达到可持续发展的要求。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确保冷拉钢项目选址具备必要的公共设施配套，具体面积XXX平方米。这包括交通便利性、教育、医疗等基础设施，以提高居民生活品质，使得冷拉钢项目选址更具吸引力。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考虑用地总体要求对当地社会稳定性的影响，具体面积XXX平方米。通过深入了解当地社区反馈，确保冷拉钢项目的选址和建设过程对当地社会和谐稳定产生积极作用。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拉钢项目选址不仅符合法规和规划，还在实际操作中具有可行性。这一全面规划将为冷拉钢项目的成功实施提供坚实的基础，确保冷拉钢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4690"/>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拉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https://d.book118.com/058137011053006041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冷拉钢项目规划设计蓝图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C2595"/>
    <w:rsid w:val="18FC25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3701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2024-02-23T09:15:00Z</dcterms:created>
  <dcterms:modified xsi:type="dcterms:W3CDTF">2024-02-23T09:16:03Z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CA0D6282BF5749548AB0E1D3096C7BFD_11</vt:lpwstr>
  </property>
  <property fmtid="{D5CDD505-2E9C-101B-9397-08002B2CF9AE}" pid="3" name="KSOProductBuildVer">
    <vt:lpwstr>2052-12.1.0.16250</vt:lpwstr>
  </property>
</Properties>
</file>