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汽车金融项目建设总纲及方案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61" w:history="1">
        <w:r>
          <w:rPr>
            <w:rFonts w:ascii="仿宋" w:eastAsia="仿宋" w:hAnsi="仿宋" w:cs="仿宋" w:hint="eastAsia"/>
            <w:lang w:eastAsia="zh-CN"/>
          </w:rPr>
          <w:t>序言</w:t>
        </w:r>
        <w:r>
          <w:tab/>
        </w:r>
        <w:r>
          <w:fldChar w:fldCharType="begin"/>
        </w:r>
        <w:r>
          <w:instrText xml:space="preserve"> PAGEREF _Toc13861 \h </w:instrText>
        </w:r>
        <w:r>
          <w:fldChar w:fldCharType="separate"/>
        </w:r>
        <w:r>
          <w:t>3</w:t>
        </w:r>
        <w:r>
          <w:fldChar w:fldCharType="end"/>
        </w:r>
      </w:hyperlink>
    </w:p>
    <w:p>
      <w:pPr>
        <w:pStyle w:val="TOC1"/>
        <w:tabs>
          <w:tab w:val="right" w:leader="dot" w:pos="8306"/>
        </w:tabs>
      </w:pPr>
      <w:hyperlink w:anchor="_Toc22617" w:history="1">
        <w:r>
          <w:rPr>
            <w:rFonts w:ascii="仿宋" w:eastAsia="仿宋" w:hAnsi="仿宋" w:cs="仿宋" w:hint="eastAsia"/>
            <w:lang w:eastAsia="zh-CN"/>
          </w:rPr>
          <w:t>一、汽车金融项目概论</w:t>
        </w:r>
        <w:r>
          <w:tab/>
        </w:r>
        <w:r>
          <w:fldChar w:fldCharType="begin"/>
        </w:r>
        <w:r>
          <w:instrText xml:space="preserve"> PAGEREF _Toc22617 \h </w:instrText>
        </w:r>
        <w:r>
          <w:fldChar w:fldCharType="separate"/>
        </w:r>
        <w:r>
          <w:t>3</w:t>
        </w:r>
        <w:r>
          <w:fldChar w:fldCharType="end"/>
        </w:r>
      </w:hyperlink>
    </w:p>
    <w:p>
      <w:pPr>
        <w:pStyle w:val="TOC2"/>
        <w:tabs>
          <w:tab w:val="right" w:leader="dot" w:pos="8306"/>
        </w:tabs>
      </w:pPr>
      <w:hyperlink w:anchor="_Toc7042" w:history="1">
        <w:r>
          <w:rPr>
            <w:rFonts w:ascii="仿宋" w:eastAsia="仿宋" w:hAnsi="仿宋" w:cs="仿宋" w:hint="eastAsia"/>
            <w:lang w:eastAsia="zh-CN"/>
          </w:rPr>
          <w:t>(一)、项目申报单位概况</w:t>
        </w:r>
        <w:r>
          <w:tab/>
        </w:r>
        <w:r>
          <w:fldChar w:fldCharType="begin"/>
        </w:r>
        <w:r>
          <w:instrText xml:space="preserve"> PAGEREF _Toc7042 \h </w:instrText>
        </w:r>
        <w:r>
          <w:fldChar w:fldCharType="separate"/>
        </w:r>
        <w:r>
          <w:t>3</w:t>
        </w:r>
        <w:r>
          <w:fldChar w:fldCharType="end"/>
        </w:r>
      </w:hyperlink>
    </w:p>
    <w:p>
      <w:pPr>
        <w:pStyle w:val="TOC2"/>
        <w:tabs>
          <w:tab w:val="right" w:leader="dot" w:pos="8306"/>
        </w:tabs>
      </w:pPr>
      <w:hyperlink w:anchor="_Toc26472" w:history="1">
        <w:r>
          <w:rPr>
            <w:rFonts w:ascii="仿宋" w:eastAsia="仿宋" w:hAnsi="仿宋" w:cs="仿宋" w:hint="eastAsia"/>
            <w:lang w:eastAsia="zh-CN"/>
          </w:rPr>
          <w:t>(二)、项目概况</w:t>
        </w:r>
        <w:r>
          <w:tab/>
        </w:r>
        <w:r>
          <w:fldChar w:fldCharType="begin"/>
        </w:r>
        <w:r>
          <w:instrText xml:space="preserve"> PAGEREF _Toc26472 \h </w:instrText>
        </w:r>
        <w:r>
          <w:fldChar w:fldCharType="separate"/>
        </w:r>
        <w:r>
          <w:t>4</w:t>
        </w:r>
        <w:r>
          <w:fldChar w:fldCharType="end"/>
        </w:r>
      </w:hyperlink>
    </w:p>
    <w:p>
      <w:pPr>
        <w:pStyle w:val="TOC1"/>
        <w:tabs>
          <w:tab w:val="right" w:leader="dot" w:pos="8306"/>
        </w:tabs>
      </w:pPr>
      <w:hyperlink w:anchor="_Toc19330" w:history="1">
        <w:r>
          <w:rPr>
            <w:rFonts w:ascii="仿宋" w:eastAsia="仿宋" w:hAnsi="仿宋" w:cs="仿宋" w:hint="eastAsia"/>
            <w:lang w:eastAsia="zh-CN"/>
          </w:rPr>
          <w:t>二、社会影响分析</w:t>
        </w:r>
        <w:r>
          <w:tab/>
        </w:r>
        <w:r>
          <w:fldChar w:fldCharType="begin"/>
        </w:r>
        <w:r>
          <w:instrText xml:space="preserve"> PAGEREF _Toc19330 \h </w:instrText>
        </w:r>
        <w:r>
          <w:fldChar w:fldCharType="separate"/>
        </w:r>
        <w:r>
          <w:t>7</w:t>
        </w:r>
        <w:r>
          <w:fldChar w:fldCharType="end"/>
        </w:r>
      </w:hyperlink>
    </w:p>
    <w:p>
      <w:pPr>
        <w:pStyle w:val="TOC2"/>
        <w:tabs>
          <w:tab w:val="right" w:leader="dot" w:pos="8306"/>
        </w:tabs>
      </w:pPr>
      <w:hyperlink w:anchor="_Toc28671" w:history="1">
        <w:r>
          <w:rPr>
            <w:rFonts w:ascii="仿宋" w:eastAsia="仿宋" w:hAnsi="仿宋" w:cs="仿宋" w:hint="eastAsia"/>
            <w:lang w:eastAsia="zh-CN"/>
          </w:rPr>
          <w:t>(一)、社会影响效果分析</w:t>
        </w:r>
        <w:r>
          <w:tab/>
        </w:r>
        <w:r>
          <w:fldChar w:fldCharType="begin"/>
        </w:r>
        <w:r>
          <w:instrText xml:space="preserve"> PAGEREF _Toc28671 \h </w:instrText>
        </w:r>
        <w:r>
          <w:fldChar w:fldCharType="separate"/>
        </w:r>
        <w:r>
          <w:t>7</w:t>
        </w:r>
        <w:r>
          <w:fldChar w:fldCharType="end"/>
        </w:r>
      </w:hyperlink>
    </w:p>
    <w:p>
      <w:pPr>
        <w:pStyle w:val="TOC2"/>
        <w:tabs>
          <w:tab w:val="right" w:leader="dot" w:pos="8306"/>
        </w:tabs>
      </w:pPr>
      <w:hyperlink w:anchor="_Toc22424" w:history="1">
        <w:r>
          <w:rPr>
            <w:rFonts w:ascii="仿宋" w:eastAsia="仿宋" w:hAnsi="仿宋" w:cs="仿宋" w:hint="eastAsia"/>
            <w:lang w:eastAsia="zh-CN"/>
          </w:rPr>
          <w:t>(二)、社会适应性分析</w:t>
        </w:r>
        <w:r>
          <w:tab/>
        </w:r>
        <w:r>
          <w:fldChar w:fldCharType="begin"/>
        </w:r>
        <w:r>
          <w:instrText xml:space="preserve"> PAGEREF _Toc22424 \h </w:instrText>
        </w:r>
        <w:r>
          <w:fldChar w:fldCharType="separate"/>
        </w:r>
        <w:r>
          <w:t>9</w:t>
        </w:r>
        <w:r>
          <w:fldChar w:fldCharType="end"/>
        </w:r>
      </w:hyperlink>
    </w:p>
    <w:p>
      <w:pPr>
        <w:pStyle w:val="TOC2"/>
        <w:tabs>
          <w:tab w:val="right" w:leader="dot" w:pos="8306"/>
        </w:tabs>
      </w:pPr>
      <w:hyperlink w:anchor="_Toc2898" w:history="1">
        <w:r>
          <w:rPr>
            <w:rFonts w:ascii="仿宋" w:eastAsia="仿宋" w:hAnsi="仿宋" w:cs="仿宋" w:hint="eastAsia"/>
            <w:lang w:eastAsia="zh-CN"/>
          </w:rPr>
          <w:t>(三)、社会风险及对策分析</w:t>
        </w:r>
        <w:r>
          <w:tab/>
        </w:r>
        <w:r>
          <w:fldChar w:fldCharType="begin"/>
        </w:r>
        <w:r>
          <w:instrText xml:space="preserve"> PAGEREF _Toc2898 \h </w:instrText>
        </w:r>
        <w:r>
          <w:fldChar w:fldCharType="separate"/>
        </w:r>
        <w:r>
          <w:t>11</w:t>
        </w:r>
        <w:r>
          <w:fldChar w:fldCharType="end"/>
        </w:r>
      </w:hyperlink>
    </w:p>
    <w:p>
      <w:pPr>
        <w:pStyle w:val="TOC1"/>
        <w:tabs>
          <w:tab w:val="right" w:leader="dot" w:pos="8306"/>
        </w:tabs>
      </w:pPr>
      <w:hyperlink w:anchor="_Toc13190" w:history="1">
        <w:r>
          <w:rPr>
            <w:rFonts w:ascii="仿宋" w:eastAsia="仿宋" w:hAnsi="仿宋" w:cs="仿宋" w:hint="eastAsia"/>
            <w:lang w:eastAsia="zh-CN"/>
          </w:rPr>
          <w:t>三、项目监理与质量保证</w:t>
        </w:r>
        <w:r>
          <w:tab/>
        </w:r>
        <w:r>
          <w:fldChar w:fldCharType="begin"/>
        </w:r>
        <w:r>
          <w:instrText xml:space="preserve"> PAGEREF _Toc13190 \h </w:instrText>
        </w:r>
        <w:r>
          <w:fldChar w:fldCharType="separate"/>
        </w:r>
        <w:r>
          <w:t>14</w:t>
        </w:r>
        <w:r>
          <w:fldChar w:fldCharType="end"/>
        </w:r>
      </w:hyperlink>
    </w:p>
    <w:p>
      <w:pPr>
        <w:pStyle w:val="TOC2"/>
        <w:tabs>
          <w:tab w:val="right" w:leader="dot" w:pos="8306"/>
        </w:tabs>
      </w:pPr>
      <w:hyperlink w:anchor="_Toc10221" w:history="1">
        <w:r>
          <w:rPr>
            <w:rFonts w:ascii="仿宋" w:eastAsia="仿宋" w:hAnsi="仿宋" w:cs="仿宋" w:hint="eastAsia"/>
            <w:lang w:eastAsia="zh-CN"/>
          </w:rPr>
          <w:t>(一)、监理体系构建</w:t>
        </w:r>
        <w:r>
          <w:tab/>
        </w:r>
        <w:r>
          <w:fldChar w:fldCharType="begin"/>
        </w:r>
        <w:r>
          <w:instrText xml:space="preserve"> PAGEREF _Toc10221 \h </w:instrText>
        </w:r>
        <w:r>
          <w:fldChar w:fldCharType="separate"/>
        </w:r>
        <w:r>
          <w:t>14</w:t>
        </w:r>
        <w:r>
          <w:fldChar w:fldCharType="end"/>
        </w:r>
      </w:hyperlink>
    </w:p>
    <w:p>
      <w:pPr>
        <w:pStyle w:val="TOC2"/>
        <w:tabs>
          <w:tab w:val="right" w:leader="dot" w:pos="8306"/>
        </w:tabs>
      </w:pPr>
      <w:hyperlink w:anchor="_Toc7709" w:history="1">
        <w:r>
          <w:rPr>
            <w:rFonts w:ascii="仿宋" w:eastAsia="仿宋" w:hAnsi="仿宋" w:cs="仿宋" w:hint="eastAsia"/>
            <w:lang w:eastAsia="zh-CN"/>
          </w:rPr>
          <w:t>(二)、质量保证体系实施</w:t>
        </w:r>
        <w:r>
          <w:tab/>
        </w:r>
        <w:r>
          <w:fldChar w:fldCharType="begin"/>
        </w:r>
        <w:r>
          <w:instrText xml:space="preserve"> PAGEREF _Toc7709 \h </w:instrText>
        </w:r>
        <w:r>
          <w:fldChar w:fldCharType="separate"/>
        </w:r>
        <w:r>
          <w:t>15</w:t>
        </w:r>
        <w:r>
          <w:fldChar w:fldCharType="end"/>
        </w:r>
      </w:hyperlink>
    </w:p>
    <w:p>
      <w:pPr>
        <w:pStyle w:val="TOC2"/>
        <w:tabs>
          <w:tab w:val="right" w:leader="dot" w:pos="8306"/>
        </w:tabs>
      </w:pPr>
      <w:hyperlink w:anchor="_Toc12816" w:history="1">
        <w:r>
          <w:rPr>
            <w:rFonts w:ascii="仿宋" w:eastAsia="仿宋" w:hAnsi="仿宋" w:cs="仿宋" w:hint="eastAsia"/>
            <w:lang w:eastAsia="zh-CN"/>
          </w:rPr>
          <w:t>(三)、监理与质量控制流程</w:t>
        </w:r>
        <w:r>
          <w:tab/>
        </w:r>
        <w:r>
          <w:fldChar w:fldCharType="begin"/>
        </w:r>
        <w:r>
          <w:instrText xml:space="preserve"> PAGEREF _Toc12816 \h </w:instrText>
        </w:r>
        <w:r>
          <w:fldChar w:fldCharType="separate"/>
        </w:r>
        <w:r>
          <w:t>16</w:t>
        </w:r>
        <w:r>
          <w:fldChar w:fldCharType="end"/>
        </w:r>
      </w:hyperlink>
    </w:p>
    <w:p>
      <w:pPr>
        <w:pStyle w:val="TOC1"/>
        <w:tabs>
          <w:tab w:val="right" w:leader="dot" w:pos="8306"/>
        </w:tabs>
      </w:pPr>
      <w:hyperlink w:anchor="_Toc159" w:history="1">
        <w:r>
          <w:rPr>
            <w:rFonts w:ascii="仿宋" w:eastAsia="仿宋" w:hAnsi="仿宋" w:cs="仿宋" w:hint="eastAsia"/>
            <w:lang w:eastAsia="zh-CN"/>
          </w:rPr>
          <w:t>四、建设风险评估分析</w:t>
        </w:r>
        <w:r>
          <w:tab/>
        </w:r>
        <w:r>
          <w:fldChar w:fldCharType="begin"/>
        </w:r>
        <w:r>
          <w:instrText xml:space="preserve"> PAGEREF _Toc159 \h </w:instrText>
        </w:r>
        <w:r>
          <w:fldChar w:fldCharType="separate"/>
        </w:r>
        <w:r>
          <w:t>16</w:t>
        </w:r>
        <w:r>
          <w:fldChar w:fldCharType="end"/>
        </w:r>
      </w:hyperlink>
    </w:p>
    <w:p>
      <w:pPr>
        <w:pStyle w:val="TOC2"/>
        <w:tabs>
          <w:tab w:val="right" w:leader="dot" w:pos="8306"/>
        </w:tabs>
      </w:pPr>
      <w:hyperlink w:anchor="_Toc27627" w:history="1">
        <w:r>
          <w:rPr>
            <w:rFonts w:ascii="仿宋" w:eastAsia="仿宋" w:hAnsi="仿宋" w:cs="仿宋" w:hint="eastAsia"/>
            <w:lang w:eastAsia="zh-CN"/>
          </w:rPr>
          <w:t>(一)、政策风险分析</w:t>
        </w:r>
        <w:r>
          <w:tab/>
        </w:r>
        <w:r>
          <w:fldChar w:fldCharType="begin"/>
        </w:r>
        <w:r>
          <w:instrText xml:space="preserve"> PAGEREF _Toc27627 \h </w:instrText>
        </w:r>
        <w:r>
          <w:fldChar w:fldCharType="separate"/>
        </w:r>
        <w:r>
          <w:t>16</w:t>
        </w:r>
        <w:r>
          <w:fldChar w:fldCharType="end"/>
        </w:r>
      </w:hyperlink>
    </w:p>
    <w:p>
      <w:pPr>
        <w:pStyle w:val="TOC2"/>
        <w:tabs>
          <w:tab w:val="right" w:leader="dot" w:pos="8306"/>
        </w:tabs>
      </w:pPr>
      <w:hyperlink w:anchor="_Toc653" w:history="1">
        <w:r>
          <w:rPr>
            <w:rFonts w:ascii="仿宋" w:eastAsia="仿宋" w:hAnsi="仿宋" w:cs="仿宋" w:hint="eastAsia"/>
            <w:lang w:eastAsia="zh-CN"/>
          </w:rPr>
          <w:t>(二)、社会风险分析</w:t>
        </w:r>
        <w:r>
          <w:tab/>
        </w:r>
        <w:r>
          <w:fldChar w:fldCharType="begin"/>
        </w:r>
        <w:r>
          <w:instrText xml:space="preserve"> PAGEREF _Toc653 \h </w:instrText>
        </w:r>
        <w:r>
          <w:fldChar w:fldCharType="separate"/>
        </w:r>
        <w:r>
          <w:t>17</w:t>
        </w:r>
        <w:r>
          <w:fldChar w:fldCharType="end"/>
        </w:r>
      </w:hyperlink>
    </w:p>
    <w:p>
      <w:pPr>
        <w:pStyle w:val="TOC2"/>
        <w:tabs>
          <w:tab w:val="right" w:leader="dot" w:pos="8306"/>
        </w:tabs>
      </w:pPr>
      <w:hyperlink w:anchor="_Toc23750" w:history="1">
        <w:r>
          <w:rPr>
            <w:rFonts w:ascii="仿宋" w:eastAsia="仿宋" w:hAnsi="仿宋" w:cs="仿宋" w:hint="eastAsia"/>
            <w:lang w:eastAsia="zh-CN"/>
          </w:rPr>
          <w:t>(三)、市场风险分析</w:t>
        </w:r>
        <w:r>
          <w:tab/>
        </w:r>
        <w:r>
          <w:fldChar w:fldCharType="begin"/>
        </w:r>
        <w:r>
          <w:instrText xml:space="preserve"> PAGEREF _Toc23750 \h </w:instrText>
        </w:r>
        <w:r>
          <w:fldChar w:fldCharType="separate"/>
        </w:r>
        <w:r>
          <w:t>19</w:t>
        </w:r>
        <w:r>
          <w:fldChar w:fldCharType="end"/>
        </w:r>
      </w:hyperlink>
    </w:p>
    <w:p>
      <w:pPr>
        <w:pStyle w:val="TOC2"/>
        <w:tabs>
          <w:tab w:val="right" w:leader="dot" w:pos="8306"/>
        </w:tabs>
      </w:pPr>
      <w:hyperlink w:anchor="_Toc15539" w:history="1">
        <w:r>
          <w:rPr>
            <w:rFonts w:ascii="仿宋" w:eastAsia="仿宋" w:hAnsi="仿宋" w:cs="仿宋" w:hint="eastAsia"/>
            <w:lang w:eastAsia="zh-CN"/>
          </w:rPr>
          <w:t>(四)、资金风险分析</w:t>
        </w:r>
        <w:r>
          <w:tab/>
        </w:r>
        <w:r>
          <w:fldChar w:fldCharType="begin"/>
        </w:r>
        <w:r>
          <w:instrText xml:space="preserve"> PAGEREF _Toc15539 \h </w:instrText>
        </w:r>
        <w:r>
          <w:fldChar w:fldCharType="separate"/>
        </w:r>
        <w:r>
          <w:t>20</w:t>
        </w:r>
        <w:r>
          <w:fldChar w:fldCharType="end"/>
        </w:r>
      </w:hyperlink>
    </w:p>
    <w:p>
      <w:pPr>
        <w:pStyle w:val="TOC2"/>
        <w:tabs>
          <w:tab w:val="right" w:leader="dot" w:pos="8306"/>
        </w:tabs>
      </w:pPr>
      <w:hyperlink w:anchor="_Toc13909" w:history="1">
        <w:r>
          <w:rPr>
            <w:rFonts w:ascii="仿宋" w:eastAsia="仿宋" w:hAnsi="仿宋" w:cs="仿宋" w:hint="eastAsia"/>
            <w:lang w:eastAsia="zh-CN"/>
          </w:rPr>
          <w:t>(五)、技术风险分析</w:t>
        </w:r>
        <w:r>
          <w:tab/>
        </w:r>
        <w:r>
          <w:fldChar w:fldCharType="begin"/>
        </w:r>
        <w:r>
          <w:instrText xml:space="preserve"> PAGEREF _Toc13909 \h </w:instrText>
        </w:r>
        <w:r>
          <w:fldChar w:fldCharType="separate"/>
        </w:r>
        <w:r>
          <w:t>21</w:t>
        </w:r>
        <w:r>
          <w:fldChar w:fldCharType="end"/>
        </w:r>
      </w:hyperlink>
    </w:p>
    <w:p>
      <w:pPr>
        <w:pStyle w:val="TOC2"/>
        <w:tabs>
          <w:tab w:val="right" w:leader="dot" w:pos="8306"/>
        </w:tabs>
      </w:pPr>
      <w:hyperlink w:anchor="_Toc3491" w:history="1">
        <w:r>
          <w:rPr>
            <w:rFonts w:ascii="仿宋" w:eastAsia="仿宋" w:hAnsi="仿宋" w:cs="仿宋" w:hint="eastAsia"/>
            <w:lang w:eastAsia="zh-CN"/>
          </w:rPr>
          <w:t>(六)、财务风险分析</w:t>
        </w:r>
        <w:r>
          <w:tab/>
        </w:r>
        <w:r>
          <w:fldChar w:fldCharType="begin"/>
        </w:r>
        <w:r>
          <w:instrText xml:space="preserve"> PAGEREF _Toc3491 \h </w:instrText>
        </w:r>
        <w:r>
          <w:fldChar w:fldCharType="separate"/>
        </w:r>
        <w:r>
          <w:t>22</w:t>
        </w:r>
        <w:r>
          <w:fldChar w:fldCharType="end"/>
        </w:r>
      </w:hyperlink>
    </w:p>
    <w:p>
      <w:pPr>
        <w:pStyle w:val="TOC2"/>
        <w:tabs>
          <w:tab w:val="right" w:leader="dot" w:pos="8306"/>
        </w:tabs>
      </w:pPr>
      <w:hyperlink w:anchor="_Toc18892" w:history="1">
        <w:r>
          <w:rPr>
            <w:rFonts w:ascii="仿宋" w:eastAsia="仿宋" w:hAnsi="仿宋" w:cs="仿宋" w:hint="eastAsia"/>
            <w:lang w:eastAsia="zh-CN"/>
          </w:rPr>
          <w:t>(七)、管理风险分析</w:t>
        </w:r>
        <w:r>
          <w:tab/>
        </w:r>
        <w:r>
          <w:fldChar w:fldCharType="begin"/>
        </w:r>
        <w:r>
          <w:instrText xml:space="preserve"> PAGEREF _Toc18892 \h </w:instrText>
        </w:r>
        <w:r>
          <w:fldChar w:fldCharType="separate"/>
        </w:r>
        <w:r>
          <w:t>24</w:t>
        </w:r>
        <w:r>
          <w:fldChar w:fldCharType="end"/>
        </w:r>
      </w:hyperlink>
    </w:p>
    <w:p>
      <w:pPr>
        <w:pStyle w:val="TOC2"/>
        <w:tabs>
          <w:tab w:val="right" w:leader="dot" w:pos="8306"/>
        </w:tabs>
      </w:pPr>
      <w:hyperlink w:anchor="_Toc25350" w:history="1">
        <w:r>
          <w:rPr>
            <w:rFonts w:ascii="仿宋" w:eastAsia="仿宋" w:hAnsi="仿宋" w:cs="仿宋" w:hint="eastAsia"/>
            <w:lang w:eastAsia="zh-CN"/>
          </w:rPr>
          <w:t>(八)、其它风险分析</w:t>
        </w:r>
        <w:r>
          <w:tab/>
        </w:r>
        <w:r>
          <w:fldChar w:fldCharType="begin"/>
        </w:r>
        <w:r>
          <w:instrText xml:space="preserve"> PAGEREF _Toc25350 \h </w:instrText>
        </w:r>
        <w:r>
          <w:fldChar w:fldCharType="separate"/>
        </w:r>
        <w:r>
          <w:t>25</w:t>
        </w:r>
        <w:r>
          <w:fldChar w:fldCharType="end"/>
        </w:r>
      </w:hyperlink>
    </w:p>
    <w:p>
      <w:pPr>
        <w:pStyle w:val="TOC2"/>
        <w:tabs>
          <w:tab w:val="right" w:leader="dot" w:pos="8306"/>
        </w:tabs>
      </w:pPr>
      <w:hyperlink w:anchor="_Toc12909" w:history="1">
        <w:r>
          <w:rPr>
            <w:rFonts w:ascii="仿宋" w:eastAsia="仿宋" w:hAnsi="仿宋" w:cs="仿宋" w:hint="eastAsia"/>
            <w:lang w:eastAsia="zh-CN"/>
          </w:rPr>
          <w:t>(九)、社会影响评估</w:t>
        </w:r>
        <w:r>
          <w:tab/>
        </w:r>
        <w:r>
          <w:fldChar w:fldCharType="begin"/>
        </w:r>
        <w:r>
          <w:instrText xml:space="preserve"> PAGEREF _Toc12909 \h </w:instrText>
        </w:r>
        <w:r>
          <w:fldChar w:fldCharType="separate"/>
        </w:r>
        <w:r>
          <w:t>27</w:t>
        </w:r>
        <w:r>
          <w:fldChar w:fldCharType="end"/>
        </w:r>
      </w:hyperlink>
    </w:p>
    <w:p>
      <w:pPr>
        <w:pStyle w:val="TOC1"/>
        <w:tabs>
          <w:tab w:val="right" w:leader="dot" w:pos="8306"/>
        </w:tabs>
      </w:pPr>
      <w:hyperlink w:anchor="_Toc9828" w:history="1">
        <w:r>
          <w:rPr>
            <w:rFonts w:ascii="仿宋" w:eastAsia="仿宋" w:hAnsi="仿宋" w:cs="仿宋" w:hint="eastAsia"/>
            <w:lang w:eastAsia="zh-CN"/>
          </w:rPr>
          <w:t>五、财务管理与成本控制</w:t>
        </w:r>
        <w:r>
          <w:tab/>
        </w:r>
        <w:r>
          <w:fldChar w:fldCharType="begin"/>
        </w:r>
        <w:r>
          <w:instrText xml:space="preserve"> PAGEREF _Toc9828 \h </w:instrText>
        </w:r>
        <w:r>
          <w:fldChar w:fldCharType="separate"/>
        </w:r>
        <w:r>
          <w:t>29</w:t>
        </w:r>
        <w:r>
          <w:fldChar w:fldCharType="end"/>
        </w:r>
      </w:hyperlink>
    </w:p>
    <w:p>
      <w:pPr>
        <w:pStyle w:val="TOC2"/>
        <w:tabs>
          <w:tab w:val="right" w:leader="dot" w:pos="8306"/>
        </w:tabs>
      </w:pPr>
      <w:hyperlink w:anchor="_Toc18854" w:history="1">
        <w:r>
          <w:rPr>
            <w:rFonts w:ascii="仿宋" w:eastAsia="仿宋" w:hAnsi="仿宋" w:cs="仿宋" w:hint="eastAsia"/>
            <w:lang w:eastAsia="zh-CN"/>
          </w:rPr>
          <w:t>(一)、财务管理体系建设</w:t>
        </w:r>
        <w:r>
          <w:tab/>
        </w:r>
        <w:r>
          <w:fldChar w:fldCharType="begin"/>
        </w:r>
        <w:r>
          <w:instrText xml:space="preserve"> PAGEREF _Toc18854 \h </w:instrText>
        </w:r>
        <w:r>
          <w:fldChar w:fldCharType="separate"/>
        </w:r>
        <w:r>
          <w:t>29</w:t>
        </w:r>
        <w:r>
          <w:fldChar w:fldCharType="end"/>
        </w:r>
      </w:hyperlink>
    </w:p>
    <w:p>
      <w:pPr>
        <w:pStyle w:val="TOC2"/>
        <w:tabs>
          <w:tab w:val="right" w:leader="dot" w:pos="8306"/>
        </w:tabs>
      </w:pPr>
      <w:hyperlink w:anchor="_Toc12637" w:history="1">
        <w:r>
          <w:rPr>
            <w:rFonts w:ascii="仿宋" w:eastAsia="仿宋" w:hAnsi="仿宋" w:cs="仿宋" w:hint="eastAsia"/>
            <w:lang w:eastAsia="zh-CN"/>
          </w:rPr>
          <w:t>(二)、成本控制措施</w:t>
        </w:r>
        <w:r>
          <w:tab/>
        </w:r>
        <w:r>
          <w:fldChar w:fldCharType="begin"/>
        </w:r>
        <w:r>
          <w:instrText xml:space="preserve"> PAGEREF _Toc12637 \h </w:instrText>
        </w:r>
        <w:r>
          <w:fldChar w:fldCharType="separate"/>
        </w:r>
        <w:r>
          <w:t>30</w:t>
        </w:r>
        <w:r>
          <w:fldChar w:fldCharType="end"/>
        </w:r>
      </w:hyperlink>
    </w:p>
    <w:p>
      <w:pPr>
        <w:pStyle w:val="TOC1"/>
        <w:tabs>
          <w:tab w:val="right" w:leader="dot" w:pos="8306"/>
        </w:tabs>
      </w:pPr>
      <w:hyperlink w:anchor="_Toc22773" w:history="1">
        <w:r>
          <w:rPr>
            <w:rFonts w:ascii="仿宋" w:eastAsia="仿宋" w:hAnsi="仿宋" w:cs="仿宋" w:hint="eastAsia"/>
            <w:lang w:eastAsia="zh-CN"/>
          </w:rPr>
          <w:t>六、背景、必要性分析</w:t>
        </w:r>
        <w:r>
          <w:tab/>
        </w:r>
        <w:r>
          <w:fldChar w:fldCharType="begin"/>
        </w:r>
        <w:r>
          <w:instrText xml:space="preserve"> PAGEREF _Toc22773 \h </w:instrText>
        </w:r>
        <w:r>
          <w:fldChar w:fldCharType="separate"/>
        </w:r>
        <w:r>
          <w:t>31</w:t>
        </w:r>
        <w:r>
          <w:fldChar w:fldCharType="end"/>
        </w:r>
      </w:hyperlink>
    </w:p>
    <w:p>
      <w:pPr>
        <w:pStyle w:val="TOC2"/>
        <w:tabs>
          <w:tab w:val="right" w:leader="dot" w:pos="8306"/>
        </w:tabs>
      </w:pPr>
      <w:hyperlink w:anchor="_Toc3168" w:history="1">
        <w:r>
          <w:rPr>
            <w:rFonts w:ascii="仿宋" w:eastAsia="仿宋" w:hAnsi="仿宋" w:cs="仿宋" w:hint="eastAsia"/>
            <w:lang w:eastAsia="zh-CN"/>
          </w:rPr>
          <w:t>(一)、项目建设背景</w:t>
        </w:r>
        <w:r>
          <w:tab/>
        </w:r>
        <w:r>
          <w:fldChar w:fldCharType="begin"/>
        </w:r>
        <w:r>
          <w:instrText xml:space="preserve"> PAGEREF _Toc3168 \h </w:instrText>
        </w:r>
        <w:r>
          <w:fldChar w:fldCharType="separate"/>
        </w:r>
        <w:r>
          <w:t>31</w:t>
        </w:r>
        <w:r>
          <w:fldChar w:fldCharType="end"/>
        </w:r>
      </w:hyperlink>
    </w:p>
    <w:p>
      <w:pPr>
        <w:pStyle w:val="TOC2"/>
        <w:tabs>
          <w:tab w:val="right" w:leader="dot" w:pos="8306"/>
        </w:tabs>
      </w:pPr>
      <w:hyperlink w:anchor="_Toc24630" w:history="1">
        <w:r>
          <w:rPr>
            <w:rFonts w:ascii="仿宋" w:eastAsia="仿宋" w:hAnsi="仿宋" w:cs="仿宋" w:hint="eastAsia"/>
            <w:lang w:eastAsia="zh-CN"/>
          </w:rPr>
          <w:t>(二)、必要性分析</w:t>
        </w:r>
        <w:r>
          <w:tab/>
        </w:r>
        <w:r>
          <w:fldChar w:fldCharType="begin"/>
        </w:r>
        <w:r>
          <w:instrText xml:space="preserve"> PAGEREF _Toc24630 \h </w:instrText>
        </w:r>
        <w:r>
          <w:fldChar w:fldCharType="separate"/>
        </w:r>
        <w:r>
          <w:t>32</w:t>
        </w:r>
        <w:r>
          <w:fldChar w:fldCharType="end"/>
        </w:r>
      </w:hyperlink>
    </w:p>
    <w:p>
      <w:pPr>
        <w:pStyle w:val="TOC2"/>
        <w:tabs>
          <w:tab w:val="right" w:leader="dot" w:pos="8306"/>
        </w:tabs>
      </w:pPr>
      <w:hyperlink w:anchor="_Toc5220" w:history="1">
        <w:r>
          <w:rPr>
            <w:rFonts w:ascii="仿宋" w:eastAsia="仿宋" w:hAnsi="仿宋" w:cs="仿宋" w:hint="eastAsia"/>
            <w:lang w:eastAsia="zh-CN"/>
          </w:rPr>
          <w:t>(三)、项目建设有利条件</w:t>
        </w:r>
        <w:r>
          <w:tab/>
        </w:r>
        <w:r>
          <w:fldChar w:fldCharType="begin"/>
        </w:r>
        <w:r>
          <w:instrText xml:space="preserve"> PAGEREF _Toc5220 \h </w:instrText>
        </w:r>
        <w:r>
          <w:fldChar w:fldCharType="separate"/>
        </w:r>
        <w:r>
          <w:t>34</w:t>
        </w:r>
        <w:r>
          <w:fldChar w:fldCharType="end"/>
        </w:r>
      </w:hyperlink>
    </w:p>
    <w:p>
      <w:pPr>
        <w:pStyle w:val="TOC1"/>
        <w:tabs>
          <w:tab w:val="right" w:leader="dot" w:pos="8306"/>
        </w:tabs>
      </w:pPr>
      <w:hyperlink w:anchor="_Toc15102" w:history="1">
        <w:r>
          <w:rPr>
            <w:rFonts w:ascii="仿宋" w:eastAsia="仿宋" w:hAnsi="仿宋" w:cs="仿宋" w:hint="eastAsia"/>
            <w:lang w:eastAsia="zh-CN"/>
          </w:rPr>
          <w:t>七、经济效益与社会效益优化</w:t>
        </w:r>
        <w:r>
          <w:tab/>
        </w:r>
        <w:r>
          <w:fldChar w:fldCharType="begin"/>
        </w:r>
        <w:r>
          <w:instrText xml:space="preserve"> PAGEREF _Toc15102 \h </w:instrText>
        </w:r>
        <w:r>
          <w:fldChar w:fldCharType="separate"/>
        </w:r>
        <w:r>
          <w:t>35</w:t>
        </w:r>
        <w:r>
          <w:fldChar w:fldCharType="end"/>
        </w:r>
      </w:hyperlink>
    </w:p>
    <w:p>
      <w:pPr>
        <w:pStyle w:val="TOC2"/>
        <w:tabs>
          <w:tab w:val="right" w:leader="dot" w:pos="8306"/>
        </w:tabs>
      </w:pPr>
      <w:hyperlink w:anchor="_Toc18229" w:history="1">
        <w:r>
          <w:rPr>
            <w:rFonts w:ascii="仿宋" w:eastAsia="仿宋" w:hAnsi="仿宋" w:cs="仿宋" w:hint="eastAsia"/>
            <w:lang w:eastAsia="zh-CN"/>
          </w:rPr>
          <w:t>(一)、经济效益提升策略</w:t>
        </w:r>
        <w:r>
          <w:tab/>
        </w:r>
        <w:r>
          <w:fldChar w:fldCharType="begin"/>
        </w:r>
        <w:r>
          <w:instrText xml:space="preserve"> PAGEREF _Toc18229 \h </w:instrText>
        </w:r>
        <w:r>
          <w:fldChar w:fldCharType="separate"/>
        </w:r>
        <w:r>
          <w:t>35</w:t>
        </w:r>
        <w:r>
          <w:fldChar w:fldCharType="end"/>
        </w:r>
      </w:hyperlink>
    </w:p>
    <w:p>
      <w:pPr>
        <w:pStyle w:val="TOC2"/>
        <w:tabs>
          <w:tab w:val="right" w:leader="dot" w:pos="8306"/>
        </w:tabs>
      </w:pPr>
      <w:hyperlink w:anchor="_Toc1584" w:history="1">
        <w:r>
          <w:rPr>
            <w:rFonts w:ascii="仿宋" w:eastAsia="仿宋" w:hAnsi="仿宋" w:cs="仿宋" w:hint="eastAsia"/>
            <w:lang w:eastAsia="zh-CN"/>
          </w:rPr>
          <w:t>(二)、社会效益增强方案</w:t>
        </w:r>
        <w:r>
          <w:tab/>
        </w:r>
        <w:r>
          <w:fldChar w:fldCharType="begin"/>
        </w:r>
        <w:r>
          <w:instrText xml:space="preserve"> PAGEREF _Toc1584 \h </w:instrText>
        </w:r>
        <w:r>
          <w:fldChar w:fldCharType="separate"/>
        </w:r>
        <w:r>
          <w:t>36</w:t>
        </w:r>
        <w:r>
          <w:fldChar w:fldCharType="end"/>
        </w:r>
      </w:hyperlink>
    </w:p>
    <w:p>
      <w:pPr>
        <w:pStyle w:val="TOC1"/>
        <w:tabs>
          <w:tab w:val="right" w:leader="dot" w:pos="8306"/>
        </w:tabs>
      </w:pPr>
      <w:hyperlink w:anchor="_Toc13133" w:history="1">
        <w:r>
          <w:rPr>
            <w:rFonts w:ascii="仿宋" w:eastAsia="仿宋" w:hAnsi="仿宋" w:cs="仿宋" w:hint="eastAsia"/>
            <w:lang w:eastAsia="zh-CN"/>
          </w:rPr>
          <w:t>八、项目实施与管理方案</w:t>
        </w:r>
        <w:r>
          <w:tab/>
        </w:r>
        <w:r>
          <w:fldChar w:fldCharType="begin"/>
        </w:r>
        <w:r>
          <w:instrText xml:space="preserve"> PAGEREF _Toc13133 \h </w:instrText>
        </w:r>
        <w:r>
          <w:fldChar w:fldCharType="separate"/>
        </w:r>
        <w:r>
          <w:t>37</w:t>
        </w:r>
        <w:r>
          <w:fldChar w:fldCharType="end"/>
        </w:r>
      </w:hyperlink>
    </w:p>
    <w:p>
      <w:pPr>
        <w:pStyle w:val="TOC2"/>
        <w:tabs>
          <w:tab w:val="right" w:leader="dot" w:pos="8306"/>
        </w:tabs>
      </w:pPr>
      <w:hyperlink w:anchor="_Toc28411" w:history="1">
        <w:r>
          <w:rPr>
            <w:rFonts w:ascii="仿宋" w:eastAsia="仿宋" w:hAnsi="仿宋" w:cs="仿宋" w:hint="eastAsia"/>
            <w:lang w:eastAsia="zh-CN"/>
          </w:rPr>
          <w:t>(一)、项目实施计划</w:t>
        </w:r>
        <w:r>
          <w:tab/>
        </w:r>
        <w:r>
          <w:fldChar w:fldCharType="begin"/>
        </w:r>
        <w:r>
          <w:instrText xml:space="preserve"> PAGEREF _Toc28411 \h </w:instrText>
        </w:r>
        <w:r>
          <w:fldChar w:fldCharType="separate"/>
        </w:r>
        <w:r>
          <w:t>37</w:t>
        </w:r>
        <w:r>
          <w:fldChar w:fldCharType="end"/>
        </w:r>
      </w:hyperlink>
    </w:p>
    <w:p>
      <w:pPr>
        <w:pStyle w:val="TOC2"/>
        <w:tabs>
          <w:tab w:val="right" w:leader="dot" w:pos="8306"/>
        </w:tabs>
      </w:pPr>
      <w:hyperlink w:anchor="_Toc12116" w:history="1">
        <w:r>
          <w:rPr>
            <w:rFonts w:ascii="仿宋" w:eastAsia="仿宋" w:hAnsi="仿宋" w:cs="仿宋" w:hint="eastAsia"/>
            <w:lang w:eastAsia="zh-CN"/>
          </w:rPr>
          <w:t>(二)、项目组织机构与职责</w:t>
        </w:r>
        <w:r>
          <w:tab/>
        </w:r>
        <w:r>
          <w:fldChar w:fldCharType="begin"/>
        </w:r>
        <w:r>
          <w:instrText xml:space="preserve"> PAGEREF _Toc12116 \h </w:instrText>
        </w:r>
        <w:r>
          <w:fldChar w:fldCharType="separate"/>
        </w:r>
        <w:r>
          <w:t>38</w:t>
        </w:r>
        <w:r>
          <w:fldChar w:fldCharType="end"/>
        </w:r>
      </w:hyperlink>
    </w:p>
    <w:p>
      <w:pPr>
        <w:pStyle w:val="TOC2"/>
        <w:tabs>
          <w:tab w:val="right" w:leader="dot" w:pos="8306"/>
        </w:tabs>
      </w:pPr>
      <w:hyperlink w:anchor="_Toc7887" w:history="1">
        <w:r>
          <w:rPr>
            <w:rFonts w:ascii="仿宋" w:eastAsia="仿宋" w:hAnsi="仿宋" w:cs="仿宋" w:hint="eastAsia"/>
            <w:lang w:eastAsia="zh-CN"/>
          </w:rPr>
          <w:t>(三)、项目管理与监控体系</w:t>
        </w:r>
        <w:r>
          <w:tab/>
        </w:r>
        <w:r>
          <w:fldChar w:fldCharType="begin"/>
        </w:r>
        <w:r>
          <w:instrText xml:space="preserve"> PAGEREF _Toc7887 \h </w:instrText>
        </w:r>
        <w:r>
          <w:fldChar w:fldCharType="separate"/>
        </w:r>
        <w:r>
          <w:t>41</w:t>
        </w:r>
        <w:r>
          <w:fldChar w:fldCharType="end"/>
        </w:r>
      </w:hyperlink>
    </w:p>
    <w:p>
      <w:pPr>
        <w:pStyle w:val="TOC1"/>
        <w:tabs>
          <w:tab w:val="right" w:leader="dot" w:pos="8306"/>
        </w:tabs>
      </w:pPr>
      <w:hyperlink w:anchor="_Toc24250" w:history="1">
        <w:r>
          <w:rPr>
            <w:rFonts w:ascii="仿宋" w:eastAsia="仿宋" w:hAnsi="仿宋" w:cs="仿宋" w:hint="eastAsia"/>
            <w:lang w:eastAsia="zh-CN"/>
          </w:rPr>
          <w:t>九、客户关系管理与市场拓展</w:t>
        </w:r>
        <w:r>
          <w:tab/>
        </w:r>
        <w:r>
          <w:fldChar w:fldCharType="begin"/>
        </w:r>
        <w:r>
          <w:instrText xml:space="preserve"> PAGEREF _Toc24250 \h </w:instrText>
        </w:r>
        <w:r>
          <w:fldChar w:fldCharType="separate"/>
        </w:r>
        <w:r>
          <w:t>43</w:t>
        </w:r>
        <w:r>
          <w:fldChar w:fldCharType="end"/>
        </w:r>
      </w:hyperlink>
    </w:p>
    <w:p>
      <w:pPr>
        <w:pStyle w:val="TOC2"/>
        <w:tabs>
          <w:tab w:val="right" w:leader="dot" w:pos="8306"/>
        </w:tabs>
      </w:pPr>
      <w:hyperlink w:anchor="_Toc21529" w:history="1">
        <w:r>
          <w:rPr>
            <w:rFonts w:ascii="仿宋" w:eastAsia="仿宋" w:hAnsi="仿宋" w:cs="仿宋" w:hint="eastAsia"/>
            <w:lang w:eastAsia="zh-CN"/>
          </w:rPr>
          <w:t>(一)、客户关系管理策略</w:t>
        </w:r>
        <w:r>
          <w:tab/>
        </w:r>
        <w:r>
          <w:fldChar w:fldCharType="begin"/>
        </w:r>
        <w:r>
          <w:instrText xml:space="preserve"> PAGEREF _Toc21529 \h </w:instrText>
        </w:r>
        <w:r>
          <w:fldChar w:fldCharType="separate"/>
        </w:r>
        <w:r>
          <w:t>43</w:t>
        </w:r>
        <w:r>
          <w:fldChar w:fldCharType="end"/>
        </w:r>
      </w:hyperlink>
    </w:p>
    <w:p>
      <w:pPr>
        <w:pStyle w:val="TOC2"/>
        <w:tabs>
          <w:tab w:val="right" w:leader="dot" w:pos="8306"/>
        </w:tabs>
      </w:pPr>
      <w:hyperlink w:anchor="_Toc29704" w:history="1">
        <w:r>
          <w:rPr>
            <w:rFonts w:ascii="仿宋" w:eastAsia="仿宋" w:hAnsi="仿宋" w:cs="仿宋" w:hint="eastAsia"/>
            <w:lang w:eastAsia="zh-CN"/>
          </w:rPr>
          <w:t>(二)、市场拓展方案</w:t>
        </w:r>
        <w:r>
          <w:tab/>
        </w:r>
        <w:r>
          <w:fldChar w:fldCharType="begin"/>
        </w:r>
        <w:r>
          <w:instrText xml:space="preserve"> PAGEREF _Toc29704 \h </w:instrText>
        </w:r>
        <w:r>
          <w:fldChar w:fldCharType="separate"/>
        </w:r>
        <w:r>
          <w:t>44</w:t>
        </w:r>
        <w:r>
          <w:fldChar w:fldCharType="end"/>
        </w:r>
      </w:hyperlink>
    </w:p>
    <w:p>
      <w:pPr>
        <w:pStyle w:val="TOC1"/>
        <w:tabs>
          <w:tab w:val="right" w:leader="dot" w:pos="8306"/>
        </w:tabs>
      </w:pPr>
      <w:hyperlink w:anchor="_Toc30150" w:history="1">
        <w:r>
          <w:rPr>
            <w:rFonts w:ascii="仿宋" w:eastAsia="仿宋" w:hAnsi="仿宋" w:cs="仿宋" w:hint="eastAsia"/>
            <w:lang w:eastAsia="zh-CN"/>
          </w:rPr>
          <w:t>十、项目变更管理</w:t>
        </w:r>
        <w:r>
          <w:tab/>
        </w:r>
        <w:r>
          <w:fldChar w:fldCharType="begin"/>
        </w:r>
        <w:r>
          <w:instrText xml:space="preserve"> PAGEREF _Toc30150 \h </w:instrText>
        </w:r>
        <w:r>
          <w:fldChar w:fldCharType="separate"/>
        </w:r>
        <w:r>
          <w:t>45</w:t>
        </w:r>
        <w:r>
          <w:fldChar w:fldCharType="end"/>
        </w:r>
      </w:hyperlink>
    </w:p>
    <w:p>
      <w:pPr>
        <w:pStyle w:val="TOC2"/>
        <w:tabs>
          <w:tab w:val="right" w:leader="dot" w:pos="8306"/>
        </w:tabs>
      </w:pPr>
      <w:hyperlink w:anchor="_Toc26333" w:history="1">
        <w:r>
          <w:rPr>
            <w:rFonts w:ascii="仿宋" w:eastAsia="仿宋" w:hAnsi="仿宋" w:cs="仿宋" w:hint="eastAsia"/>
            <w:lang w:eastAsia="zh-CN"/>
          </w:rPr>
          <w:t>(一)、变更控制流程</w:t>
        </w:r>
        <w:r>
          <w:tab/>
        </w:r>
        <w:r>
          <w:fldChar w:fldCharType="begin"/>
        </w:r>
        <w:r>
          <w:instrText xml:space="preserve"> PAGEREF _Toc26333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47" w:history="1">
        <w:r>
          <w:rPr>
            <w:rFonts w:ascii="仿宋" w:eastAsia="仿宋" w:hAnsi="仿宋" w:cs="仿宋" w:hint="eastAsia"/>
            <w:lang w:eastAsia="zh-CN"/>
          </w:rPr>
          <w:t>(二)、影响评估与处理</w:t>
        </w:r>
        <w:r>
          <w:tab/>
        </w:r>
        <w:r>
          <w:fldChar w:fldCharType="begin"/>
        </w:r>
        <w:r>
          <w:instrText xml:space="preserve"> PAGEREF _Toc8147 \h </w:instrText>
        </w:r>
        <w:r>
          <w:fldChar w:fldCharType="separate"/>
        </w:r>
        <w:r>
          <w:t>46</w:t>
        </w:r>
        <w:r>
          <w:fldChar w:fldCharType="end"/>
        </w:r>
      </w:hyperlink>
    </w:p>
    <w:p>
      <w:pPr>
        <w:pStyle w:val="TOC2"/>
        <w:tabs>
          <w:tab w:val="right" w:leader="dot" w:pos="8306"/>
        </w:tabs>
      </w:pPr>
      <w:hyperlink w:anchor="_Toc17076" w:history="1">
        <w:r>
          <w:rPr>
            <w:rFonts w:ascii="仿宋" w:eastAsia="仿宋" w:hAnsi="仿宋" w:cs="仿宋" w:hint="eastAsia"/>
            <w:lang w:eastAsia="zh-CN"/>
          </w:rPr>
          <w:t>(三)、变更记录与追踪</w:t>
        </w:r>
        <w:r>
          <w:tab/>
        </w:r>
        <w:r>
          <w:fldChar w:fldCharType="begin"/>
        </w:r>
        <w:r>
          <w:instrText xml:space="preserve"> PAGEREF _Toc17076 \h </w:instrText>
        </w:r>
        <w:r>
          <w:fldChar w:fldCharType="separate"/>
        </w:r>
        <w:r>
          <w:t>47</w:t>
        </w:r>
        <w:r>
          <w:fldChar w:fldCharType="end"/>
        </w:r>
      </w:hyperlink>
    </w:p>
    <w:p>
      <w:pPr>
        <w:pStyle w:val="TOC2"/>
        <w:tabs>
          <w:tab w:val="right" w:leader="dot" w:pos="8306"/>
        </w:tabs>
      </w:pPr>
      <w:hyperlink w:anchor="_Toc22906" w:history="1">
        <w:r>
          <w:rPr>
            <w:rFonts w:ascii="仿宋" w:eastAsia="仿宋" w:hAnsi="仿宋" w:cs="仿宋" w:hint="eastAsia"/>
            <w:lang w:eastAsia="zh-CN"/>
          </w:rPr>
          <w:t>(四)、变更管理策略</w:t>
        </w:r>
        <w:r>
          <w:tab/>
        </w:r>
        <w:r>
          <w:fldChar w:fldCharType="begin"/>
        </w:r>
        <w:r>
          <w:instrText xml:space="preserve"> PAGEREF _Toc22906 \h </w:instrText>
        </w:r>
        <w:r>
          <w:fldChar w:fldCharType="separate"/>
        </w:r>
        <w:r>
          <w:t>49</w:t>
        </w:r>
        <w:r>
          <w:fldChar w:fldCharType="end"/>
        </w:r>
      </w:hyperlink>
    </w:p>
    <w:p>
      <w:pPr>
        <w:pStyle w:val="TOC1"/>
        <w:tabs>
          <w:tab w:val="right" w:leader="dot" w:pos="8306"/>
        </w:tabs>
      </w:pPr>
      <w:hyperlink w:anchor="_Toc7389" w:history="1">
        <w:r>
          <w:rPr>
            <w:rFonts w:ascii="仿宋" w:eastAsia="仿宋" w:hAnsi="仿宋" w:cs="仿宋" w:hint="eastAsia"/>
            <w:lang w:eastAsia="zh-CN"/>
          </w:rPr>
          <w:t>十一、土地利用与规划方案</w:t>
        </w:r>
        <w:r>
          <w:tab/>
        </w:r>
        <w:r>
          <w:fldChar w:fldCharType="begin"/>
        </w:r>
        <w:r>
          <w:instrText xml:space="preserve"> PAGEREF _Toc7389 \h </w:instrText>
        </w:r>
        <w:r>
          <w:fldChar w:fldCharType="separate"/>
        </w:r>
        <w:r>
          <w:t>51</w:t>
        </w:r>
        <w:r>
          <w:fldChar w:fldCharType="end"/>
        </w:r>
      </w:hyperlink>
    </w:p>
    <w:p>
      <w:pPr>
        <w:pStyle w:val="TOC2"/>
        <w:tabs>
          <w:tab w:val="right" w:leader="dot" w:pos="8306"/>
        </w:tabs>
      </w:pPr>
      <w:hyperlink w:anchor="_Toc27072" w:history="1">
        <w:r>
          <w:rPr>
            <w:rFonts w:ascii="仿宋" w:eastAsia="仿宋" w:hAnsi="仿宋" w:cs="仿宋" w:hint="eastAsia"/>
            <w:lang w:eastAsia="zh-CN"/>
          </w:rPr>
          <w:t>(一)、项目用地情况分析</w:t>
        </w:r>
        <w:r>
          <w:tab/>
        </w:r>
        <w:r>
          <w:fldChar w:fldCharType="begin"/>
        </w:r>
        <w:r>
          <w:instrText xml:space="preserve"> PAGEREF _Toc27072 \h </w:instrText>
        </w:r>
        <w:r>
          <w:fldChar w:fldCharType="separate"/>
        </w:r>
        <w:r>
          <w:t>51</w:t>
        </w:r>
        <w:r>
          <w:fldChar w:fldCharType="end"/>
        </w:r>
      </w:hyperlink>
    </w:p>
    <w:p>
      <w:pPr>
        <w:pStyle w:val="TOC2"/>
        <w:tabs>
          <w:tab w:val="right" w:leader="dot" w:pos="8306"/>
        </w:tabs>
      </w:pPr>
      <w:hyperlink w:anchor="_Toc29532" w:history="1">
        <w:r>
          <w:rPr>
            <w:rFonts w:ascii="仿宋" w:eastAsia="仿宋" w:hAnsi="仿宋" w:cs="仿宋" w:hint="eastAsia"/>
            <w:lang w:eastAsia="zh-CN"/>
          </w:rPr>
          <w:t>(二)、土地利用规划方案</w:t>
        </w:r>
        <w:r>
          <w:tab/>
        </w:r>
        <w:r>
          <w:fldChar w:fldCharType="begin"/>
        </w:r>
        <w:r>
          <w:instrText xml:space="preserve"> PAGEREF _Toc29532 \h </w:instrText>
        </w:r>
        <w:r>
          <w:fldChar w:fldCharType="separate"/>
        </w:r>
        <w:r>
          <w:t>52</w:t>
        </w:r>
        <w:r>
          <w:fldChar w:fldCharType="end"/>
        </w:r>
      </w:hyperlink>
    </w:p>
    <w:p>
      <w:pPr>
        <w:pStyle w:val="TOC1"/>
        <w:tabs>
          <w:tab w:val="right" w:leader="dot" w:pos="8306"/>
        </w:tabs>
      </w:pPr>
      <w:hyperlink w:anchor="_Toc9582" w:history="1">
        <w:r>
          <w:rPr>
            <w:rFonts w:ascii="仿宋" w:eastAsia="仿宋" w:hAnsi="仿宋" w:cs="仿宋" w:hint="eastAsia"/>
            <w:lang w:eastAsia="zh-CN"/>
          </w:rPr>
          <w:t>十二、环境保护与绿色发展</w:t>
        </w:r>
        <w:r>
          <w:tab/>
        </w:r>
        <w:r>
          <w:fldChar w:fldCharType="begin"/>
        </w:r>
        <w:r>
          <w:instrText xml:space="preserve"> PAGEREF _Toc9582 \h </w:instrText>
        </w:r>
        <w:r>
          <w:fldChar w:fldCharType="separate"/>
        </w:r>
        <w:r>
          <w:t>53</w:t>
        </w:r>
        <w:r>
          <w:fldChar w:fldCharType="end"/>
        </w:r>
      </w:hyperlink>
    </w:p>
    <w:p>
      <w:pPr>
        <w:pStyle w:val="TOC2"/>
        <w:tabs>
          <w:tab w:val="right" w:leader="dot" w:pos="8306"/>
        </w:tabs>
      </w:pPr>
      <w:hyperlink w:anchor="_Toc892" w:history="1">
        <w:r>
          <w:rPr>
            <w:rFonts w:ascii="仿宋" w:eastAsia="仿宋" w:hAnsi="仿宋" w:cs="仿宋" w:hint="eastAsia"/>
            <w:lang w:eastAsia="zh-CN"/>
          </w:rPr>
          <w:t>(一)、环境保护措施</w:t>
        </w:r>
        <w:r>
          <w:tab/>
        </w:r>
        <w:r>
          <w:fldChar w:fldCharType="begin"/>
        </w:r>
        <w:r>
          <w:instrText xml:space="preserve"> PAGEREF _Toc892 \h </w:instrText>
        </w:r>
        <w:r>
          <w:fldChar w:fldCharType="separate"/>
        </w:r>
        <w:r>
          <w:t>53</w:t>
        </w:r>
        <w:r>
          <w:fldChar w:fldCharType="end"/>
        </w:r>
      </w:hyperlink>
    </w:p>
    <w:p>
      <w:pPr>
        <w:pStyle w:val="TOC2"/>
        <w:tabs>
          <w:tab w:val="right" w:leader="dot" w:pos="8306"/>
        </w:tabs>
      </w:pPr>
      <w:hyperlink w:anchor="_Toc10672" w:history="1">
        <w:r>
          <w:rPr>
            <w:rFonts w:ascii="仿宋" w:eastAsia="仿宋" w:hAnsi="仿宋" w:cs="仿宋" w:hint="eastAsia"/>
            <w:lang w:eastAsia="zh-CN"/>
          </w:rPr>
          <w:t>(二)、绿色发展与可持续发展策略</w:t>
        </w:r>
        <w:r>
          <w:tab/>
        </w:r>
        <w:r>
          <w:fldChar w:fldCharType="begin"/>
        </w:r>
        <w:r>
          <w:instrText xml:space="preserve"> PAGEREF _Toc10672 \h </w:instrText>
        </w:r>
        <w:r>
          <w:fldChar w:fldCharType="separate"/>
        </w:r>
        <w:r>
          <w:t>55</w:t>
        </w:r>
        <w:r>
          <w:fldChar w:fldCharType="end"/>
        </w:r>
      </w:hyperlink>
    </w:p>
    <w:p>
      <w:pPr>
        <w:pStyle w:val="TOC1"/>
        <w:tabs>
          <w:tab w:val="right" w:leader="dot" w:pos="8306"/>
        </w:tabs>
      </w:pPr>
      <w:hyperlink w:anchor="_Toc24166" w:history="1">
        <w:r>
          <w:rPr>
            <w:rFonts w:ascii="仿宋" w:eastAsia="仿宋" w:hAnsi="仿宋" w:cs="仿宋" w:hint="eastAsia"/>
            <w:lang w:eastAsia="zh-CN"/>
          </w:rPr>
          <w:t>十三、成果转化与推广应用</w:t>
        </w:r>
        <w:r>
          <w:tab/>
        </w:r>
        <w:r>
          <w:fldChar w:fldCharType="begin"/>
        </w:r>
        <w:r>
          <w:instrText xml:space="preserve"> PAGEREF _Toc24166 \h </w:instrText>
        </w:r>
        <w:r>
          <w:fldChar w:fldCharType="separate"/>
        </w:r>
        <w:r>
          <w:t>56</w:t>
        </w:r>
        <w:r>
          <w:fldChar w:fldCharType="end"/>
        </w:r>
      </w:hyperlink>
    </w:p>
    <w:p>
      <w:pPr>
        <w:pStyle w:val="TOC2"/>
        <w:tabs>
          <w:tab w:val="right" w:leader="dot" w:pos="8306"/>
        </w:tabs>
      </w:pPr>
      <w:hyperlink w:anchor="_Toc20734" w:history="1">
        <w:r>
          <w:rPr>
            <w:rFonts w:ascii="仿宋" w:eastAsia="仿宋" w:hAnsi="仿宋" w:cs="仿宋" w:hint="eastAsia"/>
            <w:lang w:eastAsia="zh-CN"/>
          </w:rPr>
          <w:t>(一)、成果转化策略制定</w:t>
        </w:r>
        <w:r>
          <w:tab/>
        </w:r>
        <w:r>
          <w:fldChar w:fldCharType="begin"/>
        </w:r>
        <w:r>
          <w:instrText xml:space="preserve"> PAGEREF _Toc20734 \h </w:instrText>
        </w:r>
        <w:r>
          <w:fldChar w:fldCharType="separate"/>
        </w:r>
        <w:r>
          <w:t>56</w:t>
        </w:r>
        <w:r>
          <w:fldChar w:fldCharType="end"/>
        </w:r>
      </w:hyperlink>
    </w:p>
    <w:p>
      <w:pPr>
        <w:pStyle w:val="TOC2"/>
        <w:tabs>
          <w:tab w:val="right" w:leader="dot" w:pos="8306"/>
        </w:tabs>
      </w:pPr>
      <w:hyperlink w:anchor="_Toc29432" w:history="1">
        <w:r>
          <w:rPr>
            <w:rFonts w:ascii="仿宋" w:eastAsia="仿宋" w:hAnsi="仿宋" w:cs="仿宋" w:hint="eastAsia"/>
            <w:lang w:eastAsia="zh-CN"/>
          </w:rPr>
          <w:t>(二)、成果推广应用方案</w:t>
        </w:r>
        <w:r>
          <w:tab/>
        </w:r>
        <w:r>
          <w:fldChar w:fldCharType="begin"/>
        </w:r>
        <w:r>
          <w:instrText xml:space="preserve"> PAGEREF _Toc29432 \h </w:instrText>
        </w:r>
        <w:r>
          <w:fldChar w:fldCharType="separate"/>
        </w:r>
        <w:r>
          <w:t>57</w:t>
        </w:r>
        <w:r>
          <w:fldChar w:fldCharType="end"/>
        </w:r>
      </w:hyperlink>
    </w:p>
    <w:p>
      <w:pPr>
        <w:pStyle w:val="TOC1"/>
        <w:tabs>
          <w:tab w:val="right" w:leader="dot" w:pos="8306"/>
        </w:tabs>
      </w:pPr>
      <w:hyperlink w:anchor="_Toc23544" w:history="1">
        <w:r>
          <w:rPr>
            <w:rFonts w:ascii="仿宋" w:eastAsia="仿宋" w:hAnsi="仿宋" w:cs="仿宋" w:hint="eastAsia"/>
            <w:lang w:eastAsia="zh-CN"/>
          </w:rPr>
          <w:t>十四、人力资源管理与开发</w:t>
        </w:r>
        <w:r>
          <w:tab/>
        </w:r>
        <w:r>
          <w:fldChar w:fldCharType="begin"/>
        </w:r>
        <w:r>
          <w:instrText xml:space="preserve"> PAGEREF _Toc23544 \h </w:instrText>
        </w:r>
        <w:r>
          <w:fldChar w:fldCharType="separate"/>
        </w:r>
        <w:r>
          <w:t>59</w:t>
        </w:r>
        <w:r>
          <w:fldChar w:fldCharType="end"/>
        </w:r>
      </w:hyperlink>
    </w:p>
    <w:p>
      <w:pPr>
        <w:pStyle w:val="TOC2"/>
        <w:tabs>
          <w:tab w:val="right" w:leader="dot" w:pos="8306"/>
        </w:tabs>
      </w:pPr>
      <w:hyperlink w:anchor="_Toc16290" w:history="1">
        <w:r>
          <w:rPr>
            <w:rFonts w:ascii="仿宋" w:eastAsia="仿宋" w:hAnsi="仿宋" w:cs="仿宋" w:hint="eastAsia"/>
            <w:lang w:eastAsia="zh-CN"/>
          </w:rPr>
          <w:t>(一)、人力资源规划</w:t>
        </w:r>
        <w:r>
          <w:tab/>
        </w:r>
        <w:r>
          <w:fldChar w:fldCharType="begin"/>
        </w:r>
        <w:r>
          <w:instrText xml:space="preserve"> PAGEREF _Toc16290 \h </w:instrText>
        </w:r>
        <w:r>
          <w:fldChar w:fldCharType="separate"/>
        </w:r>
        <w:r>
          <w:t>59</w:t>
        </w:r>
        <w:r>
          <w:fldChar w:fldCharType="end"/>
        </w:r>
      </w:hyperlink>
    </w:p>
    <w:p>
      <w:pPr>
        <w:pStyle w:val="TOC2"/>
        <w:tabs>
          <w:tab w:val="right" w:leader="dot" w:pos="8306"/>
        </w:tabs>
      </w:pPr>
      <w:hyperlink w:anchor="_Toc22097" w:history="1">
        <w:r>
          <w:rPr>
            <w:rFonts w:ascii="仿宋" w:eastAsia="仿宋" w:hAnsi="仿宋" w:cs="仿宋" w:hint="eastAsia"/>
            <w:lang w:eastAsia="zh-CN"/>
          </w:rPr>
          <w:t>(二)、人力资源开发与培训</w:t>
        </w:r>
        <w:r>
          <w:tab/>
        </w:r>
        <w:r>
          <w:fldChar w:fldCharType="begin"/>
        </w:r>
        <w:r>
          <w:instrText xml:space="preserve"> PAGEREF _Toc22097 \h </w:instrText>
        </w:r>
        <w:r>
          <w:fldChar w:fldCharType="separate"/>
        </w:r>
        <w:r>
          <w:t>61</w:t>
        </w:r>
        <w:r>
          <w:fldChar w:fldCharType="end"/>
        </w:r>
      </w:hyperlink>
    </w:p>
    <w:p>
      <w:pPr>
        <w:pStyle w:val="TOC1"/>
        <w:tabs>
          <w:tab w:val="right" w:leader="dot" w:pos="8306"/>
        </w:tabs>
      </w:pPr>
      <w:hyperlink w:anchor="_Toc13358" w:history="1">
        <w:r>
          <w:rPr>
            <w:rFonts w:ascii="仿宋" w:eastAsia="仿宋" w:hAnsi="仿宋" w:cs="仿宋" w:hint="eastAsia"/>
            <w:lang w:eastAsia="zh-CN"/>
          </w:rPr>
          <w:t>十五、产业协同与集群发展</w:t>
        </w:r>
        <w:r>
          <w:tab/>
        </w:r>
        <w:r>
          <w:fldChar w:fldCharType="begin"/>
        </w:r>
        <w:r>
          <w:instrText xml:space="preserve"> PAGEREF _Toc13358 \h </w:instrText>
        </w:r>
        <w:r>
          <w:fldChar w:fldCharType="separate"/>
        </w:r>
        <w:r>
          <w:t>63</w:t>
        </w:r>
        <w:r>
          <w:fldChar w:fldCharType="end"/>
        </w:r>
      </w:hyperlink>
    </w:p>
    <w:p>
      <w:pPr>
        <w:pStyle w:val="TOC2"/>
        <w:tabs>
          <w:tab w:val="right" w:leader="dot" w:pos="8306"/>
        </w:tabs>
      </w:pPr>
      <w:hyperlink w:anchor="_Toc16394" w:history="1">
        <w:r>
          <w:rPr>
            <w:rFonts w:ascii="仿宋" w:eastAsia="仿宋" w:hAnsi="仿宋" w:cs="仿宋" w:hint="eastAsia"/>
            <w:lang w:eastAsia="zh-CN"/>
          </w:rPr>
          <w:t>(一)、产业协同机制建设</w:t>
        </w:r>
        <w:r>
          <w:tab/>
        </w:r>
        <w:r>
          <w:fldChar w:fldCharType="begin"/>
        </w:r>
        <w:r>
          <w:instrText xml:space="preserve"> PAGEREF _Toc16394 \h </w:instrText>
        </w:r>
        <w:r>
          <w:fldChar w:fldCharType="separate"/>
        </w:r>
        <w:r>
          <w:t>63</w:t>
        </w:r>
        <w:r>
          <w:fldChar w:fldCharType="end"/>
        </w:r>
      </w:hyperlink>
    </w:p>
    <w:p>
      <w:pPr>
        <w:pStyle w:val="TOC2"/>
        <w:tabs>
          <w:tab w:val="right" w:leader="dot" w:pos="8306"/>
        </w:tabs>
      </w:pPr>
      <w:hyperlink w:anchor="_Toc19081" w:history="1">
        <w:r>
          <w:rPr>
            <w:rFonts w:ascii="仿宋" w:eastAsia="仿宋" w:hAnsi="仿宋" w:cs="仿宋" w:hint="eastAsia"/>
            <w:lang w:eastAsia="zh-CN"/>
          </w:rPr>
          <w:t>(二)、产业集群培育与发展</w:t>
        </w:r>
        <w:r>
          <w:tab/>
        </w:r>
        <w:r>
          <w:fldChar w:fldCharType="begin"/>
        </w:r>
        <w:r>
          <w:instrText xml:space="preserve"> PAGEREF _Toc19081 \h </w:instrText>
        </w:r>
        <w:r>
          <w:fldChar w:fldCharType="separate"/>
        </w:r>
        <w:r>
          <w:t>64</w:t>
        </w:r>
        <w:r>
          <w:fldChar w:fldCharType="end"/>
        </w:r>
      </w:hyperlink>
    </w:p>
    <w:p>
      <w:pPr>
        <w:pStyle w:val="TOC1"/>
        <w:tabs>
          <w:tab w:val="right" w:leader="dot" w:pos="8306"/>
        </w:tabs>
      </w:pPr>
      <w:hyperlink w:anchor="_Toc1417" w:history="1">
        <w:r>
          <w:rPr>
            <w:rFonts w:ascii="仿宋" w:eastAsia="仿宋" w:hAnsi="仿宋" w:cs="仿宋" w:hint="eastAsia"/>
            <w:lang w:eastAsia="zh-CN"/>
          </w:rPr>
          <w:t>十六、设施与设备管理</w:t>
        </w:r>
        <w:r>
          <w:tab/>
        </w:r>
        <w:r>
          <w:fldChar w:fldCharType="begin"/>
        </w:r>
        <w:r>
          <w:instrText xml:space="preserve"> PAGEREF _Toc1417 \h </w:instrText>
        </w:r>
        <w:r>
          <w:fldChar w:fldCharType="separate"/>
        </w:r>
        <w:r>
          <w:t>65</w:t>
        </w:r>
        <w:r>
          <w:fldChar w:fldCharType="end"/>
        </w:r>
      </w:hyperlink>
    </w:p>
    <w:p>
      <w:pPr>
        <w:pStyle w:val="TOC2"/>
        <w:tabs>
          <w:tab w:val="right" w:leader="dot" w:pos="8306"/>
        </w:tabs>
      </w:pPr>
      <w:hyperlink w:anchor="_Toc22277" w:history="1">
        <w:r>
          <w:rPr>
            <w:rFonts w:ascii="仿宋" w:eastAsia="仿宋" w:hAnsi="仿宋" w:cs="仿宋" w:hint="eastAsia"/>
            <w:lang w:eastAsia="zh-CN"/>
          </w:rPr>
          <w:t>(一)、设施规划与配置</w:t>
        </w:r>
        <w:r>
          <w:tab/>
        </w:r>
        <w:r>
          <w:fldChar w:fldCharType="begin"/>
        </w:r>
        <w:r>
          <w:instrText xml:space="preserve"> PAGEREF _Toc22277 \h </w:instrText>
        </w:r>
        <w:r>
          <w:fldChar w:fldCharType="separate"/>
        </w:r>
        <w:r>
          <w:t>65</w:t>
        </w:r>
        <w:r>
          <w:fldChar w:fldCharType="end"/>
        </w:r>
      </w:hyperlink>
    </w:p>
    <w:p>
      <w:pPr>
        <w:pStyle w:val="TOC2"/>
        <w:tabs>
          <w:tab w:val="right" w:leader="dot" w:pos="8306"/>
        </w:tabs>
      </w:pPr>
      <w:hyperlink w:anchor="_Toc25929" w:history="1">
        <w:r>
          <w:rPr>
            <w:rFonts w:ascii="仿宋" w:eastAsia="仿宋" w:hAnsi="仿宋" w:cs="仿宋" w:hint="eastAsia"/>
            <w:lang w:eastAsia="zh-CN"/>
          </w:rPr>
          <w:t>(二)、设备采购与维护管理</w:t>
        </w:r>
        <w:r>
          <w:tab/>
        </w:r>
        <w:r>
          <w:fldChar w:fldCharType="begin"/>
        </w:r>
        <w:r>
          <w:instrText xml:space="preserve"> PAGEREF _Toc25929 \h </w:instrText>
        </w:r>
        <w:r>
          <w:fldChar w:fldCharType="separate"/>
        </w:r>
        <w:r>
          <w:t>66</w:t>
        </w:r>
        <w:r>
          <w:fldChar w:fldCharType="end"/>
        </w:r>
      </w:hyperlink>
    </w:p>
    <w:p>
      <w:pPr>
        <w:pStyle w:val="TOC2"/>
        <w:tabs>
          <w:tab w:val="right" w:leader="dot" w:pos="8306"/>
        </w:tabs>
      </w:pPr>
      <w:hyperlink w:anchor="_Toc21442" w:history="1">
        <w:r>
          <w:rPr>
            <w:rFonts w:ascii="仿宋" w:eastAsia="仿宋" w:hAnsi="仿宋" w:cs="仿宋" w:hint="eastAsia"/>
            <w:lang w:eastAsia="zh-CN"/>
          </w:rPr>
          <w:t>(三)、设施设备升级策略</w:t>
        </w:r>
        <w:r>
          <w:tab/>
        </w:r>
        <w:r>
          <w:fldChar w:fldCharType="begin"/>
        </w:r>
        <w:r>
          <w:instrText xml:space="preserve"> PAGEREF _Toc21442 \h </w:instrText>
        </w:r>
        <w:r>
          <w:fldChar w:fldCharType="separate"/>
        </w:r>
        <w:r>
          <w:t>67</w:t>
        </w:r>
        <w:r>
          <w:fldChar w:fldCharType="end"/>
        </w:r>
      </w:hyperlink>
    </w:p>
    <w:p>
      <w:pPr>
        <w:pStyle w:val="TOC1"/>
        <w:tabs>
          <w:tab w:val="right" w:leader="dot" w:pos="8306"/>
        </w:tabs>
      </w:pPr>
      <w:hyperlink w:anchor="_Toc6204" w:history="1">
        <w:r>
          <w:rPr>
            <w:rFonts w:ascii="仿宋" w:eastAsia="仿宋" w:hAnsi="仿宋" w:cs="仿宋" w:hint="eastAsia"/>
            <w:lang w:eastAsia="zh-CN"/>
          </w:rPr>
          <w:t>十七、创新驱动与持续发展</w:t>
        </w:r>
        <w:r>
          <w:tab/>
        </w:r>
        <w:r>
          <w:fldChar w:fldCharType="begin"/>
        </w:r>
        <w:r>
          <w:instrText xml:space="preserve"> PAGEREF _Toc6204 \h </w:instrText>
        </w:r>
        <w:r>
          <w:fldChar w:fldCharType="separate"/>
        </w:r>
        <w:r>
          <w:t>67</w:t>
        </w:r>
        <w:r>
          <w:fldChar w:fldCharType="end"/>
        </w:r>
      </w:hyperlink>
    </w:p>
    <w:p>
      <w:pPr>
        <w:pStyle w:val="TOC2"/>
        <w:tabs>
          <w:tab w:val="right" w:leader="dot" w:pos="8306"/>
        </w:tabs>
      </w:pPr>
      <w:hyperlink w:anchor="_Toc18442" w:history="1">
        <w:r>
          <w:rPr>
            <w:rFonts w:ascii="仿宋" w:eastAsia="仿宋" w:hAnsi="仿宋" w:cs="仿宋" w:hint="eastAsia"/>
            <w:lang w:eastAsia="zh-CN"/>
          </w:rPr>
          <w:t>(一)、创新驱动战略实施</w:t>
        </w:r>
        <w:r>
          <w:tab/>
        </w:r>
        <w:r>
          <w:fldChar w:fldCharType="begin"/>
        </w:r>
        <w:r>
          <w:instrText xml:space="preserve"> PAGEREF _Toc18442 \h </w:instrText>
        </w:r>
        <w:r>
          <w:fldChar w:fldCharType="separate"/>
        </w:r>
        <w:r>
          <w:t>67</w:t>
        </w:r>
        <w:r>
          <w:fldChar w:fldCharType="end"/>
        </w:r>
      </w:hyperlink>
    </w:p>
    <w:p>
      <w:pPr>
        <w:pStyle w:val="TOC2"/>
        <w:tabs>
          <w:tab w:val="right" w:leader="dot" w:pos="8306"/>
        </w:tabs>
      </w:pPr>
      <w:hyperlink w:anchor="_Toc31259" w:history="1">
        <w:r>
          <w:rPr>
            <w:rFonts w:ascii="仿宋" w:eastAsia="仿宋" w:hAnsi="仿宋" w:cs="仿宋" w:hint="eastAsia"/>
            <w:lang w:eastAsia="zh-CN"/>
          </w:rPr>
          <w:t>(二)、持续发展路径探索</w:t>
        </w:r>
        <w:r>
          <w:tab/>
        </w:r>
        <w:r>
          <w:fldChar w:fldCharType="begin"/>
        </w:r>
        <w:r>
          <w:instrText xml:space="preserve"> PAGEREF _Toc31259 \h </w:instrText>
        </w:r>
        <w:r>
          <w:fldChar w:fldCharType="separate"/>
        </w:r>
        <w:r>
          <w:t>69</w:t>
        </w:r>
        <w:r>
          <w:fldChar w:fldCharType="end"/>
        </w:r>
      </w:hyperlink>
    </w:p>
    <w:p>
      <w:pPr>
        <w:pStyle w:val="TOC1"/>
        <w:tabs>
          <w:tab w:val="right" w:leader="dot" w:pos="8306"/>
        </w:tabs>
      </w:pPr>
      <w:hyperlink w:anchor="_Toc13291" w:history="1">
        <w:r>
          <w:rPr>
            <w:rFonts w:ascii="仿宋" w:eastAsia="仿宋" w:hAnsi="仿宋" w:cs="仿宋" w:hint="eastAsia"/>
            <w:lang w:eastAsia="zh-CN"/>
          </w:rPr>
          <w:t>十八、法律法规与政策遵循</w:t>
        </w:r>
        <w:r>
          <w:tab/>
        </w:r>
        <w:r>
          <w:fldChar w:fldCharType="begin"/>
        </w:r>
        <w:r>
          <w:instrText xml:space="preserve"> PAGEREF _Toc13291 \h </w:instrText>
        </w:r>
        <w:r>
          <w:fldChar w:fldCharType="separate"/>
        </w:r>
        <w:r>
          <w:t>73</w:t>
        </w:r>
        <w:r>
          <w:fldChar w:fldCharType="end"/>
        </w:r>
      </w:hyperlink>
    </w:p>
    <w:p>
      <w:pPr>
        <w:pStyle w:val="TOC2"/>
        <w:tabs>
          <w:tab w:val="right" w:leader="dot" w:pos="8306"/>
        </w:tabs>
      </w:pPr>
      <w:hyperlink w:anchor="_Toc6440" w:history="1">
        <w:r>
          <w:rPr>
            <w:rFonts w:ascii="仿宋" w:eastAsia="仿宋" w:hAnsi="仿宋" w:cs="仿宋" w:hint="eastAsia"/>
            <w:lang w:eastAsia="zh-CN"/>
          </w:rPr>
          <w:t>(一)、法律法规遵守</w:t>
        </w:r>
        <w:r>
          <w:tab/>
        </w:r>
        <w:r>
          <w:fldChar w:fldCharType="begin"/>
        </w:r>
        <w:r>
          <w:instrText xml:space="preserve"> PAGEREF _Toc6440 \h </w:instrText>
        </w:r>
        <w:r>
          <w:fldChar w:fldCharType="separate"/>
        </w:r>
        <w:r>
          <w:t>73</w:t>
        </w:r>
        <w:r>
          <w:fldChar w:fldCharType="end"/>
        </w:r>
      </w:hyperlink>
    </w:p>
    <w:p>
      <w:pPr>
        <w:pStyle w:val="TOC2"/>
        <w:tabs>
          <w:tab w:val="right" w:leader="dot" w:pos="8306"/>
        </w:tabs>
      </w:pPr>
      <w:hyperlink w:anchor="_Toc26968" w:history="1">
        <w:r>
          <w:rPr>
            <w:rFonts w:ascii="仿宋" w:eastAsia="仿宋" w:hAnsi="仿宋" w:cs="仿宋" w:hint="eastAsia"/>
            <w:lang w:eastAsia="zh-CN"/>
          </w:rPr>
          <w:t>(二)、政策导向与利用</w:t>
        </w:r>
        <w:r>
          <w:tab/>
        </w:r>
        <w:r>
          <w:fldChar w:fldCharType="begin"/>
        </w:r>
        <w:r>
          <w:instrText xml:space="preserve"> PAGEREF _Toc26968 \h </w:instrText>
        </w:r>
        <w:r>
          <w:fldChar w:fldCharType="separate"/>
        </w:r>
        <w:r>
          <w:t>74</w:t>
        </w:r>
        <w:r>
          <w:fldChar w:fldCharType="end"/>
        </w:r>
      </w:hyperlink>
    </w:p>
    <w:p>
      <w:pPr>
        <w:pStyle w:val="TOC1"/>
        <w:tabs>
          <w:tab w:val="right" w:leader="dot" w:pos="8306"/>
        </w:tabs>
      </w:pPr>
      <w:hyperlink w:anchor="_Toc4415" w:history="1">
        <w:r>
          <w:rPr>
            <w:rFonts w:ascii="仿宋" w:eastAsia="仿宋" w:hAnsi="仿宋" w:cs="仿宋" w:hint="eastAsia"/>
            <w:lang w:eastAsia="zh-CN"/>
          </w:rPr>
          <w:t>十九、合作与交流机制建立</w:t>
        </w:r>
        <w:r>
          <w:tab/>
        </w:r>
        <w:r>
          <w:fldChar w:fldCharType="begin"/>
        </w:r>
        <w:r>
          <w:instrText xml:space="preserve"> PAGEREF _Toc4415 \h </w:instrText>
        </w:r>
        <w:r>
          <w:fldChar w:fldCharType="separate"/>
        </w:r>
        <w:r>
          <w:t>75</w:t>
        </w:r>
        <w:r>
          <w:fldChar w:fldCharType="end"/>
        </w:r>
      </w:hyperlink>
    </w:p>
    <w:p>
      <w:pPr>
        <w:pStyle w:val="TOC2"/>
        <w:tabs>
          <w:tab w:val="right" w:leader="dot" w:pos="8306"/>
        </w:tabs>
      </w:pPr>
      <w:hyperlink w:anchor="_Toc18325" w:history="1">
        <w:r>
          <w:rPr>
            <w:rFonts w:ascii="仿宋" w:eastAsia="仿宋" w:hAnsi="仿宋" w:cs="仿宋" w:hint="eastAsia"/>
            <w:lang w:eastAsia="zh-CN"/>
          </w:rPr>
          <w:t>(一)、合作伙伴选择与合作方式</w:t>
        </w:r>
        <w:r>
          <w:tab/>
        </w:r>
        <w:r>
          <w:fldChar w:fldCharType="begin"/>
        </w:r>
        <w:r>
          <w:instrText xml:space="preserve"> PAGEREF _Toc18325 \h </w:instrText>
        </w:r>
        <w:r>
          <w:fldChar w:fldCharType="separate"/>
        </w:r>
        <w:r>
          <w:t>75</w:t>
        </w:r>
        <w:r>
          <w:fldChar w:fldCharType="end"/>
        </w:r>
      </w:hyperlink>
    </w:p>
    <w:p>
      <w:pPr>
        <w:pStyle w:val="TOC2"/>
        <w:tabs>
          <w:tab w:val="right" w:leader="dot" w:pos="8306"/>
        </w:tabs>
      </w:pPr>
      <w:hyperlink w:anchor="_Toc29730" w:history="1">
        <w:r>
          <w:rPr>
            <w:rFonts w:ascii="仿宋" w:eastAsia="仿宋" w:hAnsi="仿宋" w:cs="仿宋" w:hint="eastAsia"/>
            <w:lang w:eastAsia="zh-CN"/>
          </w:rPr>
          <w:t>(二)、交流与合作平台搭建</w:t>
        </w:r>
        <w:r>
          <w:tab/>
        </w:r>
        <w:r>
          <w:fldChar w:fldCharType="begin"/>
        </w:r>
        <w:r>
          <w:instrText xml:space="preserve"> PAGEREF _Toc29730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17"/>
      <w:r>
        <w:rPr>
          <w:rFonts w:ascii="仿宋" w:eastAsia="仿宋" w:hAnsi="仿宋" w:cs="仿宋" w:hint="eastAsia"/>
          <w:sz w:val="28"/>
          <w:lang w:eastAsia="zh-CN"/>
        </w:rPr>
        <w:t>一、汽车金融项目概论</w:t>
      </w:r>
      <w:bookmarkEnd w:id="2"/>
    </w:p>
    <w:p>
      <w:pPr>
        <w:pStyle w:val="Heading2"/>
        <w:rPr>
          <w:rFonts w:ascii="仿宋" w:eastAsia="仿宋" w:hAnsi="仿宋" w:cs="仿宋" w:hint="eastAsia"/>
          <w:lang w:eastAsia="zh-CN"/>
        </w:rPr>
      </w:pPr>
      <w:bookmarkStart w:id="3" w:name="_Toc704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汽车金融项目的申报单位是“XXX实业发展公司”，这是一家在其所处行业内备受尊敬的企业。公司自成立以来，通过其在汽车金融项目中表现出的创新精神和卓越执行力，在市场上赢得了显著的地位。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该公司的法定代表人秦XX，在汽车金融项目及其他多个行业领域中都有着显著的贡献。秦XX以其出色的领导才能和敏锐的商业洞察力，带领公司在汽车金融项目等多个领域实现了持续的成长和成功。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汽车金融项目的重要合作伙伴。公司专注于[行业名称]领域，以创新作为驱动力，不断推动技术进步和市场扩张。在汽车金融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金融项目中展现了强劲的增长和稳定的财务表现。公司通过有效的策略，在汽车金融项目中扩大了其市场份额并增强了盈利能力。同时，公司积极承担社会责任，参与各类社会公益项目，增强了其在汽车金融项目中的品牌形象和社会影响力。</w:t>
      </w:r>
    </w:p>
    <w:p>
      <w:pPr>
        <w:pStyle w:val="Heading2"/>
        <w:ind w:firstLine="560" w:firstLineChars="200"/>
        <w:rPr>
          <w:rFonts w:ascii="仿宋" w:eastAsia="仿宋" w:hAnsi="仿宋" w:cs="仿宋" w:hint="eastAsia"/>
          <w:sz w:val="28"/>
          <w:lang w:eastAsia="zh-CN"/>
        </w:rPr>
      </w:pPr>
      <w:bookmarkStart w:id="4" w:name="_Toc2647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金融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汽车金融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330"/>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8671"/>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金融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车金融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车金融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金融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汽车金融项目的社会影响是全面而深远的。从提供就业机会和提升公共服务，到促进社会结构和劳动市场的多元化，再到推动社会责任和伦理标准的提高，项目对于提升社区的经济、文化和社会福祉有着重要作用。通过这些正面影响，汽车金融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2424"/>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为了融入当地社区，汽车金融项目需深入理解当地的文化特色和社会习俗。例如，项目在设计广告和市场推广活动时，应考虑使用当地语言和符合地方文化的表达方式。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898"/>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为了确保汽车金融项目的成功并最大限度地减轻潜在的社会风险，详细的风险分析和具体的应对策略至关重要。以下是针对项目可能面临的具体社会风险及相应对策的分析：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风险描述：汽车金融项目可能遭遇社区抵制，尤其如果社区成员认为项目会破坏他们的生活环境或忽略他们的意见。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https://d.book118.com/058137013106006033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0F7E08"/>
    <w:rsid w:val="220F7E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137013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2024-01-25T09:58:00Z</dcterms:created>
  <dcterms:modified xsi:type="dcterms:W3CDTF">2024-01-25T09:58:50Z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8C0D79A5262D4C1385BB02E5254B48B2_11</vt:lpwstr>
  </property>
  <property fmtid="{D5CDD505-2E9C-101B-9397-08002B2CF9AE}" pid="3" name="KSOProductBuildVer">
    <vt:lpwstr>2052-12.1.0.16250</vt:lpwstr>
  </property>
</Properties>
</file>