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网络终端设备项目规划设计方案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59" w:history="1">
        <w:r>
          <w:rPr>
            <w:rFonts w:ascii="仿宋" w:eastAsia="仿宋" w:hAnsi="仿宋" w:cs="仿宋" w:hint="eastAsia"/>
            <w:lang w:eastAsia="zh-CN"/>
          </w:rPr>
          <w:t>序言</w:t>
        </w:r>
        <w:r>
          <w:tab/>
        </w:r>
        <w:r>
          <w:fldChar w:fldCharType="begin"/>
        </w:r>
        <w:r>
          <w:instrText xml:space="preserve"> PAGEREF _Toc23859 \h </w:instrText>
        </w:r>
        <w:r>
          <w:fldChar w:fldCharType="separate"/>
        </w:r>
        <w:r>
          <w:t>3</w:t>
        </w:r>
        <w:r>
          <w:fldChar w:fldCharType="end"/>
        </w:r>
      </w:hyperlink>
    </w:p>
    <w:p>
      <w:pPr>
        <w:pStyle w:val="TOC1"/>
        <w:tabs>
          <w:tab w:val="right" w:leader="dot" w:pos="8306"/>
        </w:tabs>
      </w:pPr>
      <w:hyperlink w:anchor="_Toc1183" w:history="1">
        <w:r>
          <w:rPr>
            <w:rFonts w:ascii="仿宋" w:eastAsia="仿宋" w:hAnsi="仿宋" w:cs="仿宋" w:hint="eastAsia"/>
            <w:lang w:eastAsia="zh-CN"/>
          </w:rPr>
          <w:t>一、产品规划分析</w:t>
        </w:r>
        <w:r>
          <w:tab/>
        </w:r>
        <w:r>
          <w:fldChar w:fldCharType="begin"/>
        </w:r>
        <w:r>
          <w:instrText xml:space="preserve"> PAGEREF _Toc1183 \h </w:instrText>
        </w:r>
        <w:r>
          <w:fldChar w:fldCharType="separate"/>
        </w:r>
        <w:r>
          <w:t>3</w:t>
        </w:r>
        <w:r>
          <w:fldChar w:fldCharType="end"/>
        </w:r>
      </w:hyperlink>
    </w:p>
    <w:p>
      <w:pPr>
        <w:pStyle w:val="TOC2"/>
        <w:tabs>
          <w:tab w:val="right" w:leader="dot" w:pos="8306"/>
        </w:tabs>
      </w:pPr>
      <w:hyperlink w:anchor="_Toc27240" w:history="1">
        <w:r>
          <w:rPr>
            <w:rFonts w:ascii="仿宋" w:eastAsia="仿宋" w:hAnsi="仿宋" w:cs="仿宋" w:hint="eastAsia"/>
            <w:lang w:eastAsia="zh-CN"/>
          </w:rPr>
          <w:t>(一)、产品规划</w:t>
        </w:r>
        <w:r>
          <w:tab/>
        </w:r>
        <w:r>
          <w:fldChar w:fldCharType="begin"/>
        </w:r>
        <w:r>
          <w:instrText xml:space="preserve"> PAGEREF _Toc27240 \h </w:instrText>
        </w:r>
        <w:r>
          <w:fldChar w:fldCharType="separate"/>
        </w:r>
        <w:r>
          <w:t>3</w:t>
        </w:r>
        <w:r>
          <w:fldChar w:fldCharType="end"/>
        </w:r>
      </w:hyperlink>
    </w:p>
    <w:p>
      <w:pPr>
        <w:pStyle w:val="TOC2"/>
        <w:tabs>
          <w:tab w:val="right" w:leader="dot" w:pos="8306"/>
        </w:tabs>
      </w:pPr>
      <w:hyperlink w:anchor="_Toc22421" w:history="1">
        <w:r>
          <w:rPr>
            <w:rFonts w:ascii="仿宋" w:eastAsia="仿宋" w:hAnsi="仿宋" w:cs="仿宋" w:hint="eastAsia"/>
            <w:lang w:eastAsia="zh-CN"/>
          </w:rPr>
          <w:t>(二)、建设规模</w:t>
        </w:r>
        <w:r>
          <w:tab/>
        </w:r>
        <w:r>
          <w:fldChar w:fldCharType="begin"/>
        </w:r>
        <w:r>
          <w:instrText xml:space="preserve"> PAGEREF _Toc22421 \h </w:instrText>
        </w:r>
        <w:r>
          <w:fldChar w:fldCharType="separate"/>
        </w:r>
        <w:r>
          <w:t>4</w:t>
        </w:r>
        <w:r>
          <w:fldChar w:fldCharType="end"/>
        </w:r>
      </w:hyperlink>
    </w:p>
    <w:p>
      <w:pPr>
        <w:pStyle w:val="TOC1"/>
        <w:tabs>
          <w:tab w:val="right" w:leader="dot" w:pos="8306"/>
        </w:tabs>
      </w:pPr>
      <w:hyperlink w:anchor="_Toc23649" w:history="1">
        <w:r>
          <w:rPr>
            <w:rFonts w:ascii="仿宋" w:eastAsia="仿宋" w:hAnsi="仿宋" w:cs="仿宋" w:hint="eastAsia"/>
            <w:lang w:eastAsia="zh-CN"/>
          </w:rPr>
          <w:t>二、网络终端设备项目可持续发展</w:t>
        </w:r>
        <w:r>
          <w:tab/>
        </w:r>
        <w:r>
          <w:fldChar w:fldCharType="begin"/>
        </w:r>
        <w:r>
          <w:instrText xml:space="preserve"> PAGEREF _Toc23649 \h </w:instrText>
        </w:r>
        <w:r>
          <w:fldChar w:fldCharType="separate"/>
        </w:r>
        <w:r>
          <w:t>5</w:t>
        </w:r>
        <w:r>
          <w:fldChar w:fldCharType="end"/>
        </w:r>
      </w:hyperlink>
    </w:p>
    <w:p>
      <w:pPr>
        <w:pStyle w:val="TOC2"/>
        <w:tabs>
          <w:tab w:val="right" w:leader="dot" w:pos="8306"/>
        </w:tabs>
      </w:pPr>
      <w:hyperlink w:anchor="_Toc12593" w:history="1">
        <w:r>
          <w:rPr>
            <w:rFonts w:ascii="仿宋" w:eastAsia="仿宋" w:hAnsi="仿宋" w:cs="仿宋" w:hint="eastAsia"/>
            <w:lang w:eastAsia="zh-CN"/>
          </w:rPr>
          <w:t>(一)、可持续战略与实践</w:t>
        </w:r>
        <w:r>
          <w:tab/>
        </w:r>
        <w:r>
          <w:fldChar w:fldCharType="begin"/>
        </w:r>
        <w:r>
          <w:instrText xml:space="preserve"> PAGEREF _Toc12593 \h </w:instrText>
        </w:r>
        <w:r>
          <w:fldChar w:fldCharType="separate"/>
        </w:r>
        <w:r>
          <w:t>5</w:t>
        </w:r>
        <w:r>
          <w:fldChar w:fldCharType="end"/>
        </w:r>
      </w:hyperlink>
    </w:p>
    <w:p>
      <w:pPr>
        <w:pStyle w:val="TOC2"/>
        <w:tabs>
          <w:tab w:val="right" w:leader="dot" w:pos="8306"/>
        </w:tabs>
      </w:pPr>
      <w:hyperlink w:anchor="_Toc28823" w:history="1">
        <w:r>
          <w:rPr>
            <w:rFonts w:ascii="仿宋" w:eastAsia="仿宋" w:hAnsi="仿宋" w:cs="仿宋" w:hint="eastAsia"/>
            <w:lang w:eastAsia="zh-CN"/>
          </w:rPr>
          <w:t>(二)、环保与社会责任</w:t>
        </w:r>
        <w:r>
          <w:tab/>
        </w:r>
        <w:r>
          <w:fldChar w:fldCharType="begin"/>
        </w:r>
        <w:r>
          <w:instrText xml:space="preserve"> PAGEREF _Toc28823 \h </w:instrText>
        </w:r>
        <w:r>
          <w:fldChar w:fldCharType="separate"/>
        </w:r>
        <w:r>
          <w:t>6</w:t>
        </w:r>
        <w:r>
          <w:fldChar w:fldCharType="end"/>
        </w:r>
      </w:hyperlink>
    </w:p>
    <w:p>
      <w:pPr>
        <w:pStyle w:val="TOC1"/>
        <w:tabs>
          <w:tab w:val="right" w:leader="dot" w:pos="8306"/>
        </w:tabs>
      </w:pPr>
      <w:hyperlink w:anchor="_Toc658" w:history="1">
        <w:r>
          <w:rPr>
            <w:rFonts w:ascii="仿宋" w:eastAsia="仿宋" w:hAnsi="仿宋" w:cs="仿宋" w:hint="eastAsia"/>
            <w:lang w:eastAsia="zh-CN"/>
          </w:rPr>
          <w:t>三、市场分析、调研</w:t>
        </w:r>
        <w:r>
          <w:tab/>
        </w:r>
        <w:r>
          <w:fldChar w:fldCharType="begin"/>
        </w:r>
        <w:r>
          <w:instrText xml:space="preserve"> PAGEREF _Toc658 \h </w:instrText>
        </w:r>
        <w:r>
          <w:fldChar w:fldCharType="separate"/>
        </w:r>
        <w:r>
          <w:t>7</w:t>
        </w:r>
        <w:r>
          <w:fldChar w:fldCharType="end"/>
        </w:r>
      </w:hyperlink>
    </w:p>
    <w:p>
      <w:pPr>
        <w:pStyle w:val="TOC2"/>
        <w:tabs>
          <w:tab w:val="right" w:leader="dot" w:pos="8306"/>
        </w:tabs>
      </w:pPr>
      <w:hyperlink w:anchor="_Toc32526" w:history="1">
        <w:r>
          <w:rPr>
            <w:rFonts w:ascii="仿宋" w:eastAsia="仿宋" w:hAnsi="仿宋" w:cs="仿宋" w:hint="eastAsia"/>
            <w:lang w:eastAsia="zh-CN"/>
          </w:rPr>
          <w:t>(一)、网络终端设备行业分析</w:t>
        </w:r>
        <w:r>
          <w:tab/>
        </w:r>
        <w:r>
          <w:fldChar w:fldCharType="begin"/>
        </w:r>
        <w:r>
          <w:instrText xml:space="preserve"> PAGEREF _Toc32526 \h </w:instrText>
        </w:r>
        <w:r>
          <w:fldChar w:fldCharType="separate"/>
        </w:r>
        <w:r>
          <w:t>7</w:t>
        </w:r>
        <w:r>
          <w:fldChar w:fldCharType="end"/>
        </w:r>
      </w:hyperlink>
    </w:p>
    <w:p>
      <w:pPr>
        <w:pStyle w:val="TOC2"/>
        <w:tabs>
          <w:tab w:val="right" w:leader="dot" w:pos="8306"/>
        </w:tabs>
      </w:pPr>
      <w:hyperlink w:anchor="_Toc18822" w:history="1">
        <w:r>
          <w:rPr>
            <w:rFonts w:ascii="仿宋" w:eastAsia="仿宋" w:hAnsi="仿宋" w:cs="仿宋" w:hint="eastAsia"/>
            <w:lang w:eastAsia="zh-CN"/>
          </w:rPr>
          <w:t>(二)、网络终端设备市场分析预测</w:t>
        </w:r>
        <w:r>
          <w:tab/>
        </w:r>
        <w:r>
          <w:fldChar w:fldCharType="begin"/>
        </w:r>
        <w:r>
          <w:instrText xml:space="preserve"> PAGEREF _Toc18822 \h </w:instrText>
        </w:r>
        <w:r>
          <w:fldChar w:fldCharType="separate"/>
        </w:r>
        <w:r>
          <w:t>7</w:t>
        </w:r>
        <w:r>
          <w:fldChar w:fldCharType="end"/>
        </w:r>
      </w:hyperlink>
    </w:p>
    <w:p>
      <w:pPr>
        <w:pStyle w:val="TOC1"/>
        <w:tabs>
          <w:tab w:val="right" w:leader="dot" w:pos="8306"/>
        </w:tabs>
      </w:pPr>
      <w:hyperlink w:anchor="_Toc25802" w:history="1">
        <w:r>
          <w:rPr>
            <w:rFonts w:ascii="仿宋" w:eastAsia="仿宋" w:hAnsi="仿宋" w:cs="仿宋" w:hint="eastAsia"/>
            <w:lang w:eastAsia="zh-CN"/>
          </w:rPr>
          <w:t>四、工艺说明</w:t>
        </w:r>
        <w:r>
          <w:tab/>
        </w:r>
        <w:r>
          <w:fldChar w:fldCharType="begin"/>
        </w:r>
        <w:r>
          <w:instrText xml:space="preserve"> PAGEREF _Toc25802 \h </w:instrText>
        </w:r>
        <w:r>
          <w:fldChar w:fldCharType="separate"/>
        </w:r>
        <w:r>
          <w:t>8</w:t>
        </w:r>
        <w:r>
          <w:fldChar w:fldCharType="end"/>
        </w:r>
      </w:hyperlink>
    </w:p>
    <w:p>
      <w:pPr>
        <w:pStyle w:val="TOC2"/>
        <w:tabs>
          <w:tab w:val="right" w:leader="dot" w:pos="8306"/>
        </w:tabs>
      </w:pPr>
      <w:hyperlink w:anchor="_Toc13224" w:history="1">
        <w:r>
          <w:rPr>
            <w:rFonts w:ascii="仿宋" w:eastAsia="仿宋" w:hAnsi="仿宋" w:cs="仿宋" w:hint="eastAsia"/>
            <w:lang w:eastAsia="zh-CN"/>
          </w:rPr>
          <w:t>(一)、技术管理特点</w:t>
        </w:r>
        <w:r>
          <w:tab/>
        </w:r>
        <w:r>
          <w:fldChar w:fldCharType="begin"/>
        </w:r>
        <w:r>
          <w:instrText xml:space="preserve"> PAGEREF _Toc13224 \h </w:instrText>
        </w:r>
        <w:r>
          <w:fldChar w:fldCharType="separate"/>
        </w:r>
        <w:r>
          <w:t>8</w:t>
        </w:r>
        <w:r>
          <w:fldChar w:fldCharType="end"/>
        </w:r>
      </w:hyperlink>
    </w:p>
    <w:p>
      <w:pPr>
        <w:pStyle w:val="TOC2"/>
        <w:tabs>
          <w:tab w:val="right" w:leader="dot" w:pos="8306"/>
        </w:tabs>
      </w:pPr>
      <w:hyperlink w:anchor="_Toc29438" w:history="1">
        <w:r>
          <w:rPr>
            <w:rFonts w:ascii="仿宋" w:eastAsia="仿宋" w:hAnsi="仿宋" w:cs="仿宋" w:hint="eastAsia"/>
            <w:lang w:eastAsia="zh-CN"/>
          </w:rPr>
          <w:t>(二)、网络终端设备项目工艺技术设计方案</w:t>
        </w:r>
        <w:r>
          <w:tab/>
        </w:r>
        <w:r>
          <w:fldChar w:fldCharType="begin"/>
        </w:r>
        <w:r>
          <w:instrText xml:space="preserve"> PAGEREF _Toc29438 \h </w:instrText>
        </w:r>
        <w:r>
          <w:fldChar w:fldCharType="separate"/>
        </w:r>
        <w:r>
          <w:t>9</w:t>
        </w:r>
        <w:r>
          <w:fldChar w:fldCharType="end"/>
        </w:r>
      </w:hyperlink>
    </w:p>
    <w:p>
      <w:pPr>
        <w:pStyle w:val="TOC2"/>
        <w:tabs>
          <w:tab w:val="right" w:leader="dot" w:pos="8306"/>
        </w:tabs>
      </w:pPr>
      <w:hyperlink w:anchor="_Toc18267" w:history="1">
        <w:r>
          <w:rPr>
            <w:rFonts w:ascii="仿宋" w:eastAsia="仿宋" w:hAnsi="仿宋" w:cs="仿宋" w:hint="eastAsia"/>
            <w:lang w:eastAsia="zh-CN"/>
          </w:rPr>
          <w:t>(三)、设备选型方案</w:t>
        </w:r>
        <w:r>
          <w:tab/>
        </w:r>
        <w:r>
          <w:fldChar w:fldCharType="begin"/>
        </w:r>
        <w:r>
          <w:instrText xml:space="preserve"> PAGEREF _Toc18267 \h </w:instrText>
        </w:r>
        <w:r>
          <w:fldChar w:fldCharType="separate"/>
        </w:r>
        <w:r>
          <w:t>11</w:t>
        </w:r>
        <w:r>
          <w:fldChar w:fldCharType="end"/>
        </w:r>
      </w:hyperlink>
    </w:p>
    <w:p>
      <w:pPr>
        <w:pStyle w:val="TOC1"/>
        <w:tabs>
          <w:tab w:val="right" w:leader="dot" w:pos="8306"/>
        </w:tabs>
      </w:pPr>
      <w:hyperlink w:anchor="_Toc4242" w:history="1">
        <w:r>
          <w:rPr>
            <w:rFonts w:ascii="仿宋" w:eastAsia="仿宋" w:hAnsi="仿宋" w:cs="仿宋" w:hint="eastAsia"/>
            <w:lang w:eastAsia="zh-CN"/>
          </w:rPr>
          <w:t>五、网络终端设备项目土建工程</w:t>
        </w:r>
        <w:r>
          <w:tab/>
        </w:r>
        <w:r>
          <w:fldChar w:fldCharType="begin"/>
        </w:r>
        <w:r>
          <w:instrText xml:space="preserve"> PAGEREF _Toc4242 \h </w:instrText>
        </w:r>
        <w:r>
          <w:fldChar w:fldCharType="separate"/>
        </w:r>
        <w:r>
          <w:t>12</w:t>
        </w:r>
        <w:r>
          <w:fldChar w:fldCharType="end"/>
        </w:r>
      </w:hyperlink>
    </w:p>
    <w:p>
      <w:pPr>
        <w:pStyle w:val="TOC2"/>
        <w:tabs>
          <w:tab w:val="right" w:leader="dot" w:pos="8306"/>
        </w:tabs>
      </w:pPr>
      <w:hyperlink w:anchor="_Toc10675" w:history="1">
        <w:r>
          <w:rPr>
            <w:rFonts w:ascii="仿宋" w:eastAsia="仿宋" w:hAnsi="仿宋" w:cs="仿宋" w:hint="eastAsia"/>
            <w:lang w:eastAsia="zh-CN"/>
          </w:rPr>
          <w:t>(一)、建筑工程设计原则</w:t>
        </w:r>
        <w:r>
          <w:tab/>
        </w:r>
        <w:r>
          <w:fldChar w:fldCharType="begin"/>
        </w:r>
        <w:r>
          <w:instrText xml:space="preserve"> PAGEREF _Toc10675 \h </w:instrText>
        </w:r>
        <w:r>
          <w:fldChar w:fldCharType="separate"/>
        </w:r>
        <w:r>
          <w:t>12</w:t>
        </w:r>
        <w:r>
          <w:fldChar w:fldCharType="end"/>
        </w:r>
      </w:hyperlink>
    </w:p>
    <w:p>
      <w:pPr>
        <w:pStyle w:val="TOC2"/>
        <w:tabs>
          <w:tab w:val="right" w:leader="dot" w:pos="8306"/>
        </w:tabs>
      </w:pPr>
      <w:hyperlink w:anchor="_Toc26866" w:history="1">
        <w:r>
          <w:rPr>
            <w:rFonts w:ascii="仿宋" w:eastAsia="仿宋" w:hAnsi="仿宋" w:cs="仿宋" w:hint="eastAsia"/>
            <w:lang w:eastAsia="zh-CN"/>
          </w:rPr>
          <w:t>(二)、土建工程设计年限及安全等级</w:t>
        </w:r>
        <w:r>
          <w:tab/>
        </w:r>
        <w:r>
          <w:fldChar w:fldCharType="begin"/>
        </w:r>
        <w:r>
          <w:instrText xml:space="preserve"> PAGEREF _Toc26866 \h </w:instrText>
        </w:r>
        <w:r>
          <w:fldChar w:fldCharType="separate"/>
        </w:r>
        <w:r>
          <w:t>13</w:t>
        </w:r>
        <w:r>
          <w:fldChar w:fldCharType="end"/>
        </w:r>
      </w:hyperlink>
    </w:p>
    <w:p>
      <w:pPr>
        <w:pStyle w:val="TOC2"/>
        <w:tabs>
          <w:tab w:val="right" w:leader="dot" w:pos="8306"/>
        </w:tabs>
      </w:pPr>
      <w:hyperlink w:anchor="_Toc4230" w:history="1">
        <w:r>
          <w:rPr>
            <w:rFonts w:ascii="仿宋" w:eastAsia="仿宋" w:hAnsi="仿宋" w:cs="仿宋" w:hint="eastAsia"/>
            <w:lang w:eastAsia="zh-CN"/>
          </w:rPr>
          <w:t>(三)、建筑工程设计总体要求</w:t>
        </w:r>
        <w:r>
          <w:tab/>
        </w:r>
        <w:r>
          <w:fldChar w:fldCharType="begin"/>
        </w:r>
        <w:r>
          <w:instrText xml:space="preserve"> PAGEREF _Toc4230 \h </w:instrText>
        </w:r>
        <w:r>
          <w:fldChar w:fldCharType="separate"/>
        </w:r>
        <w:r>
          <w:t>15</w:t>
        </w:r>
        <w:r>
          <w:fldChar w:fldCharType="end"/>
        </w:r>
      </w:hyperlink>
    </w:p>
    <w:p>
      <w:pPr>
        <w:pStyle w:val="TOC2"/>
        <w:tabs>
          <w:tab w:val="right" w:leader="dot" w:pos="8306"/>
        </w:tabs>
      </w:pPr>
      <w:hyperlink w:anchor="_Toc6725" w:history="1">
        <w:r>
          <w:rPr>
            <w:rFonts w:ascii="仿宋" w:eastAsia="仿宋" w:hAnsi="仿宋" w:cs="仿宋" w:hint="eastAsia"/>
            <w:lang w:eastAsia="zh-CN"/>
          </w:rPr>
          <w:t>(四)、土建工程建设指标</w:t>
        </w:r>
        <w:r>
          <w:tab/>
        </w:r>
        <w:r>
          <w:fldChar w:fldCharType="begin"/>
        </w:r>
        <w:r>
          <w:instrText xml:space="preserve"> PAGEREF _Toc6725 \h </w:instrText>
        </w:r>
        <w:r>
          <w:fldChar w:fldCharType="separate"/>
        </w:r>
        <w:r>
          <w:t>15</w:t>
        </w:r>
        <w:r>
          <w:fldChar w:fldCharType="end"/>
        </w:r>
      </w:hyperlink>
    </w:p>
    <w:p>
      <w:pPr>
        <w:pStyle w:val="TOC1"/>
        <w:tabs>
          <w:tab w:val="right" w:leader="dot" w:pos="8306"/>
        </w:tabs>
      </w:pPr>
      <w:hyperlink w:anchor="_Toc10820" w:history="1">
        <w:r>
          <w:rPr>
            <w:rFonts w:ascii="仿宋" w:eastAsia="仿宋" w:hAnsi="仿宋" w:cs="仿宋" w:hint="eastAsia"/>
            <w:lang w:eastAsia="zh-CN"/>
          </w:rPr>
          <w:t>六、网络终端设备项目文档管理</w:t>
        </w:r>
        <w:r>
          <w:tab/>
        </w:r>
        <w:r>
          <w:fldChar w:fldCharType="begin"/>
        </w:r>
        <w:r>
          <w:instrText xml:space="preserve"> PAGEREF _Toc10820 \h </w:instrText>
        </w:r>
        <w:r>
          <w:fldChar w:fldCharType="separate"/>
        </w:r>
        <w:r>
          <w:t>15</w:t>
        </w:r>
        <w:r>
          <w:fldChar w:fldCharType="end"/>
        </w:r>
      </w:hyperlink>
    </w:p>
    <w:p>
      <w:pPr>
        <w:pStyle w:val="TOC2"/>
        <w:tabs>
          <w:tab w:val="right" w:leader="dot" w:pos="8306"/>
        </w:tabs>
      </w:pPr>
      <w:hyperlink w:anchor="_Toc9860" w:history="1">
        <w:r>
          <w:rPr>
            <w:rFonts w:ascii="仿宋" w:eastAsia="仿宋" w:hAnsi="仿宋" w:cs="仿宋" w:hint="eastAsia"/>
            <w:lang w:eastAsia="zh-CN"/>
          </w:rPr>
          <w:t>(一)、文档编制与审查</w:t>
        </w:r>
        <w:r>
          <w:tab/>
        </w:r>
        <w:r>
          <w:fldChar w:fldCharType="begin"/>
        </w:r>
        <w:r>
          <w:instrText xml:space="preserve"> PAGEREF _Toc9860 \h </w:instrText>
        </w:r>
        <w:r>
          <w:fldChar w:fldCharType="separate"/>
        </w:r>
        <w:r>
          <w:t>15</w:t>
        </w:r>
        <w:r>
          <w:fldChar w:fldCharType="end"/>
        </w:r>
      </w:hyperlink>
    </w:p>
    <w:p>
      <w:pPr>
        <w:pStyle w:val="TOC2"/>
        <w:tabs>
          <w:tab w:val="right" w:leader="dot" w:pos="8306"/>
        </w:tabs>
      </w:pPr>
      <w:hyperlink w:anchor="_Toc20801" w:history="1">
        <w:r>
          <w:rPr>
            <w:rFonts w:ascii="仿宋" w:eastAsia="仿宋" w:hAnsi="仿宋" w:cs="仿宋" w:hint="eastAsia"/>
            <w:lang w:eastAsia="zh-CN"/>
          </w:rPr>
          <w:t>(二)、文档发布与分发</w:t>
        </w:r>
        <w:r>
          <w:tab/>
        </w:r>
        <w:r>
          <w:fldChar w:fldCharType="begin"/>
        </w:r>
        <w:r>
          <w:instrText xml:space="preserve"> PAGEREF _Toc20801 \h </w:instrText>
        </w:r>
        <w:r>
          <w:fldChar w:fldCharType="separate"/>
        </w:r>
        <w:r>
          <w:t>17</w:t>
        </w:r>
        <w:r>
          <w:fldChar w:fldCharType="end"/>
        </w:r>
      </w:hyperlink>
    </w:p>
    <w:p>
      <w:pPr>
        <w:pStyle w:val="TOC2"/>
        <w:tabs>
          <w:tab w:val="right" w:leader="dot" w:pos="8306"/>
        </w:tabs>
      </w:pPr>
      <w:hyperlink w:anchor="_Toc17918" w:history="1">
        <w:r>
          <w:rPr>
            <w:rFonts w:ascii="仿宋" w:eastAsia="仿宋" w:hAnsi="仿宋" w:cs="仿宋" w:hint="eastAsia"/>
            <w:lang w:eastAsia="zh-CN"/>
          </w:rPr>
          <w:t>(三)、文档存档与归档</w:t>
        </w:r>
        <w:r>
          <w:tab/>
        </w:r>
        <w:r>
          <w:fldChar w:fldCharType="begin"/>
        </w:r>
        <w:r>
          <w:instrText xml:space="preserve"> PAGEREF _Toc17918 \h </w:instrText>
        </w:r>
        <w:r>
          <w:fldChar w:fldCharType="separate"/>
        </w:r>
        <w:r>
          <w:t>18</w:t>
        </w:r>
        <w:r>
          <w:fldChar w:fldCharType="end"/>
        </w:r>
      </w:hyperlink>
    </w:p>
    <w:p>
      <w:pPr>
        <w:pStyle w:val="TOC1"/>
        <w:tabs>
          <w:tab w:val="right" w:leader="dot" w:pos="8306"/>
        </w:tabs>
      </w:pPr>
      <w:hyperlink w:anchor="_Toc20118" w:history="1">
        <w:r>
          <w:rPr>
            <w:rFonts w:ascii="仿宋" w:eastAsia="仿宋" w:hAnsi="仿宋" w:cs="仿宋" w:hint="eastAsia"/>
            <w:lang w:eastAsia="zh-CN"/>
          </w:rPr>
          <w:t>七、生产安全保护</w:t>
        </w:r>
        <w:r>
          <w:tab/>
        </w:r>
        <w:r>
          <w:fldChar w:fldCharType="begin"/>
        </w:r>
        <w:r>
          <w:instrText xml:space="preserve"> PAGEREF _Toc20118 \h </w:instrText>
        </w:r>
        <w:r>
          <w:fldChar w:fldCharType="separate"/>
        </w:r>
        <w:r>
          <w:t>19</w:t>
        </w:r>
        <w:r>
          <w:fldChar w:fldCharType="end"/>
        </w:r>
      </w:hyperlink>
    </w:p>
    <w:p>
      <w:pPr>
        <w:pStyle w:val="TOC2"/>
        <w:tabs>
          <w:tab w:val="right" w:leader="dot" w:pos="8306"/>
        </w:tabs>
      </w:pPr>
      <w:hyperlink w:anchor="_Toc28498" w:history="1">
        <w:r>
          <w:rPr>
            <w:rFonts w:ascii="仿宋" w:eastAsia="仿宋" w:hAnsi="仿宋" w:cs="仿宋" w:hint="eastAsia"/>
            <w:lang w:eastAsia="zh-CN"/>
          </w:rPr>
          <w:t>(一)、消防安全</w:t>
        </w:r>
        <w:r>
          <w:tab/>
        </w:r>
        <w:r>
          <w:fldChar w:fldCharType="begin"/>
        </w:r>
        <w:r>
          <w:instrText xml:space="preserve"> PAGEREF _Toc28498 \h </w:instrText>
        </w:r>
        <w:r>
          <w:fldChar w:fldCharType="separate"/>
        </w:r>
        <w:r>
          <w:t>19</w:t>
        </w:r>
        <w:r>
          <w:fldChar w:fldCharType="end"/>
        </w:r>
      </w:hyperlink>
    </w:p>
    <w:p>
      <w:pPr>
        <w:pStyle w:val="TOC2"/>
        <w:tabs>
          <w:tab w:val="right" w:leader="dot" w:pos="8306"/>
        </w:tabs>
      </w:pPr>
      <w:hyperlink w:anchor="_Toc20678" w:history="1">
        <w:r>
          <w:rPr>
            <w:rFonts w:ascii="仿宋" w:eastAsia="仿宋" w:hAnsi="仿宋" w:cs="仿宋" w:hint="eastAsia"/>
            <w:lang w:eastAsia="zh-CN"/>
          </w:rPr>
          <w:t>(二)、防火防爆总图布置措施</w:t>
        </w:r>
        <w:r>
          <w:tab/>
        </w:r>
        <w:r>
          <w:fldChar w:fldCharType="begin"/>
        </w:r>
        <w:r>
          <w:instrText xml:space="preserve"> PAGEREF _Toc20678 \h </w:instrText>
        </w:r>
        <w:r>
          <w:fldChar w:fldCharType="separate"/>
        </w:r>
        <w:r>
          <w:t>21</w:t>
        </w:r>
        <w:r>
          <w:fldChar w:fldCharType="end"/>
        </w:r>
      </w:hyperlink>
    </w:p>
    <w:p>
      <w:pPr>
        <w:pStyle w:val="TOC2"/>
        <w:tabs>
          <w:tab w:val="right" w:leader="dot" w:pos="8306"/>
        </w:tabs>
      </w:pPr>
      <w:hyperlink w:anchor="_Toc18405" w:history="1">
        <w:r>
          <w:rPr>
            <w:rFonts w:ascii="仿宋" w:eastAsia="仿宋" w:hAnsi="仿宋" w:cs="仿宋" w:hint="eastAsia"/>
            <w:lang w:eastAsia="zh-CN"/>
          </w:rPr>
          <w:t>(三)、自然灾害防范措施</w:t>
        </w:r>
        <w:r>
          <w:tab/>
        </w:r>
        <w:r>
          <w:fldChar w:fldCharType="begin"/>
        </w:r>
        <w:r>
          <w:instrText xml:space="preserve"> PAGEREF _Toc18405 \h </w:instrText>
        </w:r>
        <w:r>
          <w:fldChar w:fldCharType="separate"/>
        </w:r>
        <w:r>
          <w:t>21</w:t>
        </w:r>
        <w:r>
          <w:fldChar w:fldCharType="end"/>
        </w:r>
      </w:hyperlink>
    </w:p>
    <w:p>
      <w:pPr>
        <w:pStyle w:val="TOC2"/>
        <w:tabs>
          <w:tab w:val="right" w:leader="dot" w:pos="8306"/>
        </w:tabs>
      </w:pPr>
      <w:hyperlink w:anchor="_Toc7364" w:history="1">
        <w:r>
          <w:rPr>
            <w:rFonts w:ascii="仿宋" w:eastAsia="仿宋" w:hAnsi="仿宋" w:cs="仿宋" w:hint="eastAsia"/>
            <w:lang w:eastAsia="zh-CN"/>
          </w:rPr>
          <w:t>(四)、安全色及安全标志使用要求</w:t>
        </w:r>
        <w:r>
          <w:tab/>
        </w:r>
        <w:r>
          <w:fldChar w:fldCharType="begin"/>
        </w:r>
        <w:r>
          <w:instrText xml:space="preserve"> PAGEREF _Toc7364 \h </w:instrText>
        </w:r>
        <w:r>
          <w:fldChar w:fldCharType="separate"/>
        </w:r>
        <w:r>
          <w:t>22</w:t>
        </w:r>
        <w:r>
          <w:fldChar w:fldCharType="end"/>
        </w:r>
      </w:hyperlink>
    </w:p>
    <w:p>
      <w:pPr>
        <w:pStyle w:val="TOC2"/>
        <w:tabs>
          <w:tab w:val="right" w:leader="dot" w:pos="8306"/>
        </w:tabs>
      </w:pPr>
      <w:hyperlink w:anchor="_Toc2398" w:history="1">
        <w:r>
          <w:rPr>
            <w:rFonts w:ascii="仿宋" w:eastAsia="仿宋" w:hAnsi="仿宋" w:cs="仿宋" w:hint="eastAsia"/>
            <w:lang w:eastAsia="zh-CN"/>
          </w:rPr>
          <w:t>(五)、防尘防毒措施</w:t>
        </w:r>
        <w:r>
          <w:tab/>
        </w:r>
        <w:r>
          <w:fldChar w:fldCharType="begin"/>
        </w:r>
        <w:r>
          <w:instrText xml:space="preserve"> PAGEREF _Toc2398 \h </w:instrText>
        </w:r>
        <w:r>
          <w:fldChar w:fldCharType="separate"/>
        </w:r>
        <w:r>
          <w:t>23</w:t>
        </w:r>
        <w:r>
          <w:fldChar w:fldCharType="end"/>
        </w:r>
      </w:hyperlink>
    </w:p>
    <w:p>
      <w:pPr>
        <w:pStyle w:val="TOC2"/>
        <w:tabs>
          <w:tab w:val="right" w:leader="dot" w:pos="8306"/>
        </w:tabs>
      </w:pPr>
      <w:hyperlink w:anchor="_Toc29724" w:history="1">
        <w:r>
          <w:rPr>
            <w:rFonts w:ascii="仿宋" w:eastAsia="仿宋" w:hAnsi="仿宋" w:cs="仿宋" w:hint="eastAsia"/>
            <w:lang w:eastAsia="zh-CN"/>
          </w:rPr>
          <w:t>(六)、防静电、触电防护及防雷措施</w:t>
        </w:r>
        <w:r>
          <w:tab/>
        </w:r>
        <w:r>
          <w:fldChar w:fldCharType="begin"/>
        </w:r>
        <w:r>
          <w:instrText xml:space="preserve"> PAGEREF _Toc29724 \h </w:instrText>
        </w:r>
        <w:r>
          <w:fldChar w:fldCharType="separate"/>
        </w:r>
        <w:r>
          <w:t>24</w:t>
        </w:r>
        <w:r>
          <w:fldChar w:fldCharType="end"/>
        </w:r>
      </w:hyperlink>
    </w:p>
    <w:p>
      <w:pPr>
        <w:pStyle w:val="TOC2"/>
        <w:tabs>
          <w:tab w:val="right" w:leader="dot" w:pos="8306"/>
        </w:tabs>
      </w:pPr>
      <w:hyperlink w:anchor="_Toc2993" w:history="1">
        <w:r>
          <w:rPr>
            <w:rFonts w:ascii="仿宋" w:eastAsia="仿宋" w:hAnsi="仿宋" w:cs="仿宋" w:hint="eastAsia"/>
            <w:lang w:eastAsia="zh-CN"/>
          </w:rPr>
          <w:t>(七)、机械设备安全保障措施</w:t>
        </w:r>
        <w:r>
          <w:tab/>
        </w:r>
        <w:r>
          <w:fldChar w:fldCharType="begin"/>
        </w:r>
        <w:r>
          <w:instrText xml:space="preserve"> PAGEREF _Toc2993 \h </w:instrText>
        </w:r>
        <w:r>
          <w:fldChar w:fldCharType="separate"/>
        </w:r>
        <w:r>
          <w:t>26</w:t>
        </w:r>
        <w:r>
          <w:fldChar w:fldCharType="end"/>
        </w:r>
      </w:hyperlink>
    </w:p>
    <w:p>
      <w:pPr>
        <w:pStyle w:val="TOC1"/>
        <w:tabs>
          <w:tab w:val="right" w:leader="dot" w:pos="8306"/>
        </w:tabs>
      </w:pPr>
      <w:hyperlink w:anchor="_Toc16698" w:history="1">
        <w:r>
          <w:rPr>
            <w:rFonts w:ascii="仿宋" w:eastAsia="仿宋" w:hAnsi="仿宋" w:cs="仿宋" w:hint="eastAsia"/>
            <w:lang w:eastAsia="zh-CN"/>
          </w:rPr>
          <w:t>八、网络终端设备项目投资规划</w:t>
        </w:r>
        <w:r>
          <w:tab/>
        </w:r>
        <w:r>
          <w:fldChar w:fldCharType="begin"/>
        </w:r>
        <w:r>
          <w:instrText xml:space="preserve"> PAGEREF _Toc16698 \h </w:instrText>
        </w:r>
        <w:r>
          <w:fldChar w:fldCharType="separate"/>
        </w:r>
        <w:r>
          <w:t>27</w:t>
        </w:r>
        <w:r>
          <w:fldChar w:fldCharType="end"/>
        </w:r>
      </w:hyperlink>
    </w:p>
    <w:p>
      <w:pPr>
        <w:pStyle w:val="TOC2"/>
        <w:tabs>
          <w:tab w:val="right" w:leader="dot" w:pos="8306"/>
        </w:tabs>
      </w:pPr>
      <w:hyperlink w:anchor="_Toc24757" w:history="1">
        <w:r>
          <w:rPr>
            <w:rFonts w:ascii="仿宋" w:eastAsia="仿宋" w:hAnsi="仿宋" w:cs="仿宋" w:hint="eastAsia"/>
            <w:lang w:eastAsia="zh-CN"/>
          </w:rPr>
          <w:t>(一)、网络终端设备项目总投资估算</w:t>
        </w:r>
        <w:r>
          <w:tab/>
        </w:r>
        <w:r>
          <w:fldChar w:fldCharType="begin"/>
        </w:r>
        <w:r>
          <w:instrText xml:space="preserve"> PAGEREF _Toc24757 \h </w:instrText>
        </w:r>
        <w:r>
          <w:fldChar w:fldCharType="separate"/>
        </w:r>
        <w:r>
          <w:t>27</w:t>
        </w:r>
        <w:r>
          <w:fldChar w:fldCharType="end"/>
        </w:r>
      </w:hyperlink>
    </w:p>
    <w:p>
      <w:pPr>
        <w:pStyle w:val="TOC2"/>
        <w:tabs>
          <w:tab w:val="right" w:leader="dot" w:pos="8306"/>
        </w:tabs>
      </w:pPr>
      <w:hyperlink w:anchor="_Toc25392" w:history="1">
        <w:r>
          <w:rPr>
            <w:rFonts w:ascii="仿宋" w:eastAsia="仿宋" w:hAnsi="仿宋" w:cs="仿宋" w:hint="eastAsia"/>
            <w:lang w:eastAsia="zh-CN"/>
          </w:rPr>
          <w:t>(二)、资金筹措</w:t>
        </w:r>
        <w:r>
          <w:tab/>
        </w:r>
        <w:r>
          <w:fldChar w:fldCharType="begin"/>
        </w:r>
        <w:r>
          <w:instrText xml:space="preserve"> PAGEREF _Toc25392 \h </w:instrText>
        </w:r>
        <w:r>
          <w:fldChar w:fldCharType="separate"/>
        </w:r>
        <w:r>
          <w:t>28</w:t>
        </w:r>
        <w:r>
          <w:fldChar w:fldCharType="end"/>
        </w:r>
      </w:hyperlink>
    </w:p>
    <w:p>
      <w:pPr>
        <w:pStyle w:val="TOC1"/>
        <w:tabs>
          <w:tab w:val="right" w:leader="dot" w:pos="8306"/>
        </w:tabs>
      </w:pPr>
      <w:hyperlink w:anchor="_Toc5483" w:history="1">
        <w:r>
          <w:rPr>
            <w:rFonts w:ascii="仿宋" w:eastAsia="仿宋" w:hAnsi="仿宋" w:cs="仿宋" w:hint="eastAsia"/>
            <w:lang w:eastAsia="zh-CN"/>
          </w:rPr>
          <w:t>九、网络终端设备项目人力资源培养与发展</w:t>
        </w:r>
        <w:r>
          <w:tab/>
        </w:r>
        <w:r>
          <w:fldChar w:fldCharType="begin"/>
        </w:r>
        <w:r>
          <w:instrText xml:space="preserve"> PAGEREF _Toc5483 \h </w:instrText>
        </w:r>
        <w:r>
          <w:fldChar w:fldCharType="separate"/>
        </w:r>
        <w:r>
          <w:t>29</w:t>
        </w:r>
        <w:r>
          <w:fldChar w:fldCharType="end"/>
        </w:r>
      </w:hyperlink>
    </w:p>
    <w:p>
      <w:pPr>
        <w:pStyle w:val="TOC2"/>
        <w:tabs>
          <w:tab w:val="right" w:leader="dot" w:pos="8306"/>
        </w:tabs>
      </w:pPr>
      <w:hyperlink w:anchor="_Toc31849" w:history="1">
        <w:r>
          <w:rPr>
            <w:rFonts w:ascii="仿宋" w:eastAsia="仿宋" w:hAnsi="仿宋" w:cs="仿宋" w:hint="eastAsia"/>
            <w:lang w:eastAsia="zh-CN"/>
          </w:rPr>
          <w:t>(一)、人才需求与规划</w:t>
        </w:r>
        <w:r>
          <w:tab/>
        </w:r>
        <w:r>
          <w:fldChar w:fldCharType="begin"/>
        </w:r>
        <w:r>
          <w:instrText xml:space="preserve"> PAGEREF _Toc31849 \h </w:instrText>
        </w:r>
        <w:r>
          <w:fldChar w:fldCharType="separate"/>
        </w:r>
        <w:r>
          <w:t>29</w:t>
        </w:r>
        <w:r>
          <w:fldChar w:fldCharType="end"/>
        </w:r>
      </w:hyperlink>
    </w:p>
    <w:p>
      <w:pPr>
        <w:pStyle w:val="TOC2"/>
        <w:tabs>
          <w:tab w:val="right" w:leader="dot" w:pos="8306"/>
        </w:tabs>
      </w:pPr>
      <w:hyperlink w:anchor="_Toc3663" w:history="1">
        <w:r>
          <w:rPr>
            <w:rFonts w:ascii="仿宋" w:eastAsia="仿宋" w:hAnsi="仿宋" w:cs="仿宋" w:hint="eastAsia"/>
            <w:lang w:eastAsia="zh-CN"/>
          </w:rPr>
          <w:t>(二)、培训与发展计划</w:t>
        </w:r>
        <w:r>
          <w:tab/>
        </w:r>
        <w:r>
          <w:fldChar w:fldCharType="begin"/>
        </w:r>
        <w:r>
          <w:instrText xml:space="preserve"> PAGEREF _Toc3663 \h </w:instrText>
        </w:r>
        <w:r>
          <w:fldChar w:fldCharType="separate"/>
        </w:r>
        <w:r>
          <w:t>30</w:t>
        </w:r>
        <w:r>
          <w:fldChar w:fldCharType="end"/>
        </w:r>
      </w:hyperlink>
    </w:p>
    <w:p>
      <w:pPr>
        <w:pStyle w:val="TOC1"/>
        <w:tabs>
          <w:tab w:val="right" w:leader="dot" w:pos="8306"/>
        </w:tabs>
      </w:pPr>
      <w:hyperlink w:anchor="_Toc1063" w:history="1">
        <w:r>
          <w:rPr>
            <w:rFonts w:ascii="仿宋" w:eastAsia="仿宋" w:hAnsi="仿宋" w:cs="仿宋" w:hint="eastAsia"/>
            <w:lang w:eastAsia="zh-CN"/>
          </w:rPr>
          <w:t>十、网络终端设备项目技术管理</w:t>
        </w:r>
        <w:r>
          <w:tab/>
        </w:r>
        <w:r>
          <w:fldChar w:fldCharType="begin"/>
        </w:r>
        <w:r>
          <w:instrText xml:space="preserve"> PAGEREF _Toc1063 \h </w:instrText>
        </w:r>
        <w:r>
          <w:fldChar w:fldCharType="separate"/>
        </w:r>
        <w:r>
          <w:t>30</w:t>
        </w:r>
        <w:r>
          <w:fldChar w:fldCharType="end"/>
        </w:r>
      </w:hyperlink>
    </w:p>
    <w:p>
      <w:pPr>
        <w:pStyle w:val="TOC2"/>
        <w:tabs>
          <w:tab w:val="right" w:leader="dot" w:pos="8306"/>
        </w:tabs>
      </w:pPr>
      <w:hyperlink w:anchor="_Toc24436" w:history="1">
        <w:r>
          <w:rPr>
            <w:rFonts w:ascii="仿宋" w:eastAsia="仿宋" w:hAnsi="仿宋" w:cs="仿宋" w:hint="eastAsia"/>
            <w:lang w:eastAsia="zh-CN"/>
          </w:rPr>
          <w:t>(一)、技术方案选用方向</w:t>
        </w:r>
        <w:r>
          <w:tab/>
        </w:r>
        <w:r>
          <w:fldChar w:fldCharType="begin"/>
        </w:r>
        <w:r>
          <w:instrText xml:space="preserve"> PAGEREF _Toc24436 \h </w:instrText>
        </w:r>
        <w:r>
          <w:fldChar w:fldCharType="separate"/>
        </w:r>
        <w:r>
          <w:t>30</w:t>
        </w:r>
        <w:r>
          <w:fldChar w:fldCharType="end"/>
        </w:r>
      </w:hyperlink>
    </w:p>
    <w:p>
      <w:pPr>
        <w:pStyle w:val="TOC2"/>
        <w:tabs>
          <w:tab w:val="right" w:leader="dot" w:pos="8306"/>
        </w:tabs>
      </w:pPr>
      <w:hyperlink w:anchor="_Toc6336" w:history="1">
        <w:r>
          <w:rPr>
            <w:rFonts w:ascii="仿宋" w:eastAsia="仿宋" w:hAnsi="仿宋" w:cs="仿宋" w:hint="eastAsia"/>
            <w:lang w:eastAsia="zh-CN"/>
          </w:rPr>
          <w:t>(二)、工艺技术方案选用原则</w:t>
        </w:r>
        <w:r>
          <w:tab/>
        </w:r>
        <w:r>
          <w:fldChar w:fldCharType="begin"/>
        </w:r>
        <w:r>
          <w:instrText xml:space="preserve"> PAGEREF _Toc6336 \h </w:instrText>
        </w:r>
        <w:r>
          <w:fldChar w:fldCharType="separate"/>
        </w:r>
        <w:r>
          <w:t>32</w:t>
        </w:r>
        <w:r>
          <w:fldChar w:fldCharType="end"/>
        </w:r>
      </w:hyperlink>
    </w:p>
    <w:p>
      <w:pPr>
        <w:pStyle w:val="TOC2"/>
        <w:tabs>
          <w:tab w:val="right" w:leader="dot" w:pos="8306"/>
        </w:tabs>
      </w:pPr>
      <w:hyperlink w:anchor="_Toc17975" w:history="1">
        <w:r>
          <w:rPr>
            <w:rFonts w:ascii="仿宋" w:eastAsia="仿宋" w:hAnsi="仿宋" w:cs="仿宋" w:hint="eastAsia"/>
            <w:lang w:eastAsia="zh-CN"/>
          </w:rPr>
          <w:t>(三)、工艺技术方案要求</w:t>
        </w:r>
        <w:r>
          <w:tab/>
        </w:r>
        <w:r>
          <w:fldChar w:fldCharType="begin"/>
        </w:r>
        <w:r>
          <w:instrText xml:space="preserve"> PAGEREF _Toc17975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27" w:history="1">
        <w:r>
          <w:rPr>
            <w:rFonts w:ascii="仿宋" w:eastAsia="仿宋" w:hAnsi="仿宋" w:cs="仿宋" w:hint="eastAsia"/>
            <w:lang w:eastAsia="zh-CN"/>
          </w:rPr>
          <w:t>十一、网络终端设备项目风险管理</w:t>
        </w:r>
        <w:r>
          <w:tab/>
        </w:r>
        <w:r>
          <w:fldChar w:fldCharType="begin"/>
        </w:r>
        <w:r>
          <w:instrText xml:space="preserve"> PAGEREF _Toc16627 \h </w:instrText>
        </w:r>
        <w:r>
          <w:fldChar w:fldCharType="separate"/>
        </w:r>
        <w:r>
          <w:t>36</w:t>
        </w:r>
        <w:r>
          <w:fldChar w:fldCharType="end"/>
        </w:r>
      </w:hyperlink>
    </w:p>
    <w:p>
      <w:pPr>
        <w:pStyle w:val="TOC2"/>
        <w:tabs>
          <w:tab w:val="right" w:leader="dot" w:pos="8306"/>
        </w:tabs>
      </w:pPr>
      <w:hyperlink w:anchor="_Toc22985" w:history="1">
        <w:r>
          <w:rPr>
            <w:rFonts w:ascii="仿宋" w:eastAsia="仿宋" w:hAnsi="仿宋" w:cs="仿宋" w:hint="eastAsia"/>
            <w:lang w:eastAsia="zh-CN"/>
          </w:rPr>
          <w:t>(一)、风险识别与评估</w:t>
        </w:r>
        <w:r>
          <w:tab/>
        </w:r>
        <w:r>
          <w:fldChar w:fldCharType="begin"/>
        </w:r>
        <w:r>
          <w:instrText xml:space="preserve"> PAGEREF _Toc22985 \h </w:instrText>
        </w:r>
        <w:r>
          <w:fldChar w:fldCharType="separate"/>
        </w:r>
        <w:r>
          <w:t>36</w:t>
        </w:r>
        <w:r>
          <w:fldChar w:fldCharType="end"/>
        </w:r>
      </w:hyperlink>
    </w:p>
    <w:p>
      <w:pPr>
        <w:pStyle w:val="TOC2"/>
        <w:tabs>
          <w:tab w:val="right" w:leader="dot" w:pos="8306"/>
        </w:tabs>
      </w:pPr>
      <w:hyperlink w:anchor="_Toc31959" w:history="1">
        <w:r>
          <w:rPr>
            <w:rFonts w:ascii="仿宋" w:eastAsia="仿宋" w:hAnsi="仿宋" w:cs="仿宋" w:hint="eastAsia"/>
            <w:lang w:eastAsia="zh-CN"/>
          </w:rPr>
          <w:t>(二)、风险应对策略</w:t>
        </w:r>
        <w:r>
          <w:tab/>
        </w:r>
        <w:r>
          <w:fldChar w:fldCharType="begin"/>
        </w:r>
        <w:r>
          <w:instrText xml:space="preserve"> PAGEREF _Toc31959 \h </w:instrText>
        </w:r>
        <w:r>
          <w:fldChar w:fldCharType="separate"/>
        </w:r>
        <w:r>
          <w:t>38</w:t>
        </w:r>
        <w:r>
          <w:fldChar w:fldCharType="end"/>
        </w:r>
      </w:hyperlink>
    </w:p>
    <w:p>
      <w:pPr>
        <w:pStyle w:val="TOC2"/>
        <w:tabs>
          <w:tab w:val="right" w:leader="dot" w:pos="8306"/>
        </w:tabs>
      </w:pPr>
      <w:hyperlink w:anchor="_Toc28907" w:history="1">
        <w:r>
          <w:rPr>
            <w:rFonts w:ascii="仿宋" w:eastAsia="仿宋" w:hAnsi="仿宋" w:cs="仿宋" w:hint="eastAsia"/>
            <w:lang w:eastAsia="zh-CN"/>
          </w:rPr>
          <w:t>(三)、风险监控与控制</w:t>
        </w:r>
        <w:r>
          <w:tab/>
        </w:r>
        <w:r>
          <w:fldChar w:fldCharType="begin"/>
        </w:r>
        <w:r>
          <w:instrText xml:space="preserve"> PAGEREF _Toc28907 \h </w:instrText>
        </w:r>
        <w:r>
          <w:fldChar w:fldCharType="separate"/>
        </w:r>
        <w:r>
          <w:t>39</w:t>
        </w:r>
        <w:r>
          <w:fldChar w:fldCharType="end"/>
        </w:r>
      </w:hyperlink>
    </w:p>
    <w:p>
      <w:pPr>
        <w:pStyle w:val="TOC1"/>
        <w:tabs>
          <w:tab w:val="right" w:leader="dot" w:pos="8306"/>
        </w:tabs>
      </w:pPr>
      <w:hyperlink w:anchor="_Toc19236" w:history="1">
        <w:r>
          <w:rPr>
            <w:rFonts w:ascii="仿宋" w:eastAsia="仿宋" w:hAnsi="仿宋" w:cs="仿宋" w:hint="eastAsia"/>
            <w:lang w:eastAsia="zh-CN"/>
          </w:rPr>
          <w:t>十二、网络终端设备项目社会影响</w:t>
        </w:r>
        <w:r>
          <w:tab/>
        </w:r>
        <w:r>
          <w:fldChar w:fldCharType="begin"/>
        </w:r>
        <w:r>
          <w:instrText xml:space="preserve"> PAGEREF _Toc19236 \h </w:instrText>
        </w:r>
        <w:r>
          <w:fldChar w:fldCharType="separate"/>
        </w:r>
        <w:r>
          <w:t>40</w:t>
        </w:r>
        <w:r>
          <w:fldChar w:fldCharType="end"/>
        </w:r>
      </w:hyperlink>
    </w:p>
    <w:p>
      <w:pPr>
        <w:pStyle w:val="TOC2"/>
        <w:tabs>
          <w:tab w:val="right" w:leader="dot" w:pos="8306"/>
        </w:tabs>
      </w:pPr>
      <w:hyperlink w:anchor="_Toc28294" w:history="1">
        <w:r>
          <w:rPr>
            <w:rFonts w:ascii="仿宋" w:eastAsia="仿宋" w:hAnsi="仿宋" w:cs="仿宋" w:hint="eastAsia"/>
            <w:lang w:eastAsia="zh-CN"/>
          </w:rPr>
          <w:t>(一)、社会责任与义务</w:t>
        </w:r>
        <w:r>
          <w:tab/>
        </w:r>
        <w:r>
          <w:fldChar w:fldCharType="begin"/>
        </w:r>
        <w:r>
          <w:instrText xml:space="preserve"> PAGEREF _Toc28294 \h </w:instrText>
        </w:r>
        <w:r>
          <w:fldChar w:fldCharType="separate"/>
        </w:r>
        <w:r>
          <w:t>40</w:t>
        </w:r>
        <w:r>
          <w:fldChar w:fldCharType="end"/>
        </w:r>
      </w:hyperlink>
    </w:p>
    <w:p>
      <w:pPr>
        <w:pStyle w:val="TOC2"/>
        <w:tabs>
          <w:tab w:val="right" w:leader="dot" w:pos="8306"/>
        </w:tabs>
      </w:pPr>
      <w:hyperlink w:anchor="_Toc11757" w:history="1">
        <w:r>
          <w:rPr>
            <w:rFonts w:ascii="仿宋" w:eastAsia="仿宋" w:hAnsi="仿宋" w:cs="仿宋" w:hint="eastAsia"/>
            <w:lang w:eastAsia="zh-CN"/>
          </w:rPr>
          <w:t>(二)、社会参与与沟通</w:t>
        </w:r>
        <w:r>
          <w:tab/>
        </w:r>
        <w:r>
          <w:fldChar w:fldCharType="begin"/>
        </w:r>
        <w:r>
          <w:instrText xml:space="preserve"> PAGEREF _Toc11757 \h </w:instrText>
        </w:r>
        <w:r>
          <w:fldChar w:fldCharType="separate"/>
        </w:r>
        <w:r>
          <w:t>41</w:t>
        </w:r>
        <w:r>
          <w:fldChar w:fldCharType="end"/>
        </w:r>
      </w:hyperlink>
    </w:p>
    <w:p>
      <w:pPr>
        <w:pStyle w:val="TOC1"/>
        <w:tabs>
          <w:tab w:val="right" w:leader="dot" w:pos="8306"/>
        </w:tabs>
      </w:pPr>
      <w:hyperlink w:anchor="_Toc29702" w:history="1">
        <w:r>
          <w:rPr>
            <w:rFonts w:ascii="仿宋" w:eastAsia="仿宋" w:hAnsi="仿宋" w:cs="仿宋" w:hint="eastAsia"/>
            <w:lang w:eastAsia="zh-CN"/>
          </w:rPr>
          <w:t>十三、风险识别与分类</w:t>
        </w:r>
        <w:r>
          <w:tab/>
        </w:r>
        <w:r>
          <w:fldChar w:fldCharType="begin"/>
        </w:r>
        <w:r>
          <w:instrText xml:space="preserve"> PAGEREF _Toc29702 \h </w:instrText>
        </w:r>
        <w:r>
          <w:fldChar w:fldCharType="separate"/>
        </w:r>
        <w:r>
          <w:t>42</w:t>
        </w:r>
        <w:r>
          <w:fldChar w:fldCharType="end"/>
        </w:r>
      </w:hyperlink>
    </w:p>
    <w:p>
      <w:pPr>
        <w:pStyle w:val="TOC2"/>
        <w:tabs>
          <w:tab w:val="right" w:leader="dot" w:pos="8306"/>
        </w:tabs>
      </w:pPr>
      <w:hyperlink w:anchor="_Toc20993" w:history="1">
        <w:r>
          <w:rPr>
            <w:rFonts w:ascii="仿宋" w:eastAsia="仿宋" w:hAnsi="仿宋" w:cs="仿宋" w:hint="eastAsia"/>
            <w:lang w:eastAsia="zh-CN"/>
          </w:rPr>
          <w:t>(一)、风险识别</w:t>
        </w:r>
        <w:r>
          <w:tab/>
        </w:r>
        <w:r>
          <w:fldChar w:fldCharType="begin"/>
        </w:r>
        <w:r>
          <w:instrText xml:space="preserve"> PAGEREF _Toc20993 \h </w:instrText>
        </w:r>
        <w:r>
          <w:fldChar w:fldCharType="separate"/>
        </w:r>
        <w:r>
          <w:t>42</w:t>
        </w:r>
        <w:r>
          <w:fldChar w:fldCharType="end"/>
        </w:r>
      </w:hyperlink>
    </w:p>
    <w:p>
      <w:pPr>
        <w:pStyle w:val="TOC2"/>
        <w:tabs>
          <w:tab w:val="right" w:leader="dot" w:pos="8306"/>
        </w:tabs>
      </w:pPr>
      <w:hyperlink w:anchor="_Toc12201" w:history="1">
        <w:r>
          <w:rPr>
            <w:rFonts w:ascii="仿宋" w:eastAsia="仿宋" w:hAnsi="仿宋" w:cs="仿宋" w:hint="eastAsia"/>
            <w:lang w:eastAsia="zh-CN"/>
          </w:rPr>
          <w:t>(二)、风险分类</w:t>
        </w:r>
        <w:r>
          <w:tab/>
        </w:r>
        <w:r>
          <w:fldChar w:fldCharType="begin"/>
        </w:r>
        <w:r>
          <w:instrText xml:space="preserve"> PAGEREF _Toc12201 \h </w:instrText>
        </w:r>
        <w:r>
          <w:fldChar w:fldCharType="separate"/>
        </w:r>
        <w:r>
          <w:t>43</w:t>
        </w:r>
        <w:r>
          <w:fldChar w:fldCharType="end"/>
        </w:r>
      </w:hyperlink>
    </w:p>
    <w:p>
      <w:pPr>
        <w:pStyle w:val="TOC1"/>
        <w:tabs>
          <w:tab w:val="right" w:leader="dot" w:pos="8306"/>
        </w:tabs>
      </w:pPr>
      <w:hyperlink w:anchor="_Toc22164" w:history="1">
        <w:r>
          <w:rPr>
            <w:rFonts w:ascii="仿宋" w:eastAsia="仿宋" w:hAnsi="仿宋" w:cs="仿宋" w:hint="eastAsia"/>
            <w:lang w:eastAsia="zh-CN"/>
          </w:rPr>
          <w:t>十四、网络终端设备项目工程方案分析</w:t>
        </w:r>
        <w:r>
          <w:tab/>
        </w:r>
        <w:r>
          <w:fldChar w:fldCharType="begin"/>
        </w:r>
        <w:r>
          <w:instrText xml:space="preserve"> PAGEREF _Toc22164 \h </w:instrText>
        </w:r>
        <w:r>
          <w:fldChar w:fldCharType="separate"/>
        </w:r>
        <w:r>
          <w:t>45</w:t>
        </w:r>
        <w:r>
          <w:fldChar w:fldCharType="end"/>
        </w:r>
      </w:hyperlink>
    </w:p>
    <w:p>
      <w:pPr>
        <w:pStyle w:val="TOC2"/>
        <w:tabs>
          <w:tab w:val="right" w:leader="dot" w:pos="8306"/>
        </w:tabs>
      </w:pPr>
      <w:hyperlink w:anchor="_Toc28188" w:history="1">
        <w:r>
          <w:rPr>
            <w:rFonts w:ascii="仿宋" w:eastAsia="仿宋" w:hAnsi="仿宋" w:cs="仿宋" w:hint="eastAsia"/>
            <w:lang w:eastAsia="zh-CN"/>
          </w:rPr>
          <w:t>(一)、建筑工程设计原则</w:t>
        </w:r>
        <w:r>
          <w:tab/>
        </w:r>
        <w:r>
          <w:fldChar w:fldCharType="begin"/>
        </w:r>
        <w:r>
          <w:instrText xml:space="preserve"> PAGEREF _Toc28188 \h </w:instrText>
        </w:r>
        <w:r>
          <w:fldChar w:fldCharType="separate"/>
        </w:r>
        <w:r>
          <w:t>45</w:t>
        </w:r>
        <w:r>
          <w:fldChar w:fldCharType="end"/>
        </w:r>
      </w:hyperlink>
    </w:p>
    <w:p>
      <w:pPr>
        <w:pStyle w:val="TOC2"/>
        <w:tabs>
          <w:tab w:val="right" w:leader="dot" w:pos="8306"/>
        </w:tabs>
      </w:pPr>
      <w:hyperlink w:anchor="_Toc24280" w:history="1">
        <w:r>
          <w:rPr>
            <w:rFonts w:ascii="仿宋" w:eastAsia="仿宋" w:hAnsi="仿宋" w:cs="仿宋" w:hint="eastAsia"/>
            <w:lang w:eastAsia="zh-CN"/>
          </w:rPr>
          <w:t>(二)、土建工程建设指标</w:t>
        </w:r>
        <w:r>
          <w:tab/>
        </w:r>
        <w:r>
          <w:fldChar w:fldCharType="begin"/>
        </w:r>
        <w:r>
          <w:instrText xml:space="preserve"> PAGEREF _Toc24280 \h </w:instrText>
        </w:r>
        <w:r>
          <w:fldChar w:fldCharType="separate"/>
        </w:r>
        <w:r>
          <w:t>49</w:t>
        </w:r>
        <w:r>
          <w:fldChar w:fldCharType="end"/>
        </w:r>
      </w:hyperlink>
    </w:p>
    <w:p>
      <w:pPr>
        <w:pStyle w:val="TOC1"/>
        <w:tabs>
          <w:tab w:val="right" w:leader="dot" w:pos="8306"/>
        </w:tabs>
      </w:pPr>
      <w:hyperlink w:anchor="_Toc4633" w:history="1">
        <w:r>
          <w:rPr>
            <w:rFonts w:ascii="仿宋" w:eastAsia="仿宋" w:hAnsi="仿宋" w:cs="仿宋" w:hint="eastAsia"/>
            <w:lang w:eastAsia="zh-CN"/>
          </w:rPr>
          <w:t>十五、营销与推广策略</w:t>
        </w:r>
        <w:r>
          <w:tab/>
        </w:r>
        <w:r>
          <w:fldChar w:fldCharType="begin"/>
        </w:r>
        <w:r>
          <w:instrText xml:space="preserve"> PAGEREF _Toc4633 \h </w:instrText>
        </w:r>
        <w:r>
          <w:fldChar w:fldCharType="separate"/>
        </w:r>
        <w:r>
          <w:t>50</w:t>
        </w:r>
        <w:r>
          <w:fldChar w:fldCharType="end"/>
        </w:r>
      </w:hyperlink>
    </w:p>
    <w:p>
      <w:pPr>
        <w:pStyle w:val="TOC2"/>
        <w:tabs>
          <w:tab w:val="right" w:leader="dot" w:pos="8306"/>
        </w:tabs>
      </w:pPr>
      <w:hyperlink w:anchor="_Toc9643" w:history="1">
        <w:r>
          <w:rPr>
            <w:rFonts w:ascii="仿宋" w:eastAsia="仿宋" w:hAnsi="仿宋" w:cs="仿宋" w:hint="eastAsia"/>
            <w:lang w:eastAsia="zh-CN"/>
          </w:rPr>
          <w:t>(一)、产品/服务定位与特点</w:t>
        </w:r>
        <w:r>
          <w:tab/>
        </w:r>
        <w:r>
          <w:fldChar w:fldCharType="begin"/>
        </w:r>
        <w:r>
          <w:instrText xml:space="preserve"> PAGEREF _Toc9643 \h </w:instrText>
        </w:r>
        <w:r>
          <w:fldChar w:fldCharType="separate"/>
        </w:r>
        <w:r>
          <w:t>50</w:t>
        </w:r>
        <w:r>
          <w:fldChar w:fldCharType="end"/>
        </w:r>
      </w:hyperlink>
    </w:p>
    <w:p>
      <w:pPr>
        <w:pStyle w:val="TOC2"/>
        <w:tabs>
          <w:tab w:val="right" w:leader="dot" w:pos="8306"/>
        </w:tabs>
      </w:pPr>
      <w:hyperlink w:anchor="_Toc27110" w:history="1">
        <w:r>
          <w:rPr>
            <w:rFonts w:ascii="仿宋" w:eastAsia="仿宋" w:hAnsi="仿宋" w:cs="仿宋" w:hint="eastAsia"/>
            <w:lang w:eastAsia="zh-CN"/>
          </w:rPr>
          <w:t>(二)、市场定位与竞争分析</w:t>
        </w:r>
        <w:r>
          <w:tab/>
        </w:r>
        <w:r>
          <w:fldChar w:fldCharType="begin"/>
        </w:r>
        <w:r>
          <w:instrText xml:space="preserve"> PAGEREF _Toc27110 \h </w:instrText>
        </w:r>
        <w:r>
          <w:fldChar w:fldCharType="separate"/>
        </w:r>
        <w:r>
          <w:t>52</w:t>
        </w:r>
        <w:r>
          <w:fldChar w:fldCharType="end"/>
        </w:r>
      </w:hyperlink>
    </w:p>
    <w:p>
      <w:pPr>
        <w:pStyle w:val="TOC2"/>
        <w:tabs>
          <w:tab w:val="right" w:leader="dot" w:pos="8306"/>
        </w:tabs>
      </w:pPr>
      <w:hyperlink w:anchor="_Toc19346" w:history="1">
        <w:r>
          <w:rPr>
            <w:rFonts w:ascii="仿宋" w:eastAsia="仿宋" w:hAnsi="仿宋" w:cs="仿宋" w:hint="eastAsia"/>
            <w:lang w:eastAsia="zh-CN"/>
          </w:rPr>
          <w:t>(三)、营销渠道与策略</w:t>
        </w:r>
        <w:r>
          <w:tab/>
        </w:r>
        <w:r>
          <w:fldChar w:fldCharType="begin"/>
        </w:r>
        <w:r>
          <w:instrText xml:space="preserve"> PAGEREF _Toc19346 \h </w:instrText>
        </w:r>
        <w:r>
          <w:fldChar w:fldCharType="separate"/>
        </w:r>
        <w:r>
          <w:t>53</w:t>
        </w:r>
        <w:r>
          <w:fldChar w:fldCharType="end"/>
        </w:r>
      </w:hyperlink>
    </w:p>
    <w:p>
      <w:pPr>
        <w:pStyle w:val="TOC2"/>
        <w:tabs>
          <w:tab w:val="right" w:leader="dot" w:pos="8306"/>
        </w:tabs>
      </w:pPr>
      <w:hyperlink w:anchor="_Toc23015" w:history="1">
        <w:r>
          <w:rPr>
            <w:rFonts w:ascii="仿宋" w:eastAsia="仿宋" w:hAnsi="仿宋" w:cs="仿宋" w:hint="eastAsia"/>
            <w:lang w:eastAsia="zh-CN"/>
          </w:rPr>
          <w:t>(四)、推广与宣传活动</w:t>
        </w:r>
        <w:r>
          <w:tab/>
        </w:r>
        <w:r>
          <w:fldChar w:fldCharType="begin"/>
        </w:r>
        <w:r>
          <w:instrText xml:space="preserve"> PAGEREF _Toc23015 \h </w:instrText>
        </w:r>
        <w:r>
          <w:fldChar w:fldCharType="separate"/>
        </w:r>
        <w:r>
          <w:t>54</w:t>
        </w:r>
        <w:r>
          <w:fldChar w:fldCharType="end"/>
        </w:r>
      </w:hyperlink>
    </w:p>
    <w:p>
      <w:pPr>
        <w:pStyle w:val="TOC1"/>
        <w:tabs>
          <w:tab w:val="right" w:leader="dot" w:pos="8306"/>
        </w:tabs>
      </w:pPr>
      <w:hyperlink w:anchor="_Toc6541" w:history="1">
        <w:r>
          <w:rPr>
            <w:rFonts w:ascii="仿宋" w:eastAsia="仿宋" w:hAnsi="仿宋" w:cs="仿宋" w:hint="eastAsia"/>
            <w:lang w:eastAsia="zh-CN"/>
          </w:rPr>
          <w:t>十六、质量管理体系</w:t>
        </w:r>
        <w:r>
          <w:tab/>
        </w:r>
        <w:r>
          <w:fldChar w:fldCharType="begin"/>
        </w:r>
        <w:r>
          <w:instrText xml:space="preserve"> PAGEREF _Toc6541 \h </w:instrText>
        </w:r>
        <w:r>
          <w:fldChar w:fldCharType="separate"/>
        </w:r>
        <w:r>
          <w:t>59</w:t>
        </w:r>
        <w:r>
          <w:fldChar w:fldCharType="end"/>
        </w:r>
      </w:hyperlink>
    </w:p>
    <w:p>
      <w:pPr>
        <w:pStyle w:val="TOC2"/>
        <w:tabs>
          <w:tab w:val="right" w:leader="dot" w:pos="8306"/>
        </w:tabs>
      </w:pPr>
      <w:hyperlink w:anchor="_Toc19615" w:history="1">
        <w:r>
          <w:rPr>
            <w:rFonts w:ascii="仿宋" w:eastAsia="仿宋" w:hAnsi="仿宋" w:cs="仿宋" w:hint="eastAsia"/>
            <w:lang w:eastAsia="zh-CN"/>
          </w:rPr>
          <w:t>(一)、质量目标与方针</w:t>
        </w:r>
        <w:r>
          <w:tab/>
        </w:r>
        <w:r>
          <w:fldChar w:fldCharType="begin"/>
        </w:r>
        <w:r>
          <w:instrText xml:space="preserve"> PAGEREF _Toc19615 \h </w:instrText>
        </w:r>
        <w:r>
          <w:fldChar w:fldCharType="separate"/>
        </w:r>
        <w:r>
          <w:t>59</w:t>
        </w:r>
        <w:r>
          <w:fldChar w:fldCharType="end"/>
        </w:r>
      </w:hyperlink>
    </w:p>
    <w:p>
      <w:pPr>
        <w:pStyle w:val="TOC2"/>
        <w:tabs>
          <w:tab w:val="right" w:leader="dot" w:pos="8306"/>
        </w:tabs>
      </w:pPr>
      <w:hyperlink w:anchor="_Toc1930" w:history="1">
        <w:r>
          <w:rPr>
            <w:rFonts w:ascii="仿宋" w:eastAsia="仿宋" w:hAnsi="仿宋" w:cs="仿宋" w:hint="eastAsia"/>
            <w:lang w:eastAsia="zh-CN"/>
          </w:rPr>
          <w:t>(二)、质量管理责任</w:t>
        </w:r>
        <w:r>
          <w:tab/>
        </w:r>
        <w:r>
          <w:fldChar w:fldCharType="begin"/>
        </w:r>
        <w:r>
          <w:instrText xml:space="preserve"> PAGEREF _Toc1930 \h </w:instrText>
        </w:r>
        <w:r>
          <w:fldChar w:fldCharType="separate"/>
        </w:r>
        <w:r>
          <w:t>60</w:t>
        </w:r>
        <w:r>
          <w:fldChar w:fldCharType="end"/>
        </w:r>
      </w:hyperlink>
    </w:p>
    <w:p>
      <w:pPr>
        <w:pStyle w:val="TOC2"/>
        <w:tabs>
          <w:tab w:val="right" w:leader="dot" w:pos="8306"/>
        </w:tabs>
      </w:pPr>
      <w:hyperlink w:anchor="_Toc7123" w:history="1">
        <w:r>
          <w:rPr>
            <w:rFonts w:ascii="仿宋" w:eastAsia="仿宋" w:hAnsi="仿宋" w:cs="仿宋" w:hint="eastAsia"/>
            <w:lang w:eastAsia="zh-CN"/>
          </w:rPr>
          <w:t>(三)、质量管理体系文件</w:t>
        </w:r>
        <w:r>
          <w:tab/>
        </w:r>
        <w:r>
          <w:fldChar w:fldCharType="begin"/>
        </w:r>
        <w:r>
          <w:instrText xml:space="preserve"> PAGEREF _Toc7123 \h </w:instrText>
        </w:r>
        <w:r>
          <w:fldChar w:fldCharType="separate"/>
        </w:r>
        <w:r>
          <w:t>62</w:t>
        </w:r>
        <w:r>
          <w:fldChar w:fldCharType="end"/>
        </w:r>
      </w:hyperlink>
    </w:p>
    <w:p>
      <w:pPr>
        <w:pStyle w:val="TOC2"/>
        <w:tabs>
          <w:tab w:val="right" w:leader="dot" w:pos="8306"/>
        </w:tabs>
      </w:pPr>
      <w:hyperlink w:anchor="_Toc2952" w:history="1">
        <w:r>
          <w:rPr>
            <w:rFonts w:ascii="仿宋" w:eastAsia="仿宋" w:hAnsi="仿宋" w:cs="仿宋" w:hint="eastAsia"/>
            <w:lang w:eastAsia="zh-CN"/>
          </w:rPr>
          <w:t>(四)、质量培训与教育</w:t>
        </w:r>
        <w:r>
          <w:tab/>
        </w:r>
        <w:r>
          <w:fldChar w:fldCharType="begin"/>
        </w:r>
        <w:r>
          <w:instrText xml:space="preserve"> PAGEREF _Toc2952 \h </w:instrText>
        </w:r>
        <w:r>
          <w:fldChar w:fldCharType="separate"/>
        </w:r>
        <w:r>
          <w:t>64</w:t>
        </w:r>
        <w:r>
          <w:fldChar w:fldCharType="end"/>
        </w:r>
      </w:hyperlink>
    </w:p>
    <w:p>
      <w:pPr>
        <w:pStyle w:val="TOC2"/>
        <w:tabs>
          <w:tab w:val="right" w:leader="dot" w:pos="8306"/>
        </w:tabs>
      </w:pPr>
      <w:hyperlink w:anchor="_Toc941" w:history="1">
        <w:r>
          <w:rPr>
            <w:rFonts w:ascii="仿宋" w:eastAsia="仿宋" w:hAnsi="仿宋" w:cs="仿宋" w:hint="eastAsia"/>
            <w:lang w:eastAsia="zh-CN"/>
          </w:rPr>
          <w:t>(五)、质量审核与评价</w:t>
        </w:r>
        <w:r>
          <w:tab/>
        </w:r>
        <w:r>
          <w:fldChar w:fldCharType="begin"/>
        </w:r>
        <w:r>
          <w:instrText xml:space="preserve"> PAGEREF _Toc941 \h </w:instrText>
        </w:r>
        <w:r>
          <w:fldChar w:fldCharType="separate"/>
        </w:r>
        <w:r>
          <w:t>65</w:t>
        </w:r>
        <w:r>
          <w:fldChar w:fldCharType="end"/>
        </w:r>
      </w:hyperlink>
    </w:p>
    <w:p>
      <w:pPr>
        <w:pStyle w:val="TOC2"/>
        <w:tabs>
          <w:tab w:val="right" w:leader="dot" w:pos="8306"/>
        </w:tabs>
      </w:pPr>
      <w:hyperlink w:anchor="_Toc7840" w:history="1">
        <w:r>
          <w:rPr>
            <w:rFonts w:ascii="仿宋" w:eastAsia="仿宋" w:hAnsi="仿宋" w:cs="仿宋" w:hint="eastAsia"/>
            <w:lang w:eastAsia="zh-CN"/>
          </w:rPr>
          <w:t>(六)、不符合与纠正措施</w:t>
        </w:r>
        <w:r>
          <w:tab/>
        </w:r>
        <w:r>
          <w:fldChar w:fldCharType="begin"/>
        </w:r>
        <w:r>
          <w:instrText xml:space="preserve"> PAGEREF _Toc7840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8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724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网络终端设备项目的主要产品是XXXX，预计年产值为XXX万元。这一产品在市场中占据着重要的地位，其广泛的应用范围使得该网络终端设备项目的市场前景非常广阔。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网络终端设备项目的xxx产品作为重要的原材料之一，将在多个领域发挥关键作用。其在建筑、交通、能源等方面的广泛应用将为整个产业链提供强大的支持，形成产业协同效应。网络终端设备项目的年产值XXX万XXX万XXX万万元不仅反映了其在市场上的巨大潜力，更预示着它对国民经济的积极贡献。这种关联度高、涉及面广的产业关系，使得该网络终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42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总征地面积为XXXX平方米，相当于约XX.XX亩，其中净用地面积为XXXX平方米，红线范围内相当于约XX.XX亩。这一用地规模充分考虑了网络终端设备项目的建设需求，保障了网络终端设备项目在合适的空间内得以充分发展。网络终端设备项目规划的总建筑面积为XXXX平方米，其中主体工程建设占XXXX平方米，计容建筑面积达XXXX平方米。预计建筑工程的投资将达到XXXX万元，为网络终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计划购置的设备共计XXXX台（套），设备购置费用为XXXX万元。这一设备购置计划充分考虑到网络终端设备项目的生产需求和技术要求，确保了网络终端设备项目在生产运营中具备先进的技术装备和高效的生产能力。设备的合理配置将为网络终端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计划总投资为XXXX万元，预计年实现营业收入为XXXX万元。这一产能规模的设定旨在确保网络终端设备项目能够在投资与回报之间取得平衡，实现长期可持续的发展。网络终端设备项目的总投资充分考虑到各个方面的需求，包括用地建设、设备购置等多个环节，以确保网络终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649"/>
      <w:r>
        <w:rPr>
          <w:rFonts w:ascii="仿宋" w:eastAsia="仿宋" w:hAnsi="仿宋" w:cs="仿宋" w:hint="eastAsia"/>
          <w:sz w:val="28"/>
          <w:lang w:eastAsia="zh-CN"/>
        </w:rPr>
        <w:t>二、网络终端设备项目可持续发展</w:t>
      </w:r>
      <w:bookmarkEnd w:id="5"/>
    </w:p>
    <w:p>
      <w:pPr>
        <w:pStyle w:val="Heading2"/>
        <w:rPr>
          <w:rFonts w:ascii="仿宋" w:eastAsia="仿宋" w:hAnsi="仿宋" w:cs="仿宋" w:hint="eastAsia"/>
          <w:lang w:eastAsia="zh-CN"/>
        </w:rPr>
      </w:pPr>
      <w:bookmarkStart w:id="6" w:name="_Toc1259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终端设备项目中，网络终端设备项目团队着眼于未来，明确了可持续发展的战略方向。制定的具体可持续发展目标包括降低资源使用、采用环保技术、最大化社会效益等。这一步骤不仅有助于网络终端设备项目在环保和社会责任方面达到最高标准，也为未来提供了明确的指引，确保网络终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可持续实践的融入网络终端设备项目管理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网络终端设备项目管理周期。从网络终端设备项目规划开始，网络终端设备项目团队就考虑了环境和社会的因素。在执行阶段，网络终端设备项目团队积极推动绿色技术的应用，优化资源利用。此外，关注员工的社会责任，通过培训和沟通活动提高员工对可持续发展的认知，使他们能够在日常工作中践行可持续实践。这些举措不仅为网络终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82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扎根于网络终端设备项目的可持续发展理念，我们深信环保与社会责任是网络终端设备项目成功的关键支柱。在网络终端设备项目的每一步，我们都致力于通过创新和实践，履行对环境和社会的坚定责任。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团队通过引入先进的环保技术、建立高效的废物处理系统以及推动能源节约措施，积极履行环保责任。定期的环保监测和评估确保网络终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不仅致力于自身可持续发展，还注重对社会的回馈。通过支持社区网络终端设备项目、参与慈善事业、提供培训机会等方式，网络终端设备项目积极履行社会责任。与当地社区建立积极互动，关注员工的工作与生活平衡，以及员工的身心健康，是网络终端设备项目在社会责任层面的关键举措。这样的实践不仅增强了网络终端设备项目在社会中的声誉，也促进了社会的共同繁荣。</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65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2526"/>
      <w:r>
        <w:rPr>
          <w:rFonts w:ascii="仿宋" w:eastAsia="仿宋" w:hAnsi="仿宋" w:cs="仿宋" w:hint="eastAsia"/>
          <w:lang w:eastAsia="zh-CN"/>
        </w:rPr>
        <w:t>(一)、网络终端设备行业分析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行业一直以来都是市场的关注焦点。行业内的发展趋势、竞争态势以及潜在机会都对网络终端设备项目的推进产生深远的影响。通过深入研究行业的整体概貌，我们将更好地理解行业的核心特征，为网络终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终端设备行业，技术一直是推动创新和发展的关键因素。我们将对当前技术趋势进行详尽分析，包括但不限于人工智能、大数据应用、先进制造技术等。这有助于网络终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网络终端设备项目成功的基础。我们将对主要竞争对手进行深入研究，包括其市场份额、产品特点、市场定位等。通过全面了解竞争对手的优势和劣势，网络终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822"/>
      <w:r>
        <w:rPr>
          <w:rFonts w:ascii="仿宋" w:eastAsia="仿宋" w:hAnsi="仿宋" w:cs="仿宋" w:hint="eastAsia"/>
          <w:sz w:val="28"/>
          <w:lang w:eastAsia="zh-CN"/>
        </w:rPr>
        <w:t>(二)、网络终端设备市场分析预测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网络终端设备市场未来的增长趋势。这包括市场的整体规模、各细分领域的发展趋势等。网络终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网络终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网络终端设备项目实施过程中需要充分考虑的因素。我们将对市场风险进行全面评估，包括但不限于政策法规风险、市场竞争风险、技术变革风险等。通过对潜在风险的深入分析，网络终端设备项目可以制定相应的风险缓解策略，降低不确定性对网络终端设备项目的影响。</w:t>
      </w:r>
    </w:p>
    <w:p>
      <w:pPr>
        <w:pStyle w:val="Heading1"/>
        <w:ind w:firstLine="560" w:firstLineChars="200"/>
        <w:rPr>
          <w:rFonts w:ascii="仿宋" w:eastAsia="仿宋" w:hAnsi="仿宋" w:cs="仿宋" w:hint="eastAsia"/>
          <w:sz w:val="28"/>
          <w:lang w:eastAsia="zh-CN"/>
        </w:rPr>
      </w:pPr>
      <w:bookmarkStart w:id="11" w:name="_Toc2580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322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网络终端设备项目的技术管理特点体现在其创新导向。通过引入最先进的技术趋势和解决方案，网络终端设备项目致力于提升科技含量、提高质量和效率水平。这意味着我们将采用最新的工具和方法，确保网络终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网络终端设备项目技术管理的显著特征。通过整合不同领域的技术资源，我们实现了跨学科的协同工作。这有助于优化技术架构，提高整体效能。此外，整合性策略还促进了不同技术团队之间的紧密沟通和高效合作，确保网络终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网络终端设备项目所采用的技术。通过不断优化技术方案，网络终端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网络终端设备项目团队将在网络终端设备项目初期识别可能的技术风险，并采取相应的预防和应对措施。通过建立健全的风险评估机制，网络终端设备项目能够在实施过程中及时发现并解决潜在的技术问题，保障网络终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网络终端设备项目中，技术将成为网络终端设备项目成功的有力支持。这一深度剖析揭示了技术管理在网络终端设备项目实施中的关键作用，为网络终端设备项目的技术基础奠定了坚实的基础。</w:t>
      </w:r>
    </w:p>
    <w:p>
      <w:pPr>
        <w:pStyle w:val="Heading2"/>
        <w:ind w:firstLine="560" w:firstLineChars="200"/>
        <w:rPr>
          <w:rFonts w:ascii="仿宋" w:eastAsia="仿宋" w:hAnsi="仿宋" w:cs="仿宋" w:hint="eastAsia"/>
          <w:sz w:val="28"/>
          <w:lang w:eastAsia="zh-CN"/>
        </w:rPr>
      </w:pPr>
      <w:bookmarkStart w:id="13" w:name="_Toc29438"/>
      <w:r>
        <w:rPr>
          <w:rFonts w:ascii="仿宋" w:eastAsia="仿宋" w:hAnsi="仿宋" w:cs="仿宋" w:hint="eastAsia"/>
          <w:sz w:val="28"/>
          <w:lang w:eastAsia="zh-CN"/>
        </w:rPr>
        <w:t>(二)、网络终端设备项目工艺技术设计方案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网络终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网络终端设备项目将严格按照相关行业规范要求进行组织。通过有效控制产品质量，网络终端设备项目将致力于为顾客提供优质的网络终端设备项目产品和良好的服务。这体现了网络终端设备项目对于生产活动合规性和质量标准的高度重视，为网络终端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网络终端设备项目注重生态效益和清洁生产原则。网络终端设备项目建设将紧密结合地方特色经济发展，与社会经济发展规划和区域环境保护规划方案相协调一致。通过与当地区域自然生态系统的结合，网络终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网络终端设备项目产品具有多样化的客户需求和个性化的特点。因此，网络终端设备项目产品规格品种多样，且单批生产数量较小。为满足这一特点，网络终端设备项目承办单位将建设先进的柔性制造生产线。通过广泛应用柔性制造技术，网络终端设备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网络终端设备项目采用的技术具有较高的技术含量和自动化水平，处于国内先进水平。这一技术选用不仅体现了对生产效率、质量和环境友好性的高标准要求，同时为网络终端设备项目的可持续发展奠定了坚实的基础。</w:t>
      </w:r>
    </w:p>
    <w:p>
      <w:pPr>
        <w:pStyle w:val="Heading2"/>
        <w:ind w:firstLine="560" w:firstLineChars="200"/>
        <w:rPr>
          <w:rFonts w:ascii="仿宋" w:eastAsia="仿宋" w:hAnsi="仿宋" w:cs="仿宋" w:hint="eastAsia"/>
          <w:sz w:val="28"/>
          <w:lang w:eastAsia="zh-CN"/>
        </w:rPr>
      </w:pPr>
      <w:bookmarkStart w:id="14" w:name="_Toc1826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为确保网络终端设备项目的高效生产和技术实施，我们制定了一套精心设计的设备选型方案，以满足网络终端设备项目生产、质量和环保的要求。该方案的主要特点如下：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网络终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针对网络终端设备项目产品的多样性和小批量生产的特点，我们将建设柔性制造生产线。通过在设备选型中考虑柔性制造技术，可以灵活应对不同产品规格和生产需求，实现生产线的高度灵活性和适应性。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4242"/>
      <w:r>
        <w:rPr>
          <w:rFonts w:ascii="仿宋" w:eastAsia="仿宋" w:hAnsi="仿宋" w:cs="仿宋" w:hint="eastAsia"/>
          <w:sz w:val="28"/>
          <w:lang w:eastAsia="zh-CN"/>
        </w:rPr>
        <w:t>五、网络终端设备项目土建工程</w:t>
      </w:r>
      <w:bookmarkEnd w:id="15"/>
    </w:p>
    <w:p>
      <w:pPr>
        <w:pStyle w:val="Heading2"/>
        <w:rPr>
          <w:rFonts w:ascii="仿宋" w:eastAsia="仿宋" w:hAnsi="仿宋" w:cs="仿宋" w:hint="eastAsia"/>
          <w:lang w:eastAsia="zh-CN"/>
        </w:rPr>
      </w:pPr>
      <w:bookmarkStart w:id="16" w:name="_Toc10675"/>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在网络终端设备项目的建筑工程设计中，我们将秉承一系列重要的设计原则，以确保网络终端设备项目建筑在功能、美观、可持续性等方面达到最佳效果。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首要原则是确保建筑的功能性得到最大化的发挥。我们将充分理解网络终端设备项目的实际需求，合理布局各个功能区域，保证建筑在满足业务需求的同时，提供高效的工作环境。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在建筑设计中，我们将综合考虑建设和运营成本。通过精细的经济效益分析，确保设计方案在高效利用资源的同时，对网络终端设备项目的长期盈利能力有积极的贡献。</w:t>
      </w:r>
    </w:p>
    <w:p>
      <w:pPr>
        <w:pStyle w:val="Heading2"/>
        <w:ind w:firstLine="560" w:firstLineChars="200"/>
        <w:rPr>
          <w:rFonts w:ascii="仿宋" w:eastAsia="仿宋" w:hAnsi="仿宋" w:cs="仿宋" w:hint="eastAsia"/>
          <w:sz w:val="28"/>
          <w:lang w:eastAsia="zh-CN"/>
        </w:rPr>
      </w:pPr>
      <w:bookmarkStart w:id="17" w:name="_Toc2686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终端设备项目的土建工程设计中，我们将精准设定设计年限，结合网络终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网络终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423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网络终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网络终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网络终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672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本期工程网络终端设备项目预计总建筑面积XXX平方米，其中：计容建筑面积XXX平方米，计划建筑工程投资XX万元，占网络终端设备项目总投资的XX%。</w:t>
      </w:r>
    </w:p>
    <w:p>
      <w:pPr>
        <w:pStyle w:val="Heading1"/>
        <w:ind w:firstLine="560" w:firstLineChars="200"/>
        <w:rPr>
          <w:rFonts w:ascii="仿宋" w:eastAsia="仿宋" w:hAnsi="仿宋" w:cs="仿宋" w:hint="eastAsia"/>
          <w:sz w:val="28"/>
          <w:lang w:eastAsia="zh-CN"/>
        </w:rPr>
      </w:pPr>
      <w:bookmarkStart w:id="20" w:name="_Toc10820"/>
      <w:r>
        <w:rPr>
          <w:rFonts w:ascii="仿宋" w:eastAsia="仿宋" w:hAnsi="仿宋" w:cs="仿宋" w:hint="eastAsia"/>
          <w:sz w:val="28"/>
          <w:lang w:eastAsia="zh-CN"/>
        </w:rPr>
        <w:t>六、网络终端设备项目文档管理</w:t>
      </w:r>
      <w:bookmarkEnd w:id="20"/>
    </w:p>
    <w:p>
      <w:pPr>
        <w:pStyle w:val="Heading2"/>
        <w:rPr>
          <w:rFonts w:ascii="仿宋" w:eastAsia="仿宋" w:hAnsi="仿宋" w:cs="仿宋" w:hint="eastAsia"/>
          <w:lang w:eastAsia="zh-CN"/>
        </w:rPr>
      </w:pPr>
      <w:bookmarkStart w:id="21" w:name="_Toc986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网络终端设备项目高度重视文档的质量和准确性，以支持网络终端设备项目的各项活动和决策。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终端设备项目文档的编制始于网络终端设备项目计划的初期，我们制定了详细的文档编制计划，明确了每个文档的内容、格式和编写责任人。在网络终端设备项目启动阶段，我们首先编制了网络终端设备项目章程，明确定义了网络终端设备项目的目标、范围、风险等关键要素。随后，网络终端设备项目团队根据计划陆续编制了需求文档、设计文档、测试文档等各类文档，确保网络终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终端设备项目管理中的重要环节，旨在确保网络终端设备项目文档符合质量标准和网络终端设备项目需求。在网络终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https://d.book118.com/065000313300011124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网络终端设备项目规划设计方案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EB52D0"/>
    <w:rsid w:val="55EB5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000313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2024-02-24T21:05:00Z</dcterms:created>
  <dcterms:modified xsi:type="dcterms:W3CDTF">2024-02-24T21:06:20Z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1BB313833D0042F694488618D83616DC_11</vt:lpwstr>
  </property>
  <property fmtid="{D5CDD505-2E9C-101B-9397-08002B2CF9AE}" pid="3" name="KSOProductBuildVer">
    <vt:lpwstr>2052-12.1.0.16388</vt:lpwstr>
  </property>
</Properties>
</file>