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bookmarkStart w:id="0" w:name="_GoBack"/>
      <w:bookmarkEnd w:id="0"/>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传动链项目可行性分析报告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63" w:history="1">
        <w:r>
          <w:rPr>
            <w:rFonts w:ascii="仿宋" w:eastAsia="仿宋" w:hAnsi="仿宋" w:cs="仿宋" w:hint="eastAsia"/>
            <w:lang w:eastAsia="zh-CN"/>
          </w:rPr>
          <w:t>序言</w:t>
        </w:r>
        <w:r>
          <w:tab/>
        </w:r>
        <w:r>
          <w:fldChar w:fldCharType="begin"/>
        </w:r>
        <w:r>
          <w:instrText xml:space="preserve"> PAGEREF _Toc24863 \h </w:instrText>
        </w:r>
        <w:r>
          <w:fldChar w:fldCharType="separate"/>
        </w:r>
        <w:r>
          <w:t>3</w:t>
        </w:r>
        <w:r>
          <w:fldChar w:fldCharType="end"/>
        </w:r>
      </w:hyperlink>
    </w:p>
    <w:p>
      <w:pPr>
        <w:pStyle w:val="TOC1"/>
        <w:tabs>
          <w:tab w:val="right" w:leader="dot" w:pos="8306"/>
        </w:tabs>
      </w:pPr>
      <w:hyperlink w:anchor="_Toc7692" w:history="1">
        <w:r>
          <w:rPr>
            <w:rFonts w:ascii="仿宋" w:eastAsia="仿宋" w:hAnsi="仿宋" w:cs="仿宋" w:hint="eastAsia"/>
            <w:lang w:eastAsia="zh-CN"/>
          </w:rPr>
          <w:t>一、建筑物技术方案</w:t>
        </w:r>
        <w:r>
          <w:tab/>
        </w:r>
        <w:r>
          <w:fldChar w:fldCharType="begin"/>
        </w:r>
        <w:r>
          <w:instrText xml:space="preserve"> PAGEREF _Toc7692 \h </w:instrText>
        </w:r>
        <w:r>
          <w:fldChar w:fldCharType="separate"/>
        </w:r>
        <w:r>
          <w:t>3</w:t>
        </w:r>
        <w:r>
          <w:fldChar w:fldCharType="end"/>
        </w:r>
      </w:hyperlink>
    </w:p>
    <w:p>
      <w:pPr>
        <w:pStyle w:val="TOC2"/>
        <w:tabs>
          <w:tab w:val="right" w:leader="dot" w:pos="8306"/>
        </w:tabs>
      </w:pPr>
      <w:hyperlink w:anchor="_Toc8965" w:history="1">
        <w:r>
          <w:rPr>
            <w:rFonts w:ascii="仿宋" w:eastAsia="仿宋" w:hAnsi="仿宋" w:cs="仿宋" w:hint="eastAsia"/>
            <w:lang w:eastAsia="zh-CN"/>
          </w:rPr>
          <w:t>(一)、项目工程设计总体要求</w:t>
        </w:r>
        <w:r>
          <w:tab/>
        </w:r>
        <w:r>
          <w:fldChar w:fldCharType="begin"/>
        </w:r>
        <w:r>
          <w:instrText xml:space="preserve"> PAGEREF _Toc8965 \h </w:instrText>
        </w:r>
        <w:r>
          <w:fldChar w:fldCharType="separate"/>
        </w:r>
        <w:r>
          <w:t>3</w:t>
        </w:r>
        <w:r>
          <w:fldChar w:fldCharType="end"/>
        </w:r>
      </w:hyperlink>
    </w:p>
    <w:p>
      <w:pPr>
        <w:pStyle w:val="TOC2"/>
        <w:tabs>
          <w:tab w:val="right" w:leader="dot" w:pos="8306"/>
        </w:tabs>
      </w:pPr>
      <w:hyperlink w:anchor="_Toc16778" w:history="1">
        <w:r>
          <w:rPr>
            <w:rFonts w:ascii="仿宋" w:eastAsia="仿宋" w:hAnsi="仿宋" w:cs="仿宋" w:hint="eastAsia"/>
            <w:lang w:eastAsia="zh-CN"/>
          </w:rPr>
          <w:t>(二)、建设方案</w:t>
        </w:r>
        <w:r>
          <w:tab/>
        </w:r>
        <w:r>
          <w:fldChar w:fldCharType="begin"/>
        </w:r>
        <w:r>
          <w:instrText xml:space="preserve"> PAGEREF _Toc16778 \h </w:instrText>
        </w:r>
        <w:r>
          <w:fldChar w:fldCharType="separate"/>
        </w:r>
        <w:r>
          <w:t>4</w:t>
        </w:r>
        <w:r>
          <w:fldChar w:fldCharType="end"/>
        </w:r>
      </w:hyperlink>
    </w:p>
    <w:p>
      <w:pPr>
        <w:pStyle w:val="TOC2"/>
        <w:tabs>
          <w:tab w:val="right" w:leader="dot" w:pos="8306"/>
        </w:tabs>
      </w:pPr>
      <w:hyperlink w:anchor="_Toc31648" w:history="1">
        <w:r>
          <w:rPr>
            <w:rFonts w:ascii="仿宋" w:eastAsia="仿宋" w:hAnsi="仿宋" w:cs="仿宋" w:hint="eastAsia"/>
            <w:lang w:eastAsia="zh-CN"/>
          </w:rPr>
          <w:t>(三)、建筑工程建设指标</w:t>
        </w:r>
        <w:r>
          <w:tab/>
        </w:r>
        <w:r>
          <w:fldChar w:fldCharType="begin"/>
        </w:r>
        <w:r>
          <w:instrText xml:space="preserve"> PAGEREF _Toc31648 \h </w:instrText>
        </w:r>
        <w:r>
          <w:fldChar w:fldCharType="separate"/>
        </w:r>
        <w:r>
          <w:t>5</w:t>
        </w:r>
        <w:r>
          <w:fldChar w:fldCharType="end"/>
        </w:r>
      </w:hyperlink>
    </w:p>
    <w:p>
      <w:pPr>
        <w:pStyle w:val="TOC1"/>
        <w:tabs>
          <w:tab w:val="right" w:leader="dot" w:pos="8306"/>
        </w:tabs>
      </w:pPr>
      <w:hyperlink w:anchor="_Toc29346" w:history="1">
        <w:r>
          <w:rPr>
            <w:rFonts w:ascii="仿宋" w:eastAsia="仿宋" w:hAnsi="仿宋" w:cs="仿宋" w:hint="eastAsia"/>
            <w:lang w:eastAsia="zh-CN"/>
          </w:rPr>
          <w:t>二、项目后期运营与拓展</w:t>
        </w:r>
        <w:r>
          <w:tab/>
        </w:r>
        <w:r>
          <w:fldChar w:fldCharType="begin"/>
        </w:r>
        <w:r>
          <w:instrText xml:space="preserve"> PAGEREF _Toc29346 \h </w:instrText>
        </w:r>
        <w:r>
          <w:fldChar w:fldCharType="separate"/>
        </w:r>
        <w:r>
          <w:t>5</w:t>
        </w:r>
        <w:r>
          <w:fldChar w:fldCharType="end"/>
        </w:r>
      </w:hyperlink>
    </w:p>
    <w:p>
      <w:pPr>
        <w:pStyle w:val="TOC2"/>
        <w:tabs>
          <w:tab w:val="right" w:leader="dot" w:pos="8306"/>
        </w:tabs>
      </w:pPr>
      <w:hyperlink w:anchor="_Toc11068" w:history="1">
        <w:r>
          <w:rPr>
            <w:rFonts w:ascii="仿宋" w:eastAsia="仿宋" w:hAnsi="仿宋" w:cs="仿宋" w:hint="eastAsia"/>
            <w:lang w:eastAsia="zh-CN"/>
          </w:rPr>
          <w:t>(一)、后期运营计划</w:t>
        </w:r>
        <w:r>
          <w:tab/>
        </w:r>
        <w:r>
          <w:fldChar w:fldCharType="begin"/>
        </w:r>
        <w:r>
          <w:instrText xml:space="preserve"> PAGEREF _Toc11068 \h </w:instrText>
        </w:r>
        <w:r>
          <w:fldChar w:fldCharType="separate"/>
        </w:r>
        <w:r>
          <w:t>5</w:t>
        </w:r>
        <w:r>
          <w:fldChar w:fldCharType="end"/>
        </w:r>
      </w:hyperlink>
    </w:p>
    <w:p>
      <w:pPr>
        <w:pStyle w:val="TOC2"/>
        <w:tabs>
          <w:tab w:val="right" w:leader="dot" w:pos="8306"/>
        </w:tabs>
      </w:pPr>
      <w:hyperlink w:anchor="_Toc16440" w:history="1">
        <w:r>
          <w:rPr>
            <w:rFonts w:ascii="仿宋" w:eastAsia="仿宋" w:hAnsi="仿宋" w:cs="仿宋" w:hint="eastAsia"/>
            <w:lang w:eastAsia="zh-CN"/>
          </w:rPr>
          <w:t>(二)、市场拓展与多元化发展</w:t>
        </w:r>
        <w:r>
          <w:tab/>
        </w:r>
        <w:r>
          <w:fldChar w:fldCharType="begin"/>
        </w:r>
        <w:r>
          <w:instrText xml:space="preserve"> PAGEREF _Toc16440 \h </w:instrText>
        </w:r>
        <w:r>
          <w:fldChar w:fldCharType="separate"/>
        </w:r>
        <w:r>
          <w:t>7</w:t>
        </w:r>
        <w:r>
          <w:fldChar w:fldCharType="end"/>
        </w:r>
      </w:hyperlink>
    </w:p>
    <w:p>
      <w:pPr>
        <w:pStyle w:val="TOC2"/>
        <w:tabs>
          <w:tab w:val="right" w:leader="dot" w:pos="8306"/>
        </w:tabs>
      </w:pPr>
      <w:hyperlink w:anchor="_Toc15832" w:history="1">
        <w:r>
          <w:rPr>
            <w:rFonts w:ascii="仿宋" w:eastAsia="仿宋" w:hAnsi="仿宋" w:cs="仿宋" w:hint="eastAsia"/>
            <w:lang w:eastAsia="zh-CN"/>
          </w:rPr>
          <w:t>(三)、技术创新与升级计划</w:t>
        </w:r>
        <w:r>
          <w:tab/>
        </w:r>
        <w:r>
          <w:fldChar w:fldCharType="begin"/>
        </w:r>
        <w:r>
          <w:instrText xml:space="preserve"> PAGEREF _Toc15832 \h </w:instrText>
        </w:r>
        <w:r>
          <w:fldChar w:fldCharType="separate"/>
        </w:r>
        <w:r>
          <w:t>8</w:t>
        </w:r>
        <w:r>
          <w:fldChar w:fldCharType="end"/>
        </w:r>
      </w:hyperlink>
    </w:p>
    <w:p>
      <w:pPr>
        <w:pStyle w:val="TOC1"/>
        <w:tabs>
          <w:tab w:val="right" w:leader="dot" w:pos="8306"/>
        </w:tabs>
      </w:pPr>
      <w:hyperlink w:anchor="_Toc25711" w:history="1">
        <w:r>
          <w:rPr>
            <w:rFonts w:ascii="仿宋" w:eastAsia="仿宋" w:hAnsi="仿宋" w:cs="仿宋" w:hint="eastAsia"/>
            <w:lang w:eastAsia="zh-CN"/>
          </w:rPr>
          <w:t>三、传动链企业概貌</w:t>
        </w:r>
        <w:r>
          <w:tab/>
        </w:r>
        <w:r>
          <w:fldChar w:fldCharType="begin"/>
        </w:r>
        <w:r>
          <w:instrText xml:space="preserve"> PAGEREF _Toc25711 \h </w:instrText>
        </w:r>
        <w:r>
          <w:fldChar w:fldCharType="separate"/>
        </w:r>
        <w:r>
          <w:t>9</w:t>
        </w:r>
        <w:r>
          <w:fldChar w:fldCharType="end"/>
        </w:r>
      </w:hyperlink>
    </w:p>
    <w:p>
      <w:pPr>
        <w:pStyle w:val="TOC2"/>
        <w:tabs>
          <w:tab w:val="right" w:leader="dot" w:pos="8306"/>
        </w:tabs>
      </w:pPr>
      <w:hyperlink w:anchor="_Toc21176" w:history="1">
        <w:r>
          <w:rPr>
            <w:rFonts w:ascii="仿宋" w:eastAsia="仿宋" w:hAnsi="仿宋" w:cs="仿宋" w:hint="eastAsia"/>
            <w:lang w:eastAsia="zh-CN"/>
          </w:rPr>
          <w:t>(一)、传动链企业基础信息</w:t>
        </w:r>
        <w:r>
          <w:tab/>
        </w:r>
        <w:r>
          <w:fldChar w:fldCharType="begin"/>
        </w:r>
        <w:r>
          <w:instrText xml:space="preserve"> PAGEREF _Toc21176 \h </w:instrText>
        </w:r>
        <w:r>
          <w:fldChar w:fldCharType="separate"/>
        </w:r>
        <w:r>
          <w:t>9</w:t>
        </w:r>
        <w:r>
          <w:fldChar w:fldCharType="end"/>
        </w:r>
      </w:hyperlink>
    </w:p>
    <w:p>
      <w:pPr>
        <w:pStyle w:val="TOC2"/>
        <w:tabs>
          <w:tab w:val="right" w:leader="dot" w:pos="8306"/>
        </w:tabs>
      </w:pPr>
      <w:hyperlink w:anchor="_Toc24669" w:history="1">
        <w:r>
          <w:rPr>
            <w:rFonts w:ascii="仿宋" w:eastAsia="仿宋" w:hAnsi="仿宋" w:cs="仿宋" w:hint="eastAsia"/>
            <w:lang w:eastAsia="zh-CN"/>
          </w:rPr>
          <w:t>(二)、传动链企业简要介绍</w:t>
        </w:r>
        <w:r>
          <w:tab/>
        </w:r>
        <w:r>
          <w:fldChar w:fldCharType="begin"/>
        </w:r>
        <w:r>
          <w:instrText xml:space="preserve"> PAGEREF _Toc24669 \h </w:instrText>
        </w:r>
        <w:r>
          <w:fldChar w:fldCharType="separate"/>
        </w:r>
        <w:r>
          <w:t>10</w:t>
        </w:r>
        <w:r>
          <w:fldChar w:fldCharType="end"/>
        </w:r>
      </w:hyperlink>
    </w:p>
    <w:p>
      <w:pPr>
        <w:pStyle w:val="TOC2"/>
        <w:tabs>
          <w:tab w:val="right" w:leader="dot" w:pos="8306"/>
        </w:tabs>
      </w:pPr>
      <w:hyperlink w:anchor="_Toc29151" w:history="1">
        <w:r>
          <w:rPr>
            <w:rFonts w:ascii="仿宋" w:eastAsia="仿宋" w:hAnsi="仿宋" w:cs="仿宋" w:hint="eastAsia"/>
            <w:lang w:eastAsia="zh-CN"/>
          </w:rPr>
          <w:t>(三)、企业竞争优势概览</w:t>
        </w:r>
        <w:r>
          <w:tab/>
        </w:r>
        <w:r>
          <w:fldChar w:fldCharType="begin"/>
        </w:r>
        <w:r>
          <w:instrText xml:space="preserve"> PAGEREF _Toc29151 \h </w:instrText>
        </w:r>
        <w:r>
          <w:fldChar w:fldCharType="separate"/>
        </w:r>
        <w:r>
          <w:t>11</w:t>
        </w:r>
        <w:r>
          <w:fldChar w:fldCharType="end"/>
        </w:r>
      </w:hyperlink>
    </w:p>
    <w:p>
      <w:pPr>
        <w:pStyle w:val="TOC2"/>
        <w:tabs>
          <w:tab w:val="right" w:leader="dot" w:pos="8306"/>
        </w:tabs>
      </w:pPr>
      <w:hyperlink w:anchor="_Toc570" w:history="1">
        <w:r>
          <w:rPr>
            <w:rFonts w:ascii="仿宋" w:eastAsia="仿宋" w:hAnsi="仿宋" w:cs="仿宋" w:hint="eastAsia"/>
            <w:lang w:eastAsia="zh-CN"/>
          </w:rPr>
          <w:t>(四)、传动链企业财务数据要略</w:t>
        </w:r>
        <w:r>
          <w:tab/>
        </w:r>
        <w:r>
          <w:fldChar w:fldCharType="begin"/>
        </w:r>
        <w:r>
          <w:instrText xml:space="preserve"> PAGEREF _Toc570 \h </w:instrText>
        </w:r>
        <w:r>
          <w:fldChar w:fldCharType="separate"/>
        </w:r>
        <w:r>
          <w:t>12</w:t>
        </w:r>
        <w:r>
          <w:fldChar w:fldCharType="end"/>
        </w:r>
      </w:hyperlink>
    </w:p>
    <w:p>
      <w:pPr>
        <w:pStyle w:val="TOC2"/>
        <w:tabs>
          <w:tab w:val="right" w:leader="dot" w:pos="8306"/>
        </w:tabs>
      </w:pPr>
      <w:hyperlink w:anchor="_Toc26098" w:history="1">
        <w:r>
          <w:rPr>
            <w:rFonts w:ascii="仿宋" w:eastAsia="仿宋" w:hAnsi="仿宋" w:cs="仿宋" w:hint="eastAsia"/>
            <w:lang w:eastAsia="zh-CN"/>
          </w:rPr>
          <w:t>(五)、核心团队成员简述</w:t>
        </w:r>
        <w:r>
          <w:tab/>
        </w:r>
        <w:r>
          <w:fldChar w:fldCharType="begin"/>
        </w:r>
        <w:r>
          <w:instrText xml:space="preserve"> PAGEREF _Toc26098 \h </w:instrText>
        </w:r>
        <w:r>
          <w:fldChar w:fldCharType="separate"/>
        </w:r>
        <w:r>
          <w:t>12</w:t>
        </w:r>
        <w:r>
          <w:fldChar w:fldCharType="end"/>
        </w:r>
      </w:hyperlink>
    </w:p>
    <w:p>
      <w:pPr>
        <w:pStyle w:val="TOC2"/>
        <w:tabs>
          <w:tab w:val="right" w:leader="dot" w:pos="8306"/>
        </w:tabs>
      </w:pPr>
      <w:hyperlink w:anchor="_Toc4639" w:history="1">
        <w:r>
          <w:rPr>
            <w:rFonts w:ascii="仿宋" w:eastAsia="仿宋" w:hAnsi="仿宋" w:cs="仿宋" w:hint="eastAsia"/>
            <w:lang w:eastAsia="zh-CN"/>
          </w:rPr>
          <w:t>(六)、传动链企业经营宗旨阐述</w:t>
        </w:r>
        <w:r>
          <w:tab/>
        </w:r>
        <w:r>
          <w:fldChar w:fldCharType="begin"/>
        </w:r>
        <w:r>
          <w:instrText xml:space="preserve"> PAGEREF _Toc4639 \h </w:instrText>
        </w:r>
        <w:r>
          <w:fldChar w:fldCharType="separate"/>
        </w:r>
        <w:r>
          <w:t>13</w:t>
        </w:r>
        <w:r>
          <w:fldChar w:fldCharType="end"/>
        </w:r>
      </w:hyperlink>
    </w:p>
    <w:p>
      <w:pPr>
        <w:pStyle w:val="TOC2"/>
        <w:tabs>
          <w:tab w:val="right" w:leader="dot" w:pos="8306"/>
        </w:tabs>
      </w:pPr>
      <w:hyperlink w:anchor="_Toc1679" w:history="1">
        <w:r>
          <w:rPr>
            <w:rFonts w:ascii="仿宋" w:eastAsia="仿宋" w:hAnsi="仿宋" w:cs="仿宋" w:hint="eastAsia"/>
            <w:lang w:eastAsia="zh-CN"/>
          </w:rPr>
          <w:t>(七)、传动链企业未来发展规划</w:t>
        </w:r>
        <w:r>
          <w:tab/>
        </w:r>
        <w:r>
          <w:fldChar w:fldCharType="begin"/>
        </w:r>
        <w:r>
          <w:instrText xml:space="preserve"> PAGEREF _Toc1679 \h </w:instrText>
        </w:r>
        <w:r>
          <w:fldChar w:fldCharType="separate"/>
        </w:r>
        <w:r>
          <w:t>14</w:t>
        </w:r>
        <w:r>
          <w:fldChar w:fldCharType="end"/>
        </w:r>
      </w:hyperlink>
    </w:p>
    <w:p>
      <w:pPr>
        <w:pStyle w:val="TOC1"/>
        <w:tabs>
          <w:tab w:val="right" w:leader="dot" w:pos="8306"/>
        </w:tabs>
      </w:pPr>
      <w:hyperlink w:anchor="_Toc393" w:history="1">
        <w:r>
          <w:rPr>
            <w:rFonts w:ascii="仿宋" w:eastAsia="仿宋" w:hAnsi="仿宋" w:cs="仿宋" w:hint="eastAsia"/>
            <w:lang w:eastAsia="zh-CN"/>
          </w:rPr>
          <w:t>四、运营管理</w:t>
        </w:r>
        <w:r>
          <w:tab/>
        </w:r>
        <w:r>
          <w:fldChar w:fldCharType="begin"/>
        </w:r>
        <w:r>
          <w:instrText xml:space="preserve"> PAGEREF _Toc393 \h </w:instrText>
        </w:r>
        <w:r>
          <w:fldChar w:fldCharType="separate"/>
        </w:r>
        <w:r>
          <w:t>15</w:t>
        </w:r>
        <w:r>
          <w:fldChar w:fldCharType="end"/>
        </w:r>
      </w:hyperlink>
    </w:p>
    <w:p>
      <w:pPr>
        <w:pStyle w:val="TOC2"/>
        <w:tabs>
          <w:tab w:val="right" w:leader="dot" w:pos="8306"/>
        </w:tabs>
      </w:pPr>
      <w:hyperlink w:anchor="_Toc32300" w:history="1">
        <w:r>
          <w:rPr>
            <w:rFonts w:ascii="仿宋" w:eastAsia="仿宋" w:hAnsi="仿宋" w:cs="仿宋" w:hint="eastAsia"/>
            <w:lang w:eastAsia="zh-CN"/>
          </w:rPr>
          <w:t>(一)、公司经营宗旨</w:t>
        </w:r>
        <w:r>
          <w:tab/>
        </w:r>
        <w:r>
          <w:fldChar w:fldCharType="begin"/>
        </w:r>
        <w:r>
          <w:instrText xml:space="preserve"> PAGEREF _Toc32300 \h </w:instrText>
        </w:r>
        <w:r>
          <w:fldChar w:fldCharType="separate"/>
        </w:r>
        <w:r>
          <w:t>15</w:t>
        </w:r>
        <w:r>
          <w:fldChar w:fldCharType="end"/>
        </w:r>
      </w:hyperlink>
    </w:p>
    <w:p>
      <w:pPr>
        <w:pStyle w:val="TOC2"/>
        <w:tabs>
          <w:tab w:val="right" w:leader="dot" w:pos="8306"/>
        </w:tabs>
      </w:pPr>
      <w:hyperlink w:anchor="_Toc7236" w:history="1">
        <w:r>
          <w:rPr>
            <w:rFonts w:ascii="仿宋" w:eastAsia="仿宋" w:hAnsi="仿宋" w:cs="仿宋" w:hint="eastAsia"/>
            <w:lang w:eastAsia="zh-CN"/>
          </w:rPr>
          <w:t>(二)、公司目标与主职责</w:t>
        </w:r>
        <w:r>
          <w:tab/>
        </w:r>
        <w:r>
          <w:fldChar w:fldCharType="begin"/>
        </w:r>
        <w:r>
          <w:instrText xml:space="preserve"> PAGEREF _Toc7236 \h </w:instrText>
        </w:r>
        <w:r>
          <w:fldChar w:fldCharType="separate"/>
        </w:r>
        <w:r>
          <w:t>15</w:t>
        </w:r>
        <w:r>
          <w:fldChar w:fldCharType="end"/>
        </w:r>
      </w:hyperlink>
    </w:p>
    <w:p>
      <w:pPr>
        <w:pStyle w:val="TOC2"/>
        <w:tabs>
          <w:tab w:val="right" w:leader="dot" w:pos="8306"/>
        </w:tabs>
      </w:pPr>
      <w:hyperlink w:anchor="_Toc12263" w:history="1">
        <w:r>
          <w:rPr>
            <w:rFonts w:ascii="仿宋" w:eastAsia="仿宋" w:hAnsi="仿宋" w:cs="仿宋" w:hint="eastAsia"/>
            <w:lang w:eastAsia="zh-CN"/>
          </w:rPr>
          <w:t>(三)、各部门职责及权限</w:t>
        </w:r>
        <w:r>
          <w:tab/>
        </w:r>
        <w:r>
          <w:fldChar w:fldCharType="begin"/>
        </w:r>
        <w:r>
          <w:instrText xml:space="preserve"> PAGEREF _Toc12263 \h </w:instrText>
        </w:r>
        <w:r>
          <w:fldChar w:fldCharType="separate"/>
        </w:r>
        <w:r>
          <w:t>16</w:t>
        </w:r>
        <w:r>
          <w:fldChar w:fldCharType="end"/>
        </w:r>
      </w:hyperlink>
    </w:p>
    <w:p>
      <w:pPr>
        <w:pStyle w:val="TOC2"/>
        <w:tabs>
          <w:tab w:val="right" w:leader="dot" w:pos="8306"/>
        </w:tabs>
      </w:pPr>
      <w:hyperlink w:anchor="_Toc28014" w:history="1">
        <w:r>
          <w:rPr>
            <w:rFonts w:ascii="仿宋" w:eastAsia="仿宋" w:hAnsi="仿宋" w:cs="仿宋" w:hint="eastAsia"/>
            <w:lang w:eastAsia="zh-CN"/>
          </w:rPr>
          <w:t>(四)、财务会计制度</w:t>
        </w:r>
        <w:r>
          <w:tab/>
        </w:r>
        <w:r>
          <w:fldChar w:fldCharType="begin"/>
        </w:r>
        <w:r>
          <w:instrText xml:space="preserve"> PAGEREF _Toc28014 \h </w:instrText>
        </w:r>
        <w:r>
          <w:fldChar w:fldCharType="separate"/>
        </w:r>
        <w:r>
          <w:t>20</w:t>
        </w:r>
        <w:r>
          <w:fldChar w:fldCharType="end"/>
        </w:r>
      </w:hyperlink>
    </w:p>
    <w:p>
      <w:pPr>
        <w:pStyle w:val="TOC1"/>
        <w:tabs>
          <w:tab w:val="right" w:leader="dot" w:pos="8306"/>
        </w:tabs>
      </w:pPr>
      <w:hyperlink w:anchor="_Toc17657" w:history="1">
        <w:r>
          <w:rPr>
            <w:rFonts w:ascii="仿宋" w:eastAsia="仿宋" w:hAnsi="仿宋" w:cs="仿宋" w:hint="eastAsia"/>
            <w:lang w:eastAsia="zh-CN"/>
          </w:rPr>
          <w:t>五、法人治理</w:t>
        </w:r>
        <w:r>
          <w:tab/>
        </w:r>
        <w:r>
          <w:fldChar w:fldCharType="begin"/>
        </w:r>
        <w:r>
          <w:instrText xml:space="preserve"> PAGEREF _Toc17657 \h </w:instrText>
        </w:r>
        <w:r>
          <w:fldChar w:fldCharType="separate"/>
        </w:r>
        <w:r>
          <w:t>22</w:t>
        </w:r>
        <w:r>
          <w:fldChar w:fldCharType="end"/>
        </w:r>
      </w:hyperlink>
    </w:p>
    <w:p>
      <w:pPr>
        <w:pStyle w:val="TOC2"/>
        <w:tabs>
          <w:tab w:val="right" w:leader="dot" w:pos="8306"/>
        </w:tabs>
      </w:pPr>
      <w:hyperlink w:anchor="_Toc24996" w:history="1">
        <w:r>
          <w:rPr>
            <w:rFonts w:ascii="仿宋" w:eastAsia="仿宋" w:hAnsi="仿宋" w:cs="仿宋" w:hint="eastAsia"/>
            <w:lang w:eastAsia="zh-CN"/>
          </w:rPr>
          <w:t>(一)、股东权利及义务</w:t>
        </w:r>
        <w:r>
          <w:tab/>
        </w:r>
        <w:r>
          <w:fldChar w:fldCharType="begin"/>
        </w:r>
        <w:r>
          <w:instrText xml:space="preserve"> PAGEREF _Toc24996 \h </w:instrText>
        </w:r>
        <w:r>
          <w:fldChar w:fldCharType="separate"/>
        </w:r>
        <w:r>
          <w:t>22</w:t>
        </w:r>
        <w:r>
          <w:fldChar w:fldCharType="end"/>
        </w:r>
      </w:hyperlink>
    </w:p>
    <w:p>
      <w:pPr>
        <w:pStyle w:val="TOC2"/>
        <w:tabs>
          <w:tab w:val="right" w:leader="dot" w:pos="8306"/>
        </w:tabs>
      </w:pPr>
      <w:hyperlink w:anchor="_Toc26285" w:history="1">
        <w:r>
          <w:rPr>
            <w:rFonts w:ascii="仿宋" w:eastAsia="仿宋" w:hAnsi="仿宋" w:cs="仿宋" w:hint="eastAsia"/>
            <w:lang w:eastAsia="zh-CN"/>
          </w:rPr>
          <w:t>(二)、董事</w:t>
        </w:r>
        <w:r>
          <w:tab/>
        </w:r>
        <w:r>
          <w:fldChar w:fldCharType="begin"/>
        </w:r>
        <w:r>
          <w:instrText xml:space="preserve"> PAGEREF _Toc26285 \h </w:instrText>
        </w:r>
        <w:r>
          <w:fldChar w:fldCharType="separate"/>
        </w:r>
        <w:r>
          <w:t>25</w:t>
        </w:r>
        <w:r>
          <w:fldChar w:fldCharType="end"/>
        </w:r>
      </w:hyperlink>
    </w:p>
    <w:p>
      <w:pPr>
        <w:pStyle w:val="TOC2"/>
        <w:tabs>
          <w:tab w:val="right" w:leader="dot" w:pos="8306"/>
        </w:tabs>
      </w:pPr>
      <w:hyperlink w:anchor="_Toc14243" w:history="1">
        <w:r>
          <w:rPr>
            <w:rFonts w:ascii="仿宋" w:eastAsia="仿宋" w:hAnsi="仿宋" w:cs="仿宋" w:hint="eastAsia"/>
            <w:lang w:eastAsia="zh-CN"/>
          </w:rPr>
          <w:t>(三)、高级管理人员</w:t>
        </w:r>
        <w:r>
          <w:tab/>
        </w:r>
        <w:r>
          <w:fldChar w:fldCharType="begin"/>
        </w:r>
        <w:r>
          <w:instrText xml:space="preserve"> PAGEREF _Toc14243 \h </w:instrText>
        </w:r>
        <w:r>
          <w:fldChar w:fldCharType="separate"/>
        </w:r>
        <w:r>
          <w:t>28</w:t>
        </w:r>
        <w:r>
          <w:fldChar w:fldCharType="end"/>
        </w:r>
      </w:hyperlink>
    </w:p>
    <w:p>
      <w:pPr>
        <w:pStyle w:val="TOC2"/>
        <w:tabs>
          <w:tab w:val="right" w:leader="dot" w:pos="8306"/>
        </w:tabs>
      </w:pPr>
      <w:hyperlink w:anchor="_Toc4351" w:history="1">
        <w:r>
          <w:rPr>
            <w:rFonts w:ascii="仿宋" w:eastAsia="仿宋" w:hAnsi="仿宋" w:cs="仿宋" w:hint="eastAsia"/>
            <w:lang w:eastAsia="zh-CN"/>
          </w:rPr>
          <w:t>(四)、监事</w:t>
        </w:r>
        <w:r>
          <w:tab/>
        </w:r>
        <w:r>
          <w:fldChar w:fldCharType="begin"/>
        </w:r>
        <w:r>
          <w:instrText xml:space="preserve"> PAGEREF _Toc4351 \h </w:instrText>
        </w:r>
        <w:r>
          <w:fldChar w:fldCharType="separate"/>
        </w:r>
        <w:r>
          <w:t>30</w:t>
        </w:r>
        <w:r>
          <w:fldChar w:fldCharType="end"/>
        </w:r>
      </w:hyperlink>
    </w:p>
    <w:p>
      <w:pPr>
        <w:pStyle w:val="TOC1"/>
        <w:tabs>
          <w:tab w:val="right" w:leader="dot" w:pos="8306"/>
        </w:tabs>
      </w:pPr>
      <w:hyperlink w:anchor="_Toc6878" w:history="1">
        <w:r>
          <w:rPr>
            <w:rFonts w:ascii="仿宋" w:eastAsia="仿宋" w:hAnsi="仿宋" w:cs="仿宋" w:hint="eastAsia"/>
            <w:lang w:eastAsia="zh-CN"/>
          </w:rPr>
          <w:t>六、项目招标方案及组织管理</w:t>
        </w:r>
        <w:r>
          <w:tab/>
        </w:r>
        <w:r>
          <w:fldChar w:fldCharType="begin"/>
        </w:r>
        <w:r>
          <w:instrText xml:space="preserve"> PAGEREF _Toc6878 \h </w:instrText>
        </w:r>
        <w:r>
          <w:fldChar w:fldCharType="separate"/>
        </w:r>
        <w:r>
          <w:t>31</w:t>
        </w:r>
        <w:r>
          <w:fldChar w:fldCharType="end"/>
        </w:r>
      </w:hyperlink>
    </w:p>
    <w:p>
      <w:pPr>
        <w:pStyle w:val="TOC2"/>
        <w:tabs>
          <w:tab w:val="right" w:leader="dot" w:pos="8306"/>
        </w:tabs>
      </w:pPr>
      <w:hyperlink w:anchor="_Toc2903" w:history="1">
        <w:r>
          <w:rPr>
            <w:rFonts w:ascii="仿宋" w:eastAsia="仿宋" w:hAnsi="仿宋" w:cs="仿宋" w:hint="eastAsia"/>
            <w:lang w:eastAsia="zh-CN"/>
          </w:rPr>
          <w:t>(一)、项目建设管理</w:t>
        </w:r>
        <w:r>
          <w:tab/>
        </w:r>
        <w:r>
          <w:fldChar w:fldCharType="begin"/>
        </w:r>
        <w:r>
          <w:instrText xml:space="preserve"> PAGEREF _Toc2903 \h </w:instrText>
        </w:r>
        <w:r>
          <w:fldChar w:fldCharType="separate"/>
        </w:r>
        <w:r>
          <w:t>31</w:t>
        </w:r>
        <w:r>
          <w:fldChar w:fldCharType="end"/>
        </w:r>
      </w:hyperlink>
    </w:p>
    <w:p>
      <w:pPr>
        <w:pStyle w:val="TOC2"/>
        <w:tabs>
          <w:tab w:val="right" w:leader="dot" w:pos="8306"/>
        </w:tabs>
      </w:pPr>
      <w:hyperlink w:anchor="_Toc24537" w:history="1">
        <w:r>
          <w:rPr>
            <w:rFonts w:ascii="仿宋" w:eastAsia="仿宋" w:hAnsi="仿宋" w:cs="仿宋" w:hint="eastAsia"/>
            <w:lang w:eastAsia="zh-CN"/>
          </w:rPr>
          <w:t>(二)、招投标初步方案</w:t>
        </w:r>
        <w:r>
          <w:tab/>
        </w:r>
        <w:r>
          <w:fldChar w:fldCharType="begin"/>
        </w:r>
        <w:r>
          <w:instrText xml:space="preserve"> PAGEREF _Toc24537 \h </w:instrText>
        </w:r>
        <w:r>
          <w:fldChar w:fldCharType="separate"/>
        </w:r>
        <w:r>
          <w:t>32</w:t>
        </w:r>
        <w:r>
          <w:fldChar w:fldCharType="end"/>
        </w:r>
      </w:hyperlink>
    </w:p>
    <w:p>
      <w:pPr>
        <w:pStyle w:val="TOC2"/>
        <w:tabs>
          <w:tab w:val="right" w:leader="dot" w:pos="8306"/>
        </w:tabs>
      </w:pPr>
      <w:hyperlink w:anchor="_Toc16380" w:history="1">
        <w:r>
          <w:rPr>
            <w:rFonts w:ascii="仿宋" w:eastAsia="仿宋" w:hAnsi="仿宋" w:cs="仿宋" w:hint="eastAsia"/>
            <w:lang w:eastAsia="zh-CN"/>
          </w:rPr>
          <w:t>(三)、工程评标</w:t>
        </w:r>
        <w:r>
          <w:tab/>
        </w:r>
        <w:r>
          <w:fldChar w:fldCharType="begin"/>
        </w:r>
        <w:r>
          <w:instrText xml:space="preserve"> PAGEREF _Toc16380 \h </w:instrText>
        </w:r>
        <w:r>
          <w:fldChar w:fldCharType="separate"/>
        </w:r>
        <w:r>
          <w:t>33</w:t>
        </w:r>
        <w:r>
          <w:fldChar w:fldCharType="end"/>
        </w:r>
      </w:hyperlink>
    </w:p>
    <w:p>
      <w:pPr>
        <w:pStyle w:val="TOC2"/>
        <w:tabs>
          <w:tab w:val="right" w:leader="dot" w:pos="8306"/>
        </w:tabs>
      </w:pPr>
      <w:hyperlink w:anchor="_Toc22603" w:history="1">
        <w:r>
          <w:rPr>
            <w:rFonts w:ascii="仿宋" w:eastAsia="仿宋" w:hAnsi="仿宋" w:cs="仿宋" w:hint="eastAsia"/>
            <w:lang w:eastAsia="zh-CN"/>
          </w:rPr>
          <w:t>(四)、项目组织机构与人力资源配置</w:t>
        </w:r>
        <w:r>
          <w:tab/>
        </w:r>
        <w:r>
          <w:fldChar w:fldCharType="begin"/>
        </w:r>
        <w:r>
          <w:instrText xml:space="preserve"> PAGEREF _Toc22603 \h </w:instrText>
        </w:r>
        <w:r>
          <w:fldChar w:fldCharType="separate"/>
        </w:r>
        <w:r>
          <w:t>35</w:t>
        </w:r>
        <w:r>
          <w:fldChar w:fldCharType="end"/>
        </w:r>
      </w:hyperlink>
    </w:p>
    <w:p>
      <w:pPr>
        <w:pStyle w:val="TOC1"/>
        <w:tabs>
          <w:tab w:val="right" w:leader="dot" w:pos="8306"/>
        </w:tabs>
      </w:pPr>
      <w:hyperlink w:anchor="_Toc12332" w:history="1">
        <w:r>
          <w:rPr>
            <w:rFonts w:ascii="仿宋" w:eastAsia="仿宋" w:hAnsi="仿宋" w:cs="仿宋" w:hint="eastAsia"/>
            <w:lang w:eastAsia="zh-CN"/>
          </w:rPr>
          <w:t>七、风险评估</w:t>
        </w:r>
        <w:r>
          <w:tab/>
        </w:r>
        <w:r>
          <w:fldChar w:fldCharType="begin"/>
        </w:r>
        <w:r>
          <w:instrText xml:space="preserve"> PAGEREF _Toc12332 \h </w:instrText>
        </w:r>
        <w:r>
          <w:fldChar w:fldCharType="separate"/>
        </w:r>
        <w:r>
          <w:t>36</w:t>
        </w:r>
        <w:r>
          <w:fldChar w:fldCharType="end"/>
        </w:r>
      </w:hyperlink>
    </w:p>
    <w:p>
      <w:pPr>
        <w:pStyle w:val="TOC2"/>
        <w:tabs>
          <w:tab w:val="right" w:leader="dot" w:pos="8306"/>
        </w:tabs>
      </w:pPr>
      <w:hyperlink w:anchor="_Toc9550" w:history="1">
        <w:r>
          <w:rPr>
            <w:rFonts w:ascii="仿宋" w:eastAsia="仿宋" w:hAnsi="仿宋" w:cs="仿宋" w:hint="eastAsia"/>
            <w:lang w:eastAsia="zh-CN"/>
          </w:rPr>
          <w:t>(一)、项目风险分析</w:t>
        </w:r>
        <w:r>
          <w:tab/>
        </w:r>
        <w:r>
          <w:fldChar w:fldCharType="begin"/>
        </w:r>
        <w:r>
          <w:instrText xml:space="preserve"> PAGEREF _Toc9550 \h </w:instrText>
        </w:r>
        <w:r>
          <w:fldChar w:fldCharType="separate"/>
        </w:r>
        <w:r>
          <w:t>36</w:t>
        </w:r>
        <w:r>
          <w:fldChar w:fldCharType="end"/>
        </w:r>
      </w:hyperlink>
    </w:p>
    <w:p>
      <w:pPr>
        <w:pStyle w:val="TOC2"/>
        <w:tabs>
          <w:tab w:val="right" w:leader="dot" w:pos="8306"/>
        </w:tabs>
      </w:pPr>
      <w:hyperlink w:anchor="_Toc29191" w:history="1">
        <w:r>
          <w:rPr>
            <w:rFonts w:ascii="仿宋" w:eastAsia="仿宋" w:hAnsi="仿宋" w:cs="仿宋" w:hint="eastAsia"/>
            <w:lang w:eastAsia="zh-CN"/>
          </w:rPr>
          <w:t>(二)、项目风险对策</w:t>
        </w:r>
        <w:r>
          <w:tab/>
        </w:r>
        <w:r>
          <w:fldChar w:fldCharType="begin"/>
        </w:r>
        <w:r>
          <w:instrText xml:space="preserve"> PAGEREF _Toc29191 \h </w:instrText>
        </w:r>
        <w:r>
          <w:fldChar w:fldCharType="separate"/>
        </w:r>
        <w:r>
          <w:t>38</w:t>
        </w:r>
        <w:r>
          <w:fldChar w:fldCharType="end"/>
        </w:r>
      </w:hyperlink>
    </w:p>
    <w:p>
      <w:pPr>
        <w:pStyle w:val="TOC1"/>
        <w:tabs>
          <w:tab w:val="right" w:leader="dot" w:pos="8306"/>
        </w:tabs>
      </w:pPr>
      <w:hyperlink w:anchor="_Toc24624" w:history="1">
        <w:r>
          <w:rPr>
            <w:rFonts w:ascii="仿宋" w:eastAsia="仿宋" w:hAnsi="仿宋" w:cs="仿宋" w:hint="eastAsia"/>
            <w:lang w:eastAsia="zh-CN"/>
          </w:rPr>
          <w:t>八、组织机构及人力资源</w:t>
        </w:r>
        <w:r>
          <w:tab/>
        </w:r>
        <w:r>
          <w:fldChar w:fldCharType="begin"/>
        </w:r>
        <w:r>
          <w:instrText xml:space="preserve"> PAGEREF _Toc24624 \h </w:instrText>
        </w:r>
        <w:r>
          <w:fldChar w:fldCharType="separate"/>
        </w:r>
        <w:r>
          <w:t>40</w:t>
        </w:r>
        <w:r>
          <w:fldChar w:fldCharType="end"/>
        </w:r>
      </w:hyperlink>
    </w:p>
    <w:p>
      <w:pPr>
        <w:pStyle w:val="TOC2"/>
        <w:tabs>
          <w:tab w:val="right" w:leader="dot" w:pos="8306"/>
        </w:tabs>
      </w:pPr>
      <w:hyperlink w:anchor="_Toc20135" w:history="1">
        <w:r>
          <w:rPr>
            <w:rFonts w:ascii="仿宋" w:eastAsia="仿宋" w:hAnsi="仿宋" w:cs="仿宋" w:hint="eastAsia"/>
            <w:lang w:eastAsia="zh-CN"/>
          </w:rPr>
          <w:t>(一)、人力资源配置</w:t>
        </w:r>
        <w:r>
          <w:tab/>
        </w:r>
        <w:r>
          <w:fldChar w:fldCharType="begin"/>
        </w:r>
        <w:r>
          <w:instrText xml:space="preserve"> PAGEREF _Toc20135 \h </w:instrText>
        </w:r>
        <w:r>
          <w:fldChar w:fldCharType="separate"/>
        </w:r>
        <w:r>
          <w:t>40</w:t>
        </w:r>
        <w:r>
          <w:fldChar w:fldCharType="end"/>
        </w:r>
      </w:hyperlink>
    </w:p>
    <w:p>
      <w:pPr>
        <w:pStyle w:val="TOC2"/>
        <w:tabs>
          <w:tab w:val="right" w:leader="dot" w:pos="8306"/>
        </w:tabs>
      </w:pPr>
      <w:hyperlink w:anchor="_Toc30366" w:history="1">
        <w:r>
          <w:rPr>
            <w:rFonts w:ascii="仿宋" w:eastAsia="仿宋" w:hAnsi="仿宋" w:cs="仿宋" w:hint="eastAsia"/>
            <w:lang w:eastAsia="zh-CN"/>
          </w:rPr>
          <w:t>(二)、员工技能培训</w:t>
        </w:r>
        <w:r>
          <w:tab/>
        </w:r>
        <w:r>
          <w:fldChar w:fldCharType="begin"/>
        </w:r>
        <w:r>
          <w:instrText xml:space="preserve"> PAGEREF _Toc30366 \h </w:instrText>
        </w:r>
        <w:r>
          <w:fldChar w:fldCharType="separate"/>
        </w:r>
        <w:r>
          <w:t>41</w:t>
        </w:r>
        <w:r>
          <w:fldChar w:fldCharType="end"/>
        </w:r>
      </w:hyperlink>
    </w:p>
    <w:p>
      <w:pPr>
        <w:pStyle w:val="TOC1"/>
        <w:tabs>
          <w:tab w:val="right" w:leader="dot" w:pos="8306"/>
        </w:tabs>
      </w:pPr>
      <w:hyperlink w:anchor="_Toc2585" w:history="1">
        <w:r>
          <w:rPr>
            <w:rFonts w:ascii="仿宋" w:eastAsia="仿宋" w:hAnsi="仿宋" w:cs="仿宋" w:hint="eastAsia"/>
            <w:lang w:eastAsia="zh-CN"/>
          </w:rPr>
          <w:t>九、投资估算</w:t>
        </w:r>
        <w:r>
          <w:tab/>
        </w:r>
        <w:r>
          <w:fldChar w:fldCharType="begin"/>
        </w:r>
        <w:r>
          <w:instrText xml:space="preserve"> PAGEREF _Toc2585 \h </w:instrText>
        </w:r>
        <w:r>
          <w:fldChar w:fldCharType="separate"/>
        </w:r>
        <w:r>
          <w:t>42</w:t>
        </w:r>
        <w:r>
          <w:fldChar w:fldCharType="end"/>
        </w:r>
      </w:hyperlink>
    </w:p>
    <w:p>
      <w:pPr>
        <w:pStyle w:val="TOC2"/>
        <w:tabs>
          <w:tab w:val="right" w:leader="dot" w:pos="8306"/>
        </w:tabs>
      </w:pPr>
      <w:hyperlink w:anchor="_Toc15672" w:history="1">
        <w:r>
          <w:rPr>
            <w:rFonts w:ascii="仿宋" w:eastAsia="仿宋" w:hAnsi="仿宋" w:cs="仿宋" w:hint="eastAsia"/>
            <w:lang w:eastAsia="zh-CN"/>
          </w:rPr>
          <w:t>(一)、投资估算的依据和说明</w:t>
        </w:r>
        <w:r>
          <w:tab/>
        </w:r>
        <w:r>
          <w:fldChar w:fldCharType="begin"/>
        </w:r>
        <w:r>
          <w:instrText xml:space="preserve"> PAGEREF _Toc15672 \h </w:instrText>
        </w:r>
        <w:r>
          <w:fldChar w:fldCharType="separate"/>
        </w:r>
        <w:r>
          <w:t>42</w:t>
        </w:r>
        <w:r>
          <w:fldChar w:fldCharType="end"/>
        </w:r>
      </w:hyperlink>
    </w:p>
    <w:p>
      <w:pPr>
        <w:pStyle w:val="TOC2"/>
        <w:tabs>
          <w:tab w:val="right" w:leader="dot" w:pos="8306"/>
        </w:tabs>
      </w:pPr>
      <w:hyperlink w:anchor="_Toc27676" w:history="1">
        <w:r>
          <w:rPr>
            <w:rFonts w:ascii="仿宋" w:eastAsia="仿宋" w:hAnsi="仿宋" w:cs="仿宋" w:hint="eastAsia"/>
            <w:lang w:eastAsia="zh-CN"/>
          </w:rPr>
          <w:t>(二)、建设投资估算</w:t>
        </w:r>
        <w:r>
          <w:tab/>
        </w:r>
        <w:r>
          <w:fldChar w:fldCharType="begin"/>
        </w:r>
        <w:r>
          <w:instrText xml:space="preserve"> PAGEREF _Toc27676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83" w:history="1">
        <w:r>
          <w:rPr>
            <w:rFonts w:ascii="仿宋" w:eastAsia="仿宋" w:hAnsi="仿宋" w:cs="仿宋" w:hint="eastAsia"/>
            <w:lang w:eastAsia="zh-CN"/>
          </w:rPr>
          <w:t>(三)、建设期利息</w:t>
        </w:r>
        <w:r>
          <w:tab/>
        </w:r>
        <w:r>
          <w:fldChar w:fldCharType="begin"/>
        </w:r>
        <w:r>
          <w:instrText xml:space="preserve"> PAGEREF _Toc5083 \h </w:instrText>
        </w:r>
        <w:r>
          <w:fldChar w:fldCharType="separate"/>
        </w:r>
        <w:r>
          <w:t>46</w:t>
        </w:r>
        <w:r>
          <w:fldChar w:fldCharType="end"/>
        </w:r>
      </w:hyperlink>
    </w:p>
    <w:p>
      <w:pPr>
        <w:pStyle w:val="TOC2"/>
        <w:tabs>
          <w:tab w:val="right" w:leader="dot" w:pos="8306"/>
        </w:tabs>
      </w:pPr>
      <w:hyperlink w:anchor="_Toc6091" w:history="1">
        <w:r>
          <w:rPr>
            <w:rFonts w:ascii="仿宋" w:eastAsia="仿宋" w:hAnsi="仿宋" w:cs="仿宋" w:hint="eastAsia"/>
            <w:lang w:eastAsia="zh-CN"/>
          </w:rPr>
          <w:t>(四)、流动资金</w:t>
        </w:r>
        <w:r>
          <w:tab/>
        </w:r>
        <w:r>
          <w:fldChar w:fldCharType="begin"/>
        </w:r>
        <w:r>
          <w:instrText xml:space="preserve"> PAGEREF _Toc6091 \h </w:instrText>
        </w:r>
        <w:r>
          <w:fldChar w:fldCharType="separate"/>
        </w:r>
        <w:r>
          <w:t>46</w:t>
        </w:r>
        <w:r>
          <w:fldChar w:fldCharType="end"/>
        </w:r>
      </w:hyperlink>
    </w:p>
    <w:p>
      <w:pPr>
        <w:pStyle w:val="TOC2"/>
        <w:tabs>
          <w:tab w:val="right" w:leader="dot" w:pos="8306"/>
        </w:tabs>
      </w:pPr>
      <w:hyperlink w:anchor="_Toc4385" w:history="1">
        <w:r>
          <w:rPr>
            <w:rFonts w:ascii="仿宋" w:eastAsia="仿宋" w:hAnsi="仿宋" w:cs="仿宋" w:hint="eastAsia"/>
            <w:lang w:eastAsia="zh-CN"/>
          </w:rPr>
          <w:t>(五)、总投资</w:t>
        </w:r>
        <w:r>
          <w:tab/>
        </w:r>
        <w:r>
          <w:fldChar w:fldCharType="begin"/>
        </w:r>
        <w:r>
          <w:instrText xml:space="preserve"> PAGEREF _Toc4385 \h </w:instrText>
        </w:r>
        <w:r>
          <w:fldChar w:fldCharType="separate"/>
        </w:r>
        <w:r>
          <w:t>47</w:t>
        </w:r>
        <w:r>
          <w:fldChar w:fldCharType="end"/>
        </w:r>
      </w:hyperlink>
    </w:p>
    <w:p>
      <w:pPr>
        <w:pStyle w:val="TOC2"/>
        <w:tabs>
          <w:tab w:val="right" w:leader="dot" w:pos="8306"/>
        </w:tabs>
      </w:pPr>
      <w:hyperlink w:anchor="_Toc29085" w:history="1">
        <w:r>
          <w:rPr>
            <w:rFonts w:ascii="仿宋" w:eastAsia="仿宋" w:hAnsi="仿宋" w:cs="仿宋" w:hint="eastAsia"/>
            <w:lang w:eastAsia="zh-CN"/>
          </w:rPr>
          <w:t>(六)、资金筹措与投资计划</w:t>
        </w:r>
        <w:r>
          <w:tab/>
        </w:r>
        <w:r>
          <w:fldChar w:fldCharType="begin"/>
        </w:r>
        <w:r>
          <w:instrText xml:space="preserve"> PAGEREF _Toc29085 \h </w:instrText>
        </w:r>
        <w:r>
          <w:fldChar w:fldCharType="separate"/>
        </w:r>
        <w:r>
          <w:t>47</w:t>
        </w:r>
        <w:r>
          <w:fldChar w:fldCharType="end"/>
        </w:r>
      </w:hyperlink>
    </w:p>
    <w:p>
      <w:pPr>
        <w:pStyle w:val="TOC1"/>
        <w:tabs>
          <w:tab w:val="right" w:leader="dot" w:pos="8306"/>
        </w:tabs>
      </w:pPr>
      <w:hyperlink w:anchor="_Toc5855" w:history="1">
        <w:r>
          <w:rPr>
            <w:rFonts w:ascii="仿宋" w:eastAsia="仿宋" w:hAnsi="仿宋" w:cs="仿宋" w:hint="eastAsia"/>
            <w:lang w:eastAsia="zh-CN"/>
          </w:rPr>
          <w:t>十、社会效益评价</w:t>
        </w:r>
        <w:r>
          <w:tab/>
        </w:r>
        <w:r>
          <w:fldChar w:fldCharType="begin"/>
        </w:r>
        <w:r>
          <w:instrText xml:space="preserve"> PAGEREF _Toc5855 \h </w:instrText>
        </w:r>
        <w:r>
          <w:fldChar w:fldCharType="separate"/>
        </w:r>
        <w:r>
          <w:t>47</w:t>
        </w:r>
        <w:r>
          <w:fldChar w:fldCharType="end"/>
        </w:r>
      </w:hyperlink>
    </w:p>
    <w:p>
      <w:pPr>
        <w:pStyle w:val="TOC2"/>
        <w:tabs>
          <w:tab w:val="right" w:leader="dot" w:pos="8306"/>
        </w:tabs>
      </w:pPr>
      <w:hyperlink w:anchor="_Toc3681" w:history="1">
        <w:r>
          <w:rPr>
            <w:rFonts w:ascii="仿宋" w:eastAsia="仿宋" w:hAnsi="仿宋" w:cs="仿宋" w:hint="eastAsia"/>
            <w:lang w:eastAsia="zh-CN"/>
          </w:rPr>
          <w:t>(一)、促进当地经济进展</w:t>
        </w:r>
        <w:r>
          <w:tab/>
        </w:r>
        <w:r>
          <w:fldChar w:fldCharType="begin"/>
        </w:r>
        <w:r>
          <w:instrText xml:space="preserve"> PAGEREF _Toc3681 \h </w:instrText>
        </w:r>
        <w:r>
          <w:fldChar w:fldCharType="separate"/>
        </w:r>
        <w:r>
          <w:t>47</w:t>
        </w:r>
        <w:r>
          <w:fldChar w:fldCharType="end"/>
        </w:r>
      </w:hyperlink>
    </w:p>
    <w:p>
      <w:pPr>
        <w:pStyle w:val="TOC2"/>
        <w:tabs>
          <w:tab w:val="right" w:leader="dot" w:pos="8306"/>
        </w:tabs>
      </w:pPr>
      <w:hyperlink w:anchor="_Toc32693" w:history="1">
        <w:r>
          <w:rPr>
            <w:rFonts w:ascii="仿宋" w:eastAsia="仿宋" w:hAnsi="仿宋" w:cs="仿宋" w:hint="eastAsia"/>
            <w:lang w:eastAsia="zh-CN"/>
          </w:rPr>
          <w:t>(二)、带动有关产业进展</w:t>
        </w:r>
        <w:r>
          <w:tab/>
        </w:r>
        <w:r>
          <w:fldChar w:fldCharType="begin"/>
        </w:r>
        <w:r>
          <w:instrText xml:space="preserve"> PAGEREF _Toc32693 \h </w:instrText>
        </w:r>
        <w:r>
          <w:fldChar w:fldCharType="separate"/>
        </w:r>
        <w:r>
          <w:t>48</w:t>
        </w:r>
        <w:r>
          <w:fldChar w:fldCharType="end"/>
        </w:r>
      </w:hyperlink>
    </w:p>
    <w:p>
      <w:pPr>
        <w:pStyle w:val="TOC2"/>
        <w:tabs>
          <w:tab w:val="right" w:leader="dot" w:pos="8306"/>
        </w:tabs>
      </w:pPr>
      <w:hyperlink w:anchor="_Toc15135" w:history="1">
        <w:r>
          <w:rPr>
            <w:rFonts w:ascii="仿宋" w:eastAsia="仿宋" w:hAnsi="仿宋" w:cs="仿宋" w:hint="eastAsia"/>
            <w:lang w:eastAsia="zh-CN"/>
          </w:rPr>
          <w:t>(三)、增加地方财政收入</w:t>
        </w:r>
        <w:r>
          <w:tab/>
        </w:r>
        <w:r>
          <w:fldChar w:fldCharType="begin"/>
        </w:r>
        <w:r>
          <w:instrText xml:space="preserve"> PAGEREF _Toc15135 \h </w:instrText>
        </w:r>
        <w:r>
          <w:fldChar w:fldCharType="separate"/>
        </w:r>
        <w:r>
          <w:t>49</w:t>
        </w:r>
        <w:r>
          <w:fldChar w:fldCharType="end"/>
        </w:r>
      </w:hyperlink>
    </w:p>
    <w:p>
      <w:pPr>
        <w:pStyle w:val="TOC2"/>
        <w:tabs>
          <w:tab w:val="right" w:leader="dot" w:pos="8306"/>
        </w:tabs>
      </w:pPr>
      <w:hyperlink w:anchor="_Toc21985" w:history="1">
        <w:r>
          <w:rPr>
            <w:rFonts w:ascii="仿宋" w:eastAsia="仿宋" w:hAnsi="仿宋" w:cs="仿宋" w:hint="eastAsia"/>
            <w:lang w:eastAsia="zh-CN"/>
          </w:rPr>
          <w:t>(四)、增加就业机会</w:t>
        </w:r>
        <w:r>
          <w:tab/>
        </w:r>
        <w:r>
          <w:fldChar w:fldCharType="begin"/>
        </w:r>
        <w:r>
          <w:instrText xml:space="preserve"> PAGEREF _Toc21985 \h </w:instrText>
        </w:r>
        <w:r>
          <w:fldChar w:fldCharType="separate"/>
        </w:r>
        <w:r>
          <w:t>49</w:t>
        </w:r>
        <w:r>
          <w:fldChar w:fldCharType="end"/>
        </w:r>
      </w:hyperlink>
    </w:p>
    <w:p>
      <w:pPr>
        <w:pStyle w:val="TOC1"/>
        <w:tabs>
          <w:tab w:val="right" w:leader="dot" w:pos="8306"/>
        </w:tabs>
      </w:pPr>
      <w:hyperlink w:anchor="_Toc27912" w:history="1">
        <w:r>
          <w:rPr>
            <w:rFonts w:ascii="仿宋" w:eastAsia="仿宋" w:hAnsi="仿宋" w:cs="仿宋" w:hint="eastAsia"/>
            <w:lang w:eastAsia="zh-CN"/>
          </w:rPr>
          <w:t>十一、应急管理与安全防护</w:t>
        </w:r>
        <w:r>
          <w:tab/>
        </w:r>
        <w:r>
          <w:fldChar w:fldCharType="begin"/>
        </w:r>
        <w:r>
          <w:instrText xml:space="preserve"> PAGEREF _Toc27912 \h </w:instrText>
        </w:r>
        <w:r>
          <w:fldChar w:fldCharType="separate"/>
        </w:r>
        <w:r>
          <w:t>51</w:t>
        </w:r>
        <w:r>
          <w:fldChar w:fldCharType="end"/>
        </w:r>
      </w:hyperlink>
    </w:p>
    <w:p>
      <w:pPr>
        <w:pStyle w:val="TOC2"/>
        <w:tabs>
          <w:tab w:val="right" w:leader="dot" w:pos="8306"/>
        </w:tabs>
      </w:pPr>
      <w:hyperlink w:anchor="_Toc17916" w:history="1">
        <w:r>
          <w:rPr>
            <w:rFonts w:ascii="仿宋" w:eastAsia="仿宋" w:hAnsi="仿宋" w:cs="仿宋" w:hint="eastAsia"/>
            <w:lang w:eastAsia="zh-CN"/>
          </w:rPr>
          <w:t>(一)、应急管理计划</w:t>
        </w:r>
        <w:r>
          <w:tab/>
        </w:r>
        <w:r>
          <w:fldChar w:fldCharType="begin"/>
        </w:r>
        <w:r>
          <w:instrText xml:space="preserve"> PAGEREF _Toc17916 \h </w:instrText>
        </w:r>
        <w:r>
          <w:fldChar w:fldCharType="separate"/>
        </w:r>
        <w:r>
          <w:t>51</w:t>
        </w:r>
        <w:r>
          <w:fldChar w:fldCharType="end"/>
        </w:r>
      </w:hyperlink>
    </w:p>
    <w:p>
      <w:pPr>
        <w:pStyle w:val="TOC2"/>
        <w:tabs>
          <w:tab w:val="right" w:leader="dot" w:pos="8306"/>
        </w:tabs>
      </w:pPr>
      <w:hyperlink w:anchor="_Toc8665" w:history="1">
        <w:r>
          <w:rPr>
            <w:rFonts w:ascii="仿宋" w:eastAsia="仿宋" w:hAnsi="仿宋" w:cs="仿宋" w:hint="eastAsia"/>
            <w:lang w:eastAsia="zh-CN"/>
          </w:rPr>
          <w:t>(二)、安全防护措施</w:t>
        </w:r>
        <w:r>
          <w:tab/>
        </w:r>
        <w:r>
          <w:fldChar w:fldCharType="begin"/>
        </w:r>
        <w:r>
          <w:instrText xml:space="preserve"> PAGEREF _Toc8665 \h </w:instrText>
        </w:r>
        <w:r>
          <w:fldChar w:fldCharType="separate"/>
        </w:r>
        <w:r>
          <w:t>52</w:t>
        </w:r>
        <w:r>
          <w:fldChar w:fldCharType="end"/>
        </w:r>
      </w:hyperlink>
    </w:p>
    <w:p>
      <w:pPr>
        <w:pStyle w:val="TOC2"/>
        <w:tabs>
          <w:tab w:val="right" w:leader="dot" w:pos="8306"/>
        </w:tabs>
      </w:pPr>
      <w:hyperlink w:anchor="_Toc21575" w:history="1">
        <w:r>
          <w:rPr>
            <w:rFonts w:ascii="仿宋" w:eastAsia="仿宋" w:hAnsi="仿宋" w:cs="仿宋" w:hint="eastAsia"/>
            <w:lang w:eastAsia="zh-CN"/>
          </w:rPr>
          <w:t>(三)、危险化学品管理</w:t>
        </w:r>
        <w:r>
          <w:tab/>
        </w:r>
        <w:r>
          <w:fldChar w:fldCharType="begin"/>
        </w:r>
        <w:r>
          <w:instrText xml:space="preserve"> PAGEREF _Toc21575 \h </w:instrText>
        </w:r>
        <w:r>
          <w:fldChar w:fldCharType="separate"/>
        </w:r>
        <w:r>
          <w:t>54</w:t>
        </w:r>
        <w:r>
          <w:fldChar w:fldCharType="end"/>
        </w:r>
      </w:hyperlink>
    </w:p>
    <w:p>
      <w:pPr>
        <w:pStyle w:val="TOC1"/>
        <w:tabs>
          <w:tab w:val="right" w:leader="dot" w:pos="8306"/>
        </w:tabs>
      </w:pPr>
      <w:hyperlink w:anchor="_Toc15452" w:history="1">
        <w:r>
          <w:rPr>
            <w:rFonts w:ascii="仿宋" w:eastAsia="仿宋" w:hAnsi="仿宋" w:cs="仿宋" w:hint="eastAsia"/>
            <w:lang w:eastAsia="zh-CN"/>
          </w:rPr>
          <w:t>十二、项目运营管理</w:t>
        </w:r>
        <w:r>
          <w:tab/>
        </w:r>
        <w:r>
          <w:fldChar w:fldCharType="begin"/>
        </w:r>
        <w:r>
          <w:instrText xml:space="preserve"> PAGEREF _Toc15452 \h </w:instrText>
        </w:r>
        <w:r>
          <w:fldChar w:fldCharType="separate"/>
        </w:r>
        <w:r>
          <w:t>55</w:t>
        </w:r>
        <w:r>
          <w:fldChar w:fldCharType="end"/>
        </w:r>
      </w:hyperlink>
    </w:p>
    <w:p>
      <w:pPr>
        <w:pStyle w:val="TOC2"/>
        <w:tabs>
          <w:tab w:val="right" w:leader="dot" w:pos="8306"/>
        </w:tabs>
      </w:pPr>
      <w:hyperlink w:anchor="_Toc20912" w:history="1">
        <w:r>
          <w:rPr>
            <w:rFonts w:ascii="仿宋" w:eastAsia="仿宋" w:hAnsi="仿宋" w:cs="仿宋" w:hint="eastAsia"/>
            <w:lang w:eastAsia="zh-CN"/>
          </w:rPr>
          <w:t>(一)、项目管理体系建设</w:t>
        </w:r>
        <w:r>
          <w:tab/>
        </w:r>
        <w:r>
          <w:fldChar w:fldCharType="begin"/>
        </w:r>
        <w:r>
          <w:instrText xml:space="preserve"> PAGEREF _Toc20912 \h </w:instrText>
        </w:r>
        <w:r>
          <w:fldChar w:fldCharType="separate"/>
        </w:r>
        <w:r>
          <w:t>55</w:t>
        </w:r>
        <w:r>
          <w:fldChar w:fldCharType="end"/>
        </w:r>
      </w:hyperlink>
    </w:p>
    <w:p>
      <w:pPr>
        <w:pStyle w:val="TOC2"/>
        <w:tabs>
          <w:tab w:val="right" w:leader="dot" w:pos="8306"/>
        </w:tabs>
      </w:pPr>
      <w:hyperlink w:anchor="_Toc1517" w:history="1">
        <w:r>
          <w:rPr>
            <w:rFonts w:ascii="仿宋" w:eastAsia="仿宋" w:hAnsi="仿宋" w:cs="仿宋" w:hint="eastAsia"/>
            <w:lang w:eastAsia="zh-CN"/>
          </w:rPr>
          <w:t>(二)、运营计划</w:t>
        </w:r>
        <w:r>
          <w:tab/>
        </w:r>
        <w:r>
          <w:fldChar w:fldCharType="begin"/>
        </w:r>
        <w:r>
          <w:instrText xml:space="preserve"> PAGEREF _Toc1517 \h </w:instrText>
        </w:r>
        <w:r>
          <w:fldChar w:fldCharType="separate"/>
        </w:r>
        <w:r>
          <w:t>56</w:t>
        </w:r>
        <w:r>
          <w:fldChar w:fldCharType="end"/>
        </w:r>
      </w:hyperlink>
    </w:p>
    <w:p>
      <w:pPr>
        <w:pStyle w:val="TOC2"/>
        <w:tabs>
          <w:tab w:val="right" w:leader="dot" w:pos="8306"/>
        </w:tabs>
      </w:pPr>
      <w:hyperlink w:anchor="_Toc13755" w:history="1">
        <w:r>
          <w:rPr>
            <w:rFonts w:ascii="仿宋" w:eastAsia="仿宋" w:hAnsi="仿宋" w:cs="仿宋" w:hint="eastAsia"/>
            <w:lang w:eastAsia="zh-CN"/>
          </w:rPr>
          <w:t>(三)、运营管理措施</w:t>
        </w:r>
        <w:r>
          <w:tab/>
        </w:r>
        <w:r>
          <w:fldChar w:fldCharType="begin"/>
        </w:r>
        <w:r>
          <w:instrText xml:space="preserve"> PAGEREF _Toc13755 \h </w:instrText>
        </w:r>
        <w:r>
          <w:fldChar w:fldCharType="separate"/>
        </w:r>
        <w:r>
          <w:t>57</w:t>
        </w:r>
        <w:r>
          <w:fldChar w:fldCharType="end"/>
        </w:r>
      </w:hyperlink>
    </w:p>
    <w:p>
      <w:pPr>
        <w:pStyle w:val="TOC2"/>
        <w:tabs>
          <w:tab w:val="right" w:leader="dot" w:pos="8306"/>
        </w:tabs>
      </w:pPr>
      <w:hyperlink w:anchor="_Toc1325" w:history="1">
        <w:r>
          <w:rPr>
            <w:rFonts w:ascii="仿宋" w:eastAsia="仿宋" w:hAnsi="仿宋" w:cs="仿宋" w:hint="eastAsia"/>
            <w:lang w:eastAsia="zh-CN"/>
          </w:rPr>
          <w:t>(四)、项目监测与改进</w:t>
        </w:r>
        <w:r>
          <w:tab/>
        </w:r>
        <w:r>
          <w:fldChar w:fldCharType="begin"/>
        </w:r>
        <w:r>
          <w:instrText xml:space="preserve"> PAGEREF _Toc1325 \h </w:instrText>
        </w:r>
        <w:r>
          <w:fldChar w:fldCharType="separate"/>
        </w:r>
        <w:r>
          <w:t>58</w:t>
        </w:r>
        <w:r>
          <w:fldChar w:fldCharType="end"/>
        </w:r>
      </w:hyperlink>
    </w:p>
    <w:p>
      <w:pPr>
        <w:pStyle w:val="TOC1"/>
        <w:tabs>
          <w:tab w:val="right" w:leader="dot" w:pos="8306"/>
        </w:tabs>
      </w:pPr>
      <w:hyperlink w:anchor="_Toc27889" w:history="1">
        <w:r>
          <w:rPr>
            <w:rFonts w:ascii="仿宋" w:eastAsia="仿宋" w:hAnsi="仿宋" w:cs="仿宋" w:hint="eastAsia"/>
            <w:lang w:eastAsia="zh-CN"/>
          </w:rPr>
          <w:t>十三、市场营销策略</w:t>
        </w:r>
        <w:r>
          <w:tab/>
        </w:r>
        <w:r>
          <w:fldChar w:fldCharType="begin"/>
        </w:r>
        <w:r>
          <w:instrText xml:space="preserve"> PAGEREF _Toc27889 \h </w:instrText>
        </w:r>
        <w:r>
          <w:fldChar w:fldCharType="separate"/>
        </w:r>
        <w:r>
          <w:t>59</w:t>
        </w:r>
        <w:r>
          <w:fldChar w:fldCharType="end"/>
        </w:r>
      </w:hyperlink>
    </w:p>
    <w:p>
      <w:pPr>
        <w:pStyle w:val="TOC2"/>
        <w:tabs>
          <w:tab w:val="right" w:leader="dot" w:pos="8306"/>
        </w:tabs>
      </w:pPr>
      <w:hyperlink w:anchor="_Toc6986" w:history="1">
        <w:r>
          <w:rPr>
            <w:rFonts w:ascii="仿宋" w:eastAsia="仿宋" w:hAnsi="仿宋" w:cs="仿宋" w:hint="eastAsia"/>
            <w:lang w:eastAsia="zh-CN"/>
          </w:rPr>
          <w:t>(一)、市场定位与目标客户</w:t>
        </w:r>
        <w:r>
          <w:tab/>
        </w:r>
        <w:r>
          <w:fldChar w:fldCharType="begin"/>
        </w:r>
        <w:r>
          <w:instrText xml:space="preserve"> PAGEREF _Toc6986 \h </w:instrText>
        </w:r>
        <w:r>
          <w:fldChar w:fldCharType="separate"/>
        </w:r>
        <w:r>
          <w:t>59</w:t>
        </w:r>
        <w:r>
          <w:fldChar w:fldCharType="end"/>
        </w:r>
      </w:hyperlink>
    </w:p>
    <w:p>
      <w:pPr>
        <w:pStyle w:val="TOC2"/>
        <w:tabs>
          <w:tab w:val="right" w:leader="dot" w:pos="8306"/>
        </w:tabs>
      </w:pPr>
      <w:hyperlink w:anchor="_Toc26497" w:history="1">
        <w:r>
          <w:rPr>
            <w:rFonts w:ascii="仿宋" w:eastAsia="仿宋" w:hAnsi="仿宋" w:cs="仿宋" w:hint="eastAsia"/>
            <w:lang w:eastAsia="zh-CN"/>
          </w:rPr>
          <w:t>(二)、产品定位及差异化策略</w:t>
        </w:r>
        <w:r>
          <w:tab/>
        </w:r>
        <w:r>
          <w:fldChar w:fldCharType="begin"/>
        </w:r>
        <w:r>
          <w:instrText xml:space="preserve"> PAGEREF _Toc26497 \h </w:instrText>
        </w:r>
        <w:r>
          <w:fldChar w:fldCharType="separate"/>
        </w:r>
        <w:r>
          <w:t>60</w:t>
        </w:r>
        <w:r>
          <w:fldChar w:fldCharType="end"/>
        </w:r>
      </w:hyperlink>
    </w:p>
    <w:p>
      <w:pPr>
        <w:pStyle w:val="TOC2"/>
        <w:tabs>
          <w:tab w:val="right" w:leader="dot" w:pos="8306"/>
        </w:tabs>
      </w:pPr>
      <w:hyperlink w:anchor="_Toc9347" w:history="1">
        <w:r>
          <w:rPr>
            <w:rFonts w:ascii="仿宋" w:eastAsia="仿宋" w:hAnsi="仿宋" w:cs="仿宋" w:hint="eastAsia"/>
            <w:lang w:eastAsia="zh-CN"/>
          </w:rPr>
          <w:t>(三)、价格策略</w:t>
        </w:r>
        <w:r>
          <w:tab/>
        </w:r>
        <w:r>
          <w:fldChar w:fldCharType="begin"/>
        </w:r>
        <w:r>
          <w:instrText xml:space="preserve"> PAGEREF _Toc9347 \h </w:instrText>
        </w:r>
        <w:r>
          <w:fldChar w:fldCharType="separate"/>
        </w:r>
        <w:r>
          <w:t>61</w:t>
        </w:r>
        <w:r>
          <w:fldChar w:fldCharType="end"/>
        </w:r>
      </w:hyperlink>
    </w:p>
    <w:p>
      <w:pPr>
        <w:pStyle w:val="TOC2"/>
        <w:tabs>
          <w:tab w:val="right" w:leader="dot" w:pos="8306"/>
        </w:tabs>
      </w:pPr>
      <w:hyperlink w:anchor="_Toc21050" w:history="1">
        <w:r>
          <w:rPr>
            <w:rFonts w:ascii="仿宋" w:eastAsia="仿宋" w:hAnsi="仿宋" w:cs="仿宋" w:hint="eastAsia"/>
            <w:lang w:eastAsia="zh-CN"/>
          </w:rPr>
          <w:t>(四)、销售渠道与推广</w:t>
        </w:r>
        <w:r>
          <w:tab/>
        </w:r>
        <w:r>
          <w:fldChar w:fldCharType="begin"/>
        </w:r>
        <w:r>
          <w:instrText xml:space="preserve"> PAGEREF _Toc21050 \h </w:instrText>
        </w:r>
        <w:r>
          <w:fldChar w:fldCharType="separate"/>
        </w:r>
        <w:r>
          <w:t>62</w:t>
        </w:r>
        <w:r>
          <w:fldChar w:fldCharType="end"/>
        </w:r>
      </w:hyperlink>
    </w:p>
    <w:p>
      <w:pPr>
        <w:pStyle w:val="TOC2"/>
        <w:tabs>
          <w:tab w:val="right" w:leader="dot" w:pos="8306"/>
        </w:tabs>
      </w:pPr>
      <w:hyperlink w:anchor="_Toc32209" w:history="1">
        <w:r>
          <w:rPr>
            <w:rFonts w:ascii="仿宋" w:eastAsia="仿宋" w:hAnsi="仿宋" w:cs="仿宋" w:hint="eastAsia"/>
            <w:lang w:eastAsia="zh-CN"/>
          </w:rPr>
          <w:t>(五)、市场营销风险与对策</w:t>
        </w:r>
        <w:r>
          <w:tab/>
        </w:r>
        <w:r>
          <w:fldChar w:fldCharType="begin"/>
        </w:r>
        <w:r>
          <w:instrText xml:space="preserve"> PAGEREF _Toc32209 \h </w:instrText>
        </w:r>
        <w:r>
          <w:fldChar w:fldCharType="separate"/>
        </w:r>
        <w:r>
          <w:t>63</w:t>
        </w:r>
        <w:r>
          <w:fldChar w:fldCharType="end"/>
        </w:r>
      </w:hyperlink>
    </w:p>
    <w:p>
      <w:pPr>
        <w:pStyle w:val="TOC1"/>
        <w:tabs>
          <w:tab w:val="right" w:leader="dot" w:pos="8306"/>
        </w:tabs>
      </w:pPr>
      <w:hyperlink w:anchor="_Toc29704" w:history="1">
        <w:r>
          <w:rPr>
            <w:rFonts w:ascii="仿宋" w:eastAsia="仿宋" w:hAnsi="仿宋" w:cs="仿宋" w:hint="eastAsia"/>
            <w:lang w:eastAsia="zh-CN"/>
          </w:rPr>
          <w:t>十四、合同与法务管理</w:t>
        </w:r>
        <w:r>
          <w:tab/>
        </w:r>
        <w:r>
          <w:fldChar w:fldCharType="begin"/>
        </w:r>
        <w:r>
          <w:instrText xml:space="preserve"> PAGEREF _Toc29704 \h </w:instrText>
        </w:r>
        <w:r>
          <w:fldChar w:fldCharType="separate"/>
        </w:r>
        <w:r>
          <w:t>64</w:t>
        </w:r>
        <w:r>
          <w:fldChar w:fldCharType="end"/>
        </w:r>
      </w:hyperlink>
    </w:p>
    <w:p>
      <w:pPr>
        <w:pStyle w:val="TOC2"/>
        <w:tabs>
          <w:tab w:val="right" w:leader="dot" w:pos="8306"/>
        </w:tabs>
      </w:pPr>
      <w:hyperlink w:anchor="_Toc8415" w:history="1">
        <w:r>
          <w:rPr>
            <w:rFonts w:ascii="仿宋" w:eastAsia="仿宋" w:hAnsi="仿宋" w:cs="仿宋" w:hint="eastAsia"/>
            <w:lang w:eastAsia="zh-CN"/>
          </w:rPr>
          <w:t>(一)、合同管理</w:t>
        </w:r>
        <w:r>
          <w:tab/>
        </w:r>
        <w:r>
          <w:fldChar w:fldCharType="begin"/>
        </w:r>
        <w:r>
          <w:instrText xml:space="preserve"> PAGEREF _Toc8415 \h </w:instrText>
        </w:r>
        <w:r>
          <w:fldChar w:fldCharType="separate"/>
        </w:r>
        <w:r>
          <w:t>64</w:t>
        </w:r>
        <w:r>
          <w:fldChar w:fldCharType="end"/>
        </w:r>
      </w:hyperlink>
    </w:p>
    <w:p>
      <w:pPr>
        <w:pStyle w:val="TOC2"/>
        <w:tabs>
          <w:tab w:val="right" w:leader="dot" w:pos="8306"/>
        </w:tabs>
      </w:pPr>
      <w:hyperlink w:anchor="_Toc15508" w:history="1">
        <w:r>
          <w:rPr>
            <w:rFonts w:ascii="仿宋" w:eastAsia="仿宋" w:hAnsi="仿宋" w:cs="仿宋" w:hint="eastAsia"/>
            <w:lang w:eastAsia="zh-CN"/>
          </w:rPr>
          <w:t>(二)、法务风险分析</w:t>
        </w:r>
        <w:r>
          <w:tab/>
        </w:r>
        <w:r>
          <w:fldChar w:fldCharType="begin"/>
        </w:r>
        <w:r>
          <w:instrText xml:space="preserve"> PAGEREF _Toc15508 \h </w:instrText>
        </w:r>
        <w:r>
          <w:fldChar w:fldCharType="separate"/>
        </w:r>
        <w:r>
          <w:t>65</w:t>
        </w:r>
        <w:r>
          <w:fldChar w:fldCharType="end"/>
        </w:r>
      </w:hyperlink>
    </w:p>
    <w:p>
      <w:pPr>
        <w:pStyle w:val="TOC2"/>
        <w:tabs>
          <w:tab w:val="right" w:leader="dot" w:pos="8306"/>
        </w:tabs>
      </w:pPr>
      <w:hyperlink w:anchor="_Toc20663" w:history="1">
        <w:r>
          <w:rPr>
            <w:rFonts w:ascii="仿宋" w:eastAsia="仿宋" w:hAnsi="仿宋" w:cs="仿宋" w:hint="eastAsia"/>
            <w:lang w:eastAsia="zh-CN"/>
          </w:rPr>
          <w:t>(三)、合同纠纷解决机制</w:t>
        </w:r>
        <w:r>
          <w:tab/>
        </w:r>
        <w:r>
          <w:fldChar w:fldCharType="begin"/>
        </w:r>
        <w:r>
          <w:instrText xml:space="preserve"> PAGEREF _Toc20663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仿宋" w:eastAsia="仿宋" w:hAnsi="仿宋" w:cs="仿宋" w:hint="eastAsia"/>
          <w:lang w:eastAsia="zh-CN"/>
        </w:rPr>
      </w:pPr>
      <w:bookmarkStart w:id="1" w:name="_Toc248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资金申请报告旨在详细介绍我们机构所需资金的预期用途，以及预计的收益与风险。在当今快速发展且竞争激烈的经济环境下，合理的资金运用不仅能够促进技术进步、提升服务质量，同时还能加强传动链机构的市场竞争力。我们承诺所申请之资金将严格按照规划用于指定的业务发展与研究领域，不会转作他途。传动链报告中包含的所有信息、数据及预测均基于严谨的研究和分析，对外只用作学习交流，不可做为商业用途。</w:t>
      </w:r>
    </w:p>
    <w:p>
      <w:pPr>
        <w:pStyle w:val="Heading1"/>
        <w:ind w:firstLine="560" w:firstLineChars="200"/>
        <w:rPr>
          <w:rFonts w:ascii="仿宋" w:eastAsia="仿宋" w:hAnsi="仿宋" w:cs="仿宋" w:hint="eastAsia"/>
          <w:sz w:val="28"/>
          <w:lang w:eastAsia="zh-CN"/>
        </w:rPr>
      </w:pPr>
      <w:bookmarkStart w:id="2" w:name="_Toc7692"/>
      <w:r>
        <w:rPr>
          <w:rFonts w:ascii="仿宋" w:eastAsia="仿宋" w:hAnsi="仿宋" w:cs="仿宋" w:hint="eastAsia"/>
          <w:sz w:val="28"/>
          <w:lang w:eastAsia="zh-CN"/>
        </w:rPr>
        <w:t>一、建筑物技术方案</w:t>
      </w:r>
      <w:bookmarkEnd w:id="2"/>
    </w:p>
    <w:p>
      <w:pPr>
        <w:pStyle w:val="Heading2"/>
        <w:rPr>
          <w:rFonts w:ascii="仿宋" w:eastAsia="仿宋" w:hAnsi="仿宋" w:cs="仿宋" w:hint="eastAsia"/>
          <w:lang w:eastAsia="zh-CN"/>
        </w:rPr>
      </w:pPr>
      <w:bookmarkStart w:id="3" w:name="_Toc8965"/>
      <w:r>
        <w:rPr>
          <w:rFonts w:ascii="仿宋" w:eastAsia="仿宋" w:hAnsi="仿宋" w:cs="仿宋" w:hint="eastAsia"/>
          <w:lang w:eastAsia="zh-CN"/>
        </w:rPr>
        <w:t>(一)、项目工程设计总体要求</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在建筑结构设计中，秉持经济、实用和美观兼顾的原则，综合考虑了工艺要求、当地地质条件以及用地需求。设计力求使建筑结构更加符合工艺生产的需要，同时便于操作、检修和管理。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为满足工艺生产的需求，方便日常操作、检修和管理，采取了厂房一体化的设计理念。在设计中充分考虑了竖向组合，致力于缩短管线、降低能耗，以及最大程度地节约用地和降低投资成本。</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为提高建设速度并为未来的技术改造预留充足的发展空间，主厂房采用了轻钢结构设计。各层主要设备的悬挂和支撑均采用了钢结构，实现了轻型化的设计理念，并同时符合防腐和防爆规范以及相关法规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在建筑结构的设计中，特别注重了对工艺需求的贴近，以确保建筑能够高效满足生产流程的要求。结合当地的地质条件和用地需求，通过全面考虑，力求在经济实用的前提下兼顾美观。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为了提高操作的便捷性、维护的便利性以及整体管理的高效性，主厂房采用一体化设计，充分考虑了建筑结构的竖向组合。通过这一设计理念，有效地减少了管线长度，降低了能源消耗，并在最大程度上优化了用地利用，同时达到了节约投资的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主厂房采用轻钢结构设计，不仅使建筑更加轻量化，提高了建设速度，还为今后可能的技术改造提供了足够的发展空间。此外，轻钢结构的应用符合防腐和防爆规范，确保了建筑在安全性和可靠性方面的合规性。</w:t>
      </w:r>
    </w:p>
    <w:p>
      <w:pPr>
        <w:pStyle w:val="Heading2"/>
        <w:ind w:firstLine="560" w:firstLineChars="200"/>
        <w:rPr>
          <w:rFonts w:ascii="仿宋" w:eastAsia="仿宋" w:hAnsi="仿宋" w:cs="仿宋" w:hint="eastAsia"/>
          <w:sz w:val="28"/>
          <w:lang w:eastAsia="zh-CN"/>
        </w:rPr>
      </w:pPr>
      <w:bookmarkStart w:id="4" w:name="_Toc16778"/>
      <w:r>
        <w:rPr>
          <w:rFonts w:ascii="仿宋" w:eastAsia="仿宋" w:hAnsi="仿宋" w:cs="仿宋" w:hint="eastAsia"/>
          <w:sz w:val="28"/>
          <w:lang w:eastAsia="zh-CN"/>
        </w:rPr>
        <w:t>(二)、建设方案</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传动链项目的建筑设计严格遵循现代企业建设标准，选用轻钢结构和框架结构，并依据相关法规采取必要的抗震措施。整体设计注重充分利用自然环境，强调空间关系的丰富性，以追求独特而舒适的设计风格。主要建筑物的围护结构和屋顶均符合建筑节能和防渗漏的标准，同时在生产车间设置天窗以实现良好的采光和自然通风，选用具备出色气密性和防水性的材料。</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生产车间的建筑采用轻钢框架结构，保证整体结构性能的卓越表现，符合国家相关规范的要求，有利于抗震和防腐，并在投资上具备节约性和施工上的便利性。设计充分考虑通风需求，有效降低火灾和爆炸风险。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按照《建筑内部装修设计防火规范》，传动链项目耐火等级为二级，屋顶防水等级为三级，严格按照《屋面工程技术规范》的要求进行施工。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针对地质条件和生产需求，项目装置的土建结构初步设计采用钢筋混凝土独立基础。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根据项目特点和当地规划建设管理部门对建筑结构的要求，生产车间拟采用全钢结构。</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建筑结构的设计使用年限定为50年，安全等级为二级。</w:t>
      </w:r>
    </w:p>
    <w:p>
      <w:pPr>
        <w:pStyle w:val="Heading2"/>
        <w:ind w:firstLine="560" w:firstLineChars="200"/>
        <w:rPr>
          <w:rFonts w:ascii="仿宋" w:eastAsia="仿宋" w:hAnsi="仿宋" w:cs="仿宋" w:hint="eastAsia"/>
          <w:sz w:val="28"/>
          <w:lang w:eastAsia="zh-CN"/>
        </w:rPr>
      </w:pPr>
      <w:bookmarkStart w:id="5" w:name="_Toc31648"/>
      <w:r>
        <w:rPr>
          <w:rFonts w:ascii="仿宋" w:eastAsia="仿宋" w:hAnsi="仿宋" w:cs="仿宋" w:hint="eastAsia"/>
          <w:sz w:val="28"/>
          <w:lang w:eastAsia="zh-CN"/>
        </w:rPr>
        <w:t>(三)、建筑工程建设指标</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传动链项目建筑面积XXm²，其中：生产工程XXm²，仓储工程XXm²，行政办公及生活服务设施XXm²，公共工程XXm²。</w:t>
      </w:r>
    </w:p>
    <w:p>
      <w:pPr>
        <w:pStyle w:val="Heading1"/>
        <w:ind w:firstLine="560" w:firstLineChars="200"/>
        <w:rPr>
          <w:rFonts w:ascii="仿宋" w:eastAsia="仿宋" w:hAnsi="仿宋" w:cs="仿宋" w:hint="eastAsia"/>
          <w:sz w:val="28"/>
          <w:lang w:eastAsia="zh-CN"/>
        </w:rPr>
      </w:pPr>
      <w:bookmarkStart w:id="6" w:name="_Toc29346"/>
      <w:r>
        <w:rPr>
          <w:rFonts w:ascii="仿宋" w:eastAsia="仿宋" w:hAnsi="仿宋" w:cs="仿宋" w:hint="eastAsia"/>
          <w:sz w:val="28"/>
          <w:lang w:eastAsia="zh-CN"/>
        </w:rPr>
        <w:t>二、项目后期运营与拓展</w:t>
      </w:r>
      <w:bookmarkEnd w:id="6"/>
    </w:p>
    <w:p>
      <w:pPr>
        <w:pStyle w:val="Heading2"/>
        <w:rPr>
          <w:rFonts w:ascii="仿宋" w:eastAsia="仿宋" w:hAnsi="仿宋" w:cs="仿宋" w:hint="eastAsia"/>
          <w:lang w:eastAsia="zh-CN"/>
        </w:rPr>
      </w:pPr>
      <w:bookmarkStart w:id="7" w:name="_Toc11068"/>
      <w:r>
        <w:rPr>
          <w:rFonts w:ascii="仿宋" w:eastAsia="仿宋" w:hAnsi="仿宋" w:cs="仿宋" w:hint="eastAsia"/>
          <w:lang w:eastAsia="zh-CN"/>
        </w:rPr>
        <w:t>(一)、后期运营计划</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后期运营计划：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项目建设完成后，为确保项目能够稳健运营并取得长期成功，我们将制定详细的后期运营计划。该计划涵盖多个方面，包括设备运维、人员培训、市场推广、财务管理等，以确保项目在商业竞争激烈的市场中保持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设备运维：</w:t>
      </w:r>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建立完善的设备运维体系，包括定期的设备检查、维护和升级计划。通过使用先进的监测技术，我们能够实时监控设备状态，及时发现并解决潜在问题，确保项目的正常运行。此外，我们将与设备供应商建立紧密的合作关系，保障设备能够及时得到维修和更新，以保证项目在高效和可靠的基础上运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人员培训：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人力资源是项目运营的核心。我们将实施定期的员工培训计划，包括新员工的入职培训、技能提升培训以及管理层的领导力培训等。培训内容将根据员工职责和岗位需求进行针对性制定，以确保团队始终具备应对市场变化和技术发展的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市场推广：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产品在市场中保持良好的知名度和竞争力，我们将实施精准的市场推广策略。这将包括在线和离线广告宣传、参与传动链行业展会、建立合作关系等多方面手段。我们将密切关注市场反馈，根据市场需求调整产品定位，并通过创新的市场活动提高品牌曝光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财务管理：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项目的财务稳健，我们将建立健全的财务管理体系。这将包括预算控制、成本分析、财务报告等多个方面。通过财务数据的及时分析，我们能够迅速发现潜在问题并采取有效措施，确保项目能够在财务上持续盈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品质管理：</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品质是项目长期成功的基石。我们将实施全面的品质管理体系，包括产品质量监控、客户服务质量评估、内部流程优化等。通过建立质量标准和流程，我们将确保产品在市场中保持高品质，赢得客户的信赖。</w:t>
      </w:r>
    </w:p>
    <w:p>
      <w:pPr>
        <w:pStyle w:val="Heading2"/>
        <w:ind w:firstLine="560" w:firstLineChars="200"/>
        <w:rPr>
          <w:rFonts w:ascii="仿宋" w:eastAsia="仿宋" w:hAnsi="仿宋" w:cs="仿宋" w:hint="eastAsia"/>
          <w:sz w:val="28"/>
          <w:lang w:eastAsia="zh-CN"/>
        </w:rPr>
      </w:pPr>
      <w:bookmarkStart w:id="8" w:name="_Toc16440"/>
      <w:r>
        <w:rPr>
          <w:rFonts w:ascii="仿宋" w:eastAsia="仿宋" w:hAnsi="仿宋" w:cs="仿宋" w:hint="eastAsia"/>
          <w:sz w:val="28"/>
          <w:lang w:eastAsia="zh-CN"/>
        </w:rPr>
        <w:t>(二)、市场拓展与多元化发展</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通过不断寻找新的市场机会和业务领域，扩大项目的市场份额。这将包括开拓新的地理市场、扩展产品线、探索新的客户群体等。通过市场细分和定位，我们能够更好地满足不同市场需求，提高市场占有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多元化发展是为了降低经营风险和提高企业的生存能力。我们将推动项目的多元化发展，包括在现有业务领域内推出相关的附加产品或服务，或者进入与当前业务相关的新兴领域。多元化发展有助于项目在不同经济周期和市场波动中保持稳定，创造更多的增长机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合作与联盟是项目后期运营的另一重要战略。我们将积极寻求与其他企业或机构的合作和联盟，以实现优势互补、资源共享、风险分担等多方面的合作关系。通过建立合作伙伴关系，我们可以更好地获取市场信息、降低采购成本、共同开发新产品等。这有助于提高项目的竞争力和创新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创新和研发是项目后期运营阶段持续注重的方面。通过投入更多资源进行新技术、新产品的研究和开发，我们可以不断提升产品的竞争力。创新也包括提升生产工艺、改进服务模式等方面，以满足市场和客户的不断变化的需求。</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客户关系管理对于项目的后期运营至关重要。我们将建立健全的客户关系管理体系，通过定期的客户反馈调查、客户服务改进等方式，保持对客户需求的敏感度，提高客户满意度，促进客户忠诚度，从而实现持续的业务增长。</w:t>
      </w:r>
    </w:p>
    <w:p>
      <w:pPr>
        <w:pStyle w:val="Heading2"/>
        <w:ind w:firstLine="560" w:firstLineChars="200"/>
        <w:rPr>
          <w:rFonts w:ascii="仿宋" w:eastAsia="仿宋" w:hAnsi="仿宋" w:cs="仿宋" w:hint="eastAsia"/>
          <w:sz w:val="28"/>
          <w:lang w:eastAsia="zh-CN"/>
        </w:rPr>
      </w:pPr>
      <w:bookmarkStart w:id="9" w:name="_Toc15832"/>
      <w:r>
        <w:rPr>
          <w:rFonts w:ascii="仿宋" w:eastAsia="仿宋" w:hAnsi="仿宋" w:cs="仿宋" w:hint="eastAsia"/>
          <w:sz w:val="28"/>
          <w:lang w:eastAsia="zh-CN"/>
        </w:rPr>
        <w:t>(三)、技术创新与升级计划</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随着科技的不断进步，技术创新和升级是项目后期运营的关键。我们将制定全面的技术创新与升级计划，以确保项目始终保持在传动链行业的前沿。以下是计划的主要内容：</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现有技术评估与优化：</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在项目运营过程中，我们将对现有技术进行全面的评估，包括生产工艺、信息系统、设备设施等各个方面。通过评估，我们能够发现现有技术存在的潜在问题和瓶颈，并制定相应的优化方案。这可能包括引入新的生产工艺、优化现有系统的性能、提高设备的效率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新技术引入：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密切关注相关传动链行业的最新技术趋势，并考虑将先进技术引入到项目中。这可能涉及到新型生产设备的采购，信息系统的更新，以及先进的数据分析和人工智能技术的应用等。通过引入新技术，我们可以提高生产效率、降低成本、提升产品质量，从而增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研发投入与创新平台建设：</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项目将增加对研发的投入，建设创新平台，支持技术创新和新产品的研发。我们将设立专门的研发团队，聚焦于关键技术领域，推动新产品的开发。同时，我们将积极参与传动链行业内的技术合作与交流，与科研机构建立合作关系，获取最新的研究成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员工培训与技能提升：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为确保新技术的有效运用，我们将实施全员培训计划，提升员工的技术水平和创新意识。这包括技术人员的专业培训、操作人员的技能提升等。通过培训，我们旨在构建一支高素质、创新能力强的团队，以适应技术创新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设备升级与智能化改造：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针对项目的生产设备，我们将定期进行检修和维护，并考虑设备的升级和智能化改造。引入先进的传感技术、自动化控制系统等，提高设备的智能化水平，降低能耗，提高生产效率。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绿色技术应用：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我们将关注环保和可持续发展的要求，探索绿色技术的应用。这可能包括废弃物的资源化利用、清洁生产技术的采用等，以减轻项目对环境的影响，提升企业的社会责任感。</w:t>
      </w:r>
    </w:p>
    <w:p>
      <w:pPr>
        <w:pStyle w:val="Heading1"/>
        <w:ind w:firstLine="560" w:firstLineChars="200"/>
        <w:rPr>
          <w:rFonts w:ascii="仿宋" w:eastAsia="仿宋" w:hAnsi="仿宋" w:cs="仿宋" w:hint="eastAsia"/>
          <w:sz w:val="28"/>
          <w:lang w:eastAsia="zh-CN"/>
        </w:rPr>
      </w:pPr>
      <w:bookmarkStart w:id="10" w:name="_Toc25711"/>
      <w:r>
        <w:rPr>
          <w:rFonts w:ascii="仿宋" w:eastAsia="仿宋" w:hAnsi="仿宋" w:cs="仿宋" w:hint="eastAsia"/>
          <w:sz w:val="28"/>
          <w:lang w:eastAsia="zh-CN"/>
        </w:rPr>
        <w:t>三、传动链企业概貌</w:t>
      </w:r>
      <w:bookmarkEnd w:id="10"/>
    </w:p>
    <w:p>
      <w:pPr>
        <w:pStyle w:val="Heading2"/>
        <w:rPr>
          <w:rFonts w:ascii="仿宋" w:eastAsia="仿宋" w:hAnsi="仿宋" w:cs="仿宋" w:hint="eastAsia"/>
          <w:lang w:eastAsia="zh-CN"/>
        </w:rPr>
      </w:pPr>
      <w:bookmarkStart w:id="11" w:name="_Toc21176"/>
      <w:r>
        <w:rPr>
          <w:rFonts w:ascii="仿宋" w:eastAsia="仿宋" w:hAnsi="仿宋" w:cs="仿宋" w:hint="eastAsia"/>
          <w:lang w:eastAsia="zh-CN"/>
        </w:rPr>
        <w:t>(一)、传动链企业基础信息</w:t>
      </w:r>
      <w:bookmarkEnd w:id="1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1.公司名称：XXX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法定代表人： 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注册资本：XXX万元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统一社会信用代码：XXXXXXXXXXXXX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登记机关：XXX市场监督管理局</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营业期限：20XX-XX-XX 至无固定期限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注册地址：XX市XX区XX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经营范围：从事传动链相关业务（企业依法自主选择经营项目，开展经营活动；依法须经批准的项目，经相关部门批准后依批准的内容开展经营活动；不得从事本市产业政策禁止和限制类项目的经营活动。）</w:t>
      </w:r>
    </w:p>
    <w:p>
      <w:pPr>
        <w:pStyle w:val="Heading2"/>
        <w:ind w:firstLine="560" w:firstLineChars="200"/>
        <w:rPr>
          <w:rFonts w:ascii="仿宋" w:eastAsia="仿宋" w:hAnsi="仿宋" w:cs="仿宋" w:hint="eastAsia"/>
          <w:sz w:val="28"/>
          <w:lang w:eastAsia="zh-CN"/>
        </w:rPr>
      </w:pPr>
      <w:bookmarkStart w:id="12" w:name="_Toc24669"/>
      <w:r>
        <w:rPr>
          <w:rFonts w:ascii="仿宋" w:eastAsia="仿宋" w:hAnsi="仿宋" w:cs="仿宋" w:hint="eastAsia"/>
          <w:sz w:val="28"/>
          <w:lang w:eastAsia="zh-CN"/>
        </w:rPr>
        <w:t>(二)、传动链企业简要介绍</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公司一直秉持着“以人为本、诚信立业、创新发展、共赢未来”的核心经营理念。我们坚信市场是我们前进的方向，顾客是我们服务的中心，致力于为国内外客户提供卓越的产品和一流的服务。我们热烈欢迎各界人士光临指导，共同洽谈业务，共创美好未来。</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公司健康发展，我们特别注重员工的民主管理、民主参与和民主监督，建立了健全的工会组织。通过明确职工代表大会的职权、组织制度以及工作程序，我们进一步规范了企业内务的公开内容、程序和形式，提升了企业的民主管理水平。在公司战略和高质量发展的指导下，我们以提高员工的思想政治素质、业务素质和履职能力为核心，坚持战略导向、问题导向和需求导向，持续深化教育培训改革，通过有针对性的培训，致力于实现员工的成长与公司的共同发展，促使良性互动的实现。</w:t>
      </w:r>
    </w:p>
    <w:p>
      <w:pPr>
        <w:pStyle w:val="Heading2"/>
        <w:ind w:firstLine="560" w:firstLineChars="200"/>
        <w:rPr>
          <w:rFonts w:ascii="仿宋" w:eastAsia="仿宋" w:hAnsi="仿宋" w:cs="仿宋" w:hint="eastAsia"/>
          <w:sz w:val="28"/>
          <w:lang w:eastAsia="zh-CN"/>
        </w:rPr>
      </w:pPr>
      <w:bookmarkStart w:id="13" w:name="_Toc29151"/>
      <w:r>
        <w:rPr>
          <w:rFonts w:ascii="仿宋" w:eastAsia="仿宋" w:hAnsi="仿宋" w:cs="仿宋" w:hint="eastAsia"/>
          <w:sz w:val="28"/>
          <w:lang w:eastAsia="zh-CN"/>
        </w:rPr>
        <w:t>(三)、企业竞争优势概览</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公司在技术研发方面拥有显著的优势，注重高投入、持续不断的研究开发与技术成果的转化，成功形成了企业核心的自主知识产权。公司产品一直保持着在传动链行业中的卓越技术和质量优势。此外，公司目前的主要生产线都是基于自有技术的开发，为公司在市场上赢得了巨大的竞争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公司拥有一支技术研发、产品应用和市场开拓并进的核心团队。这个核心团队由多名在传动链行业中拥有多年研发、经营管理和市场经验的资深专业人才组成。团队成员与公司的利益紧密相连，为公司创造了高效务实、团结协作的企业文化。他们的稳定性促使公司保持了持续技术创新和不断扩张所需的人力资源保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公司拥有优质的传动链行业头部客户群体。凭借卓越的技术创新、产品质量和服务水平，公司树立了良好的品牌形象，赢得了高度的客户认可。通过与这些优质客户保持稳定的合作关系，公司更深刻地了解了传动链行业核心需求、产品变化趋势和最新技术要求，从而有助于研发和生产更符合市场需求的产品，提升了公司的核心竞争力。</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在传动链行业中占据着有利的竞争地位。通过多年的深耕，公司在技术、品牌和运营效率等方面积累了竞争优势。随着传动链行业的深度整合和集中度的提升，公司的竞争地位更加有利。同时，下游客户为确保原材料供应的安全与稳定，对公司产品的需求也在不断增加。这使得公司的竞争地位成为公司长期可持续发展的强大支撑。</w:t>
      </w:r>
    </w:p>
    <w:p>
      <w:pPr>
        <w:pStyle w:val="Heading2"/>
        <w:ind w:firstLine="560" w:firstLineChars="200"/>
        <w:rPr>
          <w:rFonts w:ascii="仿宋" w:eastAsia="仿宋" w:hAnsi="仿宋" w:cs="仿宋" w:hint="eastAsia"/>
          <w:sz w:val="28"/>
          <w:lang w:eastAsia="zh-CN"/>
        </w:rPr>
      </w:pPr>
      <w:bookmarkStart w:id="14" w:name="_Toc570"/>
      <w:r>
        <w:rPr>
          <w:rFonts w:ascii="仿宋" w:eastAsia="仿宋" w:hAnsi="仿宋" w:cs="仿宋" w:hint="eastAsia"/>
          <w:sz w:val="28"/>
          <w:lang w:eastAsia="zh-CN"/>
        </w:rPr>
        <w:t>(四)、传动链企业财务数据要略</w:t>
      </w:r>
      <w:bookmarkEnd w:id="1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营业收入：传动链公司年度营业收入持续增长，稳健的经营业绩为公司奠定了坚实基础。过去几年，公司营业收入呈现出显著的增长趋势，达到了XX万元，反映了其在市场中的强大竞争力和客户认可度。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净利润：传动链公司实现了可观的净利润，表明其在成本控制、运营效率和财务管理方面取得了显著的成就。净利润的稳步增长显示了公司良好的盈利能力和财务稳健性，达到了XX万元。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资产状况：公司资产总额较大，资产负债表呈现出健康的结构。公司具备强大的资金实力，为未来的扩张和投资提供了有力的支持。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现金流：传动链公司现金流状况良好，充足的现金储备为公司提供了灵活性和抵御风险的能力。稳定的现金流是公司可持续经营的重要保障，达到了XX万元。</w:t>
      </w:r>
    </w:p>
    <w:p>
      <w:pPr>
        <w:pStyle w:val="Heading2"/>
        <w:ind w:firstLine="560" w:firstLineChars="200"/>
        <w:rPr>
          <w:rFonts w:ascii="仿宋" w:eastAsia="仿宋" w:hAnsi="仿宋" w:cs="仿宋" w:hint="eastAsia"/>
          <w:sz w:val="28"/>
          <w:lang w:eastAsia="zh-CN"/>
        </w:rPr>
      </w:pPr>
      <w:bookmarkStart w:id="15" w:name="_Toc26098"/>
      <w:r>
        <w:rPr>
          <w:rFonts w:ascii="仿宋" w:eastAsia="仿宋" w:hAnsi="仿宋" w:cs="仿宋" w:hint="eastAsia"/>
          <w:sz w:val="28"/>
          <w:lang w:eastAsia="zh-CN"/>
        </w:rPr>
        <w:t>(五)、核心团队成员简述</w:t>
      </w:r>
      <w:bookmarkEnd w:id="1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王XX  创始人兼首席执行官（CEO）：在业界拥有丰富的领导经验，致力于制定公司的长期战略和业务发展方向。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张XX 首席技术官（CTO）：拥有深厚的技术背景，负责领导公司的技术团队，推动创新和研发工作。</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李XX</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首席财务官（CFO）：负责公司的财务战略和财务管理，具备卓越的财务分析和风险管理能力。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陈XX  首席营销官（CMO）：具备卓越的市场营销经验，负责制定和执行公司的市场推广和销售战略。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刘XX  首席运营官（COO）：在运营和项目管理方面有丰富的经验，负责确保公司的日常运作顺畅。</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赵XX  首席人力资源官（CHRO）：专注于人才发展和团队建设，确保公司拥有高效且具有活力的团队。</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黄XX 首席信息官（CIO）：负责公司的信息技术和数字化转型，推动技术在业务中的创新应用。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刘XX  首席法务官（CLO）：拥有法律专业背景，负责公司的法律合规事务，保障企业合法权益。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杨XX  首席市场营销官（CMO）：负责市场调研和品牌推广，推动公司在市场上的知名度和竞争力。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10. 徐XX 首席战略官（CSO）：负责制定和执行公司的战略计划，确保公司在竞争激烈的市场中保持领先地位。</w:t>
      </w:r>
    </w:p>
    <w:p>
      <w:pPr>
        <w:pStyle w:val="Heading2"/>
        <w:ind w:firstLine="560" w:firstLineChars="200"/>
        <w:rPr>
          <w:rFonts w:ascii="仿宋" w:eastAsia="仿宋" w:hAnsi="仿宋" w:cs="仿宋" w:hint="eastAsia"/>
          <w:sz w:val="28"/>
          <w:lang w:eastAsia="zh-CN"/>
        </w:rPr>
      </w:pPr>
      <w:bookmarkStart w:id="16" w:name="_Toc4639"/>
      <w:r>
        <w:rPr>
          <w:rFonts w:ascii="仿宋" w:eastAsia="仿宋" w:hAnsi="仿宋" w:cs="仿宋" w:hint="eastAsia"/>
          <w:sz w:val="28"/>
          <w:lang w:eastAsia="zh-CN"/>
        </w:rPr>
        <w:t>(六)、传动链企业经营宗旨阐述</w:t>
      </w:r>
      <w:bookmarkEnd w:id="16"/>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传动链公司将遵循国家法律和行政法规的相关规定，秉持诚实信用、勤勉尽责的原则，以专业经营的方式管理和运营公司的资产。我们致力于为全体股东创造满意的投资回报，通过谨慎的管理和高效的运营，确保公司经济活动的合法性和透明度。我们深知股东的信任是公司成功的基石，因此我们将不懈努力，以最大化投资回报为目标，促进公司的健康发展。</w:t>
      </w:r>
    </w:p>
    <w:p>
      <w:pPr>
        <w:pStyle w:val="Heading2"/>
        <w:ind w:firstLine="560" w:firstLineChars="200"/>
        <w:rPr>
          <w:rFonts w:ascii="仿宋" w:eastAsia="仿宋" w:hAnsi="仿宋" w:cs="仿宋" w:hint="eastAsia"/>
          <w:sz w:val="28"/>
          <w:lang w:eastAsia="zh-CN"/>
        </w:rPr>
      </w:pPr>
      <w:bookmarkStart w:id="17" w:name="_Toc1679"/>
      <w:r>
        <w:rPr>
          <w:rFonts w:ascii="仿宋" w:eastAsia="仿宋" w:hAnsi="仿宋" w:cs="仿宋" w:hint="eastAsia"/>
          <w:sz w:val="28"/>
          <w:lang w:eastAsia="zh-CN"/>
        </w:rPr>
        <w:t>(七)、传动链企业未来发展规划</w:t>
      </w:r>
      <w:bookmarkEnd w:id="1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传动链公司战略目标与发展规划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公司的战略目标是成为百亿级产业领军企业，通过为多产业的多领域客户提供高质量产品、技术服务以及整体解决方案实现企业的可持续发展。为达到这一目标，公司制定了以下发展规划：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多产业多领域服务： 公司致力于跨足多个传动链产业领域，为不同客户提供全方位的服务。通过不断拓展业务领域，实现业务的多元化和产业的全方位覆盖。</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技术与产品升级： 公司将持续投入研发，提升技术水平，确保产品始终符合日益提升的质量标准和技术进步要求。通过技术创新，为国内外传动链生产商提供领先的产品。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合作共赢： 公司与产业链上下游客户建立紧密的合作关系，通过深度合作实现互利共赢。与优质客户共同推动产业链的升级，为公司带来稳定的业务增长和可持续的收益。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措施及实施效果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公司将通过以下措施实现战略目标：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技术和产品创新： 公司将持续投入研发，推动技术和产品的创新，以满足市场不断提升的需求。通过先进技术和高品质产品提升传动链行业标准。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合作共赢模式： 公司倡导创新引领、合作共赢的合作模式，与产业链企业深度融合，建立稳定的合作关系，推动整个传动链行业的发展。</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https://d.book118.com/065001213001011040</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4DF753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065001213001011040"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2024-01-02T13:48:00Z</dcterms:created>
  <dcterms:modified xsi:type="dcterms:W3CDTF">2024-01-05T11:59:34Z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9FAB0FCF69C34D46BC0FFCEED0B019EC_11</vt:lpwstr>
  </property>
  <property fmtid="{D5CDD505-2E9C-101B-9397-08002B2CF9AE}" pid="3" name="KSOProductBuildVer">
    <vt:lpwstr>2052-12.1.0.16120</vt:lpwstr>
  </property>
</Properties>
</file>