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SBS项目规划设计纲要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7846" w:history="1">
        <w:r>
          <w:rPr>
            <w:rFonts w:ascii="仿宋" w:eastAsia="仿宋" w:hAnsi="仿宋" w:cs="仿宋" w:hint="eastAsia"/>
            <w:lang w:eastAsia="zh-CN"/>
          </w:rPr>
          <w:t>序言</w:t>
        </w:r>
        <w:r>
          <w:tab/>
        </w:r>
        <w:r>
          <w:fldChar w:fldCharType="begin"/>
        </w:r>
        <w:r>
          <w:instrText xml:space="preserve"> PAGEREF _Toc17846 \h </w:instrText>
        </w:r>
        <w:r>
          <w:fldChar w:fldCharType="separate"/>
        </w:r>
        <w:r>
          <w:t>3</w:t>
        </w:r>
        <w:r>
          <w:fldChar w:fldCharType="end"/>
        </w:r>
      </w:hyperlink>
    </w:p>
    <w:p>
      <w:pPr>
        <w:pStyle w:val="TOC1"/>
        <w:tabs>
          <w:tab w:val="right" w:leader="dot" w:pos="8306"/>
        </w:tabs>
      </w:pPr>
      <w:hyperlink w:anchor="_Toc30362" w:history="1">
        <w:r>
          <w:rPr>
            <w:rFonts w:ascii="仿宋" w:eastAsia="仿宋" w:hAnsi="仿宋" w:cs="仿宋" w:hint="eastAsia"/>
            <w:lang w:eastAsia="zh-CN"/>
          </w:rPr>
          <w:t>一、SBS项目建设背景及必要性分析</w:t>
        </w:r>
        <w:r>
          <w:tab/>
        </w:r>
        <w:r>
          <w:fldChar w:fldCharType="begin"/>
        </w:r>
        <w:r>
          <w:instrText xml:space="preserve"> PAGEREF _Toc30362 \h </w:instrText>
        </w:r>
        <w:r>
          <w:fldChar w:fldCharType="separate"/>
        </w:r>
        <w:r>
          <w:t>3</w:t>
        </w:r>
        <w:r>
          <w:fldChar w:fldCharType="end"/>
        </w:r>
      </w:hyperlink>
    </w:p>
    <w:p>
      <w:pPr>
        <w:pStyle w:val="TOC2"/>
        <w:tabs>
          <w:tab w:val="right" w:leader="dot" w:pos="8306"/>
        </w:tabs>
      </w:pPr>
      <w:hyperlink w:anchor="_Toc26086" w:history="1">
        <w:r>
          <w:rPr>
            <w:rFonts w:ascii="仿宋" w:eastAsia="仿宋" w:hAnsi="仿宋" w:cs="仿宋" w:hint="eastAsia"/>
            <w:lang w:eastAsia="zh-CN"/>
          </w:rPr>
          <w:t>(一)、SBS项目背景分析</w:t>
        </w:r>
        <w:r>
          <w:tab/>
        </w:r>
        <w:r>
          <w:fldChar w:fldCharType="begin"/>
        </w:r>
        <w:r>
          <w:instrText xml:space="preserve"> PAGEREF _Toc26086 \h </w:instrText>
        </w:r>
        <w:r>
          <w:fldChar w:fldCharType="separate"/>
        </w:r>
        <w:r>
          <w:t>3</w:t>
        </w:r>
        <w:r>
          <w:fldChar w:fldCharType="end"/>
        </w:r>
      </w:hyperlink>
    </w:p>
    <w:p>
      <w:pPr>
        <w:pStyle w:val="TOC2"/>
        <w:tabs>
          <w:tab w:val="right" w:leader="dot" w:pos="8306"/>
        </w:tabs>
      </w:pPr>
      <w:hyperlink w:anchor="_Toc29896" w:history="1">
        <w:r>
          <w:rPr>
            <w:rFonts w:ascii="仿宋" w:eastAsia="仿宋" w:hAnsi="仿宋" w:cs="仿宋" w:hint="eastAsia"/>
            <w:lang w:eastAsia="zh-CN"/>
          </w:rPr>
          <w:t>(二)、SBS项目建设必要性分析</w:t>
        </w:r>
        <w:r>
          <w:tab/>
        </w:r>
        <w:r>
          <w:fldChar w:fldCharType="begin"/>
        </w:r>
        <w:r>
          <w:instrText xml:space="preserve"> PAGEREF _Toc29896 \h </w:instrText>
        </w:r>
        <w:r>
          <w:fldChar w:fldCharType="separate"/>
        </w:r>
        <w:r>
          <w:t>5</w:t>
        </w:r>
        <w:r>
          <w:fldChar w:fldCharType="end"/>
        </w:r>
      </w:hyperlink>
    </w:p>
    <w:p>
      <w:pPr>
        <w:pStyle w:val="TOC1"/>
        <w:tabs>
          <w:tab w:val="right" w:leader="dot" w:pos="8306"/>
        </w:tabs>
      </w:pPr>
      <w:hyperlink w:anchor="_Toc18881" w:history="1">
        <w:r>
          <w:rPr>
            <w:rFonts w:ascii="仿宋" w:eastAsia="仿宋" w:hAnsi="仿宋" w:cs="仿宋" w:hint="eastAsia"/>
            <w:lang w:eastAsia="zh-CN"/>
          </w:rPr>
          <w:t>二、SBS项目建设单位说明</w:t>
        </w:r>
        <w:r>
          <w:tab/>
        </w:r>
        <w:r>
          <w:fldChar w:fldCharType="begin"/>
        </w:r>
        <w:r>
          <w:instrText xml:space="preserve"> PAGEREF _Toc18881 \h </w:instrText>
        </w:r>
        <w:r>
          <w:fldChar w:fldCharType="separate"/>
        </w:r>
        <w:r>
          <w:t>6</w:t>
        </w:r>
        <w:r>
          <w:fldChar w:fldCharType="end"/>
        </w:r>
      </w:hyperlink>
    </w:p>
    <w:p>
      <w:pPr>
        <w:pStyle w:val="TOC2"/>
        <w:tabs>
          <w:tab w:val="right" w:leader="dot" w:pos="8306"/>
        </w:tabs>
      </w:pPr>
      <w:hyperlink w:anchor="_Toc15910" w:history="1">
        <w:r>
          <w:rPr>
            <w:rFonts w:ascii="仿宋" w:eastAsia="仿宋" w:hAnsi="仿宋" w:cs="仿宋" w:hint="eastAsia"/>
            <w:lang w:eastAsia="zh-CN"/>
          </w:rPr>
          <w:t>(一)、SBS项目承办单位基本情况</w:t>
        </w:r>
        <w:r>
          <w:tab/>
        </w:r>
        <w:r>
          <w:fldChar w:fldCharType="begin"/>
        </w:r>
        <w:r>
          <w:instrText xml:space="preserve"> PAGEREF _Toc15910 \h </w:instrText>
        </w:r>
        <w:r>
          <w:fldChar w:fldCharType="separate"/>
        </w:r>
        <w:r>
          <w:t>6</w:t>
        </w:r>
        <w:r>
          <w:fldChar w:fldCharType="end"/>
        </w:r>
      </w:hyperlink>
    </w:p>
    <w:p>
      <w:pPr>
        <w:pStyle w:val="TOC2"/>
        <w:tabs>
          <w:tab w:val="right" w:leader="dot" w:pos="8306"/>
        </w:tabs>
      </w:pPr>
      <w:hyperlink w:anchor="_Toc24187" w:history="1">
        <w:r>
          <w:rPr>
            <w:rFonts w:ascii="仿宋" w:eastAsia="仿宋" w:hAnsi="仿宋" w:cs="仿宋" w:hint="eastAsia"/>
            <w:lang w:eastAsia="zh-CN"/>
          </w:rPr>
          <w:t>(二)、公司经济效益分析</w:t>
        </w:r>
        <w:r>
          <w:tab/>
        </w:r>
        <w:r>
          <w:fldChar w:fldCharType="begin"/>
        </w:r>
        <w:r>
          <w:instrText xml:space="preserve"> PAGEREF _Toc24187 \h </w:instrText>
        </w:r>
        <w:r>
          <w:fldChar w:fldCharType="separate"/>
        </w:r>
        <w:r>
          <w:t>6</w:t>
        </w:r>
        <w:r>
          <w:fldChar w:fldCharType="end"/>
        </w:r>
      </w:hyperlink>
    </w:p>
    <w:p>
      <w:pPr>
        <w:pStyle w:val="TOC1"/>
        <w:tabs>
          <w:tab w:val="right" w:leader="dot" w:pos="8306"/>
        </w:tabs>
      </w:pPr>
      <w:hyperlink w:anchor="_Toc16034" w:history="1">
        <w:r>
          <w:rPr>
            <w:rFonts w:ascii="仿宋" w:eastAsia="仿宋" w:hAnsi="仿宋" w:cs="仿宋" w:hint="eastAsia"/>
            <w:lang w:eastAsia="zh-CN"/>
          </w:rPr>
          <w:t>三、工艺说明</w:t>
        </w:r>
        <w:r>
          <w:tab/>
        </w:r>
        <w:r>
          <w:fldChar w:fldCharType="begin"/>
        </w:r>
        <w:r>
          <w:instrText xml:space="preserve"> PAGEREF _Toc16034 \h </w:instrText>
        </w:r>
        <w:r>
          <w:fldChar w:fldCharType="separate"/>
        </w:r>
        <w:r>
          <w:t>7</w:t>
        </w:r>
        <w:r>
          <w:fldChar w:fldCharType="end"/>
        </w:r>
      </w:hyperlink>
    </w:p>
    <w:p>
      <w:pPr>
        <w:pStyle w:val="TOC2"/>
        <w:tabs>
          <w:tab w:val="right" w:leader="dot" w:pos="8306"/>
        </w:tabs>
      </w:pPr>
      <w:hyperlink w:anchor="_Toc28070" w:history="1">
        <w:r>
          <w:rPr>
            <w:rFonts w:ascii="仿宋" w:eastAsia="仿宋" w:hAnsi="仿宋" w:cs="仿宋" w:hint="eastAsia"/>
            <w:lang w:eastAsia="zh-CN"/>
          </w:rPr>
          <w:t>(一)、技术管理特点</w:t>
        </w:r>
        <w:r>
          <w:tab/>
        </w:r>
        <w:r>
          <w:fldChar w:fldCharType="begin"/>
        </w:r>
        <w:r>
          <w:instrText xml:space="preserve"> PAGEREF _Toc28070 \h </w:instrText>
        </w:r>
        <w:r>
          <w:fldChar w:fldCharType="separate"/>
        </w:r>
        <w:r>
          <w:t>7</w:t>
        </w:r>
        <w:r>
          <w:fldChar w:fldCharType="end"/>
        </w:r>
      </w:hyperlink>
    </w:p>
    <w:p>
      <w:pPr>
        <w:pStyle w:val="TOC2"/>
        <w:tabs>
          <w:tab w:val="right" w:leader="dot" w:pos="8306"/>
        </w:tabs>
      </w:pPr>
      <w:hyperlink w:anchor="_Toc31073" w:history="1">
        <w:r>
          <w:rPr>
            <w:rFonts w:ascii="仿宋" w:eastAsia="仿宋" w:hAnsi="仿宋" w:cs="仿宋" w:hint="eastAsia"/>
            <w:lang w:eastAsia="zh-CN"/>
          </w:rPr>
          <w:t>(二)、SBS项目工艺技术设计方案</w:t>
        </w:r>
        <w:r>
          <w:tab/>
        </w:r>
        <w:r>
          <w:fldChar w:fldCharType="begin"/>
        </w:r>
        <w:r>
          <w:instrText xml:space="preserve"> PAGEREF _Toc31073 \h </w:instrText>
        </w:r>
        <w:r>
          <w:fldChar w:fldCharType="separate"/>
        </w:r>
        <w:r>
          <w:t>8</w:t>
        </w:r>
        <w:r>
          <w:fldChar w:fldCharType="end"/>
        </w:r>
      </w:hyperlink>
    </w:p>
    <w:p>
      <w:pPr>
        <w:pStyle w:val="TOC2"/>
        <w:tabs>
          <w:tab w:val="right" w:leader="dot" w:pos="8306"/>
        </w:tabs>
      </w:pPr>
      <w:hyperlink w:anchor="_Toc13898" w:history="1">
        <w:r>
          <w:rPr>
            <w:rFonts w:ascii="仿宋" w:eastAsia="仿宋" w:hAnsi="仿宋" w:cs="仿宋" w:hint="eastAsia"/>
            <w:lang w:eastAsia="zh-CN"/>
          </w:rPr>
          <w:t>(三)、设备选型方案</w:t>
        </w:r>
        <w:r>
          <w:tab/>
        </w:r>
        <w:r>
          <w:fldChar w:fldCharType="begin"/>
        </w:r>
        <w:r>
          <w:instrText xml:space="preserve"> PAGEREF _Toc13898 \h </w:instrText>
        </w:r>
        <w:r>
          <w:fldChar w:fldCharType="separate"/>
        </w:r>
        <w:r>
          <w:t>10</w:t>
        </w:r>
        <w:r>
          <w:fldChar w:fldCharType="end"/>
        </w:r>
      </w:hyperlink>
    </w:p>
    <w:p>
      <w:pPr>
        <w:pStyle w:val="TOC1"/>
        <w:tabs>
          <w:tab w:val="right" w:leader="dot" w:pos="8306"/>
        </w:tabs>
      </w:pPr>
      <w:hyperlink w:anchor="_Toc8181" w:history="1">
        <w:r>
          <w:rPr>
            <w:rFonts w:ascii="仿宋" w:eastAsia="仿宋" w:hAnsi="仿宋" w:cs="仿宋" w:hint="eastAsia"/>
            <w:lang w:eastAsia="zh-CN"/>
          </w:rPr>
          <w:t>四、SBS项目选址可行性分析</w:t>
        </w:r>
        <w:r>
          <w:tab/>
        </w:r>
        <w:r>
          <w:fldChar w:fldCharType="begin"/>
        </w:r>
        <w:r>
          <w:instrText xml:space="preserve"> PAGEREF _Toc8181 \h </w:instrText>
        </w:r>
        <w:r>
          <w:fldChar w:fldCharType="separate"/>
        </w:r>
        <w:r>
          <w:t>11</w:t>
        </w:r>
        <w:r>
          <w:fldChar w:fldCharType="end"/>
        </w:r>
      </w:hyperlink>
    </w:p>
    <w:p>
      <w:pPr>
        <w:pStyle w:val="TOC2"/>
        <w:tabs>
          <w:tab w:val="right" w:leader="dot" w:pos="8306"/>
        </w:tabs>
      </w:pPr>
      <w:hyperlink w:anchor="_Toc32687" w:history="1">
        <w:r>
          <w:rPr>
            <w:rFonts w:ascii="仿宋" w:eastAsia="仿宋" w:hAnsi="仿宋" w:cs="仿宋" w:hint="eastAsia"/>
            <w:lang w:eastAsia="zh-CN"/>
          </w:rPr>
          <w:t>(一)、SBS项目选址</w:t>
        </w:r>
        <w:r>
          <w:tab/>
        </w:r>
        <w:r>
          <w:fldChar w:fldCharType="begin"/>
        </w:r>
        <w:r>
          <w:instrText xml:space="preserve"> PAGEREF _Toc32687 \h </w:instrText>
        </w:r>
        <w:r>
          <w:fldChar w:fldCharType="separate"/>
        </w:r>
        <w:r>
          <w:t>11</w:t>
        </w:r>
        <w:r>
          <w:fldChar w:fldCharType="end"/>
        </w:r>
      </w:hyperlink>
    </w:p>
    <w:p>
      <w:pPr>
        <w:pStyle w:val="TOC2"/>
        <w:tabs>
          <w:tab w:val="right" w:leader="dot" w:pos="8306"/>
        </w:tabs>
      </w:pPr>
      <w:hyperlink w:anchor="_Toc20607" w:history="1">
        <w:r>
          <w:rPr>
            <w:rFonts w:ascii="仿宋" w:eastAsia="仿宋" w:hAnsi="仿宋" w:cs="仿宋" w:hint="eastAsia"/>
            <w:lang w:eastAsia="zh-CN"/>
          </w:rPr>
          <w:t>(二)、用地控制指标</w:t>
        </w:r>
        <w:r>
          <w:tab/>
        </w:r>
        <w:r>
          <w:fldChar w:fldCharType="begin"/>
        </w:r>
        <w:r>
          <w:instrText xml:space="preserve"> PAGEREF _Toc20607 \h </w:instrText>
        </w:r>
        <w:r>
          <w:fldChar w:fldCharType="separate"/>
        </w:r>
        <w:r>
          <w:t>11</w:t>
        </w:r>
        <w:r>
          <w:fldChar w:fldCharType="end"/>
        </w:r>
      </w:hyperlink>
    </w:p>
    <w:p>
      <w:pPr>
        <w:pStyle w:val="TOC2"/>
        <w:tabs>
          <w:tab w:val="right" w:leader="dot" w:pos="8306"/>
        </w:tabs>
      </w:pPr>
      <w:hyperlink w:anchor="_Toc31623" w:history="1">
        <w:r>
          <w:rPr>
            <w:rFonts w:ascii="仿宋" w:eastAsia="仿宋" w:hAnsi="仿宋" w:cs="仿宋" w:hint="eastAsia"/>
            <w:lang w:eastAsia="zh-CN"/>
          </w:rPr>
          <w:t>(三)、节约用地措施</w:t>
        </w:r>
        <w:r>
          <w:tab/>
        </w:r>
        <w:r>
          <w:fldChar w:fldCharType="begin"/>
        </w:r>
        <w:r>
          <w:instrText xml:space="preserve"> PAGEREF _Toc31623 \h </w:instrText>
        </w:r>
        <w:r>
          <w:fldChar w:fldCharType="separate"/>
        </w:r>
        <w:r>
          <w:t>13</w:t>
        </w:r>
        <w:r>
          <w:fldChar w:fldCharType="end"/>
        </w:r>
      </w:hyperlink>
    </w:p>
    <w:p>
      <w:pPr>
        <w:pStyle w:val="TOC2"/>
        <w:tabs>
          <w:tab w:val="right" w:leader="dot" w:pos="8306"/>
        </w:tabs>
      </w:pPr>
      <w:hyperlink w:anchor="_Toc6578" w:history="1">
        <w:r>
          <w:rPr>
            <w:rFonts w:ascii="仿宋" w:eastAsia="仿宋" w:hAnsi="仿宋" w:cs="仿宋" w:hint="eastAsia"/>
            <w:lang w:eastAsia="zh-CN"/>
          </w:rPr>
          <w:t>(四)、总图布置方案</w:t>
        </w:r>
        <w:r>
          <w:tab/>
        </w:r>
        <w:r>
          <w:fldChar w:fldCharType="begin"/>
        </w:r>
        <w:r>
          <w:instrText xml:space="preserve"> PAGEREF _Toc6578 \h </w:instrText>
        </w:r>
        <w:r>
          <w:fldChar w:fldCharType="separate"/>
        </w:r>
        <w:r>
          <w:t>14</w:t>
        </w:r>
        <w:r>
          <w:fldChar w:fldCharType="end"/>
        </w:r>
      </w:hyperlink>
    </w:p>
    <w:p>
      <w:pPr>
        <w:pStyle w:val="TOC2"/>
        <w:tabs>
          <w:tab w:val="right" w:leader="dot" w:pos="8306"/>
        </w:tabs>
      </w:pPr>
      <w:hyperlink w:anchor="_Toc14941" w:history="1">
        <w:r>
          <w:rPr>
            <w:rFonts w:ascii="仿宋" w:eastAsia="仿宋" w:hAnsi="仿宋" w:cs="仿宋" w:hint="eastAsia"/>
            <w:lang w:eastAsia="zh-CN"/>
          </w:rPr>
          <w:t>(五)、选址综合评价</w:t>
        </w:r>
        <w:r>
          <w:tab/>
        </w:r>
        <w:r>
          <w:fldChar w:fldCharType="begin"/>
        </w:r>
        <w:r>
          <w:instrText xml:space="preserve"> PAGEREF _Toc14941 \h </w:instrText>
        </w:r>
        <w:r>
          <w:fldChar w:fldCharType="separate"/>
        </w:r>
        <w:r>
          <w:t>15</w:t>
        </w:r>
        <w:r>
          <w:fldChar w:fldCharType="end"/>
        </w:r>
      </w:hyperlink>
    </w:p>
    <w:p>
      <w:pPr>
        <w:pStyle w:val="TOC1"/>
        <w:tabs>
          <w:tab w:val="right" w:leader="dot" w:pos="8306"/>
        </w:tabs>
      </w:pPr>
      <w:hyperlink w:anchor="_Toc7177" w:history="1">
        <w:r>
          <w:rPr>
            <w:rFonts w:ascii="仿宋" w:eastAsia="仿宋" w:hAnsi="仿宋" w:cs="仿宋" w:hint="eastAsia"/>
            <w:lang w:eastAsia="zh-CN"/>
          </w:rPr>
          <w:t>五、SBS项目危机管理</w:t>
        </w:r>
        <w:r>
          <w:tab/>
        </w:r>
        <w:r>
          <w:fldChar w:fldCharType="begin"/>
        </w:r>
        <w:r>
          <w:instrText xml:space="preserve"> PAGEREF _Toc7177 \h </w:instrText>
        </w:r>
        <w:r>
          <w:fldChar w:fldCharType="separate"/>
        </w:r>
        <w:r>
          <w:t>16</w:t>
        </w:r>
        <w:r>
          <w:fldChar w:fldCharType="end"/>
        </w:r>
      </w:hyperlink>
    </w:p>
    <w:p>
      <w:pPr>
        <w:pStyle w:val="TOC2"/>
        <w:tabs>
          <w:tab w:val="right" w:leader="dot" w:pos="8306"/>
        </w:tabs>
      </w:pPr>
      <w:hyperlink w:anchor="_Toc19564" w:history="1">
        <w:r>
          <w:rPr>
            <w:rFonts w:ascii="仿宋" w:eastAsia="仿宋" w:hAnsi="仿宋" w:cs="仿宋" w:hint="eastAsia"/>
            <w:lang w:eastAsia="zh-CN"/>
          </w:rPr>
          <w:t>(一)、危机预警与识别</w:t>
        </w:r>
        <w:r>
          <w:tab/>
        </w:r>
        <w:r>
          <w:fldChar w:fldCharType="begin"/>
        </w:r>
        <w:r>
          <w:instrText xml:space="preserve"> PAGEREF _Toc19564 \h </w:instrText>
        </w:r>
        <w:r>
          <w:fldChar w:fldCharType="separate"/>
        </w:r>
        <w:r>
          <w:t>16</w:t>
        </w:r>
        <w:r>
          <w:fldChar w:fldCharType="end"/>
        </w:r>
      </w:hyperlink>
    </w:p>
    <w:p>
      <w:pPr>
        <w:pStyle w:val="TOC2"/>
        <w:tabs>
          <w:tab w:val="right" w:leader="dot" w:pos="8306"/>
        </w:tabs>
      </w:pPr>
      <w:hyperlink w:anchor="_Toc6589" w:history="1">
        <w:r>
          <w:rPr>
            <w:rFonts w:ascii="仿宋" w:eastAsia="仿宋" w:hAnsi="仿宋" w:cs="仿宋" w:hint="eastAsia"/>
            <w:lang w:eastAsia="zh-CN"/>
          </w:rPr>
          <w:t>(二)、危机应对与恢复</w:t>
        </w:r>
        <w:r>
          <w:tab/>
        </w:r>
        <w:r>
          <w:fldChar w:fldCharType="begin"/>
        </w:r>
        <w:r>
          <w:instrText xml:space="preserve"> PAGEREF _Toc6589 \h </w:instrText>
        </w:r>
        <w:r>
          <w:fldChar w:fldCharType="separate"/>
        </w:r>
        <w:r>
          <w:t>17</w:t>
        </w:r>
        <w:r>
          <w:fldChar w:fldCharType="end"/>
        </w:r>
      </w:hyperlink>
    </w:p>
    <w:p>
      <w:pPr>
        <w:pStyle w:val="TOC1"/>
        <w:tabs>
          <w:tab w:val="right" w:leader="dot" w:pos="8306"/>
        </w:tabs>
      </w:pPr>
      <w:hyperlink w:anchor="_Toc14929" w:history="1">
        <w:r>
          <w:rPr>
            <w:rFonts w:ascii="仿宋" w:eastAsia="仿宋" w:hAnsi="仿宋" w:cs="仿宋" w:hint="eastAsia"/>
            <w:lang w:eastAsia="zh-CN"/>
          </w:rPr>
          <w:t>六、SBS项目土建工程</w:t>
        </w:r>
        <w:r>
          <w:tab/>
        </w:r>
        <w:r>
          <w:fldChar w:fldCharType="begin"/>
        </w:r>
        <w:r>
          <w:instrText xml:space="preserve"> PAGEREF _Toc14929 \h </w:instrText>
        </w:r>
        <w:r>
          <w:fldChar w:fldCharType="separate"/>
        </w:r>
        <w:r>
          <w:t>19</w:t>
        </w:r>
        <w:r>
          <w:fldChar w:fldCharType="end"/>
        </w:r>
      </w:hyperlink>
    </w:p>
    <w:p>
      <w:pPr>
        <w:pStyle w:val="TOC2"/>
        <w:tabs>
          <w:tab w:val="right" w:leader="dot" w:pos="8306"/>
        </w:tabs>
      </w:pPr>
      <w:hyperlink w:anchor="_Toc4910" w:history="1">
        <w:r>
          <w:rPr>
            <w:rFonts w:ascii="仿宋" w:eastAsia="仿宋" w:hAnsi="仿宋" w:cs="仿宋" w:hint="eastAsia"/>
            <w:lang w:eastAsia="zh-CN"/>
          </w:rPr>
          <w:t>(一)、建筑工程设计原则</w:t>
        </w:r>
        <w:r>
          <w:tab/>
        </w:r>
        <w:r>
          <w:fldChar w:fldCharType="begin"/>
        </w:r>
        <w:r>
          <w:instrText xml:space="preserve"> PAGEREF _Toc4910 \h </w:instrText>
        </w:r>
        <w:r>
          <w:fldChar w:fldCharType="separate"/>
        </w:r>
        <w:r>
          <w:t>19</w:t>
        </w:r>
        <w:r>
          <w:fldChar w:fldCharType="end"/>
        </w:r>
      </w:hyperlink>
    </w:p>
    <w:p>
      <w:pPr>
        <w:pStyle w:val="TOC2"/>
        <w:tabs>
          <w:tab w:val="right" w:leader="dot" w:pos="8306"/>
        </w:tabs>
      </w:pPr>
      <w:hyperlink w:anchor="_Toc7224" w:history="1">
        <w:r>
          <w:rPr>
            <w:rFonts w:ascii="仿宋" w:eastAsia="仿宋" w:hAnsi="仿宋" w:cs="仿宋" w:hint="eastAsia"/>
            <w:lang w:eastAsia="zh-CN"/>
          </w:rPr>
          <w:t>(二)、土建工程设计年限及安全等级</w:t>
        </w:r>
        <w:r>
          <w:tab/>
        </w:r>
        <w:r>
          <w:fldChar w:fldCharType="begin"/>
        </w:r>
        <w:r>
          <w:instrText xml:space="preserve"> PAGEREF _Toc7224 \h </w:instrText>
        </w:r>
        <w:r>
          <w:fldChar w:fldCharType="separate"/>
        </w:r>
        <w:r>
          <w:t>20</w:t>
        </w:r>
        <w:r>
          <w:fldChar w:fldCharType="end"/>
        </w:r>
      </w:hyperlink>
    </w:p>
    <w:p>
      <w:pPr>
        <w:pStyle w:val="TOC2"/>
        <w:tabs>
          <w:tab w:val="right" w:leader="dot" w:pos="8306"/>
        </w:tabs>
      </w:pPr>
      <w:hyperlink w:anchor="_Toc15334" w:history="1">
        <w:r>
          <w:rPr>
            <w:rFonts w:ascii="仿宋" w:eastAsia="仿宋" w:hAnsi="仿宋" w:cs="仿宋" w:hint="eastAsia"/>
            <w:lang w:eastAsia="zh-CN"/>
          </w:rPr>
          <w:t>(三)、建筑工程设计总体要求</w:t>
        </w:r>
        <w:r>
          <w:tab/>
        </w:r>
        <w:r>
          <w:fldChar w:fldCharType="begin"/>
        </w:r>
        <w:r>
          <w:instrText xml:space="preserve"> PAGEREF _Toc15334 \h </w:instrText>
        </w:r>
        <w:r>
          <w:fldChar w:fldCharType="separate"/>
        </w:r>
        <w:r>
          <w:t>21</w:t>
        </w:r>
        <w:r>
          <w:fldChar w:fldCharType="end"/>
        </w:r>
      </w:hyperlink>
    </w:p>
    <w:p>
      <w:pPr>
        <w:pStyle w:val="TOC2"/>
        <w:tabs>
          <w:tab w:val="right" w:leader="dot" w:pos="8306"/>
        </w:tabs>
      </w:pPr>
      <w:hyperlink w:anchor="_Toc2924" w:history="1">
        <w:r>
          <w:rPr>
            <w:rFonts w:ascii="仿宋" w:eastAsia="仿宋" w:hAnsi="仿宋" w:cs="仿宋" w:hint="eastAsia"/>
            <w:lang w:eastAsia="zh-CN"/>
          </w:rPr>
          <w:t>(四)、土建工程建设指标</w:t>
        </w:r>
        <w:r>
          <w:tab/>
        </w:r>
        <w:r>
          <w:fldChar w:fldCharType="begin"/>
        </w:r>
        <w:r>
          <w:instrText xml:space="preserve"> PAGEREF _Toc2924 \h </w:instrText>
        </w:r>
        <w:r>
          <w:fldChar w:fldCharType="separate"/>
        </w:r>
        <w:r>
          <w:t>22</w:t>
        </w:r>
        <w:r>
          <w:fldChar w:fldCharType="end"/>
        </w:r>
      </w:hyperlink>
    </w:p>
    <w:p>
      <w:pPr>
        <w:pStyle w:val="TOC1"/>
        <w:tabs>
          <w:tab w:val="right" w:leader="dot" w:pos="8306"/>
        </w:tabs>
      </w:pPr>
      <w:hyperlink w:anchor="_Toc13403" w:history="1">
        <w:r>
          <w:rPr>
            <w:rFonts w:ascii="仿宋" w:eastAsia="仿宋" w:hAnsi="仿宋" w:cs="仿宋" w:hint="eastAsia"/>
            <w:lang w:eastAsia="zh-CN"/>
          </w:rPr>
          <w:t>七、SBS项目经营效益</w:t>
        </w:r>
        <w:r>
          <w:tab/>
        </w:r>
        <w:r>
          <w:fldChar w:fldCharType="begin"/>
        </w:r>
        <w:r>
          <w:instrText xml:space="preserve"> PAGEREF _Toc13403 \h </w:instrText>
        </w:r>
        <w:r>
          <w:fldChar w:fldCharType="separate"/>
        </w:r>
        <w:r>
          <w:t>22</w:t>
        </w:r>
        <w:r>
          <w:fldChar w:fldCharType="end"/>
        </w:r>
      </w:hyperlink>
    </w:p>
    <w:p>
      <w:pPr>
        <w:pStyle w:val="TOC2"/>
        <w:tabs>
          <w:tab w:val="right" w:leader="dot" w:pos="8306"/>
        </w:tabs>
      </w:pPr>
      <w:hyperlink w:anchor="_Toc18808" w:history="1">
        <w:r>
          <w:rPr>
            <w:rFonts w:ascii="仿宋" w:eastAsia="仿宋" w:hAnsi="仿宋" w:cs="仿宋" w:hint="eastAsia"/>
            <w:lang w:eastAsia="zh-CN"/>
          </w:rPr>
          <w:t>(一)、经济评价财务测算</w:t>
        </w:r>
        <w:r>
          <w:tab/>
        </w:r>
        <w:r>
          <w:fldChar w:fldCharType="begin"/>
        </w:r>
        <w:r>
          <w:instrText xml:space="preserve"> PAGEREF _Toc18808 \h </w:instrText>
        </w:r>
        <w:r>
          <w:fldChar w:fldCharType="separate"/>
        </w:r>
        <w:r>
          <w:t>22</w:t>
        </w:r>
        <w:r>
          <w:fldChar w:fldCharType="end"/>
        </w:r>
      </w:hyperlink>
    </w:p>
    <w:p>
      <w:pPr>
        <w:pStyle w:val="TOC2"/>
        <w:tabs>
          <w:tab w:val="right" w:leader="dot" w:pos="8306"/>
        </w:tabs>
      </w:pPr>
      <w:hyperlink w:anchor="_Toc5914" w:history="1">
        <w:r>
          <w:rPr>
            <w:rFonts w:ascii="仿宋" w:eastAsia="仿宋" w:hAnsi="仿宋" w:cs="仿宋" w:hint="eastAsia"/>
            <w:lang w:eastAsia="zh-CN"/>
          </w:rPr>
          <w:t>(二)、SBS项目盈利能力分析</w:t>
        </w:r>
        <w:r>
          <w:tab/>
        </w:r>
        <w:r>
          <w:fldChar w:fldCharType="begin"/>
        </w:r>
        <w:r>
          <w:instrText xml:space="preserve"> PAGEREF _Toc5914 \h </w:instrText>
        </w:r>
        <w:r>
          <w:fldChar w:fldCharType="separate"/>
        </w:r>
        <w:r>
          <w:t>23</w:t>
        </w:r>
        <w:r>
          <w:fldChar w:fldCharType="end"/>
        </w:r>
      </w:hyperlink>
    </w:p>
    <w:p>
      <w:pPr>
        <w:pStyle w:val="TOC1"/>
        <w:tabs>
          <w:tab w:val="right" w:leader="dot" w:pos="8306"/>
        </w:tabs>
      </w:pPr>
      <w:hyperlink w:anchor="_Toc4406" w:history="1">
        <w:r>
          <w:rPr>
            <w:rFonts w:ascii="仿宋" w:eastAsia="仿宋" w:hAnsi="仿宋" w:cs="仿宋" w:hint="eastAsia"/>
            <w:lang w:eastAsia="zh-CN"/>
          </w:rPr>
          <w:t>八、SBS项目技术管理</w:t>
        </w:r>
        <w:r>
          <w:tab/>
        </w:r>
        <w:r>
          <w:fldChar w:fldCharType="begin"/>
        </w:r>
        <w:r>
          <w:instrText xml:space="preserve"> PAGEREF _Toc4406 \h </w:instrText>
        </w:r>
        <w:r>
          <w:fldChar w:fldCharType="separate"/>
        </w:r>
        <w:r>
          <w:t>24</w:t>
        </w:r>
        <w:r>
          <w:fldChar w:fldCharType="end"/>
        </w:r>
      </w:hyperlink>
    </w:p>
    <w:p>
      <w:pPr>
        <w:pStyle w:val="TOC2"/>
        <w:tabs>
          <w:tab w:val="right" w:leader="dot" w:pos="8306"/>
        </w:tabs>
      </w:pPr>
      <w:hyperlink w:anchor="_Toc7179" w:history="1">
        <w:r>
          <w:rPr>
            <w:rFonts w:ascii="仿宋" w:eastAsia="仿宋" w:hAnsi="仿宋" w:cs="仿宋" w:hint="eastAsia"/>
            <w:lang w:eastAsia="zh-CN"/>
          </w:rPr>
          <w:t>(一)、技术方案选用方向</w:t>
        </w:r>
        <w:r>
          <w:tab/>
        </w:r>
        <w:r>
          <w:fldChar w:fldCharType="begin"/>
        </w:r>
        <w:r>
          <w:instrText xml:space="preserve"> PAGEREF _Toc7179 \h </w:instrText>
        </w:r>
        <w:r>
          <w:fldChar w:fldCharType="separate"/>
        </w:r>
        <w:r>
          <w:t>24</w:t>
        </w:r>
        <w:r>
          <w:fldChar w:fldCharType="end"/>
        </w:r>
      </w:hyperlink>
    </w:p>
    <w:p>
      <w:pPr>
        <w:pStyle w:val="TOC2"/>
        <w:tabs>
          <w:tab w:val="right" w:leader="dot" w:pos="8306"/>
        </w:tabs>
      </w:pPr>
      <w:hyperlink w:anchor="_Toc27013" w:history="1">
        <w:r>
          <w:rPr>
            <w:rFonts w:ascii="仿宋" w:eastAsia="仿宋" w:hAnsi="仿宋" w:cs="仿宋" w:hint="eastAsia"/>
            <w:lang w:eastAsia="zh-CN"/>
          </w:rPr>
          <w:t>(二)、工艺技术方案选用原则</w:t>
        </w:r>
        <w:r>
          <w:tab/>
        </w:r>
        <w:r>
          <w:fldChar w:fldCharType="begin"/>
        </w:r>
        <w:r>
          <w:instrText xml:space="preserve"> PAGEREF _Toc27013 \h </w:instrText>
        </w:r>
        <w:r>
          <w:fldChar w:fldCharType="separate"/>
        </w:r>
        <w:r>
          <w:t>26</w:t>
        </w:r>
        <w:r>
          <w:fldChar w:fldCharType="end"/>
        </w:r>
      </w:hyperlink>
    </w:p>
    <w:p>
      <w:pPr>
        <w:pStyle w:val="TOC2"/>
        <w:tabs>
          <w:tab w:val="right" w:leader="dot" w:pos="8306"/>
        </w:tabs>
      </w:pPr>
      <w:hyperlink w:anchor="_Toc27354" w:history="1">
        <w:r>
          <w:rPr>
            <w:rFonts w:ascii="仿宋" w:eastAsia="仿宋" w:hAnsi="仿宋" w:cs="仿宋" w:hint="eastAsia"/>
            <w:lang w:eastAsia="zh-CN"/>
          </w:rPr>
          <w:t>(三)、工艺技术方案要求</w:t>
        </w:r>
        <w:r>
          <w:tab/>
        </w:r>
        <w:r>
          <w:fldChar w:fldCharType="begin"/>
        </w:r>
        <w:r>
          <w:instrText xml:space="preserve"> PAGEREF _Toc27354 \h </w:instrText>
        </w:r>
        <w:r>
          <w:fldChar w:fldCharType="separate"/>
        </w:r>
        <w:r>
          <w:t>28</w:t>
        </w:r>
        <w:r>
          <w:fldChar w:fldCharType="end"/>
        </w:r>
      </w:hyperlink>
    </w:p>
    <w:p>
      <w:pPr>
        <w:pStyle w:val="TOC1"/>
        <w:tabs>
          <w:tab w:val="right" w:leader="dot" w:pos="8306"/>
        </w:tabs>
      </w:pPr>
      <w:hyperlink w:anchor="_Toc20092" w:history="1">
        <w:r>
          <w:rPr>
            <w:rFonts w:ascii="仿宋" w:eastAsia="仿宋" w:hAnsi="仿宋" w:cs="仿宋" w:hint="eastAsia"/>
            <w:lang w:eastAsia="zh-CN"/>
          </w:rPr>
          <w:t>九、SBS项目人力资源培养与发展</w:t>
        </w:r>
        <w:r>
          <w:tab/>
        </w:r>
        <w:r>
          <w:fldChar w:fldCharType="begin"/>
        </w:r>
        <w:r>
          <w:instrText xml:space="preserve"> PAGEREF _Toc20092 \h </w:instrText>
        </w:r>
        <w:r>
          <w:fldChar w:fldCharType="separate"/>
        </w:r>
        <w:r>
          <w:t>30</w:t>
        </w:r>
        <w:r>
          <w:fldChar w:fldCharType="end"/>
        </w:r>
      </w:hyperlink>
    </w:p>
    <w:p>
      <w:pPr>
        <w:pStyle w:val="TOC2"/>
        <w:tabs>
          <w:tab w:val="right" w:leader="dot" w:pos="8306"/>
        </w:tabs>
      </w:pPr>
      <w:hyperlink w:anchor="_Toc15839" w:history="1">
        <w:r>
          <w:rPr>
            <w:rFonts w:ascii="仿宋" w:eastAsia="仿宋" w:hAnsi="仿宋" w:cs="仿宋" w:hint="eastAsia"/>
            <w:lang w:eastAsia="zh-CN"/>
          </w:rPr>
          <w:t>(一)、人才需求与规划</w:t>
        </w:r>
        <w:r>
          <w:tab/>
        </w:r>
        <w:r>
          <w:fldChar w:fldCharType="begin"/>
        </w:r>
        <w:r>
          <w:instrText xml:space="preserve"> PAGEREF _Toc15839 \h </w:instrText>
        </w:r>
        <w:r>
          <w:fldChar w:fldCharType="separate"/>
        </w:r>
        <w:r>
          <w:t>30</w:t>
        </w:r>
        <w:r>
          <w:fldChar w:fldCharType="end"/>
        </w:r>
      </w:hyperlink>
    </w:p>
    <w:p>
      <w:pPr>
        <w:pStyle w:val="TOC2"/>
        <w:tabs>
          <w:tab w:val="right" w:leader="dot" w:pos="8306"/>
        </w:tabs>
      </w:pPr>
      <w:hyperlink w:anchor="_Toc27982" w:history="1">
        <w:r>
          <w:rPr>
            <w:rFonts w:ascii="仿宋" w:eastAsia="仿宋" w:hAnsi="仿宋" w:cs="仿宋" w:hint="eastAsia"/>
            <w:lang w:eastAsia="zh-CN"/>
          </w:rPr>
          <w:t>(二)、培训与发展计划</w:t>
        </w:r>
        <w:r>
          <w:tab/>
        </w:r>
        <w:r>
          <w:fldChar w:fldCharType="begin"/>
        </w:r>
        <w:r>
          <w:instrText xml:space="preserve"> PAGEREF _Toc27982 \h </w:instrText>
        </w:r>
        <w:r>
          <w:fldChar w:fldCharType="separate"/>
        </w:r>
        <w:r>
          <w:t>30</w:t>
        </w:r>
        <w:r>
          <w:fldChar w:fldCharType="end"/>
        </w:r>
      </w:hyperlink>
    </w:p>
    <w:p>
      <w:pPr>
        <w:pStyle w:val="TOC1"/>
        <w:tabs>
          <w:tab w:val="right" w:leader="dot" w:pos="8306"/>
        </w:tabs>
      </w:pPr>
      <w:hyperlink w:anchor="_Toc16621" w:history="1">
        <w:r>
          <w:rPr>
            <w:rFonts w:ascii="仿宋" w:eastAsia="仿宋" w:hAnsi="仿宋" w:cs="仿宋" w:hint="eastAsia"/>
            <w:lang w:eastAsia="zh-CN"/>
          </w:rPr>
          <w:t>十、生产安全保护</w:t>
        </w:r>
        <w:r>
          <w:tab/>
        </w:r>
        <w:r>
          <w:fldChar w:fldCharType="begin"/>
        </w:r>
        <w:r>
          <w:instrText xml:space="preserve"> PAGEREF _Toc16621 \h </w:instrText>
        </w:r>
        <w:r>
          <w:fldChar w:fldCharType="separate"/>
        </w:r>
        <w:r>
          <w:t>31</w:t>
        </w:r>
        <w:r>
          <w:fldChar w:fldCharType="end"/>
        </w:r>
      </w:hyperlink>
    </w:p>
    <w:p>
      <w:pPr>
        <w:pStyle w:val="TOC2"/>
        <w:tabs>
          <w:tab w:val="right" w:leader="dot" w:pos="8306"/>
        </w:tabs>
      </w:pPr>
      <w:hyperlink w:anchor="_Toc20542" w:history="1">
        <w:r>
          <w:rPr>
            <w:rFonts w:ascii="仿宋" w:eastAsia="仿宋" w:hAnsi="仿宋" w:cs="仿宋" w:hint="eastAsia"/>
            <w:lang w:eastAsia="zh-CN"/>
          </w:rPr>
          <w:t>(一)、消防安全</w:t>
        </w:r>
        <w:r>
          <w:tab/>
        </w:r>
        <w:r>
          <w:fldChar w:fldCharType="begin"/>
        </w:r>
        <w:r>
          <w:instrText xml:space="preserve"> PAGEREF _Toc20542 \h </w:instrText>
        </w:r>
        <w:r>
          <w:fldChar w:fldCharType="separate"/>
        </w:r>
        <w:r>
          <w:t>31</w:t>
        </w:r>
        <w:r>
          <w:fldChar w:fldCharType="end"/>
        </w:r>
      </w:hyperlink>
    </w:p>
    <w:p>
      <w:pPr>
        <w:pStyle w:val="TOC2"/>
        <w:tabs>
          <w:tab w:val="right" w:leader="dot" w:pos="8306"/>
        </w:tabs>
      </w:pPr>
      <w:hyperlink w:anchor="_Toc13297" w:history="1">
        <w:r>
          <w:rPr>
            <w:rFonts w:ascii="仿宋" w:eastAsia="仿宋" w:hAnsi="仿宋" w:cs="仿宋" w:hint="eastAsia"/>
            <w:lang w:eastAsia="zh-CN"/>
          </w:rPr>
          <w:t>(二)、防火防爆总图布置措施</w:t>
        </w:r>
        <w:r>
          <w:tab/>
        </w:r>
        <w:r>
          <w:fldChar w:fldCharType="begin"/>
        </w:r>
        <w:r>
          <w:instrText xml:space="preserve"> PAGEREF _Toc13297 \h </w:instrText>
        </w:r>
        <w:r>
          <w:fldChar w:fldCharType="separate"/>
        </w:r>
        <w:r>
          <w:t>32</w:t>
        </w:r>
        <w:r>
          <w:fldChar w:fldCharType="end"/>
        </w:r>
      </w:hyperlink>
    </w:p>
    <w:p>
      <w:pPr>
        <w:pStyle w:val="TOC2"/>
        <w:tabs>
          <w:tab w:val="right" w:leader="dot" w:pos="8306"/>
        </w:tabs>
      </w:pPr>
      <w:hyperlink w:anchor="_Toc855" w:history="1">
        <w:r>
          <w:rPr>
            <w:rFonts w:ascii="仿宋" w:eastAsia="仿宋" w:hAnsi="仿宋" w:cs="仿宋" w:hint="eastAsia"/>
            <w:lang w:eastAsia="zh-CN"/>
          </w:rPr>
          <w:t>(三)、自然灾害防范措施</w:t>
        </w:r>
        <w:r>
          <w:tab/>
        </w:r>
        <w:r>
          <w:fldChar w:fldCharType="begin"/>
        </w:r>
        <w:r>
          <w:instrText xml:space="preserve"> PAGEREF _Toc855 \h </w:instrText>
        </w:r>
        <w:r>
          <w:fldChar w:fldCharType="separate"/>
        </w:r>
        <w:r>
          <w:t>33</w:t>
        </w:r>
        <w:r>
          <w:fldChar w:fldCharType="end"/>
        </w:r>
      </w:hyperlink>
    </w:p>
    <w:p>
      <w:pPr>
        <w:pStyle w:val="TOC2"/>
        <w:tabs>
          <w:tab w:val="right" w:leader="dot" w:pos="8306"/>
        </w:tabs>
      </w:pPr>
      <w:hyperlink w:anchor="_Toc22354" w:history="1">
        <w:r>
          <w:rPr>
            <w:rFonts w:ascii="仿宋" w:eastAsia="仿宋" w:hAnsi="仿宋" w:cs="仿宋" w:hint="eastAsia"/>
            <w:lang w:eastAsia="zh-CN"/>
          </w:rPr>
          <w:t>(四)、安全色及安全标志使用要求</w:t>
        </w:r>
        <w:r>
          <w:tab/>
        </w:r>
        <w:r>
          <w:fldChar w:fldCharType="begin"/>
        </w:r>
        <w:r>
          <w:instrText xml:space="preserve"> PAGEREF _Toc22354 \h </w:instrText>
        </w:r>
        <w:r>
          <w:fldChar w:fldCharType="separate"/>
        </w:r>
        <w:r>
          <w:t>34</w:t>
        </w:r>
        <w:r>
          <w:fldChar w:fldCharType="end"/>
        </w:r>
      </w:hyperlink>
    </w:p>
    <w:p>
      <w:pPr>
        <w:pStyle w:val="TOC2"/>
        <w:tabs>
          <w:tab w:val="right" w:leader="dot" w:pos="8306"/>
        </w:tabs>
      </w:pPr>
      <w:hyperlink w:anchor="_Toc16328" w:history="1">
        <w:r>
          <w:rPr>
            <w:rFonts w:ascii="仿宋" w:eastAsia="仿宋" w:hAnsi="仿宋" w:cs="仿宋" w:hint="eastAsia"/>
            <w:lang w:eastAsia="zh-CN"/>
          </w:rPr>
          <w:t>(五)、防尘防毒措施</w:t>
        </w:r>
        <w:r>
          <w:tab/>
        </w:r>
        <w:r>
          <w:fldChar w:fldCharType="begin"/>
        </w:r>
        <w:r>
          <w:instrText xml:space="preserve"> PAGEREF _Toc16328 \h </w:instrText>
        </w:r>
        <w:r>
          <w:fldChar w:fldCharType="separate"/>
        </w:r>
        <w:r>
          <w:t>35</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6246" w:history="1">
        <w:r>
          <w:rPr>
            <w:rFonts w:ascii="仿宋" w:eastAsia="仿宋" w:hAnsi="仿宋" w:cs="仿宋" w:hint="eastAsia"/>
            <w:lang w:eastAsia="zh-CN"/>
          </w:rPr>
          <w:t>(六)、防静电、触电防护及防雷措施</w:t>
        </w:r>
        <w:r>
          <w:tab/>
        </w:r>
        <w:r>
          <w:fldChar w:fldCharType="begin"/>
        </w:r>
        <w:r>
          <w:instrText xml:space="preserve"> PAGEREF _Toc6246 \h </w:instrText>
        </w:r>
        <w:r>
          <w:fldChar w:fldCharType="separate"/>
        </w:r>
        <w:r>
          <w:t>36</w:t>
        </w:r>
        <w:r>
          <w:fldChar w:fldCharType="end"/>
        </w:r>
      </w:hyperlink>
    </w:p>
    <w:p>
      <w:pPr>
        <w:pStyle w:val="TOC2"/>
        <w:tabs>
          <w:tab w:val="right" w:leader="dot" w:pos="8306"/>
        </w:tabs>
      </w:pPr>
      <w:hyperlink w:anchor="_Toc23298" w:history="1">
        <w:r>
          <w:rPr>
            <w:rFonts w:ascii="仿宋" w:eastAsia="仿宋" w:hAnsi="仿宋" w:cs="仿宋" w:hint="eastAsia"/>
            <w:lang w:eastAsia="zh-CN"/>
          </w:rPr>
          <w:t>(七)、机械设备安全保障措施</w:t>
        </w:r>
        <w:r>
          <w:tab/>
        </w:r>
        <w:r>
          <w:fldChar w:fldCharType="begin"/>
        </w:r>
        <w:r>
          <w:instrText xml:space="preserve"> PAGEREF _Toc23298 \h </w:instrText>
        </w:r>
        <w:r>
          <w:fldChar w:fldCharType="separate"/>
        </w:r>
        <w:r>
          <w:t>37</w:t>
        </w:r>
        <w:r>
          <w:fldChar w:fldCharType="end"/>
        </w:r>
      </w:hyperlink>
    </w:p>
    <w:p>
      <w:pPr>
        <w:pStyle w:val="TOC1"/>
        <w:tabs>
          <w:tab w:val="right" w:leader="dot" w:pos="8306"/>
        </w:tabs>
      </w:pPr>
      <w:hyperlink w:anchor="_Toc26233" w:history="1">
        <w:r>
          <w:rPr>
            <w:rFonts w:ascii="仿宋" w:eastAsia="仿宋" w:hAnsi="仿宋" w:cs="仿宋" w:hint="eastAsia"/>
            <w:lang w:eastAsia="zh-CN"/>
          </w:rPr>
          <w:t>十一、SBS项目社会影响</w:t>
        </w:r>
        <w:r>
          <w:tab/>
        </w:r>
        <w:r>
          <w:fldChar w:fldCharType="begin"/>
        </w:r>
        <w:r>
          <w:instrText xml:space="preserve"> PAGEREF _Toc26233 \h </w:instrText>
        </w:r>
        <w:r>
          <w:fldChar w:fldCharType="separate"/>
        </w:r>
        <w:r>
          <w:t>39</w:t>
        </w:r>
        <w:r>
          <w:fldChar w:fldCharType="end"/>
        </w:r>
      </w:hyperlink>
    </w:p>
    <w:p>
      <w:pPr>
        <w:pStyle w:val="TOC2"/>
        <w:tabs>
          <w:tab w:val="right" w:leader="dot" w:pos="8306"/>
        </w:tabs>
      </w:pPr>
      <w:hyperlink w:anchor="_Toc24606" w:history="1">
        <w:r>
          <w:rPr>
            <w:rFonts w:ascii="仿宋" w:eastAsia="仿宋" w:hAnsi="仿宋" w:cs="仿宋" w:hint="eastAsia"/>
            <w:lang w:eastAsia="zh-CN"/>
          </w:rPr>
          <w:t>(一)、社会责任与义务</w:t>
        </w:r>
        <w:r>
          <w:tab/>
        </w:r>
        <w:r>
          <w:fldChar w:fldCharType="begin"/>
        </w:r>
        <w:r>
          <w:instrText xml:space="preserve"> PAGEREF _Toc24606 \h </w:instrText>
        </w:r>
        <w:r>
          <w:fldChar w:fldCharType="separate"/>
        </w:r>
        <w:r>
          <w:t>39</w:t>
        </w:r>
        <w:r>
          <w:fldChar w:fldCharType="end"/>
        </w:r>
      </w:hyperlink>
    </w:p>
    <w:p>
      <w:pPr>
        <w:pStyle w:val="TOC2"/>
        <w:tabs>
          <w:tab w:val="right" w:leader="dot" w:pos="8306"/>
        </w:tabs>
      </w:pPr>
      <w:hyperlink w:anchor="_Toc7490" w:history="1">
        <w:r>
          <w:rPr>
            <w:rFonts w:ascii="仿宋" w:eastAsia="仿宋" w:hAnsi="仿宋" w:cs="仿宋" w:hint="eastAsia"/>
            <w:lang w:eastAsia="zh-CN"/>
          </w:rPr>
          <w:t>(二)、社会参与与沟通</w:t>
        </w:r>
        <w:r>
          <w:tab/>
        </w:r>
        <w:r>
          <w:fldChar w:fldCharType="begin"/>
        </w:r>
        <w:r>
          <w:instrText xml:space="preserve"> PAGEREF _Toc7490 \h </w:instrText>
        </w:r>
        <w:r>
          <w:fldChar w:fldCharType="separate"/>
        </w:r>
        <w:r>
          <w:t>39</w:t>
        </w:r>
        <w:r>
          <w:fldChar w:fldCharType="end"/>
        </w:r>
      </w:hyperlink>
    </w:p>
    <w:p>
      <w:pPr>
        <w:pStyle w:val="TOC1"/>
        <w:tabs>
          <w:tab w:val="right" w:leader="dot" w:pos="8306"/>
        </w:tabs>
      </w:pPr>
      <w:hyperlink w:anchor="_Toc11534" w:history="1">
        <w:r>
          <w:rPr>
            <w:rFonts w:ascii="仿宋" w:eastAsia="仿宋" w:hAnsi="仿宋" w:cs="仿宋" w:hint="eastAsia"/>
            <w:lang w:eastAsia="zh-CN"/>
          </w:rPr>
          <w:t>十二、SBS项目创新与研发</w:t>
        </w:r>
        <w:r>
          <w:tab/>
        </w:r>
        <w:r>
          <w:fldChar w:fldCharType="begin"/>
        </w:r>
        <w:r>
          <w:instrText xml:space="preserve"> PAGEREF _Toc11534 \h </w:instrText>
        </w:r>
        <w:r>
          <w:fldChar w:fldCharType="separate"/>
        </w:r>
        <w:r>
          <w:t>40</w:t>
        </w:r>
        <w:r>
          <w:fldChar w:fldCharType="end"/>
        </w:r>
      </w:hyperlink>
    </w:p>
    <w:p>
      <w:pPr>
        <w:pStyle w:val="TOC2"/>
        <w:tabs>
          <w:tab w:val="right" w:leader="dot" w:pos="8306"/>
        </w:tabs>
      </w:pPr>
      <w:hyperlink w:anchor="_Toc6067" w:history="1">
        <w:r>
          <w:rPr>
            <w:rFonts w:ascii="仿宋" w:eastAsia="仿宋" w:hAnsi="仿宋" w:cs="仿宋" w:hint="eastAsia"/>
            <w:lang w:eastAsia="zh-CN"/>
          </w:rPr>
          <w:t>(一)、创新策略与方向</w:t>
        </w:r>
        <w:r>
          <w:tab/>
        </w:r>
        <w:r>
          <w:fldChar w:fldCharType="begin"/>
        </w:r>
        <w:r>
          <w:instrText xml:space="preserve"> PAGEREF _Toc6067 \h </w:instrText>
        </w:r>
        <w:r>
          <w:fldChar w:fldCharType="separate"/>
        </w:r>
        <w:r>
          <w:t>40</w:t>
        </w:r>
        <w:r>
          <w:fldChar w:fldCharType="end"/>
        </w:r>
      </w:hyperlink>
    </w:p>
    <w:p>
      <w:pPr>
        <w:pStyle w:val="TOC2"/>
        <w:tabs>
          <w:tab w:val="right" w:leader="dot" w:pos="8306"/>
        </w:tabs>
      </w:pPr>
      <w:hyperlink w:anchor="_Toc31389" w:history="1">
        <w:r>
          <w:rPr>
            <w:rFonts w:ascii="仿宋" w:eastAsia="仿宋" w:hAnsi="仿宋" w:cs="仿宋" w:hint="eastAsia"/>
            <w:lang w:eastAsia="zh-CN"/>
          </w:rPr>
          <w:t>(二)、研发规划与投入</w:t>
        </w:r>
        <w:r>
          <w:tab/>
        </w:r>
        <w:r>
          <w:fldChar w:fldCharType="begin"/>
        </w:r>
        <w:r>
          <w:instrText xml:space="preserve"> PAGEREF _Toc31389 \h </w:instrText>
        </w:r>
        <w:r>
          <w:fldChar w:fldCharType="separate"/>
        </w:r>
        <w:r>
          <w:t>42</w:t>
        </w:r>
        <w:r>
          <w:fldChar w:fldCharType="end"/>
        </w:r>
      </w:hyperlink>
    </w:p>
    <w:p>
      <w:pPr>
        <w:pStyle w:val="TOC1"/>
        <w:tabs>
          <w:tab w:val="right" w:leader="dot" w:pos="8306"/>
        </w:tabs>
      </w:pPr>
      <w:hyperlink w:anchor="_Toc22144" w:history="1">
        <w:r>
          <w:rPr>
            <w:rFonts w:ascii="仿宋" w:eastAsia="仿宋" w:hAnsi="仿宋" w:cs="仿宋" w:hint="eastAsia"/>
            <w:lang w:eastAsia="zh-CN"/>
          </w:rPr>
          <w:t>十三、SBS项目工程方案分析</w:t>
        </w:r>
        <w:r>
          <w:tab/>
        </w:r>
        <w:r>
          <w:fldChar w:fldCharType="begin"/>
        </w:r>
        <w:r>
          <w:instrText xml:space="preserve"> PAGEREF _Toc22144 \h </w:instrText>
        </w:r>
        <w:r>
          <w:fldChar w:fldCharType="separate"/>
        </w:r>
        <w:r>
          <w:t>43</w:t>
        </w:r>
        <w:r>
          <w:fldChar w:fldCharType="end"/>
        </w:r>
      </w:hyperlink>
    </w:p>
    <w:p>
      <w:pPr>
        <w:pStyle w:val="TOC2"/>
        <w:tabs>
          <w:tab w:val="right" w:leader="dot" w:pos="8306"/>
        </w:tabs>
      </w:pPr>
      <w:hyperlink w:anchor="_Toc11613" w:history="1">
        <w:r>
          <w:rPr>
            <w:rFonts w:ascii="仿宋" w:eastAsia="仿宋" w:hAnsi="仿宋" w:cs="仿宋" w:hint="eastAsia"/>
            <w:lang w:eastAsia="zh-CN"/>
          </w:rPr>
          <w:t>(一)、建筑工程设计原则</w:t>
        </w:r>
        <w:r>
          <w:tab/>
        </w:r>
        <w:r>
          <w:fldChar w:fldCharType="begin"/>
        </w:r>
        <w:r>
          <w:instrText xml:space="preserve"> PAGEREF _Toc11613 \h </w:instrText>
        </w:r>
        <w:r>
          <w:fldChar w:fldCharType="separate"/>
        </w:r>
        <w:r>
          <w:t>43</w:t>
        </w:r>
        <w:r>
          <w:fldChar w:fldCharType="end"/>
        </w:r>
      </w:hyperlink>
    </w:p>
    <w:p>
      <w:pPr>
        <w:pStyle w:val="TOC2"/>
        <w:tabs>
          <w:tab w:val="right" w:leader="dot" w:pos="8306"/>
        </w:tabs>
      </w:pPr>
      <w:hyperlink w:anchor="_Toc16358" w:history="1">
        <w:r>
          <w:rPr>
            <w:rFonts w:ascii="仿宋" w:eastAsia="仿宋" w:hAnsi="仿宋" w:cs="仿宋" w:hint="eastAsia"/>
            <w:lang w:eastAsia="zh-CN"/>
          </w:rPr>
          <w:t>(二)、土建工程建设指标</w:t>
        </w:r>
        <w:r>
          <w:tab/>
        </w:r>
        <w:r>
          <w:fldChar w:fldCharType="begin"/>
        </w:r>
        <w:r>
          <w:instrText xml:space="preserve"> PAGEREF _Toc16358 \h </w:instrText>
        </w:r>
        <w:r>
          <w:fldChar w:fldCharType="separate"/>
        </w:r>
        <w:r>
          <w:t>46</w:t>
        </w:r>
        <w:r>
          <w:fldChar w:fldCharType="end"/>
        </w:r>
      </w:hyperlink>
    </w:p>
    <w:p>
      <w:pPr>
        <w:pStyle w:val="TOC1"/>
        <w:tabs>
          <w:tab w:val="right" w:leader="dot" w:pos="8306"/>
        </w:tabs>
      </w:pPr>
      <w:hyperlink w:anchor="_Toc32480" w:history="1">
        <w:r>
          <w:rPr>
            <w:rFonts w:ascii="仿宋" w:eastAsia="仿宋" w:hAnsi="仿宋" w:cs="仿宋" w:hint="eastAsia"/>
            <w:lang w:eastAsia="zh-CN"/>
          </w:rPr>
          <w:t>十四、SBS项目实施时间节点</w:t>
        </w:r>
        <w:r>
          <w:tab/>
        </w:r>
        <w:r>
          <w:fldChar w:fldCharType="begin"/>
        </w:r>
        <w:r>
          <w:instrText xml:space="preserve"> PAGEREF _Toc32480 \h </w:instrText>
        </w:r>
        <w:r>
          <w:fldChar w:fldCharType="separate"/>
        </w:r>
        <w:r>
          <w:t>48</w:t>
        </w:r>
        <w:r>
          <w:fldChar w:fldCharType="end"/>
        </w:r>
      </w:hyperlink>
    </w:p>
    <w:p>
      <w:pPr>
        <w:pStyle w:val="TOC2"/>
        <w:tabs>
          <w:tab w:val="right" w:leader="dot" w:pos="8306"/>
        </w:tabs>
      </w:pPr>
      <w:hyperlink w:anchor="_Toc27235" w:history="1">
        <w:r>
          <w:rPr>
            <w:rFonts w:ascii="仿宋" w:eastAsia="仿宋" w:hAnsi="仿宋" w:cs="仿宋" w:hint="eastAsia"/>
            <w:lang w:eastAsia="zh-CN"/>
          </w:rPr>
          <w:t>(一)、SBS项目启动阶段时间节点</w:t>
        </w:r>
        <w:r>
          <w:tab/>
        </w:r>
        <w:r>
          <w:fldChar w:fldCharType="begin"/>
        </w:r>
        <w:r>
          <w:instrText xml:space="preserve"> PAGEREF _Toc27235 \h </w:instrText>
        </w:r>
        <w:r>
          <w:fldChar w:fldCharType="separate"/>
        </w:r>
        <w:r>
          <w:t>48</w:t>
        </w:r>
        <w:r>
          <w:fldChar w:fldCharType="end"/>
        </w:r>
      </w:hyperlink>
    </w:p>
    <w:p>
      <w:pPr>
        <w:pStyle w:val="TOC2"/>
        <w:tabs>
          <w:tab w:val="right" w:leader="dot" w:pos="8306"/>
        </w:tabs>
      </w:pPr>
      <w:hyperlink w:anchor="_Toc18938" w:history="1">
        <w:r>
          <w:rPr>
            <w:rFonts w:ascii="仿宋" w:eastAsia="仿宋" w:hAnsi="仿宋" w:cs="仿宋" w:hint="eastAsia"/>
            <w:lang w:eastAsia="zh-CN"/>
          </w:rPr>
          <w:t>(二)、SBS项目执行阶段时间节点</w:t>
        </w:r>
        <w:r>
          <w:tab/>
        </w:r>
        <w:r>
          <w:fldChar w:fldCharType="begin"/>
        </w:r>
        <w:r>
          <w:instrText xml:space="preserve"> PAGEREF _Toc18938 \h </w:instrText>
        </w:r>
        <w:r>
          <w:fldChar w:fldCharType="separate"/>
        </w:r>
        <w:r>
          <w:t>49</w:t>
        </w:r>
        <w:r>
          <w:fldChar w:fldCharType="end"/>
        </w:r>
      </w:hyperlink>
    </w:p>
    <w:p>
      <w:pPr>
        <w:pStyle w:val="TOC2"/>
        <w:tabs>
          <w:tab w:val="right" w:leader="dot" w:pos="8306"/>
        </w:tabs>
      </w:pPr>
      <w:hyperlink w:anchor="_Toc12933" w:history="1">
        <w:r>
          <w:rPr>
            <w:rFonts w:ascii="仿宋" w:eastAsia="仿宋" w:hAnsi="仿宋" w:cs="仿宋" w:hint="eastAsia"/>
            <w:lang w:eastAsia="zh-CN"/>
          </w:rPr>
          <w:t>(三)、SBS项目完成阶段时间节点</w:t>
        </w:r>
        <w:r>
          <w:tab/>
        </w:r>
        <w:r>
          <w:fldChar w:fldCharType="begin"/>
        </w:r>
        <w:r>
          <w:instrText xml:space="preserve"> PAGEREF _Toc12933 \h </w:instrText>
        </w:r>
        <w:r>
          <w:fldChar w:fldCharType="separate"/>
        </w:r>
        <w:r>
          <w:t>50</w:t>
        </w:r>
        <w:r>
          <w:fldChar w:fldCharType="end"/>
        </w:r>
      </w:hyperlink>
    </w:p>
    <w:p>
      <w:pPr>
        <w:pStyle w:val="TOC1"/>
        <w:tabs>
          <w:tab w:val="right" w:leader="dot" w:pos="8306"/>
        </w:tabs>
      </w:pPr>
      <w:hyperlink w:anchor="_Toc23009" w:history="1">
        <w:r>
          <w:rPr>
            <w:rFonts w:ascii="仿宋" w:eastAsia="仿宋" w:hAnsi="仿宋" w:cs="仿宋" w:hint="eastAsia"/>
            <w:lang w:eastAsia="zh-CN"/>
          </w:rPr>
          <w:t>十五、质量管理体系</w:t>
        </w:r>
        <w:r>
          <w:tab/>
        </w:r>
        <w:r>
          <w:fldChar w:fldCharType="begin"/>
        </w:r>
        <w:r>
          <w:instrText xml:space="preserve"> PAGEREF _Toc23009 \h </w:instrText>
        </w:r>
        <w:r>
          <w:fldChar w:fldCharType="separate"/>
        </w:r>
        <w:r>
          <w:t>51</w:t>
        </w:r>
        <w:r>
          <w:fldChar w:fldCharType="end"/>
        </w:r>
      </w:hyperlink>
    </w:p>
    <w:p>
      <w:pPr>
        <w:pStyle w:val="TOC2"/>
        <w:tabs>
          <w:tab w:val="right" w:leader="dot" w:pos="8306"/>
        </w:tabs>
      </w:pPr>
      <w:hyperlink w:anchor="_Toc7175" w:history="1">
        <w:r>
          <w:rPr>
            <w:rFonts w:ascii="仿宋" w:eastAsia="仿宋" w:hAnsi="仿宋" w:cs="仿宋" w:hint="eastAsia"/>
            <w:lang w:eastAsia="zh-CN"/>
          </w:rPr>
          <w:t>(一)、质量目标与方针</w:t>
        </w:r>
        <w:r>
          <w:tab/>
        </w:r>
        <w:r>
          <w:fldChar w:fldCharType="begin"/>
        </w:r>
        <w:r>
          <w:instrText xml:space="preserve"> PAGEREF _Toc7175 \h </w:instrText>
        </w:r>
        <w:r>
          <w:fldChar w:fldCharType="separate"/>
        </w:r>
        <w:r>
          <w:t>51</w:t>
        </w:r>
        <w:r>
          <w:fldChar w:fldCharType="end"/>
        </w:r>
      </w:hyperlink>
    </w:p>
    <w:p>
      <w:pPr>
        <w:pStyle w:val="TOC2"/>
        <w:tabs>
          <w:tab w:val="right" w:leader="dot" w:pos="8306"/>
        </w:tabs>
      </w:pPr>
      <w:hyperlink w:anchor="_Toc23386" w:history="1">
        <w:r>
          <w:rPr>
            <w:rFonts w:ascii="仿宋" w:eastAsia="仿宋" w:hAnsi="仿宋" w:cs="仿宋" w:hint="eastAsia"/>
            <w:lang w:eastAsia="zh-CN"/>
          </w:rPr>
          <w:t>(二)、质量管理责任</w:t>
        </w:r>
        <w:r>
          <w:tab/>
        </w:r>
        <w:r>
          <w:fldChar w:fldCharType="begin"/>
        </w:r>
        <w:r>
          <w:instrText xml:space="preserve"> PAGEREF _Toc23386 \h </w:instrText>
        </w:r>
        <w:r>
          <w:fldChar w:fldCharType="separate"/>
        </w:r>
        <w:r>
          <w:t>52</w:t>
        </w:r>
        <w:r>
          <w:fldChar w:fldCharType="end"/>
        </w:r>
      </w:hyperlink>
    </w:p>
    <w:p>
      <w:pPr>
        <w:pStyle w:val="TOC2"/>
        <w:tabs>
          <w:tab w:val="right" w:leader="dot" w:pos="8306"/>
        </w:tabs>
      </w:pPr>
      <w:hyperlink w:anchor="_Toc16575" w:history="1">
        <w:r>
          <w:rPr>
            <w:rFonts w:ascii="仿宋" w:eastAsia="仿宋" w:hAnsi="仿宋" w:cs="仿宋" w:hint="eastAsia"/>
            <w:lang w:eastAsia="zh-CN"/>
          </w:rPr>
          <w:t>(三)、质量管理体系文件</w:t>
        </w:r>
        <w:r>
          <w:tab/>
        </w:r>
        <w:r>
          <w:fldChar w:fldCharType="begin"/>
        </w:r>
        <w:r>
          <w:instrText xml:space="preserve"> PAGEREF _Toc16575 \h </w:instrText>
        </w:r>
        <w:r>
          <w:fldChar w:fldCharType="separate"/>
        </w:r>
        <w:r>
          <w:t>53</w:t>
        </w:r>
        <w:r>
          <w:fldChar w:fldCharType="end"/>
        </w:r>
      </w:hyperlink>
    </w:p>
    <w:p>
      <w:pPr>
        <w:pStyle w:val="TOC2"/>
        <w:tabs>
          <w:tab w:val="right" w:leader="dot" w:pos="8306"/>
        </w:tabs>
      </w:pPr>
      <w:hyperlink w:anchor="_Toc18528" w:history="1">
        <w:r>
          <w:rPr>
            <w:rFonts w:ascii="仿宋" w:eastAsia="仿宋" w:hAnsi="仿宋" w:cs="仿宋" w:hint="eastAsia"/>
            <w:lang w:eastAsia="zh-CN"/>
          </w:rPr>
          <w:t>(四)、质量培训与教育</w:t>
        </w:r>
        <w:r>
          <w:tab/>
        </w:r>
        <w:r>
          <w:fldChar w:fldCharType="begin"/>
        </w:r>
        <w:r>
          <w:instrText xml:space="preserve"> PAGEREF _Toc18528 \h </w:instrText>
        </w:r>
        <w:r>
          <w:fldChar w:fldCharType="separate"/>
        </w:r>
        <w:r>
          <w:t>56</w:t>
        </w:r>
        <w:r>
          <w:fldChar w:fldCharType="end"/>
        </w:r>
      </w:hyperlink>
    </w:p>
    <w:p>
      <w:pPr>
        <w:pStyle w:val="TOC2"/>
        <w:tabs>
          <w:tab w:val="right" w:leader="dot" w:pos="8306"/>
        </w:tabs>
      </w:pPr>
      <w:hyperlink w:anchor="_Toc25659" w:history="1">
        <w:r>
          <w:rPr>
            <w:rFonts w:ascii="仿宋" w:eastAsia="仿宋" w:hAnsi="仿宋" w:cs="仿宋" w:hint="eastAsia"/>
            <w:lang w:eastAsia="zh-CN"/>
          </w:rPr>
          <w:t>(五)、质量审核与评价</w:t>
        </w:r>
        <w:r>
          <w:tab/>
        </w:r>
        <w:r>
          <w:fldChar w:fldCharType="begin"/>
        </w:r>
        <w:r>
          <w:instrText xml:space="preserve"> PAGEREF _Toc25659 \h </w:instrText>
        </w:r>
        <w:r>
          <w:fldChar w:fldCharType="separate"/>
        </w:r>
        <w:r>
          <w:t>57</w:t>
        </w:r>
        <w:r>
          <w:fldChar w:fldCharType="end"/>
        </w:r>
      </w:hyperlink>
    </w:p>
    <w:p>
      <w:pPr>
        <w:pStyle w:val="TOC2"/>
        <w:tabs>
          <w:tab w:val="right" w:leader="dot" w:pos="8306"/>
        </w:tabs>
      </w:pPr>
      <w:hyperlink w:anchor="_Toc10722" w:history="1">
        <w:r>
          <w:rPr>
            <w:rFonts w:ascii="仿宋" w:eastAsia="仿宋" w:hAnsi="仿宋" w:cs="仿宋" w:hint="eastAsia"/>
            <w:lang w:eastAsia="zh-CN"/>
          </w:rPr>
          <w:t>(六)、不符合与纠正措施</w:t>
        </w:r>
        <w:r>
          <w:tab/>
        </w:r>
        <w:r>
          <w:fldChar w:fldCharType="begin"/>
        </w:r>
        <w:r>
          <w:instrText xml:space="preserve"> PAGEREF _Toc10722 \h </w:instrText>
        </w:r>
        <w:r>
          <w:fldChar w:fldCharType="separate"/>
        </w:r>
        <w:r>
          <w:t>58</w:t>
        </w:r>
        <w:r>
          <w:fldChar w:fldCharType="end"/>
        </w:r>
      </w:hyperlink>
    </w:p>
    <w:p>
      <w:pPr>
        <w:pStyle w:val="TOC1"/>
        <w:tabs>
          <w:tab w:val="right" w:leader="dot" w:pos="8306"/>
        </w:tabs>
      </w:pPr>
      <w:hyperlink w:anchor="_Toc14583" w:history="1">
        <w:r>
          <w:rPr>
            <w:rFonts w:ascii="仿宋" w:eastAsia="仿宋" w:hAnsi="仿宋" w:cs="仿宋" w:hint="eastAsia"/>
            <w:lang w:eastAsia="zh-CN"/>
          </w:rPr>
          <w:t>十六、供应链管理</w:t>
        </w:r>
        <w:r>
          <w:tab/>
        </w:r>
        <w:r>
          <w:fldChar w:fldCharType="begin"/>
        </w:r>
        <w:r>
          <w:instrText xml:space="preserve"> PAGEREF _Toc14583 \h </w:instrText>
        </w:r>
        <w:r>
          <w:fldChar w:fldCharType="separate"/>
        </w:r>
        <w:r>
          <w:t>59</w:t>
        </w:r>
        <w:r>
          <w:fldChar w:fldCharType="end"/>
        </w:r>
      </w:hyperlink>
    </w:p>
    <w:p>
      <w:pPr>
        <w:pStyle w:val="TOC2"/>
        <w:tabs>
          <w:tab w:val="right" w:leader="dot" w:pos="8306"/>
        </w:tabs>
      </w:pPr>
      <w:hyperlink w:anchor="_Toc10377" w:history="1">
        <w:r>
          <w:rPr>
            <w:rFonts w:ascii="仿宋" w:eastAsia="仿宋" w:hAnsi="仿宋" w:cs="仿宋" w:hint="eastAsia"/>
            <w:lang w:eastAsia="zh-CN"/>
          </w:rPr>
          <w:t>(一)、供应链战略规划</w:t>
        </w:r>
        <w:r>
          <w:tab/>
        </w:r>
        <w:r>
          <w:fldChar w:fldCharType="begin"/>
        </w:r>
        <w:r>
          <w:instrText xml:space="preserve"> PAGEREF _Toc10377 \h </w:instrText>
        </w:r>
        <w:r>
          <w:fldChar w:fldCharType="separate"/>
        </w:r>
        <w:r>
          <w:t>59</w:t>
        </w:r>
        <w:r>
          <w:fldChar w:fldCharType="end"/>
        </w:r>
      </w:hyperlink>
    </w:p>
    <w:p>
      <w:pPr>
        <w:pStyle w:val="TOC2"/>
        <w:tabs>
          <w:tab w:val="right" w:leader="dot" w:pos="8306"/>
        </w:tabs>
      </w:pPr>
      <w:hyperlink w:anchor="_Toc3219" w:history="1">
        <w:r>
          <w:rPr>
            <w:rFonts w:ascii="仿宋" w:eastAsia="仿宋" w:hAnsi="仿宋" w:cs="仿宋" w:hint="eastAsia"/>
            <w:lang w:eastAsia="zh-CN"/>
          </w:rPr>
          <w:t>(二)、供应商选择与合作</w:t>
        </w:r>
        <w:r>
          <w:tab/>
        </w:r>
        <w:r>
          <w:fldChar w:fldCharType="begin"/>
        </w:r>
        <w:r>
          <w:instrText xml:space="preserve"> PAGEREF _Toc3219 \h </w:instrText>
        </w:r>
        <w:r>
          <w:fldChar w:fldCharType="separate"/>
        </w:r>
        <w:r>
          <w:t>60</w:t>
        </w:r>
        <w:r>
          <w:fldChar w:fldCharType="end"/>
        </w:r>
      </w:hyperlink>
    </w:p>
    <w:p>
      <w:pPr>
        <w:pStyle w:val="TOC2"/>
        <w:tabs>
          <w:tab w:val="right" w:leader="dot" w:pos="8306"/>
        </w:tabs>
      </w:pPr>
      <w:hyperlink w:anchor="_Toc27818" w:history="1">
        <w:r>
          <w:rPr>
            <w:rFonts w:ascii="仿宋" w:eastAsia="仿宋" w:hAnsi="仿宋" w:cs="仿宋" w:hint="eastAsia"/>
            <w:lang w:eastAsia="zh-CN"/>
          </w:rPr>
          <w:t>(三)、物流与库存管理</w:t>
        </w:r>
        <w:r>
          <w:tab/>
        </w:r>
        <w:r>
          <w:fldChar w:fldCharType="begin"/>
        </w:r>
        <w:r>
          <w:instrText xml:space="preserve"> PAGEREF _Toc27818 \h </w:instrText>
        </w:r>
        <w:r>
          <w:fldChar w:fldCharType="separate"/>
        </w:r>
        <w:r>
          <w:t>62</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7846"/>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30362"/>
      <w:r>
        <w:rPr>
          <w:rFonts w:ascii="仿宋" w:eastAsia="仿宋" w:hAnsi="仿宋" w:cs="仿宋" w:hint="eastAsia"/>
          <w:sz w:val="28"/>
          <w:lang w:eastAsia="zh-CN"/>
        </w:rPr>
        <w:t>一、SBS项目建设背景及必要性分析</w:t>
      </w:r>
      <w:bookmarkEnd w:id="2"/>
    </w:p>
    <w:p>
      <w:pPr>
        <w:pStyle w:val="Heading2"/>
        <w:rPr>
          <w:rFonts w:ascii="仿宋" w:eastAsia="仿宋" w:hAnsi="仿宋" w:cs="仿宋" w:hint="eastAsia"/>
          <w:lang w:eastAsia="zh-CN"/>
        </w:rPr>
      </w:pPr>
      <w:bookmarkStart w:id="3" w:name="_Toc26086"/>
      <w:r>
        <w:rPr>
          <w:rFonts w:ascii="仿宋" w:eastAsia="仿宋" w:hAnsi="仿宋" w:cs="仿宋" w:hint="eastAsia"/>
          <w:lang w:eastAsia="zh-CN"/>
        </w:rPr>
        <w:t>(一)、SBS项目背景分析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SBS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SBS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我们的背景分析将深入挖掘当前行业的发展趋势，通过对竞争态势的全面审视，找到SBS项目在这个潮流中的定位。同时，我们将关注行业内涌现的新兴机遇，以便SBS项目更好地融入行业发展的潮流中。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SBS项目提供了强大的发展动力。我们将聚焦于行业内最新的技术发展趋势，包括但不限于人工智能、大数据分析、物联网等领域。通过深度的技术研究，我们将确保SBS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SBS项目发展的源泉。我们将投入更多的精力对市场需求进行深入剖析，超越表面的需求，深入挖掘潜在的市场痛点和机遇。通过对市场需求的细致了解，SBS项目将更有针对性地设计解决方案，满足市场的多样化需求，从而更好地促进SBS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SBS项目战略至关重要。我们将对竞争态势进行更为深入的分析，包括但不限于市场份额、产品特点、客户满意度等多个维度。通过深度的竞争分析，SBS项目将能够更准确地把握市场脉搏，制定具有竞争力的SBS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SBS项目的发展具有直接的影响。我们将进行更为全面的法规和政策分析，了解行业发展中的潜在法律风险和合规挑战。通过充分了解和遵守相关法规，SBS项目将确保在法律框架内合法合规运营，为SBS项目的稳健发展提供有力支持。</w:t>
      </w:r>
    </w:p>
    <w:p>
      <w:pPr>
        <w:pStyle w:val="Heading2"/>
        <w:ind w:firstLine="560" w:firstLineChars="200"/>
        <w:rPr>
          <w:rFonts w:ascii="仿宋" w:eastAsia="仿宋" w:hAnsi="仿宋" w:cs="仿宋" w:hint="eastAsia"/>
          <w:sz w:val="28"/>
          <w:lang w:eastAsia="zh-CN"/>
        </w:rPr>
      </w:pPr>
      <w:bookmarkStart w:id="4" w:name="_Toc29896"/>
      <w:r>
        <w:rPr>
          <w:rFonts w:ascii="仿宋" w:eastAsia="仿宋" w:hAnsi="仿宋" w:cs="仿宋" w:hint="eastAsia"/>
          <w:sz w:val="28"/>
          <w:lang w:eastAsia="zh-CN"/>
        </w:rPr>
        <w:t>(二)、SBS项目建设必要性分析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SBS项目建设的迫切性源于对行业发展趋势的深刻洞察。我们正处于一个行业变革的时代，科技创新、数字化转型成为企业发展的关键动力。SBS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SBS项目建设不仅仅是为了跟上潮流，更是为了通过技术创新推动企业的持续发展。通过引入先进的技术和解决方案，SBS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SBS项目的建设成为必然选择，通过提高产品质量、拓展服务领域，从而在竞争中获得更多的机会。SBS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随着社会的发展，客户对产品和服务的需求变得更加多样化。SBS项目建设的必要性体现在对客户需求更精准的满足。通过SBS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SBS项目建设的背后是对企业持续创新的追求。只有通过不断创新，企业才能在竞争中立于不败之地。SBS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18881"/>
      <w:r>
        <w:rPr>
          <w:rFonts w:ascii="仿宋" w:eastAsia="仿宋" w:hAnsi="仿宋" w:cs="仿宋" w:hint="eastAsia"/>
          <w:sz w:val="28"/>
          <w:lang w:eastAsia="zh-CN"/>
        </w:rPr>
        <w:t>二、SBS项目建设单位说明</w:t>
      </w:r>
      <w:bookmarkEnd w:id="5"/>
    </w:p>
    <w:p>
      <w:pPr>
        <w:pStyle w:val="Heading2"/>
        <w:rPr>
          <w:rFonts w:ascii="仿宋" w:eastAsia="仿宋" w:hAnsi="仿宋" w:cs="仿宋" w:hint="eastAsia"/>
          <w:lang w:eastAsia="zh-CN"/>
        </w:rPr>
      </w:pPr>
      <w:bookmarkStart w:id="6" w:name="_Toc15910"/>
      <w:r>
        <w:rPr>
          <w:rFonts w:ascii="仿宋" w:eastAsia="仿宋" w:hAnsi="仿宋" w:cs="仿宋" w:hint="eastAsia"/>
          <w:lang w:eastAsia="zh-CN"/>
        </w:rPr>
        <w:t>(一)、SBS项目承办单位基本情况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7" w:name="_Toc24187"/>
      <w:r>
        <w:rPr>
          <w:rFonts w:ascii="仿宋" w:eastAsia="仿宋" w:hAnsi="仿宋" w:cs="仿宋" w:hint="eastAsia"/>
          <w:sz w:val="28"/>
          <w:lang w:eastAsia="zh-CN"/>
        </w:rPr>
        <w:t>(二)、公司经济效益分析</w:t>
      </w:r>
      <w:bookmarkEnd w:id="7"/>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SBS项目承办单位的XXXX，我们着眼于实现可持续的经济效益。通过技术创新和解决方案的提供，公司预计在SBS项目执行期间将获得可观的收入增长。这一收入来源主要包括SBS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同时，我们注重成本控制和效率提升，以确保SBS项目的可持续盈利。透过精细的管理和资源优化，公司期望实现SBS项目利润最大化。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SBS项目实施进行全面的投资评估，包括SBS项目启动阶段的资金投入和后续运营成本。通过对SBS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为确保公司在SBS项目实施过程中具备足够的资金流动性，公司将进行详尽的现金流分析。这包括资金需求的合理预测、SBS项目周期内的资金峰谷分析以及灵活的财务管理策略，以应对各种潜在的经济变动。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8" w:name="_Toc16034"/>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8070"/>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SBS项目的技术管理特点体现在其创新导向。通过引入最先进的技术趋势和解决方案，SBS项目致力于提升科技含量、提高质量和效率水平。这意味着我们将采用最新的工具和方法，确保SBS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SBS项目技术管理的显著特征。通过整合不同领域的技术资源，我们实现了跨学科的协同工作。这有助于优化技术架构，提高整体效能。此外，整合性策略还促进了不同技术团队之间的紧密沟通和高效合作，确保SBS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SBS项目所采用的技术。通过不断优化技术方案，SBS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SBS项目团队将在SBS项目初期识别可能的技术风险，并采取相应的预防和应对措施。通过建立健全的风险评估机制，SBS项目能够在实施过程中及时发现并解决潜在的技术问题，保障SBS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通过这些独特的技术管理特点，我们确信在SBS项目中，技术将成为SBS项目成功的有力支持。这一深度剖析揭示了技术管理在SBS项目实施中的关键作用，为SBS项目的技术基础奠定了坚实的基础。</w:t>
      </w:r>
    </w:p>
    <w:p>
      <w:pPr>
        <w:pStyle w:val="Heading2"/>
        <w:ind w:firstLine="560" w:firstLineChars="200"/>
        <w:rPr>
          <w:rFonts w:ascii="仿宋" w:eastAsia="仿宋" w:hAnsi="仿宋" w:cs="仿宋" w:hint="eastAsia"/>
          <w:sz w:val="28"/>
          <w:lang w:eastAsia="zh-CN"/>
        </w:rPr>
      </w:pPr>
      <w:bookmarkStart w:id="10" w:name="_Toc31073"/>
      <w:r>
        <w:rPr>
          <w:rFonts w:ascii="仿宋" w:eastAsia="仿宋" w:hAnsi="仿宋" w:cs="仿宋" w:hint="eastAsia"/>
          <w:sz w:val="28"/>
          <w:lang w:eastAsia="zh-CN"/>
        </w:rPr>
        <w:t>(二)、SBS项目工艺技术设计方案</w:t>
      </w:r>
      <w:bookmarkEnd w:id="10"/>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SBS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SBS项目将严格按照相关行业规范要求进行组织。通过有效控制产品质量，SBS项目将致力于为顾客提供优质的SBS项目产品和良好的服务。这体现了SBS项目对于生产活动合规性和质量标准的高度重视，为SBS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SBS项目注重生态效益和清洁生产原则。SBS项目建设将紧密结合地方特色经济发展，与社会经济发展规划和区域环境保护规划方案相协调一致。通过与当地区域自然生态系统的结合，SBS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SBS项目产品具有多样化的客户需求和个性化的特点。因此，SBS项目产品规格品种多样，且单批生产数量较小。为满足这一特点，SBS项目承办单位将建设先进的柔性制造生产线。通过广泛应用柔性制造技术，SBS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总体而言，SBS项目采用的技术具有较高的技术含量和自动化水平，处于国内先进水平。这一技术选用不仅体现了对生产效率、质量和环境友好性的高标准要求，同时为SBS项目的可持续发展奠定了坚实的基础。</w:t>
      </w:r>
    </w:p>
    <w:p>
      <w:pPr>
        <w:pStyle w:val="Heading2"/>
        <w:ind w:firstLine="560" w:firstLineChars="200"/>
        <w:rPr>
          <w:rFonts w:ascii="仿宋" w:eastAsia="仿宋" w:hAnsi="仿宋" w:cs="仿宋" w:hint="eastAsia"/>
          <w:sz w:val="28"/>
          <w:lang w:eastAsia="zh-CN"/>
        </w:rPr>
      </w:pPr>
      <w:bookmarkStart w:id="11" w:name="_Toc1389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为确保SBS项目的高效生产和技术实施，我们制定了一套精心设计的设备选型方案，以满足SBS项目生产、质量和环保的要求。该方案的主要特点如下：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SBS项目在生产过程中实现更高的生态效益。</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针对SBS项目产品的多样性和小批量生产的特点，我们将建设柔性制造生产线。通过在设备选型中考虑柔性制造技术，可以灵活应对不同产品规格和生产需求，实现生产线的高度灵活性和适应性。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8181"/>
      <w:r>
        <w:rPr>
          <w:rFonts w:ascii="仿宋" w:eastAsia="仿宋" w:hAnsi="仿宋" w:cs="仿宋" w:hint="eastAsia"/>
          <w:sz w:val="28"/>
          <w:lang w:eastAsia="zh-CN"/>
        </w:rPr>
        <w:t>四、SBS项目选址可行性分析</w:t>
      </w:r>
      <w:bookmarkEnd w:id="12"/>
    </w:p>
    <w:p>
      <w:pPr>
        <w:pStyle w:val="Heading2"/>
        <w:rPr>
          <w:rFonts w:ascii="仿宋" w:eastAsia="仿宋" w:hAnsi="仿宋" w:cs="仿宋" w:hint="eastAsia"/>
          <w:lang w:eastAsia="zh-CN"/>
        </w:rPr>
      </w:pPr>
      <w:bookmarkStart w:id="13" w:name="_Toc32687"/>
      <w:r>
        <w:rPr>
          <w:rFonts w:ascii="仿宋" w:eastAsia="仿宋" w:hAnsi="仿宋" w:cs="仿宋" w:hint="eastAsia"/>
          <w:lang w:eastAsia="zh-CN"/>
        </w:rPr>
        <w:t>(一)、SBS项目选址</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该SBS项目选址位于XX省XX市XX区XXX街道</w:t>
      </w:r>
    </w:p>
    <w:p>
      <w:pPr>
        <w:pStyle w:val="Heading2"/>
        <w:ind w:firstLine="560" w:firstLineChars="200"/>
        <w:rPr>
          <w:rFonts w:ascii="仿宋" w:eastAsia="仿宋" w:hAnsi="仿宋" w:cs="仿宋" w:hint="eastAsia"/>
          <w:sz w:val="28"/>
          <w:lang w:eastAsia="zh-CN"/>
        </w:rPr>
      </w:pPr>
      <w:bookmarkStart w:id="14" w:name="_Toc20607"/>
      <w:r>
        <w:rPr>
          <w:rFonts w:ascii="仿宋" w:eastAsia="仿宋" w:hAnsi="仿宋" w:cs="仿宋" w:hint="eastAsia"/>
          <w:sz w:val="28"/>
          <w:lang w:eastAsia="zh-CN"/>
        </w:rPr>
        <w:t>(二)、用地控制指标</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SBS项目的征地面积将根据SBS项目的实际规模和需求进行精确规划。具体面积XXX平方米，旨在确保SBS项目不仅能够满足当前的发展需求，还能够预留空间以适应未来的扩展。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净用地面积是在征地面积基础上去除不可利用面积后的实际可开发用地。具体面积XXX平方米，考虑到环保、交通、安全等多方面因素，以确保SBS项目在整体利用效率上达到最优。</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 建筑面积： SBS项目计划建设的建筑总规模具体面积XXX平方米。这一规模的确定综合考虑了SBS项目的性质、规模，以及城市规划的相关要求，确保建筑布局与周边环境协调一致。</w:t>
      </w:r>
    </w:p>
    <w:p>
      <w:pPr>
        <w:ind w:firstLine="560" w:firstLineChars="200"/>
        <w:rPr>
          <w:rFonts w:ascii="仿宋" w:eastAsia="仿宋" w:hAnsi="仿宋" w:cs="仿宋" w:hint="eastAsia"/>
          <w:sz w:val="28"/>
        </w:rPr>
      </w:pPr>
      <w:r>
        <w:rPr>
          <w:rFonts w:ascii="仿宋" w:eastAsia="仿宋" w:hAnsi="仿宋" w:cs="仿宋" w:hint="eastAsia"/>
          <w:sz w:val="28"/>
          <w:lang w:eastAsia="zh-CN"/>
        </w:rPr>
        <w:t>4. 绿地率： 绿地率是SBS项目用地中被规划为绿地的比例。具体面积XXX平方米，旨在通过合理规划绿地，改善SBS项目周边环境，提升居民生活质量，并符合城市整体绿化规划。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容积率是用地上可以建设的建筑总体积与用地面积之比。具体面积XXX，通过合理的容积率规划，确保SBS项目建筑规模与周边环境和谐共生。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确保SBS项目选址与当地城市规划相一致，具体面积XXX平方米。通过与城市规划部门深入沟通，确保SBS项目不仅符合城市的整体发展方向，还能够融入城市的发展布局，为城市的长远发展贡献力量。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充分了解并确保SBS项目选址符合当地产业政策，具体面积XXX平方米。这包括SBS项目对当地经济的促进作用，以及对相关产业的带动效应，确保SBS项目与地方政府的产业政策保持一致，促进共赢合作。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用地总体要求必须符合环保和可持续发展的原则，具体面积XXX平方米。通过采用绿色建筑设计、节能减排等措施，确保SBS项目在建设和运营过程中对环境的影响最小化，达到可持续发展的要求。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9. 公共设施配套： 确保SBS项目选址具备必要的公共设施配套，具体面积XXX平方米。这包括交通便利性、教育、医疗等基础设施，以提高居民生活品质，使得SBS项目选址更具吸引力。</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10.</w:t>
      </w:r>
      <w:r>
        <w:rPr>
          <w:rFonts w:ascii="仿宋" w:eastAsia="仿宋" w:hAnsi="仿宋" w:cs="仿宋" w:hint="eastAsia"/>
          <w:sz w:val="28"/>
          <w:lang w:eastAsia="zh-CN"/>
        </w:rPr>
        <w:t xml:space="preserve"> 社会稳定性：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考虑用地总体要求对当地社会稳定性的影响，具体面积XXX平方米。通过深入了解当地社区反馈，确保SBS项目的选址和建设过程对当地社会和谐稳定产生积极作用。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SBS项目选址不仅符合法规和规划，还在实际操作中具有可行性。这一全面规划将为SBS项目的成功实施提供坚实的基础，确保SBS项目选址阶段就能够奠定良好的发展基础。</w:t>
      </w:r>
    </w:p>
    <w:p>
      <w:pPr>
        <w:pStyle w:val="Heading2"/>
        <w:ind w:firstLine="560" w:firstLineChars="200"/>
        <w:rPr>
          <w:rFonts w:ascii="仿宋" w:eastAsia="仿宋" w:hAnsi="仿宋" w:cs="仿宋" w:hint="eastAsia"/>
          <w:sz w:val="28"/>
          <w:lang w:eastAsia="zh-CN"/>
        </w:rPr>
      </w:pPr>
      <w:bookmarkStart w:id="15" w:name="_Toc31623"/>
      <w:r>
        <w:rPr>
          <w:rFonts w:ascii="仿宋" w:eastAsia="仿宋" w:hAnsi="仿宋" w:cs="仿宋" w:hint="eastAsia"/>
          <w:sz w:val="28"/>
          <w:lang w:eastAsia="zh-CN"/>
        </w:rPr>
        <w:t>(三)、节约用地措施</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SBS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SBS项目的设备规划和空间设计中，我们将采取灵活设备布局的措施。设备布局将根据实际需求进行灵活设计，避免不必要的浪费。通过合理规划设备摆放位置，我们将提高设备的利用率，减少设备间距，以确保SBS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SBS项目内部引入共享设施的概念，例如共享会议室、办公区等。通过这种方式，我们可以减少对资源的重复建设，提高资源共享效率，从而减小SBS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6" w:name="_Toc6578"/>
      <w:r>
        <w:rPr>
          <w:rFonts w:ascii="仿宋" w:eastAsia="仿宋" w:hAnsi="仿宋" w:cs="仿宋" w:hint="eastAsia"/>
          <w:sz w:val="28"/>
          <w:lang w:eastAsia="zh-CN"/>
        </w:rPr>
        <w:t>(四)、总图布置方案</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SBS项目的总图布置中，我们将不同功能区域进行明确的规划，以最大程度满足SBS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7" w:name="_Toc14941"/>
      <w:r>
        <w:rPr>
          <w:rFonts w:ascii="仿宋" w:eastAsia="仿宋" w:hAnsi="仿宋" w:cs="仿宋" w:hint="eastAsia"/>
          <w:sz w:val="28"/>
          <w:lang w:eastAsia="zh-CN"/>
        </w:rPr>
        <w:t>(五)、选址综合评价</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我们首先关注市场因素，包括潜在客户分布、竞争对手位置、市场需求等。通过深入的市场调研，我们能够更准确地评估选址对于市场开拓和产品销售的影响，确保SBS项目能够在有利的市场环境中蓬勃发展。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SBS项目对环境的影响是综合评价的重要因素之一。我们将详细考虑选址周边的自然环境、生态保护区、水源地等情况，确保SBS项目的建设和运营对环境影响最小化，并符合当地的环保法规标准。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对选址的评价还需充分考虑当地政府的产业政策和法规。我们将详细了解SBS项目所在地的相关政策，确保SBS项目的规划和运营与当地法规相符，降低不必要的法律风险。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考虑到社会稳定性对企业运营的重要性，我们将评估选址地区的社会安全情况、劳工关系、社区反馈等方面，以确保SBS项目的建设和运营不会受到社会稳定性的负面影响。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最后，我们将综合考虑用地成本，包括土地购置费用、土地开发成本等。通过对用地成本的详细评估，我们能够做出更为精确的经济效益分析，为SBS项目的投资决策提供有力支持。</w:t>
      </w:r>
    </w:p>
    <w:p>
      <w:pPr>
        <w:pStyle w:val="Heading1"/>
        <w:ind w:firstLine="560" w:firstLineChars="200"/>
        <w:rPr>
          <w:rFonts w:ascii="仿宋" w:eastAsia="仿宋" w:hAnsi="仿宋" w:cs="仿宋" w:hint="eastAsia"/>
          <w:sz w:val="28"/>
          <w:lang w:eastAsia="zh-CN"/>
        </w:rPr>
      </w:pPr>
      <w:bookmarkStart w:id="18" w:name="_Toc7177"/>
      <w:r>
        <w:rPr>
          <w:rFonts w:ascii="仿宋" w:eastAsia="仿宋" w:hAnsi="仿宋" w:cs="仿宋" w:hint="eastAsia"/>
          <w:sz w:val="28"/>
          <w:lang w:eastAsia="zh-CN"/>
        </w:rPr>
        <w:t>五、SBS项目危机管理</w:t>
      </w:r>
      <w:bookmarkEnd w:id="18"/>
    </w:p>
    <w:p>
      <w:pPr>
        <w:pStyle w:val="Heading2"/>
        <w:rPr>
          <w:rFonts w:ascii="仿宋" w:eastAsia="仿宋" w:hAnsi="仿宋" w:cs="仿宋" w:hint="eastAsia"/>
          <w:lang w:eastAsia="zh-CN"/>
        </w:rPr>
      </w:pPr>
      <w:bookmarkStart w:id="19" w:name="_Toc19564"/>
      <w:r>
        <w:rPr>
          <w:rFonts w:ascii="仿宋" w:eastAsia="仿宋" w:hAnsi="仿宋" w:cs="仿宋" w:hint="eastAsia"/>
          <w:lang w:eastAsia="zh-CN"/>
        </w:rPr>
        <w:t>(一)、危机预警与识别</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在SBS项目危机管理中，危机预警与识别是确保SBS项目稳健运行的核心步骤。通过建立全面的监测机制，SBS项目团队旨在及时发现和理解潜在的风险和危机因素，以便采取及时的预防和应对措施，确保SBS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首先，通过深入的风险评估，SBS项目团队全面分析了整个SBS项目和各个阶段可能存在的威胁。这包括准确评估每个潜在风险的发生概率和可能影响的程度，为后续危机预警提供了有力支持。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https://d.book118.com/065012242312011102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SBS项目规划设计纲要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8D40769"/>
    <w:rsid w:val="18D407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6501224231201110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2024-02-02T02:16:00Z</dcterms:created>
  <dcterms:modified xsi:type="dcterms:W3CDTF">2024-02-02T02:16:36Z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E584279A3D9042D9B0CBC1691256B5C1_11</vt:lpwstr>
  </property>
  <property fmtid="{D5CDD505-2E9C-101B-9397-08002B2CF9AE}" pid="3" name="KSOProductBuildVer">
    <vt:lpwstr>2052-12.1.0.16250</vt:lpwstr>
  </property>
</Properties>
</file>