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72324">
      <w:pPr>
        <w:widowControl/>
        <w:jc w:val="left"/>
        <w:rPr>
          <w:rFonts w:ascii="仿宋" w:eastAsia="仿宋" w:hAnsi="仿宋"/>
          <w:b/>
          <w:sz w:val="40"/>
        </w:rPr>
      </w:pPr>
      <w:bookmarkStart w:id="0" w:name="_GoBack"/>
      <w:bookmarkEnd w:id="0"/>
    </w:p>
    <w:p w:rsidR="00472324">
      <w:pPr>
        <w:widowControl/>
        <w:jc w:val="left"/>
        <w:rPr>
          <w:rFonts w:ascii="仿宋" w:eastAsia="仿宋" w:hAnsi="仿宋"/>
          <w:b/>
          <w:sz w:val="40"/>
        </w:rPr>
      </w:pPr>
    </w:p>
    <w:p w:rsidR="00472324">
      <w:pPr>
        <w:widowControl/>
        <w:jc w:val="left"/>
        <w:rPr>
          <w:rFonts w:ascii="仿宋" w:eastAsia="仿宋" w:hAnsi="仿宋"/>
          <w:b/>
          <w:sz w:val="40"/>
        </w:rPr>
      </w:pPr>
    </w:p>
    <w:p w:rsidR="00472324" w:rsidRPr="00472324" w:rsidP="00472324">
      <w:pPr>
        <w:widowControl/>
        <w:jc w:val="center"/>
        <w:rPr>
          <w:rFonts w:ascii="宋体" w:eastAsia="宋体" w:hAnsi="宋体"/>
          <w:b/>
          <w:sz w:val="60"/>
        </w:rPr>
        <w:sectPr>
          <w:pgSz w:w="11906" w:h="16838"/>
          <w:pgMar w:top="1440" w:right="1800" w:bottom="1440" w:left="1800" w:header="851" w:footer="992" w:gutter="0"/>
          <w:cols w:space="425"/>
          <w:docGrid w:type="lines" w:linePitch="312"/>
        </w:sectPr>
      </w:pPr>
      <w:r w:rsidRPr="00472324">
        <w:rPr>
          <w:rFonts w:ascii="宋体" w:eastAsia="宋体" w:hAnsi="宋体" w:hint="eastAsia"/>
          <w:b/>
          <w:sz w:val="60"/>
        </w:rPr>
        <w:t>铜氧化物</w:t>
      </w:r>
      <w:r w:rsidRPr="00472324">
        <w:rPr>
          <w:rFonts w:ascii="宋体" w:eastAsia="宋体" w:hAnsi="宋体" w:hint="eastAsia"/>
          <w:b/>
          <w:sz w:val="60"/>
        </w:rPr>
        <w:t>项目投资分析及可行性报告</w:t>
      </w:r>
    </w:p>
    <w:p w:rsidR="00472324" w:rsidP="00472324">
      <w:pPr>
        <w:widowControl/>
        <w:jc w:val="center"/>
        <w:rPr>
          <w:rFonts w:ascii="仿宋" w:eastAsia="仿宋" w:hAnsi="仿宋" w:hint="eastAsia"/>
          <w:b/>
          <w:sz w:val="40"/>
        </w:rPr>
      </w:pPr>
      <w:r w:rsidRPr="00472324">
        <w:rPr>
          <w:rFonts w:ascii="仿宋" w:eastAsia="仿宋" w:hAnsi="仿宋" w:hint="eastAsia"/>
          <w:b/>
          <w:sz w:val="40"/>
        </w:rPr>
        <w:t>目录</w:t>
      </w:r>
    </w:p>
    <w:p w:rsidR="00472324">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_Toc152942363 \h </w:instrText>
      </w:r>
      <w:r>
        <w:rPr>
          <w:noProof/>
        </w:rPr>
        <w:fldChar w:fldCharType="separate"/>
      </w:r>
      <w:r>
        <w:rPr>
          <w:noProof/>
        </w:rPr>
        <w:t>3</w:t>
      </w:r>
      <w:r>
        <w:rPr>
          <w:noProof/>
        </w:rPr>
        <w:fldChar w:fldCharType="end"/>
      </w:r>
    </w:p>
    <w:p w:rsidR="00472324">
      <w:pPr>
        <w:pStyle w:val="TOC1"/>
        <w:tabs>
          <w:tab w:val="right" w:leader="dot" w:pos="8296"/>
        </w:tabs>
        <w:rPr>
          <w:noProof/>
        </w:rPr>
      </w:pPr>
      <w:r>
        <w:rPr>
          <w:rFonts w:hint="eastAsia"/>
          <w:noProof/>
        </w:rPr>
        <w:t>一、市场分析</w:t>
      </w:r>
      <w:r>
        <w:rPr>
          <w:noProof/>
        </w:rPr>
        <w:tab/>
      </w:r>
      <w:r>
        <w:rPr>
          <w:noProof/>
        </w:rPr>
        <w:fldChar w:fldCharType="begin"/>
      </w:r>
      <w:r>
        <w:rPr>
          <w:noProof/>
        </w:rPr>
        <w:instrText xml:space="preserve"> PAGEREF _Toc152942364 \h </w:instrText>
      </w:r>
      <w:r>
        <w:rPr>
          <w:noProof/>
        </w:rPr>
        <w:fldChar w:fldCharType="separate"/>
      </w:r>
      <w:r>
        <w:rPr>
          <w:noProof/>
        </w:rPr>
        <w:t>3</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、行业基本情况</w:t>
      </w:r>
      <w:r>
        <w:rPr>
          <w:noProof/>
        </w:rPr>
        <w:tab/>
      </w:r>
      <w:r>
        <w:rPr>
          <w:noProof/>
        </w:rPr>
        <w:fldChar w:fldCharType="begin"/>
      </w:r>
      <w:r>
        <w:rPr>
          <w:noProof/>
        </w:rPr>
        <w:instrText xml:space="preserve"> PAGEREF _Toc152942365 \h </w:instrText>
      </w:r>
      <w:r>
        <w:rPr>
          <w:noProof/>
        </w:rPr>
        <w:fldChar w:fldCharType="separate"/>
      </w:r>
      <w:r>
        <w:rPr>
          <w:noProof/>
        </w:rPr>
        <w:t>3</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、市场分析</w:t>
      </w:r>
      <w:r>
        <w:rPr>
          <w:noProof/>
        </w:rPr>
        <w:tab/>
      </w:r>
      <w:r>
        <w:rPr>
          <w:noProof/>
        </w:rPr>
        <w:fldChar w:fldCharType="begin"/>
      </w:r>
      <w:r>
        <w:rPr>
          <w:noProof/>
        </w:rPr>
        <w:instrText xml:space="preserve"> PAGEREF _Toc152942366 \h </w:instrText>
      </w:r>
      <w:r>
        <w:rPr>
          <w:noProof/>
        </w:rPr>
        <w:fldChar w:fldCharType="separate"/>
      </w:r>
      <w:r>
        <w:rPr>
          <w:noProof/>
        </w:rPr>
        <w:t>4</w:t>
      </w:r>
      <w:r>
        <w:rPr>
          <w:noProof/>
        </w:rPr>
        <w:fldChar w:fldCharType="end"/>
      </w:r>
    </w:p>
    <w:p w:rsidR="00472324">
      <w:pPr>
        <w:pStyle w:val="TOC1"/>
        <w:tabs>
          <w:tab w:val="right" w:leader="dot" w:pos="8296"/>
        </w:tabs>
        <w:rPr>
          <w:noProof/>
        </w:rPr>
      </w:pPr>
      <w:r>
        <w:rPr>
          <w:rFonts w:hint="eastAsia"/>
          <w:noProof/>
        </w:rPr>
        <w:t>二、土建工程方案</w:t>
      </w:r>
      <w:r>
        <w:rPr>
          <w:noProof/>
        </w:rPr>
        <w:tab/>
      </w:r>
      <w:r>
        <w:rPr>
          <w:noProof/>
        </w:rPr>
        <w:fldChar w:fldCharType="begin"/>
      </w:r>
      <w:r>
        <w:rPr>
          <w:noProof/>
        </w:rPr>
        <w:instrText xml:space="preserve"> PAGEREF _Toc152942367 \h </w:instrText>
      </w:r>
      <w:r>
        <w:rPr>
          <w:noProof/>
        </w:rPr>
        <w:fldChar w:fldCharType="separate"/>
      </w:r>
      <w:r>
        <w:rPr>
          <w:noProof/>
        </w:rPr>
        <w:t>5</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、建筑工程设计原则</w:t>
      </w:r>
      <w:r>
        <w:rPr>
          <w:noProof/>
        </w:rPr>
        <w:tab/>
      </w:r>
      <w:r>
        <w:rPr>
          <w:noProof/>
        </w:rPr>
        <w:fldChar w:fldCharType="begin"/>
      </w:r>
      <w:r>
        <w:rPr>
          <w:noProof/>
        </w:rPr>
        <w:instrText xml:space="preserve"> PAGEREF _Toc152942368 \h </w:instrText>
      </w:r>
      <w:r>
        <w:rPr>
          <w:noProof/>
        </w:rPr>
        <w:fldChar w:fldCharType="separate"/>
      </w:r>
      <w:r>
        <w:rPr>
          <w:noProof/>
        </w:rPr>
        <w:t>5</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、铜氧化物项目总平面设计要求</w:t>
      </w:r>
      <w:r>
        <w:rPr>
          <w:noProof/>
        </w:rPr>
        <w:tab/>
      </w:r>
      <w:r>
        <w:rPr>
          <w:noProof/>
        </w:rPr>
        <w:fldChar w:fldCharType="begin"/>
      </w:r>
      <w:r>
        <w:rPr>
          <w:noProof/>
        </w:rPr>
        <w:instrText xml:space="preserve"> PAGEREF _Toc152942369 \h </w:instrText>
      </w:r>
      <w:r>
        <w:rPr>
          <w:noProof/>
        </w:rPr>
        <w:fldChar w:fldCharType="separate"/>
      </w:r>
      <w:r>
        <w:rPr>
          <w:noProof/>
        </w:rPr>
        <w:t>6</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、土建工程设计年限及安全等级</w:t>
      </w:r>
      <w:r>
        <w:rPr>
          <w:noProof/>
        </w:rPr>
        <w:tab/>
      </w:r>
      <w:r>
        <w:rPr>
          <w:noProof/>
        </w:rPr>
        <w:fldChar w:fldCharType="begin"/>
      </w:r>
      <w:r>
        <w:rPr>
          <w:noProof/>
        </w:rPr>
        <w:instrText xml:space="preserve"> PAGEREF _Toc152942370 \h </w:instrText>
      </w:r>
      <w:r>
        <w:rPr>
          <w:noProof/>
        </w:rPr>
        <w:fldChar w:fldCharType="separate"/>
      </w:r>
      <w:r>
        <w:rPr>
          <w:noProof/>
        </w:rPr>
        <w:t>7</w:t>
      </w:r>
      <w:r>
        <w:rPr>
          <w:noProof/>
        </w:rPr>
        <w:fldChar w:fldCharType="end"/>
      </w:r>
    </w:p>
    <w:p w:rsidR="00472324">
      <w:pPr>
        <w:pStyle w:val="TOC2"/>
        <w:tabs>
          <w:tab w:val="right" w:leader="dot" w:pos="8296"/>
        </w:tabs>
        <w:rPr>
          <w:noProof/>
        </w:rPr>
      </w:pPr>
      <w:r>
        <w:rPr>
          <w:noProof/>
        </w:rPr>
        <w:t>(</w:t>
      </w:r>
      <w:r>
        <w:rPr>
          <w:rFonts w:hint="eastAsia"/>
          <w:noProof/>
        </w:rPr>
        <w:t>四</w:t>
      </w:r>
      <w:r>
        <w:rPr>
          <w:noProof/>
        </w:rPr>
        <w:t>)</w:t>
      </w:r>
      <w:r>
        <w:rPr>
          <w:rFonts w:hint="eastAsia"/>
          <w:noProof/>
        </w:rPr>
        <w:t>、建筑工程设计总体要求</w:t>
      </w:r>
      <w:r>
        <w:rPr>
          <w:noProof/>
        </w:rPr>
        <w:tab/>
      </w:r>
      <w:r>
        <w:rPr>
          <w:noProof/>
        </w:rPr>
        <w:fldChar w:fldCharType="begin"/>
      </w:r>
      <w:r>
        <w:rPr>
          <w:noProof/>
        </w:rPr>
        <w:instrText xml:space="preserve"> PAGEREF _Toc152942371 \h </w:instrText>
      </w:r>
      <w:r>
        <w:rPr>
          <w:noProof/>
        </w:rPr>
        <w:fldChar w:fldCharType="separate"/>
      </w:r>
      <w:r>
        <w:rPr>
          <w:noProof/>
        </w:rPr>
        <w:t>8</w:t>
      </w:r>
      <w:r>
        <w:rPr>
          <w:noProof/>
        </w:rPr>
        <w:fldChar w:fldCharType="end"/>
      </w:r>
    </w:p>
    <w:p w:rsidR="00472324">
      <w:pPr>
        <w:pStyle w:val="TOC2"/>
        <w:tabs>
          <w:tab w:val="right" w:leader="dot" w:pos="8296"/>
        </w:tabs>
        <w:rPr>
          <w:noProof/>
        </w:rPr>
      </w:pPr>
      <w:r>
        <w:rPr>
          <w:noProof/>
        </w:rPr>
        <w:t>(</w:t>
      </w:r>
      <w:r>
        <w:rPr>
          <w:rFonts w:hint="eastAsia"/>
          <w:noProof/>
        </w:rPr>
        <w:t>五</w:t>
      </w:r>
      <w:r>
        <w:rPr>
          <w:noProof/>
        </w:rPr>
        <w:t>)</w:t>
      </w:r>
      <w:r>
        <w:rPr>
          <w:rFonts w:hint="eastAsia"/>
          <w:noProof/>
        </w:rPr>
        <w:t>、土建工程建设指标</w:t>
      </w:r>
      <w:r>
        <w:rPr>
          <w:noProof/>
        </w:rPr>
        <w:tab/>
      </w:r>
      <w:r>
        <w:rPr>
          <w:noProof/>
        </w:rPr>
        <w:fldChar w:fldCharType="begin"/>
      </w:r>
      <w:r>
        <w:rPr>
          <w:noProof/>
        </w:rPr>
        <w:instrText xml:space="preserve"> PAGEREF _Toc152942372 \h </w:instrText>
      </w:r>
      <w:r>
        <w:rPr>
          <w:noProof/>
        </w:rPr>
        <w:fldChar w:fldCharType="separate"/>
      </w:r>
      <w:r>
        <w:rPr>
          <w:noProof/>
        </w:rPr>
        <w:t>10</w:t>
      </w:r>
      <w:r>
        <w:rPr>
          <w:noProof/>
        </w:rPr>
        <w:fldChar w:fldCharType="end"/>
      </w:r>
    </w:p>
    <w:p w:rsidR="00472324">
      <w:pPr>
        <w:pStyle w:val="TOC1"/>
        <w:tabs>
          <w:tab w:val="right" w:leader="dot" w:pos="8296"/>
        </w:tabs>
        <w:rPr>
          <w:noProof/>
        </w:rPr>
      </w:pPr>
      <w:r>
        <w:rPr>
          <w:rFonts w:hint="eastAsia"/>
          <w:noProof/>
        </w:rPr>
        <w:t>三、技术方案</w:t>
      </w:r>
      <w:r>
        <w:rPr>
          <w:noProof/>
        </w:rPr>
        <w:tab/>
      </w:r>
      <w:r>
        <w:rPr>
          <w:noProof/>
        </w:rPr>
        <w:fldChar w:fldCharType="begin"/>
      </w:r>
      <w:r>
        <w:rPr>
          <w:noProof/>
        </w:rPr>
        <w:instrText xml:space="preserve"> PAGEREF _Toc152942373 \h </w:instrText>
      </w:r>
      <w:r>
        <w:rPr>
          <w:noProof/>
        </w:rPr>
        <w:fldChar w:fldCharType="separate"/>
      </w:r>
      <w:r>
        <w:rPr>
          <w:noProof/>
        </w:rPr>
        <w:t>11</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、企业技术研发分析</w:t>
      </w:r>
      <w:r>
        <w:rPr>
          <w:noProof/>
        </w:rPr>
        <w:tab/>
      </w:r>
      <w:r>
        <w:rPr>
          <w:noProof/>
        </w:rPr>
        <w:fldChar w:fldCharType="begin"/>
      </w:r>
      <w:r>
        <w:rPr>
          <w:noProof/>
        </w:rPr>
        <w:instrText xml:space="preserve"> PAGEREF _Toc152942374 \h </w:instrText>
      </w:r>
      <w:r>
        <w:rPr>
          <w:noProof/>
        </w:rPr>
        <w:fldChar w:fldCharType="separate"/>
      </w:r>
      <w:r>
        <w:rPr>
          <w:noProof/>
        </w:rPr>
        <w:t>11</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、铜氧化物项目技术工艺分析</w:t>
      </w:r>
      <w:r>
        <w:rPr>
          <w:noProof/>
        </w:rPr>
        <w:tab/>
      </w:r>
      <w:r>
        <w:rPr>
          <w:noProof/>
        </w:rPr>
        <w:fldChar w:fldCharType="begin"/>
      </w:r>
      <w:r>
        <w:rPr>
          <w:noProof/>
        </w:rPr>
        <w:instrText xml:space="preserve"> PAGEREF _Toc152942375 \h </w:instrText>
      </w:r>
      <w:r>
        <w:rPr>
          <w:noProof/>
        </w:rPr>
        <w:fldChar w:fldCharType="separate"/>
      </w:r>
      <w:r>
        <w:rPr>
          <w:noProof/>
        </w:rPr>
        <w:t>13</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、铜氧化物项目技术流程</w:t>
      </w:r>
      <w:r>
        <w:rPr>
          <w:noProof/>
        </w:rPr>
        <w:tab/>
      </w:r>
      <w:r>
        <w:rPr>
          <w:noProof/>
        </w:rPr>
        <w:fldChar w:fldCharType="begin"/>
      </w:r>
      <w:r>
        <w:rPr>
          <w:noProof/>
        </w:rPr>
        <w:instrText xml:space="preserve"> PAGEREF _Toc152942376 \h </w:instrText>
      </w:r>
      <w:r>
        <w:rPr>
          <w:noProof/>
        </w:rPr>
        <w:fldChar w:fldCharType="separate"/>
      </w:r>
      <w:r>
        <w:rPr>
          <w:noProof/>
        </w:rPr>
        <w:t>14</w:t>
      </w:r>
      <w:r>
        <w:rPr>
          <w:noProof/>
        </w:rPr>
        <w:fldChar w:fldCharType="end"/>
      </w:r>
    </w:p>
    <w:p w:rsidR="00472324">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_Toc152942377 \h </w:instrText>
      </w:r>
      <w:r>
        <w:rPr>
          <w:noProof/>
        </w:rPr>
        <w:fldChar w:fldCharType="separate"/>
      </w:r>
      <w:r>
        <w:rPr>
          <w:noProof/>
        </w:rPr>
        <w:t>15</w:t>
      </w:r>
      <w:r>
        <w:rPr>
          <w:noProof/>
        </w:rPr>
        <w:fldChar w:fldCharType="end"/>
      </w:r>
    </w:p>
    <w:p w:rsidR="00472324">
      <w:pPr>
        <w:pStyle w:val="TOC1"/>
        <w:tabs>
          <w:tab w:val="right" w:leader="dot" w:pos="8296"/>
        </w:tabs>
        <w:rPr>
          <w:noProof/>
        </w:rPr>
      </w:pPr>
      <w:r>
        <w:rPr>
          <w:rFonts w:hint="eastAsia"/>
          <w:noProof/>
        </w:rPr>
        <w:t>四、制度建设与员工手册</w:t>
      </w:r>
      <w:r>
        <w:rPr>
          <w:noProof/>
        </w:rPr>
        <w:tab/>
      </w:r>
      <w:r>
        <w:rPr>
          <w:noProof/>
        </w:rPr>
        <w:fldChar w:fldCharType="begin"/>
      </w:r>
      <w:r>
        <w:rPr>
          <w:noProof/>
        </w:rPr>
        <w:instrText xml:space="preserve"> PAGEREF _Toc152942378 \h </w:instrText>
      </w:r>
      <w:r>
        <w:rPr>
          <w:noProof/>
        </w:rPr>
        <w:fldChar w:fldCharType="separate"/>
      </w:r>
      <w:r>
        <w:rPr>
          <w:noProof/>
        </w:rPr>
        <w:t>18</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、公司制度体系规划</w:t>
      </w:r>
      <w:r>
        <w:rPr>
          <w:noProof/>
        </w:rPr>
        <w:tab/>
      </w:r>
      <w:r>
        <w:rPr>
          <w:noProof/>
        </w:rPr>
        <w:fldChar w:fldCharType="begin"/>
      </w:r>
      <w:r>
        <w:rPr>
          <w:noProof/>
        </w:rPr>
        <w:instrText xml:space="preserve"> PAGEREF _Toc152942379 \h </w:instrText>
      </w:r>
      <w:r>
        <w:rPr>
          <w:noProof/>
        </w:rPr>
        <w:fldChar w:fldCharType="separate"/>
      </w:r>
      <w:r>
        <w:rPr>
          <w:noProof/>
        </w:rPr>
        <w:t>18</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、员工手册编制与更新</w:t>
      </w:r>
      <w:r>
        <w:rPr>
          <w:noProof/>
        </w:rPr>
        <w:tab/>
      </w:r>
      <w:r>
        <w:rPr>
          <w:noProof/>
        </w:rPr>
        <w:fldChar w:fldCharType="begin"/>
      </w:r>
      <w:r>
        <w:rPr>
          <w:noProof/>
        </w:rPr>
        <w:instrText xml:space="preserve"> PAGEREF _Toc152942380 \h </w:instrText>
      </w:r>
      <w:r>
        <w:rPr>
          <w:noProof/>
        </w:rPr>
        <w:fldChar w:fldCharType="separate"/>
      </w:r>
      <w:r>
        <w:rPr>
          <w:noProof/>
        </w:rPr>
        <w:t>18</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_Toc152942381 \h </w:instrText>
      </w:r>
      <w:r>
        <w:rPr>
          <w:noProof/>
        </w:rPr>
        <w:fldChar w:fldCharType="separate"/>
      </w:r>
      <w:r>
        <w:rPr>
          <w:noProof/>
        </w:rPr>
        <w:t>20</w:t>
      </w:r>
      <w:r>
        <w:rPr>
          <w:noProof/>
        </w:rPr>
        <w:fldChar w:fldCharType="end"/>
      </w:r>
    </w:p>
    <w:p w:rsidR="00472324">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_Toc152942382 \h </w:instrText>
      </w:r>
      <w:r>
        <w:rPr>
          <w:noProof/>
        </w:rPr>
        <w:fldChar w:fldCharType="separate"/>
      </w:r>
      <w:r>
        <w:rPr>
          <w:noProof/>
        </w:rPr>
        <w:t>22</w:t>
      </w:r>
      <w:r>
        <w:rPr>
          <w:noProof/>
        </w:rPr>
        <w:fldChar w:fldCharType="end"/>
      </w:r>
    </w:p>
    <w:p w:rsidR="00472324">
      <w:pPr>
        <w:pStyle w:val="TOC2"/>
        <w:tabs>
          <w:tab w:val="right" w:leader="dot" w:pos="8296"/>
        </w:tabs>
        <w:rPr>
          <w:noProof/>
        </w:rPr>
      </w:pPr>
      <w:r>
        <w:rPr>
          <w:noProof/>
        </w:rPr>
        <w:t>(</w:t>
      </w:r>
      <w:r>
        <w:rPr>
          <w:rFonts w:hint="eastAsia"/>
          <w:noProof/>
        </w:rPr>
        <w:t>五</w:t>
      </w:r>
      <w:r>
        <w:rPr>
          <w:noProof/>
        </w:rPr>
        <w:t>)</w:t>
      </w:r>
      <w:r>
        <w:rPr>
          <w:rFonts w:hint="eastAsia"/>
          <w:noProof/>
        </w:rPr>
        <w:t>、制度评估与改进</w:t>
      </w:r>
      <w:r>
        <w:rPr>
          <w:noProof/>
        </w:rPr>
        <w:tab/>
      </w:r>
      <w:r>
        <w:rPr>
          <w:noProof/>
        </w:rPr>
        <w:fldChar w:fldCharType="begin"/>
      </w:r>
      <w:r>
        <w:rPr>
          <w:noProof/>
        </w:rPr>
        <w:instrText xml:space="preserve"> PAGEREF _Toc152942383 \h </w:instrText>
      </w:r>
      <w:r>
        <w:rPr>
          <w:noProof/>
        </w:rPr>
        <w:fldChar w:fldCharType="separate"/>
      </w:r>
      <w:r>
        <w:rPr>
          <w:noProof/>
        </w:rPr>
        <w:t>23</w:t>
      </w:r>
      <w:r>
        <w:rPr>
          <w:noProof/>
        </w:rPr>
        <w:fldChar w:fldCharType="end"/>
      </w:r>
    </w:p>
    <w:p w:rsidR="00472324">
      <w:pPr>
        <w:pStyle w:val="TOC1"/>
        <w:tabs>
          <w:tab w:val="right" w:leader="dot" w:pos="8296"/>
        </w:tabs>
        <w:rPr>
          <w:noProof/>
        </w:rPr>
      </w:pPr>
      <w:r>
        <w:rPr>
          <w:rFonts w:hint="eastAsia"/>
          <w:noProof/>
        </w:rPr>
        <w:t>五、铜氧化物项目建设背景及必要性分析</w:t>
      </w:r>
      <w:r>
        <w:rPr>
          <w:noProof/>
        </w:rPr>
        <w:tab/>
      </w:r>
      <w:r>
        <w:rPr>
          <w:noProof/>
        </w:rPr>
        <w:fldChar w:fldCharType="begin"/>
      </w:r>
      <w:r>
        <w:rPr>
          <w:noProof/>
        </w:rPr>
        <w:instrText xml:space="preserve"> PAGEREF _Toc152942384 \h </w:instrText>
      </w:r>
      <w:r>
        <w:rPr>
          <w:noProof/>
        </w:rPr>
        <w:fldChar w:fldCharType="separate"/>
      </w:r>
      <w:r>
        <w:rPr>
          <w:noProof/>
        </w:rPr>
        <w:t>25</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、行业背景分析</w:t>
      </w:r>
      <w:r>
        <w:rPr>
          <w:noProof/>
        </w:rPr>
        <w:tab/>
      </w:r>
      <w:r>
        <w:rPr>
          <w:noProof/>
        </w:rPr>
        <w:fldChar w:fldCharType="begin"/>
      </w:r>
      <w:r>
        <w:rPr>
          <w:noProof/>
        </w:rPr>
        <w:instrText xml:space="preserve"> PAGEREF _Toc152942385 \h </w:instrText>
      </w:r>
      <w:r>
        <w:rPr>
          <w:noProof/>
        </w:rPr>
        <w:fldChar w:fldCharType="separate"/>
      </w:r>
      <w:r>
        <w:rPr>
          <w:noProof/>
        </w:rPr>
        <w:t>25</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、产业发展分析</w:t>
      </w:r>
      <w:r>
        <w:rPr>
          <w:noProof/>
        </w:rPr>
        <w:tab/>
      </w:r>
      <w:r>
        <w:rPr>
          <w:noProof/>
        </w:rPr>
        <w:fldChar w:fldCharType="begin"/>
      </w:r>
      <w:r>
        <w:rPr>
          <w:noProof/>
        </w:rPr>
        <w:instrText xml:space="preserve"> PAGEREF _Toc152942386 \h </w:instrText>
      </w:r>
      <w:r>
        <w:rPr>
          <w:noProof/>
        </w:rPr>
        <w:fldChar w:fldCharType="separate"/>
      </w:r>
      <w:r>
        <w:rPr>
          <w:noProof/>
        </w:rPr>
        <w:t>26</w:t>
      </w:r>
      <w:r>
        <w:rPr>
          <w:noProof/>
        </w:rPr>
        <w:fldChar w:fldCharType="end"/>
      </w:r>
    </w:p>
    <w:p w:rsidR="00472324">
      <w:pPr>
        <w:pStyle w:val="TOC1"/>
        <w:tabs>
          <w:tab w:val="right" w:leader="dot" w:pos="8296"/>
        </w:tabs>
        <w:rPr>
          <w:noProof/>
        </w:rPr>
      </w:pPr>
      <w:r>
        <w:rPr>
          <w:rFonts w:hint="eastAsia"/>
          <w:noProof/>
        </w:rPr>
        <w:t>六、财务管理与资金运作</w:t>
      </w:r>
      <w:r>
        <w:rPr>
          <w:noProof/>
        </w:rPr>
        <w:tab/>
      </w:r>
      <w:r>
        <w:rPr>
          <w:noProof/>
        </w:rPr>
        <w:fldChar w:fldCharType="begin"/>
      </w:r>
      <w:r>
        <w:rPr>
          <w:noProof/>
        </w:rPr>
        <w:instrText xml:space="preserve"> PAGEREF _Toc152942387 \h </w:instrText>
      </w:r>
      <w:r>
        <w:rPr>
          <w:noProof/>
        </w:rPr>
        <w:fldChar w:fldCharType="separate"/>
      </w:r>
      <w:r>
        <w:rPr>
          <w:noProof/>
        </w:rPr>
        <w:t>27</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、财务战略规划</w:t>
      </w:r>
      <w:r>
        <w:rPr>
          <w:noProof/>
        </w:rPr>
        <w:tab/>
      </w:r>
      <w:r>
        <w:rPr>
          <w:noProof/>
        </w:rPr>
        <w:fldChar w:fldCharType="begin"/>
      </w:r>
      <w:r>
        <w:rPr>
          <w:noProof/>
        </w:rPr>
        <w:instrText xml:space="preserve"> PAGEREF _Toc152942388 \h </w:instrText>
      </w:r>
      <w:r>
        <w:rPr>
          <w:noProof/>
        </w:rPr>
        <w:fldChar w:fldCharType="separate"/>
      </w:r>
      <w:r>
        <w:rPr>
          <w:noProof/>
        </w:rPr>
        <w:t>27</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、资金需求与筹措</w:t>
      </w:r>
      <w:r>
        <w:rPr>
          <w:noProof/>
        </w:rPr>
        <w:tab/>
      </w:r>
      <w:r>
        <w:rPr>
          <w:noProof/>
        </w:rPr>
        <w:fldChar w:fldCharType="begin"/>
      </w:r>
      <w:r>
        <w:rPr>
          <w:noProof/>
        </w:rPr>
        <w:instrText xml:space="preserve"> PAGEREF _Toc152942389 \h </w:instrText>
      </w:r>
      <w:r>
        <w:rPr>
          <w:noProof/>
        </w:rPr>
        <w:fldChar w:fldCharType="separate"/>
      </w:r>
      <w:r>
        <w:rPr>
          <w:noProof/>
        </w:rPr>
        <w:t>28</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、成本与费用管理</w:t>
      </w:r>
      <w:r>
        <w:rPr>
          <w:noProof/>
        </w:rPr>
        <w:tab/>
      </w:r>
      <w:r>
        <w:rPr>
          <w:noProof/>
        </w:rPr>
        <w:fldChar w:fldCharType="begin"/>
      </w:r>
      <w:r>
        <w:rPr>
          <w:noProof/>
        </w:rPr>
        <w:instrText xml:space="preserve"> PAGEREF _Toc152942390 \h </w:instrText>
      </w:r>
      <w:r>
        <w:rPr>
          <w:noProof/>
        </w:rPr>
        <w:fldChar w:fldCharType="separate"/>
      </w:r>
      <w:r>
        <w:rPr>
          <w:noProof/>
        </w:rPr>
        <w:t>28</w:t>
      </w:r>
      <w:r>
        <w:rPr>
          <w:noProof/>
        </w:rPr>
        <w:fldChar w:fldCharType="end"/>
      </w:r>
    </w:p>
    <w:p w:rsidR="00472324">
      <w:pPr>
        <w:pStyle w:val="TOC2"/>
        <w:tabs>
          <w:tab w:val="right" w:leader="dot" w:pos="8296"/>
        </w:tabs>
        <w:rPr>
          <w:noProof/>
        </w:rPr>
      </w:pPr>
      <w:r>
        <w:rPr>
          <w:noProof/>
        </w:rPr>
        <w:t>(</w:t>
      </w:r>
      <w:r>
        <w:rPr>
          <w:rFonts w:hint="eastAsia"/>
          <w:noProof/>
        </w:rPr>
        <w:t>四</w:t>
      </w:r>
      <w:r>
        <w:rPr>
          <w:noProof/>
        </w:rPr>
        <w:t>)</w:t>
      </w:r>
      <w:r>
        <w:rPr>
          <w:rFonts w:hint="eastAsia"/>
          <w:noProof/>
        </w:rPr>
        <w:t>、投资决策与财务风险防范</w:t>
      </w:r>
      <w:r>
        <w:rPr>
          <w:noProof/>
        </w:rPr>
        <w:tab/>
      </w:r>
      <w:r>
        <w:rPr>
          <w:noProof/>
        </w:rPr>
        <w:fldChar w:fldCharType="begin"/>
      </w:r>
      <w:r>
        <w:rPr>
          <w:noProof/>
        </w:rPr>
        <w:instrText xml:space="preserve"> PAGEREF _Toc152942391 \h </w:instrText>
      </w:r>
      <w:r>
        <w:rPr>
          <w:noProof/>
        </w:rPr>
        <w:fldChar w:fldCharType="separate"/>
      </w:r>
      <w:r>
        <w:rPr>
          <w:noProof/>
        </w:rPr>
        <w:t>29</w:t>
      </w:r>
      <w:r>
        <w:rPr>
          <w:noProof/>
        </w:rPr>
        <w:fldChar w:fldCharType="end"/>
      </w:r>
    </w:p>
    <w:p w:rsidR="00472324">
      <w:pPr>
        <w:pStyle w:val="TOC1"/>
        <w:tabs>
          <w:tab w:val="right" w:leader="dot" w:pos="8296"/>
        </w:tabs>
        <w:rPr>
          <w:noProof/>
        </w:rPr>
      </w:pPr>
      <w:r>
        <w:rPr>
          <w:rFonts w:hint="eastAsia"/>
          <w:noProof/>
        </w:rPr>
        <w:t>七、劳动安全生产分析</w:t>
      </w:r>
      <w:r>
        <w:rPr>
          <w:noProof/>
        </w:rPr>
        <w:tab/>
      </w:r>
      <w:r>
        <w:rPr>
          <w:noProof/>
        </w:rPr>
        <w:fldChar w:fldCharType="begin"/>
      </w:r>
      <w:r>
        <w:rPr>
          <w:noProof/>
        </w:rPr>
        <w:instrText xml:space="preserve"> PAGEREF _Toc152942392 \h </w:instrText>
      </w:r>
      <w:r>
        <w:rPr>
          <w:noProof/>
        </w:rPr>
        <w:fldChar w:fldCharType="separate"/>
      </w:r>
      <w:r>
        <w:rPr>
          <w:noProof/>
        </w:rPr>
        <w:t>30</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、设计依据</w:t>
      </w:r>
      <w:r>
        <w:rPr>
          <w:noProof/>
        </w:rPr>
        <w:tab/>
      </w:r>
      <w:r>
        <w:rPr>
          <w:noProof/>
        </w:rPr>
        <w:fldChar w:fldCharType="begin"/>
      </w:r>
      <w:r>
        <w:rPr>
          <w:noProof/>
        </w:rPr>
        <w:instrText xml:space="preserve"> PAGEREF _Toc152942393 \h </w:instrText>
      </w:r>
      <w:r>
        <w:rPr>
          <w:noProof/>
        </w:rPr>
        <w:fldChar w:fldCharType="separate"/>
      </w:r>
      <w:r>
        <w:rPr>
          <w:noProof/>
        </w:rPr>
        <w:t>30</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、主要防范措施</w:t>
      </w:r>
      <w:r>
        <w:rPr>
          <w:noProof/>
        </w:rPr>
        <w:tab/>
      </w:r>
      <w:r>
        <w:rPr>
          <w:noProof/>
        </w:rPr>
        <w:fldChar w:fldCharType="begin"/>
      </w:r>
      <w:r>
        <w:rPr>
          <w:noProof/>
        </w:rPr>
        <w:instrText xml:space="preserve"> PAGEREF _Toc152942394 \h </w:instrText>
      </w:r>
      <w:r>
        <w:rPr>
          <w:noProof/>
        </w:rPr>
        <w:fldChar w:fldCharType="separate"/>
      </w:r>
      <w:r>
        <w:rPr>
          <w:noProof/>
        </w:rPr>
        <w:t>31</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、劳动安全预期效果评价</w:t>
      </w:r>
      <w:r>
        <w:rPr>
          <w:noProof/>
        </w:rPr>
        <w:tab/>
      </w:r>
      <w:r>
        <w:rPr>
          <w:noProof/>
        </w:rPr>
        <w:fldChar w:fldCharType="begin"/>
      </w:r>
      <w:r>
        <w:rPr>
          <w:noProof/>
        </w:rPr>
        <w:instrText xml:space="preserve"> PAGEREF _Toc152942395 \h </w:instrText>
      </w:r>
      <w:r>
        <w:rPr>
          <w:noProof/>
        </w:rPr>
        <w:fldChar w:fldCharType="separate"/>
      </w:r>
      <w:r>
        <w:rPr>
          <w:noProof/>
        </w:rPr>
        <w:t>33</w:t>
      </w:r>
      <w:r>
        <w:rPr>
          <w:noProof/>
        </w:rPr>
        <w:fldChar w:fldCharType="end"/>
      </w:r>
    </w:p>
    <w:p w:rsidR="00472324">
      <w:pPr>
        <w:pStyle w:val="TOC1"/>
        <w:tabs>
          <w:tab w:val="right" w:leader="dot" w:pos="8296"/>
        </w:tabs>
        <w:rPr>
          <w:noProof/>
        </w:rPr>
      </w:pPr>
      <w:r>
        <w:rPr>
          <w:rFonts w:hint="eastAsia"/>
          <w:noProof/>
        </w:rPr>
        <w:t>八、环境影响评估</w:t>
      </w:r>
      <w:r>
        <w:rPr>
          <w:noProof/>
        </w:rPr>
        <w:tab/>
      </w:r>
      <w:r>
        <w:rPr>
          <w:noProof/>
        </w:rPr>
        <w:fldChar w:fldCharType="begin"/>
      </w:r>
      <w:r>
        <w:rPr>
          <w:noProof/>
        </w:rPr>
        <w:instrText xml:space="preserve"> PAGEREF _Toc152942396 \h </w:instrText>
      </w:r>
      <w:r>
        <w:rPr>
          <w:noProof/>
        </w:rPr>
        <w:fldChar w:fldCharType="separate"/>
      </w:r>
      <w:r>
        <w:rPr>
          <w:noProof/>
        </w:rPr>
        <w:t>34</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、环境影响评估目的</w:t>
      </w:r>
      <w:r>
        <w:rPr>
          <w:noProof/>
        </w:rPr>
        <w:tab/>
      </w:r>
      <w:r>
        <w:rPr>
          <w:noProof/>
        </w:rPr>
        <w:fldChar w:fldCharType="begin"/>
      </w:r>
      <w:r>
        <w:rPr>
          <w:noProof/>
        </w:rPr>
        <w:instrText xml:space="preserve"> PAGEREF _Toc152942397 \h </w:instrText>
      </w:r>
      <w:r>
        <w:rPr>
          <w:noProof/>
        </w:rPr>
        <w:fldChar w:fldCharType="separate"/>
      </w:r>
      <w:r>
        <w:rPr>
          <w:noProof/>
        </w:rPr>
        <w:t>34</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、环境影响评估法律法规依据</w:t>
      </w:r>
      <w:r>
        <w:rPr>
          <w:noProof/>
        </w:rPr>
        <w:tab/>
      </w:r>
      <w:r>
        <w:rPr>
          <w:noProof/>
        </w:rPr>
        <w:fldChar w:fldCharType="begin"/>
      </w:r>
      <w:r>
        <w:rPr>
          <w:noProof/>
        </w:rPr>
        <w:instrText xml:space="preserve"> PAGEREF _Toc152942398 \h </w:instrText>
      </w:r>
      <w:r>
        <w:rPr>
          <w:noProof/>
        </w:rPr>
        <w:fldChar w:fldCharType="separate"/>
      </w:r>
      <w:r>
        <w:rPr>
          <w:noProof/>
        </w:rPr>
        <w:t>34</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、铜氧化物项目对环境的主要影响</w:t>
      </w:r>
      <w:r>
        <w:rPr>
          <w:noProof/>
        </w:rPr>
        <w:tab/>
      </w:r>
      <w:r>
        <w:rPr>
          <w:noProof/>
        </w:rPr>
        <w:fldChar w:fldCharType="begin"/>
      </w:r>
      <w:r>
        <w:rPr>
          <w:noProof/>
        </w:rPr>
        <w:instrText xml:space="preserve"> PAGEREF _Toc152942399 \h </w:instrText>
      </w:r>
      <w:r>
        <w:rPr>
          <w:noProof/>
        </w:rPr>
        <w:fldChar w:fldCharType="separate"/>
      </w:r>
      <w:r>
        <w:rPr>
          <w:noProof/>
        </w:rPr>
        <w:t>34</w:t>
      </w:r>
      <w:r>
        <w:rPr>
          <w:noProof/>
        </w:rPr>
        <w:fldChar w:fldCharType="end"/>
      </w:r>
    </w:p>
    <w:p w:rsidR="00472324">
      <w:pPr>
        <w:pStyle w:val="TOC2"/>
        <w:tabs>
          <w:tab w:val="right" w:leader="dot" w:pos="8296"/>
        </w:tabs>
        <w:rPr>
          <w:noProof/>
        </w:rPr>
      </w:pPr>
      <w:r>
        <w:rPr>
          <w:noProof/>
        </w:rPr>
        <w:t>(</w:t>
      </w:r>
      <w:r>
        <w:rPr>
          <w:rFonts w:hint="eastAsia"/>
          <w:noProof/>
        </w:rPr>
        <w:t>四</w:t>
      </w:r>
      <w:r>
        <w:rPr>
          <w:noProof/>
        </w:rPr>
        <w:t>)</w:t>
      </w:r>
      <w:r>
        <w:rPr>
          <w:rFonts w:hint="eastAsia"/>
          <w:noProof/>
        </w:rPr>
        <w:t>、环境保护措施</w:t>
      </w:r>
      <w:r>
        <w:rPr>
          <w:noProof/>
        </w:rPr>
        <w:tab/>
      </w:r>
      <w:r>
        <w:rPr>
          <w:noProof/>
        </w:rPr>
        <w:fldChar w:fldCharType="begin"/>
      </w:r>
      <w:r>
        <w:rPr>
          <w:noProof/>
        </w:rPr>
        <w:instrText xml:space="preserve"> PAGEREF _Toc152942400 \h </w:instrText>
      </w:r>
      <w:r>
        <w:rPr>
          <w:noProof/>
        </w:rPr>
        <w:fldChar w:fldCharType="separate"/>
      </w:r>
      <w:r>
        <w:rPr>
          <w:noProof/>
        </w:rPr>
        <w:t>35</w:t>
      </w:r>
      <w:r>
        <w:rPr>
          <w:noProof/>
        </w:rPr>
        <w:fldChar w:fldCharType="end"/>
      </w:r>
    </w:p>
    <w:p w:rsidR="00472324">
      <w:pPr>
        <w:pStyle w:val="TOC2"/>
        <w:tabs>
          <w:tab w:val="right" w:leader="dot" w:pos="8296"/>
        </w:tabs>
        <w:rPr>
          <w:noProof/>
        </w:rPr>
      </w:pPr>
      <w:r>
        <w:rPr>
          <w:noProof/>
        </w:rPr>
        <w:t>(</w:t>
      </w:r>
      <w:r>
        <w:rPr>
          <w:rFonts w:hint="eastAsia"/>
          <w:noProof/>
        </w:rPr>
        <w:t>五</w:t>
      </w:r>
      <w:r>
        <w:rPr>
          <w:noProof/>
        </w:rPr>
        <w:t>)</w:t>
      </w:r>
      <w:r>
        <w:rPr>
          <w:rFonts w:hint="eastAsia"/>
          <w:noProof/>
        </w:rPr>
        <w:t>、环境监测与管理计划</w:t>
      </w:r>
      <w:r>
        <w:rPr>
          <w:noProof/>
        </w:rPr>
        <w:tab/>
      </w:r>
      <w:r>
        <w:rPr>
          <w:noProof/>
        </w:rPr>
        <w:fldChar w:fldCharType="begin"/>
      </w:r>
      <w:r>
        <w:rPr>
          <w:noProof/>
        </w:rPr>
        <w:instrText xml:space="preserve"> PAGEREF _Toc152942401 \h </w:instrText>
      </w:r>
      <w:r>
        <w:rPr>
          <w:noProof/>
        </w:rPr>
        <w:fldChar w:fldCharType="separate"/>
      </w:r>
      <w:r>
        <w:rPr>
          <w:noProof/>
        </w:rPr>
        <w:t>35</w:t>
      </w:r>
      <w:r>
        <w:rPr>
          <w:noProof/>
        </w:rPr>
        <w:fldChar w:fldCharType="end"/>
      </w:r>
    </w:p>
    <w:p w:rsidR="00472324">
      <w:pPr>
        <w:pStyle w:val="TOC2"/>
        <w:tabs>
          <w:tab w:val="right" w:leader="dot" w:pos="8296"/>
        </w:tabs>
        <w:rPr>
          <w:noProof/>
        </w:rPr>
      </w:pPr>
      <w:r>
        <w:rPr>
          <w:noProof/>
        </w:rPr>
        <w:t>(</w:t>
      </w:r>
      <w:r>
        <w:rPr>
          <w:rFonts w:hint="eastAsia"/>
          <w:noProof/>
        </w:rPr>
        <w:t>六</w:t>
      </w:r>
      <w:r>
        <w:rPr>
          <w:noProof/>
        </w:rPr>
        <w:t>)</w:t>
      </w:r>
      <w:r>
        <w:rPr>
          <w:rFonts w:hint="eastAsia"/>
          <w:noProof/>
        </w:rPr>
        <w:t>、环境影响评估报告编制要求</w:t>
      </w:r>
      <w:r>
        <w:rPr>
          <w:noProof/>
        </w:rPr>
        <w:tab/>
      </w:r>
      <w:r>
        <w:rPr>
          <w:noProof/>
        </w:rPr>
        <w:fldChar w:fldCharType="begin"/>
      </w:r>
      <w:r>
        <w:rPr>
          <w:noProof/>
        </w:rPr>
        <w:instrText xml:space="preserve"> PAGEREF _Toc152942402 \h </w:instrText>
      </w:r>
      <w:r>
        <w:rPr>
          <w:noProof/>
        </w:rPr>
        <w:fldChar w:fldCharType="separate"/>
      </w:r>
      <w:r>
        <w:rPr>
          <w:noProof/>
        </w:rPr>
        <w:t>36</w:t>
      </w:r>
      <w:r>
        <w:rPr>
          <w:noProof/>
        </w:rPr>
        <w:fldChar w:fldCharType="end"/>
      </w:r>
    </w:p>
    <w:p w:rsidR="00472324">
      <w:pPr>
        <w:pStyle w:val="TOC1"/>
        <w:tabs>
          <w:tab w:val="right" w:leader="dot" w:pos="8296"/>
        </w:tabs>
        <w:rPr>
          <w:noProof/>
        </w:rPr>
      </w:pPr>
      <w:r>
        <w:rPr>
          <w:rFonts w:hint="eastAsia"/>
          <w:noProof/>
        </w:rPr>
        <w:t>九、社会责任与可持续发展</w:t>
      </w:r>
      <w:r>
        <w:rPr>
          <w:noProof/>
        </w:rPr>
        <w:tab/>
      </w:r>
      <w:r>
        <w:rPr>
          <w:noProof/>
        </w:rPr>
        <w:fldChar w:fldCharType="begin"/>
      </w:r>
      <w:r>
        <w:rPr>
          <w:noProof/>
        </w:rPr>
        <w:instrText xml:space="preserve"> PAGEREF _Toc152942403 \h </w:instrText>
      </w:r>
      <w:r>
        <w:rPr>
          <w:noProof/>
        </w:rPr>
        <w:fldChar w:fldCharType="separate"/>
      </w:r>
      <w:r>
        <w:rPr>
          <w:noProof/>
        </w:rPr>
        <w:t>36</w:t>
      </w:r>
      <w:r>
        <w:rPr>
          <w:noProof/>
        </w:rPr>
        <w:fldChar w:fldCharType="end"/>
      </w:r>
    </w:p>
    <w:p w:rsidR="00472324">
      <w:pPr>
        <w:pStyle w:val="TOC2"/>
        <w:tabs>
          <w:tab w:val="right" w:leader="dot" w:pos="8296"/>
        </w:tabs>
        <w:rPr>
          <w:noProof/>
        </w:rPr>
        <w:sectPr>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一</w:t>
      </w:r>
      <w:r>
        <w:rPr>
          <w:noProof/>
        </w:rPr>
        <w:t>)</w:t>
      </w:r>
      <w:r>
        <w:rPr>
          <w:rFonts w:hint="eastAsia"/>
          <w:noProof/>
        </w:rPr>
        <w:t>、企业社会责任理念</w:t>
      </w:r>
      <w:r>
        <w:rPr>
          <w:noProof/>
        </w:rPr>
        <w:tab/>
      </w:r>
      <w:r>
        <w:rPr>
          <w:noProof/>
        </w:rPr>
        <w:fldChar w:fldCharType="begin"/>
      </w:r>
      <w:r>
        <w:rPr>
          <w:noProof/>
        </w:rPr>
        <w:instrText xml:space="preserve"> PAGEREF _Toc152942404 \h </w:instrText>
      </w:r>
      <w:r>
        <w:rPr>
          <w:noProof/>
        </w:rPr>
        <w:fldChar w:fldCharType="separate"/>
      </w:r>
      <w:r>
        <w:rPr>
          <w:noProof/>
        </w:rPr>
        <w:t>36</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、社会责任铜氧化物项目与计划</w:t>
      </w:r>
      <w:r>
        <w:rPr>
          <w:noProof/>
        </w:rPr>
        <w:tab/>
      </w:r>
      <w:r>
        <w:rPr>
          <w:noProof/>
        </w:rPr>
        <w:fldChar w:fldCharType="begin"/>
      </w:r>
      <w:r>
        <w:rPr>
          <w:noProof/>
        </w:rPr>
        <w:instrText xml:space="preserve"> PAGEREF _Toc152942405 \h </w:instrText>
      </w:r>
      <w:r>
        <w:rPr>
          <w:noProof/>
        </w:rPr>
        <w:fldChar w:fldCharType="separate"/>
      </w:r>
      <w:r>
        <w:rPr>
          <w:noProof/>
        </w:rPr>
        <w:t>37</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、可持续发展战略</w:t>
      </w:r>
      <w:r>
        <w:rPr>
          <w:noProof/>
        </w:rPr>
        <w:tab/>
      </w:r>
      <w:r>
        <w:rPr>
          <w:noProof/>
        </w:rPr>
        <w:fldChar w:fldCharType="begin"/>
      </w:r>
      <w:r>
        <w:rPr>
          <w:noProof/>
        </w:rPr>
        <w:instrText xml:space="preserve"> PAGEREF _Toc152942406 \h </w:instrText>
      </w:r>
      <w:r>
        <w:rPr>
          <w:noProof/>
        </w:rPr>
        <w:fldChar w:fldCharType="separate"/>
      </w:r>
      <w:r>
        <w:rPr>
          <w:noProof/>
        </w:rPr>
        <w:t>37</w:t>
      </w:r>
      <w:r>
        <w:rPr>
          <w:noProof/>
        </w:rPr>
        <w:fldChar w:fldCharType="end"/>
      </w:r>
    </w:p>
    <w:p w:rsidR="00472324">
      <w:pPr>
        <w:pStyle w:val="TOC2"/>
        <w:tabs>
          <w:tab w:val="right" w:leader="dot" w:pos="8296"/>
        </w:tabs>
        <w:rPr>
          <w:noProof/>
        </w:rPr>
      </w:pPr>
      <w:r>
        <w:rPr>
          <w:noProof/>
        </w:rPr>
        <w:t>(</w:t>
      </w:r>
      <w:r>
        <w:rPr>
          <w:rFonts w:hint="eastAsia"/>
          <w:noProof/>
        </w:rPr>
        <w:t>四</w:t>
      </w:r>
      <w:r>
        <w:rPr>
          <w:noProof/>
        </w:rPr>
        <w:t>)</w:t>
      </w:r>
      <w:r>
        <w:rPr>
          <w:rFonts w:hint="eastAsia"/>
          <w:noProof/>
        </w:rPr>
        <w:t>、节能减排与环保措施</w:t>
      </w:r>
      <w:r>
        <w:rPr>
          <w:noProof/>
        </w:rPr>
        <w:tab/>
      </w:r>
      <w:r>
        <w:rPr>
          <w:noProof/>
        </w:rPr>
        <w:fldChar w:fldCharType="begin"/>
      </w:r>
      <w:r>
        <w:rPr>
          <w:noProof/>
        </w:rPr>
        <w:instrText xml:space="preserve"> PAGEREF _Toc152942407 \h </w:instrText>
      </w:r>
      <w:r>
        <w:rPr>
          <w:noProof/>
        </w:rPr>
        <w:fldChar w:fldCharType="separate"/>
      </w:r>
      <w:r>
        <w:rPr>
          <w:noProof/>
        </w:rPr>
        <w:t>38</w:t>
      </w:r>
      <w:r>
        <w:rPr>
          <w:noProof/>
        </w:rPr>
        <w:fldChar w:fldCharType="end"/>
      </w:r>
    </w:p>
    <w:p w:rsidR="00472324">
      <w:pPr>
        <w:pStyle w:val="TOC2"/>
        <w:tabs>
          <w:tab w:val="right" w:leader="dot" w:pos="8296"/>
        </w:tabs>
        <w:rPr>
          <w:noProof/>
        </w:rPr>
      </w:pPr>
      <w:r>
        <w:rPr>
          <w:noProof/>
        </w:rPr>
        <w:t>(</w:t>
      </w:r>
      <w:r>
        <w:rPr>
          <w:rFonts w:hint="eastAsia"/>
          <w:noProof/>
        </w:rPr>
        <w:t>五</w:t>
      </w:r>
      <w:r>
        <w:rPr>
          <w:noProof/>
        </w:rPr>
        <w:t>)</w:t>
      </w:r>
      <w:r>
        <w:rPr>
          <w:rFonts w:hint="eastAsia"/>
          <w:noProof/>
        </w:rPr>
        <w:t>、社会公益与慈善活动</w:t>
      </w:r>
      <w:r>
        <w:rPr>
          <w:noProof/>
        </w:rPr>
        <w:tab/>
      </w:r>
      <w:r>
        <w:rPr>
          <w:noProof/>
        </w:rPr>
        <w:fldChar w:fldCharType="begin"/>
      </w:r>
      <w:r>
        <w:rPr>
          <w:noProof/>
        </w:rPr>
        <w:instrText xml:space="preserve"> PAGEREF _Toc152942408 \h </w:instrText>
      </w:r>
      <w:r>
        <w:rPr>
          <w:noProof/>
        </w:rPr>
        <w:fldChar w:fldCharType="separate"/>
      </w:r>
      <w:r>
        <w:rPr>
          <w:noProof/>
        </w:rPr>
        <w:t>38</w:t>
      </w:r>
      <w:r>
        <w:rPr>
          <w:noProof/>
        </w:rPr>
        <w:fldChar w:fldCharType="end"/>
      </w:r>
    </w:p>
    <w:p w:rsidR="00472324">
      <w:pPr>
        <w:pStyle w:val="TOC1"/>
        <w:tabs>
          <w:tab w:val="right" w:leader="dot" w:pos="8296"/>
        </w:tabs>
        <w:rPr>
          <w:noProof/>
        </w:rPr>
      </w:pPr>
      <w:r>
        <w:rPr>
          <w:rFonts w:hint="eastAsia"/>
          <w:noProof/>
        </w:rPr>
        <w:t>十、制度建设与员工手册</w:t>
      </w:r>
      <w:r>
        <w:rPr>
          <w:noProof/>
        </w:rPr>
        <w:tab/>
      </w:r>
      <w:r>
        <w:rPr>
          <w:noProof/>
        </w:rPr>
        <w:fldChar w:fldCharType="begin"/>
      </w:r>
      <w:r>
        <w:rPr>
          <w:noProof/>
        </w:rPr>
        <w:instrText xml:space="preserve"> PAGEREF _Toc152942409 \h </w:instrText>
      </w:r>
      <w:r>
        <w:rPr>
          <w:noProof/>
        </w:rPr>
        <w:fldChar w:fldCharType="separate"/>
      </w:r>
      <w:r>
        <w:rPr>
          <w:noProof/>
        </w:rPr>
        <w:t>39</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、公司制度建设</w:t>
      </w:r>
      <w:r>
        <w:rPr>
          <w:noProof/>
        </w:rPr>
        <w:tab/>
      </w:r>
      <w:r>
        <w:rPr>
          <w:noProof/>
        </w:rPr>
        <w:fldChar w:fldCharType="begin"/>
      </w:r>
      <w:r>
        <w:rPr>
          <w:noProof/>
        </w:rPr>
        <w:instrText xml:space="preserve"> PAGEREF _Toc152942410 \h </w:instrText>
      </w:r>
      <w:r>
        <w:rPr>
          <w:noProof/>
        </w:rPr>
        <w:fldChar w:fldCharType="separate"/>
      </w:r>
      <w:r>
        <w:rPr>
          <w:noProof/>
        </w:rPr>
        <w:t>39</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、员工手册编制</w:t>
      </w:r>
      <w:r>
        <w:rPr>
          <w:noProof/>
        </w:rPr>
        <w:tab/>
      </w:r>
      <w:r>
        <w:rPr>
          <w:noProof/>
        </w:rPr>
        <w:fldChar w:fldCharType="begin"/>
      </w:r>
      <w:r>
        <w:rPr>
          <w:noProof/>
        </w:rPr>
        <w:instrText xml:space="preserve"> PAGEREF _Toc152942411 \h </w:instrText>
      </w:r>
      <w:r>
        <w:rPr>
          <w:noProof/>
        </w:rPr>
        <w:fldChar w:fldCharType="separate"/>
      </w:r>
      <w:r>
        <w:rPr>
          <w:noProof/>
        </w:rPr>
        <w:t>40</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_Toc152942412 \h </w:instrText>
      </w:r>
      <w:r>
        <w:rPr>
          <w:noProof/>
        </w:rPr>
        <w:fldChar w:fldCharType="separate"/>
      </w:r>
      <w:r>
        <w:rPr>
          <w:noProof/>
        </w:rPr>
        <w:t>42</w:t>
      </w:r>
      <w:r>
        <w:rPr>
          <w:noProof/>
        </w:rPr>
        <w:fldChar w:fldCharType="end"/>
      </w:r>
    </w:p>
    <w:p w:rsidR="00472324">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_Toc152942413 \h </w:instrText>
      </w:r>
      <w:r>
        <w:rPr>
          <w:noProof/>
        </w:rPr>
        <w:fldChar w:fldCharType="separate"/>
      </w:r>
      <w:r>
        <w:rPr>
          <w:noProof/>
        </w:rPr>
        <w:t>44</w:t>
      </w:r>
      <w:r>
        <w:rPr>
          <w:noProof/>
        </w:rPr>
        <w:fldChar w:fldCharType="end"/>
      </w:r>
    </w:p>
    <w:p w:rsidR="00472324">
      <w:pPr>
        <w:pStyle w:val="TOC2"/>
        <w:tabs>
          <w:tab w:val="right" w:leader="dot" w:pos="8296"/>
        </w:tabs>
        <w:rPr>
          <w:noProof/>
        </w:rPr>
      </w:pPr>
      <w:r>
        <w:rPr>
          <w:noProof/>
        </w:rPr>
        <w:t>(</w:t>
      </w:r>
      <w:r>
        <w:rPr>
          <w:rFonts w:hint="eastAsia"/>
          <w:noProof/>
        </w:rPr>
        <w:t>五</w:t>
      </w:r>
      <w:r>
        <w:rPr>
          <w:noProof/>
        </w:rPr>
        <w:t>)</w:t>
      </w:r>
      <w:r>
        <w:rPr>
          <w:rFonts w:hint="eastAsia"/>
          <w:noProof/>
        </w:rPr>
        <w:t>、制度优化与更新</w:t>
      </w:r>
      <w:r>
        <w:rPr>
          <w:noProof/>
        </w:rPr>
        <w:tab/>
      </w:r>
      <w:r>
        <w:rPr>
          <w:noProof/>
        </w:rPr>
        <w:fldChar w:fldCharType="begin"/>
      </w:r>
      <w:r>
        <w:rPr>
          <w:noProof/>
        </w:rPr>
        <w:instrText xml:space="preserve"> PAGEREF _Toc152942414 \h </w:instrText>
      </w:r>
      <w:r>
        <w:rPr>
          <w:noProof/>
        </w:rPr>
        <w:fldChar w:fldCharType="separate"/>
      </w:r>
      <w:r>
        <w:rPr>
          <w:noProof/>
        </w:rPr>
        <w:t>45</w:t>
      </w:r>
      <w:r>
        <w:rPr>
          <w:noProof/>
        </w:rPr>
        <w:fldChar w:fldCharType="end"/>
      </w:r>
    </w:p>
    <w:p w:rsidR="00472324">
      <w:pPr>
        <w:pStyle w:val="TOC1"/>
        <w:tabs>
          <w:tab w:val="right" w:leader="dot" w:pos="8296"/>
        </w:tabs>
        <w:rPr>
          <w:noProof/>
        </w:rPr>
      </w:pPr>
      <w:r>
        <w:rPr>
          <w:rFonts w:hint="eastAsia"/>
          <w:noProof/>
        </w:rPr>
        <w:t>十一、团队建设与领导力发展</w:t>
      </w:r>
      <w:r>
        <w:rPr>
          <w:noProof/>
        </w:rPr>
        <w:tab/>
      </w:r>
      <w:r>
        <w:rPr>
          <w:noProof/>
        </w:rPr>
        <w:fldChar w:fldCharType="begin"/>
      </w:r>
      <w:r>
        <w:rPr>
          <w:noProof/>
        </w:rPr>
        <w:instrText xml:space="preserve"> PAGEREF _Toc152942415 \h </w:instrText>
      </w:r>
      <w:r>
        <w:rPr>
          <w:noProof/>
        </w:rPr>
        <w:fldChar w:fldCharType="separate"/>
      </w:r>
      <w:r>
        <w:rPr>
          <w:noProof/>
        </w:rPr>
        <w:t>46</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、高效团队建设原则</w:t>
      </w:r>
      <w:r>
        <w:rPr>
          <w:noProof/>
        </w:rPr>
        <w:tab/>
      </w:r>
      <w:r>
        <w:rPr>
          <w:noProof/>
        </w:rPr>
        <w:fldChar w:fldCharType="begin"/>
      </w:r>
      <w:r>
        <w:rPr>
          <w:noProof/>
        </w:rPr>
        <w:instrText xml:space="preserve"> PAGEREF _Toc152942416 \h </w:instrText>
      </w:r>
      <w:r>
        <w:rPr>
          <w:noProof/>
        </w:rPr>
        <w:fldChar w:fldCharType="separate"/>
      </w:r>
      <w:r>
        <w:rPr>
          <w:noProof/>
        </w:rPr>
        <w:t>46</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、团队文化与价值观塑造</w:t>
      </w:r>
      <w:r>
        <w:rPr>
          <w:noProof/>
        </w:rPr>
        <w:tab/>
      </w:r>
      <w:r>
        <w:rPr>
          <w:noProof/>
        </w:rPr>
        <w:fldChar w:fldCharType="begin"/>
      </w:r>
      <w:r>
        <w:rPr>
          <w:noProof/>
        </w:rPr>
        <w:instrText xml:space="preserve"> PAGEREF _Toc152942417 \h </w:instrText>
      </w:r>
      <w:r>
        <w:rPr>
          <w:noProof/>
        </w:rPr>
        <w:fldChar w:fldCharType="separate"/>
      </w:r>
      <w:r>
        <w:rPr>
          <w:noProof/>
        </w:rPr>
        <w:t>48</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、领导力发展计划</w:t>
      </w:r>
      <w:r>
        <w:rPr>
          <w:noProof/>
        </w:rPr>
        <w:tab/>
      </w:r>
      <w:r>
        <w:rPr>
          <w:noProof/>
        </w:rPr>
        <w:fldChar w:fldCharType="begin"/>
      </w:r>
      <w:r>
        <w:rPr>
          <w:noProof/>
        </w:rPr>
        <w:instrText xml:space="preserve"> PAGEREF _Toc152942418 \h </w:instrText>
      </w:r>
      <w:r>
        <w:rPr>
          <w:noProof/>
        </w:rPr>
        <w:fldChar w:fldCharType="separate"/>
      </w:r>
      <w:r>
        <w:rPr>
          <w:noProof/>
        </w:rPr>
        <w:t>49</w:t>
      </w:r>
      <w:r>
        <w:rPr>
          <w:noProof/>
        </w:rPr>
        <w:fldChar w:fldCharType="end"/>
      </w:r>
    </w:p>
    <w:p w:rsidR="00472324">
      <w:pPr>
        <w:pStyle w:val="TOC2"/>
        <w:tabs>
          <w:tab w:val="right" w:leader="dot" w:pos="8296"/>
        </w:tabs>
        <w:rPr>
          <w:noProof/>
        </w:rPr>
      </w:pPr>
      <w:r>
        <w:rPr>
          <w:noProof/>
        </w:rPr>
        <w:t>(</w:t>
      </w:r>
      <w:r>
        <w:rPr>
          <w:rFonts w:hint="eastAsia"/>
          <w:noProof/>
        </w:rPr>
        <w:t>四</w:t>
      </w:r>
      <w:r>
        <w:rPr>
          <w:noProof/>
        </w:rPr>
        <w:t>)</w:t>
      </w:r>
      <w:r>
        <w:rPr>
          <w:rFonts w:hint="eastAsia"/>
          <w:noProof/>
        </w:rPr>
        <w:t>、团队沟通与协作机制</w:t>
      </w:r>
      <w:r>
        <w:rPr>
          <w:noProof/>
        </w:rPr>
        <w:tab/>
      </w:r>
      <w:r>
        <w:rPr>
          <w:noProof/>
        </w:rPr>
        <w:fldChar w:fldCharType="begin"/>
      </w:r>
      <w:r>
        <w:rPr>
          <w:noProof/>
        </w:rPr>
        <w:instrText xml:space="preserve"> PAGEREF _Toc152942419 \h </w:instrText>
      </w:r>
      <w:r>
        <w:rPr>
          <w:noProof/>
        </w:rPr>
        <w:fldChar w:fldCharType="separate"/>
      </w:r>
      <w:r>
        <w:rPr>
          <w:noProof/>
        </w:rPr>
        <w:t>51</w:t>
      </w:r>
      <w:r>
        <w:rPr>
          <w:noProof/>
        </w:rPr>
        <w:fldChar w:fldCharType="end"/>
      </w:r>
    </w:p>
    <w:p w:rsidR="00472324">
      <w:pPr>
        <w:pStyle w:val="TOC2"/>
        <w:tabs>
          <w:tab w:val="right" w:leader="dot" w:pos="8296"/>
        </w:tabs>
        <w:rPr>
          <w:noProof/>
        </w:rPr>
      </w:pPr>
      <w:r>
        <w:rPr>
          <w:noProof/>
        </w:rPr>
        <w:t>(</w:t>
      </w:r>
      <w:r>
        <w:rPr>
          <w:rFonts w:hint="eastAsia"/>
          <w:noProof/>
        </w:rPr>
        <w:t>五</w:t>
      </w:r>
      <w:r>
        <w:rPr>
          <w:noProof/>
        </w:rPr>
        <w:t>)</w:t>
      </w:r>
      <w:r>
        <w:rPr>
          <w:rFonts w:hint="eastAsia"/>
          <w:noProof/>
        </w:rPr>
        <w:t>、领导力在变革中的作用</w:t>
      </w:r>
      <w:r>
        <w:rPr>
          <w:noProof/>
        </w:rPr>
        <w:tab/>
      </w:r>
      <w:r>
        <w:rPr>
          <w:noProof/>
        </w:rPr>
        <w:fldChar w:fldCharType="begin"/>
      </w:r>
      <w:r>
        <w:rPr>
          <w:noProof/>
        </w:rPr>
        <w:instrText xml:space="preserve"> PAGEREF _Toc152942420 \h </w:instrText>
      </w:r>
      <w:r>
        <w:rPr>
          <w:noProof/>
        </w:rPr>
        <w:fldChar w:fldCharType="separate"/>
      </w:r>
      <w:r>
        <w:rPr>
          <w:noProof/>
        </w:rPr>
        <w:t>52</w:t>
      </w:r>
      <w:r>
        <w:rPr>
          <w:noProof/>
        </w:rPr>
        <w:fldChar w:fldCharType="end"/>
      </w:r>
    </w:p>
    <w:p w:rsidR="00472324">
      <w:pPr>
        <w:pStyle w:val="TOC1"/>
        <w:tabs>
          <w:tab w:val="right" w:leader="dot" w:pos="8296"/>
        </w:tabs>
        <w:rPr>
          <w:noProof/>
        </w:rPr>
      </w:pPr>
      <w:r>
        <w:rPr>
          <w:rFonts w:hint="eastAsia"/>
          <w:noProof/>
        </w:rPr>
        <w:t>十二、公司治理与法律合规</w:t>
      </w:r>
      <w:r>
        <w:rPr>
          <w:noProof/>
        </w:rPr>
        <w:tab/>
      </w:r>
      <w:r>
        <w:rPr>
          <w:noProof/>
        </w:rPr>
        <w:fldChar w:fldCharType="begin"/>
      </w:r>
      <w:r>
        <w:rPr>
          <w:noProof/>
        </w:rPr>
        <w:instrText xml:space="preserve"> PAGEREF _Toc152942421 \h </w:instrText>
      </w:r>
      <w:r>
        <w:rPr>
          <w:noProof/>
        </w:rPr>
        <w:fldChar w:fldCharType="separate"/>
      </w:r>
      <w:r>
        <w:rPr>
          <w:noProof/>
        </w:rPr>
        <w:t>52</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、公司治理结构</w:t>
      </w:r>
      <w:r>
        <w:rPr>
          <w:noProof/>
        </w:rPr>
        <w:tab/>
      </w:r>
      <w:r>
        <w:rPr>
          <w:noProof/>
        </w:rPr>
        <w:fldChar w:fldCharType="begin"/>
      </w:r>
      <w:r>
        <w:rPr>
          <w:noProof/>
        </w:rPr>
        <w:instrText xml:space="preserve"> PAGEREF _Toc152942422 \h </w:instrText>
      </w:r>
      <w:r>
        <w:rPr>
          <w:noProof/>
        </w:rPr>
        <w:fldChar w:fldCharType="separate"/>
      </w:r>
      <w:r>
        <w:rPr>
          <w:noProof/>
        </w:rPr>
        <w:t>52</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、董事会运作与决策</w:t>
      </w:r>
      <w:r>
        <w:rPr>
          <w:noProof/>
        </w:rPr>
        <w:tab/>
      </w:r>
      <w:r>
        <w:rPr>
          <w:noProof/>
        </w:rPr>
        <w:fldChar w:fldCharType="begin"/>
      </w:r>
      <w:r>
        <w:rPr>
          <w:noProof/>
        </w:rPr>
        <w:instrText xml:space="preserve"> PAGEREF _Toc152942423 \h </w:instrText>
      </w:r>
      <w:r>
        <w:rPr>
          <w:noProof/>
        </w:rPr>
        <w:fldChar w:fldCharType="separate"/>
      </w:r>
      <w:r>
        <w:rPr>
          <w:noProof/>
        </w:rPr>
        <w:t>54</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、内部控制与审计</w:t>
      </w:r>
      <w:r>
        <w:rPr>
          <w:noProof/>
        </w:rPr>
        <w:tab/>
      </w:r>
      <w:r>
        <w:rPr>
          <w:noProof/>
        </w:rPr>
        <w:fldChar w:fldCharType="begin"/>
      </w:r>
      <w:r>
        <w:rPr>
          <w:noProof/>
        </w:rPr>
        <w:instrText xml:space="preserve"> PAGEREF _Toc152942424 \h </w:instrText>
      </w:r>
      <w:r>
        <w:rPr>
          <w:noProof/>
        </w:rPr>
        <w:fldChar w:fldCharType="separate"/>
      </w:r>
      <w:r>
        <w:rPr>
          <w:noProof/>
        </w:rPr>
        <w:t>55</w:t>
      </w:r>
      <w:r>
        <w:rPr>
          <w:noProof/>
        </w:rPr>
        <w:fldChar w:fldCharType="end"/>
      </w:r>
    </w:p>
    <w:p w:rsidR="00472324">
      <w:pPr>
        <w:pStyle w:val="TOC2"/>
        <w:tabs>
          <w:tab w:val="right" w:leader="dot" w:pos="8296"/>
        </w:tabs>
        <w:rPr>
          <w:noProof/>
        </w:rPr>
      </w:pPr>
      <w:r>
        <w:rPr>
          <w:noProof/>
        </w:rPr>
        <w:t>(</w:t>
      </w:r>
      <w:r>
        <w:rPr>
          <w:rFonts w:hint="eastAsia"/>
          <w:noProof/>
        </w:rPr>
        <w:t>四</w:t>
      </w:r>
      <w:r>
        <w:rPr>
          <w:noProof/>
        </w:rPr>
        <w:t>)</w:t>
      </w:r>
      <w:r>
        <w:rPr>
          <w:rFonts w:hint="eastAsia"/>
          <w:noProof/>
        </w:rPr>
        <w:t>、法律法规合规体系</w:t>
      </w:r>
      <w:r>
        <w:rPr>
          <w:noProof/>
        </w:rPr>
        <w:tab/>
      </w:r>
      <w:r>
        <w:rPr>
          <w:noProof/>
        </w:rPr>
        <w:fldChar w:fldCharType="begin"/>
      </w:r>
      <w:r>
        <w:rPr>
          <w:noProof/>
        </w:rPr>
        <w:instrText xml:space="preserve"> PAGEREF _Toc152942425 \h </w:instrText>
      </w:r>
      <w:r>
        <w:rPr>
          <w:noProof/>
        </w:rPr>
        <w:fldChar w:fldCharType="separate"/>
      </w:r>
      <w:r>
        <w:rPr>
          <w:noProof/>
        </w:rPr>
        <w:t>57</w:t>
      </w:r>
      <w:r>
        <w:rPr>
          <w:noProof/>
        </w:rPr>
        <w:fldChar w:fldCharType="end"/>
      </w:r>
    </w:p>
    <w:p w:rsidR="00472324">
      <w:pPr>
        <w:pStyle w:val="TOC2"/>
        <w:tabs>
          <w:tab w:val="right" w:leader="dot" w:pos="8296"/>
        </w:tabs>
        <w:rPr>
          <w:noProof/>
        </w:rPr>
      </w:pPr>
      <w:r>
        <w:rPr>
          <w:noProof/>
        </w:rPr>
        <w:t>(</w:t>
      </w:r>
      <w:r>
        <w:rPr>
          <w:rFonts w:hint="eastAsia"/>
          <w:noProof/>
        </w:rPr>
        <w:t>五</w:t>
      </w:r>
      <w:r>
        <w:rPr>
          <w:noProof/>
        </w:rPr>
        <w:t>)</w:t>
      </w:r>
      <w:r>
        <w:rPr>
          <w:rFonts w:hint="eastAsia"/>
          <w:noProof/>
        </w:rPr>
        <w:t>、企业社会责任与道德经营</w:t>
      </w:r>
      <w:r>
        <w:rPr>
          <w:noProof/>
        </w:rPr>
        <w:tab/>
      </w:r>
      <w:r>
        <w:rPr>
          <w:noProof/>
        </w:rPr>
        <w:fldChar w:fldCharType="begin"/>
      </w:r>
      <w:r>
        <w:rPr>
          <w:noProof/>
        </w:rPr>
        <w:instrText xml:space="preserve"> PAGEREF _Toc152942426 \h </w:instrText>
      </w:r>
      <w:r>
        <w:rPr>
          <w:noProof/>
        </w:rPr>
        <w:fldChar w:fldCharType="separate"/>
      </w:r>
      <w:r>
        <w:rPr>
          <w:noProof/>
        </w:rPr>
        <w:t>58</w:t>
      </w:r>
      <w:r>
        <w:rPr>
          <w:noProof/>
        </w:rPr>
        <w:fldChar w:fldCharType="end"/>
      </w:r>
    </w:p>
    <w:p w:rsidR="00472324">
      <w:pPr>
        <w:pStyle w:val="TOC1"/>
        <w:tabs>
          <w:tab w:val="right" w:leader="dot" w:pos="8296"/>
        </w:tabs>
        <w:rPr>
          <w:noProof/>
        </w:rPr>
      </w:pPr>
      <w:r>
        <w:rPr>
          <w:rFonts w:hint="eastAsia"/>
          <w:noProof/>
        </w:rPr>
        <w:t>十三、质量管理与持续改进</w:t>
      </w:r>
      <w:r>
        <w:rPr>
          <w:noProof/>
        </w:rPr>
        <w:tab/>
      </w:r>
      <w:r>
        <w:rPr>
          <w:noProof/>
        </w:rPr>
        <w:fldChar w:fldCharType="begin"/>
      </w:r>
      <w:r>
        <w:rPr>
          <w:noProof/>
        </w:rPr>
        <w:instrText xml:space="preserve"> PAGEREF _Toc152942427 \h </w:instrText>
      </w:r>
      <w:r>
        <w:rPr>
          <w:noProof/>
        </w:rPr>
        <w:fldChar w:fldCharType="separate"/>
      </w:r>
      <w:r>
        <w:rPr>
          <w:noProof/>
        </w:rPr>
        <w:t>60</w:t>
      </w:r>
      <w:r>
        <w:rPr>
          <w:noProof/>
        </w:rPr>
        <w:fldChar w:fldCharType="end"/>
      </w:r>
    </w:p>
    <w:p w:rsidR="00472324">
      <w:pPr>
        <w:pStyle w:val="TOC2"/>
        <w:tabs>
          <w:tab w:val="right" w:leader="dot" w:pos="8296"/>
        </w:tabs>
        <w:rPr>
          <w:noProof/>
        </w:rPr>
      </w:pPr>
      <w:r>
        <w:rPr>
          <w:noProof/>
        </w:rPr>
        <w:t>(</w:t>
      </w:r>
      <w:r>
        <w:rPr>
          <w:rFonts w:hint="eastAsia"/>
          <w:noProof/>
        </w:rPr>
        <w:t>一</w:t>
      </w:r>
      <w:r>
        <w:rPr>
          <w:noProof/>
        </w:rPr>
        <w:t>)</w:t>
      </w:r>
      <w:r>
        <w:rPr>
          <w:rFonts w:hint="eastAsia"/>
          <w:noProof/>
        </w:rPr>
        <w:t>、质量管理体系建设</w:t>
      </w:r>
      <w:r>
        <w:rPr>
          <w:noProof/>
        </w:rPr>
        <w:tab/>
      </w:r>
      <w:r>
        <w:rPr>
          <w:noProof/>
        </w:rPr>
        <w:fldChar w:fldCharType="begin"/>
      </w:r>
      <w:r>
        <w:rPr>
          <w:noProof/>
        </w:rPr>
        <w:instrText xml:space="preserve"> PAGEREF _Toc152942428 \h </w:instrText>
      </w:r>
      <w:r>
        <w:rPr>
          <w:noProof/>
        </w:rPr>
        <w:fldChar w:fldCharType="separate"/>
      </w:r>
      <w:r>
        <w:rPr>
          <w:noProof/>
        </w:rPr>
        <w:t>60</w:t>
      </w:r>
      <w:r>
        <w:rPr>
          <w:noProof/>
        </w:rPr>
        <w:fldChar w:fldCharType="end"/>
      </w:r>
    </w:p>
    <w:p w:rsidR="00472324">
      <w:pPr>
        <w:pStyle w:val="TOC2"/>
        <w:tabs>
          <w:tab w:val="right" w:leader="dot" w:pos="8296"/>
        </w:tabs>
        <w:rPr>
          <w:noProof/>
        </w:rPr>
      </w:pPr>
      <w:r>
        <w:rPr>
          <w:noProof/>
        </w:rPr>
        <w:t>(</w:t>
      </w:r>
      <w:r>
        <w:rPr>
          <w:rFonts w:hint="eastAsia"/>
          <w:noProof/>
        </w:rPr>
        <w:t>二</w:t>
      </w:r>
      <w:r>
        <w:rPr>
          <w:noProof/>
        </w:rPr>
        <w:t>)</w:t>
      </w:r>
      <w:r>
        <w:rPr>
          <w:rFonts w:hint="eastAsia"/>
          <w:noProof/>
        </w:rPr>
        <w:t>、生产过程控制</w:t>
      </w:r>
      <w:r>
        <w:rPr>
          <w:noProof/>
        </w:rPr>
        <w:tab/>
      </w:r>
      <w:r>
        <w:rPr>
          <w:noProof/>
        </w:rPr>
        <w:fldChar w:fldCharType="begin"/>
      </w:r>
      <w:r>
        <w:rPr>
          <w:noProof/>
        </w:rPr>
        <w:instrText xml:space="preserve"> PAGEREF _Toc152942429 \h </w:instrText>
      </w:r>
      <w:r>
        <w:rPr>
          <w:noProof/>
        </w:rPr>
        <w:fldChar w:fldCharType="separate"/>
      </w:r>
      <w:r>
        <w:rPr>
          <w:noProof/>
        </w:rPr>
        <w:t>61</w:t>
      </w:r>
      <w:r>
        <w:rPr>
          <w:noProof/>
        </w:rPr>
        <w:fldChar w:fldCharType="end"/>
      </w:r>
    </w:p>
    <w:p w:rsidR="00472324">
      <w:pPr>
        <w:pStyle w:val="TOC2"/>
        <w:tabs>
          <w:tab w:val="right" w:leader="dot" w:pos="8296"/>
        </w:tabs>
        <w:rPr>
          <w:noProof/>
        </w:rPr>
      </w:pPr>
      <w:r>
        <w:rPr>
          <w:noProof/>
        </w:rPr>
        <w:t>(</w:t>
      </w:r>
      <w:r>
        <w:rPr>
          <w:rFonts w:hint="eastAsia"/>
          <w:noProof/>
        </w:rPr>
        <w:t>三</w:t>
      </w:r>
      <w:r>
        <w:rPr>
          <w:noProof/>
        </w:rPr>
        <w:t>)</w:t>
      </w:r>
      <w:r>
        <w:rPr>
          <w:rFonts w:hint="eastAsia"/>
          <w:noProof/>
        </w:rPr>
        <w:t>、产品质量检验与测试</w:t>
      </w:r>
      <w:r>
        <w:rPr>
          <w:noProof/>
        </w:rPr>
        <w:tab/>
      </w:r>
      <w:r>
        <w:rPr>
          <w:noProof/>
        </w:rPr>
        <w:fldChar w:fldCharType="begin"/>
      </w:r>
      <w:r>
        <w:rPr>
          <w:noProof/>
        </w:rPr>
        <w:instrText xml:space="preserve"> PAGEREF _Toc152942430 \h </w:instrText>
      </w:r>
      <w:r>
        <w:rPr>
          <w:noProof/>
        </w:rPr>
        <w:fldChar w:fldCharType="separate"/>
      </w:r>
      <w:r>
        <w:rPr>
          <w:noProof/>
        </w:rPr>
        <w:t>62</w:t>
      </w:r>
      <w:r>
        <w:rPr>
          <w:noProof/>
        </w:rPr>
        <w:fldChar w:fldCharType="end"/>
      </w:r>
    </w:p>
    <w:p w:rsidR="00472324">
      <w:pPr>
        <w:pStyle w:val="TOC2"/>
        <w:tabs>
          <w:tab w:val="right" w:leader="dot" w:pos="8296"/>
        </w:tabs>
        <w:rPr>
          <w:noProof/>
        </w:rPr>
      </w:pPr>
      <w:r>
        <w:rPr>
          <w:noProof/>
        </w:rPr>
        <w:t>(</w:t>
      </w:r>
      <w:r>
        <w:rPr>
          <w:rFonts w:hint="eastAsia"/>
          <w:noProof/>
        </w:rPr>
        <w:t>四</w:t>
      </w:r>
      <w:r>
        <w:rPr>
          <w:noProof/>
        </w:rPr>
        <w:t>)</w:t>
      </w:r>
      <w:r>
        <w:rPr>
          <w:rFonts w:hint="eastAsia"/>
          <w:noProof/>
        </w:rPr>
        <w:t>、用户反馈与质量改进</w:t>
      </w:r>
      <w:r>
        <w:rPr>
          <w:noProof/>
        </w:rPr>
        <w:tab/>
      </w:r>
      <w:r>
        <w:rPr>
          <w:noProof/>
        </w:rPr>
        <w:fldChar w:fldCharType="begin"/>
      </w:r>
      <w:r>
        <w:rPr>
          <w:noProof/>
        </w:rPr>
        <w:instrText xml:space="preserve"> PAGEREF _Toc152942431 \h </w:instrText>
      </w:r>
      <w:r>
        <w:rPr>
          <w:noProof/>
        </w:rPr>
        <w:fldChar w:fldCharType="separate"/>
      </w:r>
      <w:r>
        <w:rPr>
          <w:noProof/>
        </w:rPr>
        <w:t>63</w:t>
      </w:r>
      <w:r>
        <w:rPr>
          <w:noProof/>
        </w:rPr>
        <w:fldChar w:fldCharType="end"/>
      </w:r>
    </w:p>
    <w:p w:rsidR="00472324">
      <w:pPr>
        <w:pStyle w:val="TOC2"/>
        <w:tabs>
          <w:tab w:val="right" w:leader="dot" w:pos="8296"/>
        </w:tabs>
        <w:rPr>
          <w:noProof/>
        </w:rPr>
      </w:pPr>
      <w:r>
        <w:rPr>
          <w:noProof/>
        </w:rPr>
        <w:t>(</w:t>
      </w:r>
      <w:r>
        <w:rPr>
          <w:rFonts w:hint="eastAsia"/>
          <w:noProof/>
        </w:rPr>
        <w:t>五</w:t>
      </w:r>
      <w:r>
        <w:rPr>
          <w:noProof/>
        </w:rPr>
        <w:t>)</w:t>
      </w:r>
      <w:r>
        <w:rPr>
          <w:rFonts w:hint="eastAsia"/>
          <w:noProof/>
        </w:rPr>
        <w:t>、质量认证与标准化</w:t>
      </w:r>
      <w:r>
        <w:rPr>
          <w:noProof/>
        </w:rPr>
        <w:tab/>
      </w:r>
      <w:r>
        <w:rPr>
          <w:noProof/>
        </w:rPr>
        <w:fldChar w:fldCharType="begin"/>
      </w:r>
      <w:r>
        <w:rPr>
          <w:noProof/>
        </w:rPr>
        <w:instrText xml:space="preserve"> PAGEREF _Toc152942432 \h </w:instrText>
      </w:r>
      <w:r>
        <w:rPr>
          <w:noProof/>
        </w:rPr>
        <w:fldChar w:fldCharType="separate"/>
      </w:r>
      <w:r>
        <w:rPr>
          <w:noProof/>
        </w:rPr>
        <w:t>64</w:t>
      </w:r>
      <w:r>
        <w:rPr>
          <w:noProof/>
        </w:rPr>
        <w:fldChar w:fldCharType="end"/>
      </w:r>
    </w:p>
    <w:p w:rsidR="00472324" w:rsidP="00472324">
      <w:pPr>
        <w:widowControl/>
        <w:jc w:val="center"/>
        <w:rPr>
          <w:b/>
          <w:bCs/>
          <w:kern w:val="44"/>
          <w:sz w:val="44"/>
          <w:szCs w:val="44"/>
        </w:rPr>
        <w:sectPr>
          <w:type w:val="nextPage"/>
          <w:pgSz w:w="11906" w:h="16838"/>
          <w:pgMar w:top="1440" w:right="1800" w:bottom="1440" w:left="1800" w:header="851" w:footer="992" w:gutter="0"/>
          <w:pgNumType w:start="3"/>
          <w:cols w:space="425"/>
          <w:titlePg w:val="0"/>
          <w:docGrid w:type="lines" w:linePitch="312"/>
        </w:sectPr>
      </w:pPr>
      <w:r>
        <w:fldChar w:fldCharType="end"/>
      </w:r>
    </w:p>
    <w:p w:rsidR="00472324" w:rsidP="00472324">
      <w:pPr>
        <w:pStyle w:val="Heading1"/>
        <w:jc w:val="center"/>
        <w:rPr>
          <w:rFonts w:hint="eastAsia"/>
        </w:rPr>
      </w:pPr>
      <w:bookmarkStart w:id="1" w:name="_Toc152942363"/>
      <w:r w:rsidRPr="00472324">
        <w:rPr>
          <w:rFonts w:hint="eastAsia"/>
        </w:rPr>
        <w:t>前言</w:t>
      </w:r>
      <w:bookmarkEnd w:id="1"/>
    </w:p>
    <w:p w:rsidR="00472324" w:rsidP="00472324">
      <w:pPr>
        <w:ind w:firstLine="560" w:firstLineChars="200"/>
        <w:rPr>
          <w:rFonts w:ascii="仿宋" w:eastAsia="仿宋" w:hAnsi="仿宋" w:hint="eastAsia"/>
          <w:sz w:val="28"/>
        </w:rPr>
      </w:pPr>
      <w:r w:rsidRPr="00472324">
        <w:rPr>
          <w:rFonts w:ascii="仿宋" w:eastAsia="仿宋" w:hAnsi="仿宋" w:hint="eastAsia"/>
          <w:sz w:val="28"/>
        </w:rPr>
        <w:t>本</w:t>
      </w:r>
      <w:r w:rsidRPr="00472324">
        <w:rPr>
          <w:rFonts w:ascii="仿宋" w:eastAsia="仿宋" w:hAnsi="仿宋" w:hint="eastAsia"/>
          <w:sz w:val="28"/>
        </w:rPr>
        <w:t>项目投资分析及可行性报告</w:t>
      </w:r>
      <w:r w:rsidRPr="00472324">
        <w:rPr>
          <w:rFonts w:ascii="仿宋" w:eastAsia="仿宋" w:hAnsi="仿宋" w:hint="eastAsia"/>
          <w:sz w:val="28"/>
        </w:rPr>
        <w:t>是为了规范铜氧化物项目的实施步骤和计划而编写的。通过详细描述铜氧化物项目的背景和目标，分析项目的可行性和可行方案，并设计实施计划和评估方法，本方案旨在为项目相关人员提供一个清晰的指导和参考。请注意，本方案不可做为商业用途，只用作学习交流。</w:t>
      </w:r>
    </w:p>
    <w:p w:rsidR="00472324" w:rsidP="00472324">
      <w:pPr>
        <w:pStyle w:val="Heading1"/>
        <w:rPr>
          <w:rFonts w:hint="eastAsia"/>
        </w:rPr>
      </w:pPr>
      <w:bookmarkStart w:id="2" w:name="_Toc152942364"/>
      <w:r w:rsidRPr="00472324">
        <w:rPr>
          <w:rFonts w:hint="eastAsia"/>
        </w:rPr>
        <w:t>一、市场分析</w:t>
      </w:r>
      <w:bookmarkEnd w:id="2"/>
    </w:p>
    <w:p w:rsidR="00472324" w:rsidP="00472324">
      <w:pPr>
        <w:pStyle w:val="Heading2"/>
        <w:rPr>
          <w:rFonts w:hint="eastAsia"/>
        </w:rPr>
      </w:pPr>
      <w:bookmarkStart w:id="3" w:name="_Toc152942365"/>
      <w:r w:rsidRPr="00472324">
        <w:rPr>
          <w:rFonts w:hint="eastAsia"/>
        </w:rPr>
        <w:t>(</w:t>
      </w:r>
      <w:r w:rsidRPr="00472324">
        <w:rPr>
          <w:rFonts w:hint="eastAsia"/>
        </w:rPr>
        <w:t>一</w:t>
      </w:r>
      <w:r w:rsidRPr="00472324">
        <w:rPr>
          <w:rFonts w:hint="eastAsia"/>
        </w:rPr>
        <w:t>)</w:t>
      </w:r>
      <w:r w:rsidRPr="00472324">
        <w:rPr>
          <w:rFonts w:hint="eastAsia"/>
        </w:rPr>
        <w:t>、行业基本情况</w:t>
      </w:r>
      <w:bookmarkEnd w:id="3"/>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行业概况</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铜氧化物行业作为一个充满活力的领域，涵盖了广泛的产品和服务，为国家经济的健康发展做出了积极贡献。其多元化的业务领域使得该行业成为科技进步、市场需求不断演变的前沿阵地。</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市场规模</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行业市场规模庞大，呈现出年复一年的增长势头。这一增长主要受益于消费者对高品质产品和创新服务的持续追求。随着消费者对技术和创新的渴望不断提高，市场规模不仅持续扩大，而且为新进入者提供了更多的机会，使行业内竞争更加激烈。</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竞争格局</w:t>
      </w:r>
    </w:p>
    <w:p w:rsidR="00472324" w:rsidRPr="00472324" w:rsidP="00472324">
      <w:pPr>
        <w:ind w:firstLine="560" w:firstLineChars="200"/>
        <w:rPr>
          <w:rFonts w:ascii="仿宋" w:eastAsia="仿宋" w:hAnsi="仿宋" w:hint="eastAsia"/>
          <w:sz w:val="28"/>
        </w:rPr>
        <w:sectPr>
          <w:type w:val="nextPage"/>
          <w:pgSz w:w="11906" w:h="16838"/>
          <w:pgMar w:top="1440" w:right="1800" w:bottom="1440" w:left="1800" w:header="851" w:footer="992" w:gutter="0"/>
          <w:pgNumType w:start="4"/>
          <w:cols w:space="425"/>
          <w:titlePg w:val="0"/>
          <w:docGrid w:type="lines" w:linePitch="312"/>
        </w:sectPr>
      </w:pPr>
      <w:r w:rsidRPr="00472324">
        <w:rPr>
          <w:rFonts w:ascii="仿宋" w:eastAsia="仿宋" w:hAnsi="仿宋" w:hint="eastAsia"/>
          <w:sz w:val="28"/>
        </w:rPr>
        <w:t>在行业内部，存在一些市场份额较高的龙头企业，这些企业通常拥有雄厚的技术实力和广泛的品牌影响力。然而，随着新兴力量的崛</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起，市场上的竞争格局愈发多元化。新进入者通过不断创新和灵活的战略，逐渐在市场上崭露头角，形成了多层次的竞争格局。</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技术水平</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随着科技的迅猛发展，铜氧化物行业在技术上取得了显著的突破。高新技术的广泛应用，如人工智能、大数据分析等，不仅提高了生产效率，还拓展了产品和服务的边界。这种技术水平的提升为行业带来了更多的发展可能性，同时也推动了行业朝着数字化和智能化方向迅速发展。</w:t>
      </w:r>
    </w:p>
    <w:p w:rsidR="00472324" w:rsidP="00472324">
      <w:pPr>
        <w:ind w:firstLine="560" w:firstLineChars="200"/>
        <w:rPr>
          <w:rFonts w:ascii="仿宋" w:eastAsia="仿宋" w:hAnsi="仿宋"/>
          <w:sz w:val="28"/>
        </w:rPr>
      </w:pPr>
    </w:p>
    <w:p w:rsidR="00472324" w:rsidP="00472324">
      <w:pPr>
        <w:pStyle w:val="Heading2"/>
      </w:pPr>
      <w:bookmarkStart w:id="4" w:name="_Toc152942366"/>
      <w:r w:rsidRPr="00472324">
        <w:t>(</w:t>
      </w:r>
      <w:r w:rsidRPr="00472324">
        <w:t>二</w:t>
      </w:r>
      <w:r w:rsidRPr="00472324">
        <w:t>)</w:t>
      </w:r>
      <w:r w:rsidRPr="00472324">
        <w:t>、市场分析</w:t>
      </w:r>
      <w:bookmarkEnd w:id="4"/>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**铜氧化物行业**是一片充满活力的领域，囊括了广泛的产品和服务。根据最新的统计数据，该行业在过去几年保持了平稳增长，为国家经济的健康发展做出了积极贡献。行业内涉及的领域包括但不限于XXX</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消费趋势</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消费者的需求不断演变，对高品质、高技术含量的产品和服务的追求愈发强烈。因此，市场上对于满足这些高标准的产品的需求也在不断上升。这为企业提供了创新和升级产品线的机会，尤其是在追求科技感和个性化的新一代消费者中更为明显。</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市场规模</w:t>
      </w:r>
    </w:p>
    <w:p w:rsidR="00472324" w:rsidRPr="00472324" w:rsidP="00472324">
      <w:pPr>
        <w:ind w:firstLine="560" w:firstLineChars="200"/>
        <w:rPr>
          <w:rFonts w:ascii="仿宋" w:eastAsia="仿宋" w:hAnsi="仿宋" w:hint="eastAsia"/>
          <w:sz w:val="28"/>
        </w:rPr>
        <w:sectPr>
          <w:type w:val="nextPage"/>
          <w:pgSz w:w="11906" w:h="16838"/>
          <w:pgMar w:top="1440" w:right="1800" w:bottom="1440" w:left="1800" w:header="851" w:footer="992" w:gutter="0"/>
          <w:pgNumType w:start="5"/>
          <w:cols w:space="425"/>
          <w:titlePg w:val="0"/>
          <w:docGrid w:type="lines" w:linePitch="312"/>
        </w:sectPr>
      </w:pPr>
      <w:r w:rsidRPr="00472324">
        <w:rPr>
          <w:rFonts w:ascii="仿宋" w:eastAsia="仿宋" w:hAnsi="仿宋" w:hint="eastAsia"/>
          <w:sz w:val="28"/>
        </w:rPr>
        <w:t>铜氧化物行业市场规模庞大，年复一年的增长势头不减。这主要</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受益于消费者对高品质产品和创新服务的不断追求。市场规模的扩大也为新进入者提供了更多的机遇，加剧了行业内的竞争。</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竞争格局</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行业内存在一些具有较高市场份额的企业，它们通常拥有雄厚的技术实力和品牌影响力。与此同时，新兴力量通过不断创新和灵活的战略在市场上崭露头角，形成了多层次的竞争格局。</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技术水平</w:t>
      </w:r>
    </w:p>
    <w:p w:rsidR="00472324" w:rsidP="00472324">
      <w:pPr>
        <w:ind w:firstLine="560" w:firstLineChars="200"/>
        <w:rPr>
          <w:rFonts w:ascii="仿宋" w:eastAsia="仿宋" w:hAnsi="仿宋" w:hint="eastAsia"/>
          <w:sz w:val="28"/>
        </w:rPr>
      </w:pPr>
      <w:r w:rsidRPr="00472324">
        <w:rPr>
          <w:rFonts w:ascii="仿宋" w:eastAsia="仿宋" w:hAnsi="仿宋" w:hint="eastAsia"/>
          <w:sz w:val="28"/>
        </w:rPr>
        <w:t>随着科技的飞速发展，铜氧化物行业在技术上取得了显著的突破。高新技术的应用，如人工智能、大数据分析等，不仅提高了生产效率，也拓展了产品和服务的边界，为行业带来了更多的发展可能性。</w:t>
      </w:r>
    </w:p>
    <w:p w:rsidR="00472324" w:rsidP="00472324">
      <w:pPr>
        <w:pStyle w:val="Heading1"/>
        <w:rPr>
          <w:rFonts w:hint="eastAsia"/>
        </w:rPr>
      </w:pPr>
      <w:bookmarkStart w:id="5" w:name="_Toc152942367"/>
      <w:r w:rsidRPr="00472324">
        <w:rPr>
          <w:rFonts w:hint="eastAsia"/>
        </w:rPr>
        <w:t>二、土建工程方案</w:t>
      </w:r>
      <w:bookmarkEnd w:id="5"/>
    </w:p>
    <w:p w:rsidR="00472324" w:rsidP="00472324">
      <w:pPr>
        <w:pStyle w:val="Heading2"/>
        <w:rPr>
          <w:rFonts w:hint="eastAsia"/>
        </w:rPr>
      </w:pPr>
      <w:bookmarkStart w:id="6" w:name="_Toc152942368"/>
      <w:r w:rsidRPr="00472324">
        <w:rPr>
          <w:rFonts w:hint="eastAsia"/>
        </w:rPr>
        <w:t>(</w:t>
      </w:r>
      <w:r w:rsidRPr="00472324">
        <w:rPr>
          <w:rFonts w:hint="eastAsia"/>
        </w:rPr>
        <w:t>一</w:t>
      </w:r>
      <w:r w:rsidRPr="00472324">
        <w:rPr>
          <w:rFonts w:hint="eastAsia"/>
        </w:rPr>
        <w:t>)</w:t>
      </w:r>
      <w:r w:rsidRPr="00472324">
        <w:rPr>
          <w:rFonts w:hint="eastAsia"/>
        </w:rPr>
        <w:t>、建筑工程设计原则</w:t>
      </w:r>
      <w:bookmarkEnd w:id="6"/>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在铜氧化物项目的建筑工程设计过程中，我们将遵循以下基本设计原则，以确保铜氧化物项目的可持续发展和建筑结构的安全性：</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结构合理性：</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设计中将注重建筑结构的合理布局，以满足建筑物功能和使用的要求。结构设计应考虑到建筑的承重、抗震等基本力学原理，确保整体结构的牢固性和稳定性。</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空间效能：</w:t>
      </w:r>
    </w:p>
    <w:p w:rsidR="00472324" w:rsidRPr="00472324" w:rsidP="00472324">
      <w:pPr>
        <w:ind w:firstLine="560" w:firstLineChars="200"/>
        <w:rPr>
          <w:rFonts w:ascii="仿宋" w:eastAsia="仿宋" w:hAnsi="仿宋" w:hint="eastAsia"/>
          <w:sz w:val="28"/>
        </w:rPr>
        <w:sectPr>
          <w:type w:val="nextPage"/>
          <w:pgSz w:w="11906" w:h="16838"/>
          <w:pgMar w:top="1440" w:right="1800" w:bottom="1440" w:left="1800" w:header="851" w:footer="992" w:gutter="0"/>
          <w:pgNumType w:start="6"/>
          <w:cols w:space="425"/>
          <w:titlePg w:val="0"/>
          <w:docGrid w:type="lines" w:linePitch="312"/>
        </w:sectPr>
      </w:pPr>
      <w:r w:rsidRPr="00472324">
        <w:rPr>
          <w:rFonts w:ascii="仿宋" w:eastAsia="仿宋" w:hAnsi="仿宋" w:hint="eastAsia"/>
          <w:sz w:val="28"/>
        </w:rPr>
        <w:t>空间布局将充分考虑建筑功能分区、通风、采光等因素，确保室</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内空间的有效利用和人员流动的便捷性。同时，注重创造舒适的室内环境。</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环保可持续性：</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设计中将引入环保材料、绿色施工技术，以减少对环境的负面影响。优选可再生能源和高效能源利用方式，致力于打造绿色、低碳的建筑。</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安全性和耐久性：</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结构设计将符合国家和地方建筑结构设计规范，以确保建筑物在正常使用和可能发生的极端情况下的安全性。同时，注重材料的耐久性和抗腐蚀性，延长建筑的使用寿命。</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文化和地域性：</w:t>
      </w:r>
    </w:p>
    <w:p w:rsidR="00472324" w:rsidP="00472324">
      <w:pPr>
        <w:ind w:firstLine="560" w:firstLineChars="200"/>
        <w:rPr>
          <w:rFonts w:ascii="仿宋" w:eastAsia="仿宋" w:hAnsi="仿宋" w:hint="eastAsia"/>
          <w:sz w:val="28"/>
        </w:rPr>
      </w:pPr>
      <w:r w:rsidRPr="00472324">
        <w:rPr>
          <w:rFonts w:ascii="仿宋" w:eastAsia="仿宋" w:hAnsi="仿宋" w:hint="eastAsia"/>
          <w:sz w:val="28"/>
        </w:rPr>
        <w:t>在设计中将融入当地文化和地域特色，使建筑更好地融入周边环境。尊重当地的建筑传统和风格，同时融入现代设计元素，形成独特的建筑风貌。</w:t>
      </w:r>
    </w:p>
    <w:p w:rsidR="00472324" w:rsidP="00472324">
      <w:pPr>
        <w:pStyle w:val="Heading2"/>
      </w:pPr>
      <w:bookmarkStart w:id="7" w:name="_Toc152942369"/>
      <w:r w:rsidRPr="00472324">
        <w:t>(</w:t>
      </w:r>
      <w:r w:rsidRPr="00472324">
        <w:t>二</w:t>
      </w:r>
      <w:r w:rsidRPr="00472324">
        <w:t>)</w:t>
      </w:r>
      <w:r w:rsidRPr="00472324">
        <w:t>、铜氧化物项目总平面设计要求</w:t>
      </w:r>
      <w:bookmarkEnd w:id="7"/>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铜氧化物项目总平面设计将充分考虑以下要求，以确保整体设计满足工程的需要并符合相关规范：</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功能分区明确：</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根据建筑的实际用途和功能，划分合理的功能分区。确保不同功能区域之间的联系紧密，以提高整体工作效率。</w:t>
      </w:r>
    </w:p>
    <w:p w:rsidR="00472324" w:rsidRPr="00472324" w:rsidP="00472324">
      <w:pPr>
        <w:ind w:firstLine="560" w:firstLineChars="200"/>
        <w:rPr>
          <w:rFonts w:ascii="仿宋" w:eastAsia="仿宋" w:hAnsi="仿宋" w:hint="eastAsia"/>
          <w:sz w:val="28"/>
        </w:rPr>
        <w:sectPr>
          <w:type w:val="nextPage"/>
          <w:pgSz w:w="11906" w:h="16838"/>
          <w:pgMar w:top="1440" w:right="1800" w:bottom="1440" w:left="1800" w:header="851" w:footer="992" w:gutter="0"/>
          <w:pgNumType w:start="7"/>
          <w:cols w:space="425"/>
          <w:titlePg w:val="0"/>
          <w:docGrid w:type="lines" w:linePitch="312"/>
        </w:sectPr>
      </w:pPr>
      <w:r w:rsidRPr="00472324">
        <w:rPr>
          <w:rFonts w:ascii="仿宋" w:eastAsia="仿宋" w:hAnsi="仿宋" w:hint="eastAsia"/>
          <w:sz w:val="28"/>
        </w:rPr>
        <w:t>通风和采光：</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通过科学合理的空间布局，保证建筑内部通风良好、采光充足。合理设置窗户和通风口，优化空气流通，提高室内环境质量。</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交通流线优化：</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考虑员工和访客的交通流线，设置合适的通道和楼梯，确保人员流动的便捷性。在紧急情况下，设有安全疏散通道和设施。</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绿化和景观设计：</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在总平面设计中，将考虑绿化带和景观区域，营造舒适的工作环境。合理利用空地，增加绿植和休闲区，提升员工的工作满意度。</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车辆和物流通道：</w:t>
      </w:r>
    </w:p>
    <w:p w:rsidR="00472324" w:rsidP="00472324">
      <w:pPr>
        <w:ind w:firstLine="560" w:firstLineChars="200"/>
        <w:rPr>
          <w:rFonts w:ascii="仿宋" w:eastAsia="仿宋" w:hAnsi="仿宋" w:hint="eastAsia"/>
          <w:sz w:val="28"/>
        </w:rPr>
      </w:pPr>
      <w:r w:rsidRPr="00472324">
        <w:rPr>
          <w:rFonts w:ascii="仿宋" w:eastAsia="仿宋" w:hAnsi="仿宋" w:hint="eastAsia"/>
          <w:sz w:val="28"/>
        </w:rPr>
        <w:t>为确保物流的顺畅，设置合适的车辆通道和卸货区域。根据需要，考虑货车和员工车辆的停车和通行。</w:t>
      </w:r>
    </w:p>
    <w:p w:rsidR="00472324" w:rsidP="00472324">
      <w:pPr>
        <w:pStyle w:val="Heading2"/>
      </w:pPr>
      <w:bookmarkStart w:id="8" w:name="_Toc152942370"/>
      <w:r w:rsidRPr="00472324">
        <w:t>(</w:t>
      </w:r>
      <w:r w:rsidRPr="00472324">
        <w:t>三</w:t>
      </w:r>
      <w:r w:rsidRPr="00472324">
        <w:t>)</w:t>
      </w:r>
      <w:r w:rsidRPr="00472324">
        <w:t>、土建工程设计年限及安全等级</w:t>
      </w:r>
      <w:bookmarkEnd w:id="8"/>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设计年限：</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土建工程的设计年限将根据国家相关标准和规范制定。通常，我们将综合考虑建筑用途、结构类型以及所处环境等因素，制定合理的设计年限。该设计年限旨在保障建筑在一定时期内保持结构完整、稳定，适应铜氧化物项目的实际使用需要。</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安全等级：</w:t>
      </w:r>
    </w:p>
    <w:p w:rsidR="00472324" w:rsidRPr="00472324" w:rsidP="00472324">
      <w:pPr>
        <w:ind w:firstLine="560" w:firstLineChars="200"/>
        <w:rPr>
          <w:rFonts w:ascii="仿宋" w:eastAsia="仿宋" w:hAnsi="仿宋" w:hint="eastAsia"/>
          <w:sz w:val="28"/>
        </w:rPr>
        <w:sectPr>
          <w:type w:val="nextPage"/>
          <w:pgSz w:w="11906" w:h="16838"/>
          <w:pgMar w:top="1440" w:right="1800" w:bottom="1440" w:left="1800" w:header="851" w:footer="992" w:gutter="0"/>
          <w:pgNumType w:start="8"/>
          <w:cols w:space="425"/>
          <w:titlePg w:val="0"/>
          <w:docGrid w:type="lines" w:linePitch="312"/>
        </w:sectPr>
      </w:pPr>
      <w:r w:rsidRPr="00472324">
        <w:rPr>
          <w:rFonts w:ascii="仿宋" w:eastAsia="仿宋" w:hAnsi="仿宋" w:hint="eastAsia"/>
          <w:sz w:val="28"/>
        </w:rPr>
        <w:t>土建工程的安全等级是基于结构的承载能力、抗震性能、耐久性等多方面考虑而确定的。我们将遵循国家相关建筑设计规范，为土建工程确定适当的安全等级。这包括但不限于：</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抗震设防烈度：</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考虑铜氧化物项目所处地区的地质条件和地震风险，确定适当的抗震设防烈度。结构将被设计以保证在地震发生时能够安全稳定地承受地震作用。</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结构荷载标准：</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根据建筑的用途和结构形式，确定合适的结构荷载标准。确保建筑结构在正常使用条件下不会因负荷而发生破坏。</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防火安全等级：</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针对建筑的防火性能，确定相应的防火安全等级。采取措施确保建筑在火灾情况下能够提供足够的撤离时间和安全通道。</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耐久性和使用寿命：</w:t>
      </w:r>
    </w:p>
    <w:p w:rsidR="00472324" w:rsidP="00472324">
      <w:pPr>
        <w:ind w:firstLine="560" w:firstLineChars="200"/>
        <w:rPr>
          <w:rFonts w:ascii="仿宋" w:eastAsia="仿宋" w:hAnsi="仿宋" w:hint="eastAsia"/>
          <w:sz w:val="28"/>
        </w:rPr>
      </w:pPr>
      <w:r w:rsidRPr="00472324">
        <w:rPr>
          <w:rFonts w:ascii="仿宋" w:eastAsia="仿宋" w:hAnsi="仿宋" w:hint="eastAsia"/>
          <w:sz w:val="28"/>
        </w:rPr>
        <w:t>结合铜氧化物项目的实际需求和环境条件，确定土建工程的耐久性和使用寿命。采用合适的材料和工艺，以确保建筑在长时间内能够保持良好的结构性能和外观状态。</w:t>
      </w:r>
    </w:p>
    <w:p w:rsidR="00472324" w:rsidP="00472324">
      <w:pPr>
        <w:pStyle w:val="Heading2"/>
      </w:pPr>
      <w:bookmarkStart w:id="9" w:name="_Toc152942371"/>
      <w:r w:rsidRPr="00472324">
        <w:t>(</w:t>
      </w:r>
      <w:r w:rsidRPr="00472324">
        <w:t>四</w:t>
      </w:r>
      <w:r w:rsidRPr="00472324">
        <w:t>)</w:t>
      </w:r>
      <w:r w:rsidRPr="00472324">
        <w:t>、建筑工程设计总体要求</w:t>
      </w:r>
      <w:bookmarkEnd w:id="9"/>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建筑工程的设计总体要求是确保铜氧化物项目实现预期功能、安全稳定、符合法规标准，并在美学、经济和可持续性等方面取得平衡。下面是我们对建筑工程设计的总体要求：</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1. 功能合理性：</w:t>
      </w:r>
    </w:p>
    <w:p w:rsidR="00472324" w:rsidRPr="00472324" w:rsidP="00472324">
      <w:pPr>
        <w:ind w:firstLine="560" w:firstLineChars="200"/>
        <w:rPr>
          <w:rFonts w:ascii="仿宋" w:eastAsia="仿宋" w:hAnsi="仿宋" w:hint="eastAsia"/>
          <w:sz w:val="28"/>
        </w:rPr>
        <w:sectPr>
          <w:type w:val="nextPage"/>
          <w:pgSz w:w="11906" w:h="16838"/>
          <w:pgMar w:top="1440" w:right="1800" w:bottom="1440" w:left="1800" w:header="851" w:footer="992" w:gutter="0"/>
          <w:pgNumType w:start="9"/>
          <w:cols w:space="425"/>
          <w:titlePg w:val="0"/>
          <w:docGrid w:type="lines" w:linePitch="312"/>
        </w:sectPr>
      </w:pPr>
      <w:r w:rsidRPr="00472324">
        <w:rPr>
          <w:rFonts w:ascii="仿宋" w:eastAsia="仿宋" w:hAnsi="仿宋" w:hint="eastAsia"/>
          <w:sz w:val="28"/>
        </w:rPr>
        <w:t xml:space="preserve">    确保建筑的功能布局满足铜氧化物项目需求，各功能区域合理分布，形成高效的空间利用。</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 xml:space="preserve">    考虑到不同功能区域的使用需求，确保布局合理、通风良好、采光充足。</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2. 结构稳定性：</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 xml:space="preserve">    采用适当的结构形式和材料，确保建筑整体结构稳定可靠。</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 xml:space="preserve">    根据工程地质条件，采取必要的加固和基础设计，提高建筑的抗震性和抗风性。</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3. 安全与环保：</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 xml:space="preserve">    遵循国家安全建筑标准，确保建筑在正常使用和突发事件中能够提供安全的场所。</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 xml:space="preserve">    采用环保材料和技术，最大程度降低对环境的影响，提高建筑的可持续性。</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4. 美学与文化融合：</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 xml:space="preserve">    考虑当地文化和环境，使建筑融入周边社区，具有一定的文化特色。</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 xml:space="preserve">    注重建筑外观设计，追求简洁、美观的外观，使建筑在视觉上具有艺术性和辨识度。</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5. 经济与效益：</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 xml:space="preserve">    在保证质量的前提下，合理控制建筑工程成本，提高投资回报率。</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 xml:space="preserve">    通过科学的设计和施工方案，提高工程的施工效率，缩短工程周期，降低综合成本。</w:t>
      </w:r>
    </w:p>
    <w:p w:rsidR="00472324" w:rsidRPr="00472324" w:rsidP="00472324">
      <w:pPr>
        <w:ind w:firstLine="560" w:firstLineChars="200"/>
        <w:rPr>
          <w:rFonts w:ascii="仿宋" w:eastAsia="仿宋" w:hAnsi="仿宋" w:hint="eastAsia"/>
          <w:sz w:val="28"/>
        </w:rPr>
      </w:pPr>
      <w:r w:rsidRPr="00472324">
        <w:rPr>
          <w:rFonts w:ascii="仿宋" w:eastAsia="仿宋" w:hAnsi="仿宋" w:hint="eastAsia"/>
          <w:sz w:val="28"/>
        </w:rPr>
        <w:t>6. 灾害防范：</w:t>
      </w:r>
      <w:r w:rsidRPr="00472324">
        <w:rPr>
          <w:rFonts w:ascii="仿宋" w:eastAsia="仿宋" w:hAnsi="仿宋" w:hint="eastAsia"/>
          <w:sz w:val="28"/>
        </w:rPr>
        <w:br/>
      </w:r>
      <w:r w:rsidRPr="00472324">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https://d.book118.com/065023233134011042</w:t>
        </w:r>
      </w:hyperlink>
    </w:p>
    <w:p w:rsidR="00472324" w:rsidRPr="00472324" w:rsidP="00472324">
      <w:pPr>
        <w:ind w:firstLine="560" w:firstLineChars="200"/>
        <w:rPr>
          <w:rFonts w:ascii="仿宋" w:eastAsia="仿宋" w:hAnsi="仿宋" w:hint="eastAsia"/>
          <w:sz w:val="28"/>
        </w:rPr>
      </w:pPr>
    </w:p>
    <w:sectPr>
      <w:type w:val="nextPage"/>
      <w:pgSz w:w="11906" w:h="16838"/>
      <w:pgMar w:top="1440" w:right="1800" w:bottom="1440" w:left="1800" w:header="851" w:footer="992" w:gutter="0"/>
      <w:pgNumType w:start="1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24"/>
    <w:rsid w:val="003A1500"/>
    <w:rsid w:val="004723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472324"/>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47232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472324"/>
    <w:rPr>
      <w:b/>
      <w:bCs/>
      <w:kern w:val="44"/>
      <w:sz w:val="44"/>
      <w:szCs w:val="44"/>
    </w:rPr>
  </w:style>
  <w:style w:type="character" w:customStyle="1" w:styleId="2Char">
    <w:name w:val="标题 2 Char"/>
    <w:basedOn w:val="DefaultParagraphFont"/>
    <w:link w:val="Heading2"/>
    <w:uiPriority w:val="9"/>
    <w:rsid w:val="00472324"/>
    <w:rPr>
      <w:rFonts w:asciiTheme="majorHAnsi" w:eastAsiaTheme="majorEastAsia" w:hAnsiTheme="majorHAnsi" w:cstheme="majorBidi"/>
      <w:b/>
      <w:bCs/>
      <w:sz w:val="32"/>
      <w:szCs w:val="32"/>
    </w:rPr>
  </w:style>
  <w:style w:type="paragraph" w:styleId="TOC1">
    <w:name w:val="toc 1"/>
    <w:basedOn w:val="Normal"/>
    <w:next w:val="Normal"/>
    <w:autoRedefine/>
    <w:uiPriority w:val="39"/>
    <w:unhideWhenUsed/>
    <w:rsid w:val="00472324"/>
  </w:style>
  <w:style w:type="paragraph" w:styleId="TOC2">
    <w:name w:val="toc 2"/>
    <w:basedOn w:val="Normal"/>
    <w:next w:val="Normal"/>
    <w:autoRedefine/>
    <w:uiPriority w:val="39"/>
    <w:unhideWhenUsed/>
    <w:rsid w:val="00472324"/>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6502323313401104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4781</Words>
  <Characters>27256</Characters>
  <Application>Microsoft Office Word</Application>
  <DocSecurity>0</DocSecurity>
  <Lines>227</Lines>
  <Paragraphs>63</Paragraphs>
  <ScaleCrop>false</ScaleCrop>
  <Company/>
  <LinksUpToDate>false</LinksUpToDate>
  <CharactersWithSpaces>31974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2023-12-08T07:38:00Z</dcterms:created>
  <dcterms:modified xsi:type="dcterms:W3CDTF">2023-12-08T07:39:00Z</dcterms:modified>
</cp:coreProperties>
</file>