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非标智能装备项目计划设计方案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5" w:history="1">
        <w:r>
          <w:rPr>
            <w:rFonts w:ascii="仿宋" w:eastAsia="仿宋" w:hAnsi="仿宋" w:cs="仿宋" w:hint="eastAsia"/>
            <w:lang w:eastAsia="zh-CN"/>
          </w:rPr>
          <w:t>概论</w:t>
        </w:r>
        <w:r>
          <w:tab/>
        </w:r>
        <w:r>
          <w:fldChar w:fldCharType="begin"/>
        </w:r>
        <w:r>
          <w:instrText xml:space="preserve"> PAGEREF _Toc27585 \h </w:instrText>
        </w:r>
        <w:r>
          <w:fldChar w:fldCharType="separate"/>
        </w:r>
        <w:r>
          <w:t>3</w:t>
        </w:r>
        <w:r>
          <w:fldChar w:fldCharType="end"/>
        </w:r>
      </w:hyperlink>
    </w:p>
    <w:p>
      <w:pPr>
        <w:pStyle w:val="TOC1"/>
        <w:tabs>
          <w:tab w:val="right" w:leader="dot" w:pos="8306"/>
        </w:tabs>
      </w:pPr>
      <w:hyperlink w:anchor="_Toc12443" w:history="1">
        <w:r>
          <w:rPr>
            <w:rFonts w:ascii="仿宋" w:eastAsia="仿宋" w:hAnsi="仿宋" w:cs="仿宋" w:hint="eastAsia"/>
            <w:lang w:eastAsia="zh-CN"/>
          </w:rPr>
          <w:t>一、产品规划分析</w:t>
        </w:r>
        <w:r>
          <w:tab/>
        </w:r>
        <w:r>
          <w:fldChar w:fldCharType="begin"/>
        </w:r>
        <w:r>
          <w:instrText xml:space="preserve"> PAGEREF _Toc12443 \h </w:instrText>
        </w:r>
        <w:r>
          <w:fldChar w:fldCharType="separate"/>
        </w:r>
        <w:r>
          <w:t>3</w:t>
        </w:r>
        <w:r>
          <w:fldChar w:fldCharType="end"/>
        </w:r>
      </w:hyperlink>
    </w:p>
    <w:p>
      <w:pPr>
        <w:pStyle w:val="TOC2"/>
        <w:tabs>
          <w:tab w:val="right" w:leader="dot" w:pos="8306"/>
        </w:tabs>
      </w:pPr>
      <w:hyperlink w:anchor="_Toc7239" w:history="1">
        <w:r>
          <w:rPr>
            <w:rFonts w:ascii="仿宋" w:eastAsia="仿宋" w:hAnsi="仿宋" w:cs="仿宋" w:hint="eastAsia"/>
            <w:lang w:eastAsia="zh-CN"/>
          </w:rPr>
          <w:t>(一)、产品规划</w:t>
        </w:r>
        <w:r>
          <w:tab/>
        </w:r>
        <w:r>
          <w:fldChar w:fldCharType="begin"/>
        </w:r>
        <w:r>
          <w:instrText xml:space="preserve"> PAGEREF _Toc7239 \h </w:instrText>
        </w:r>
        <w:r>
          <w:fldChar w:fldCharType="separate"/>
        </w:r>
        <w:r>
          <w:t>3</w:t>
        </w:r>
        <w:r>
          <w:fldChar w:fldCharType="end"/>
        </w:r>
      </w:hyperlink>
    </w:p>
    <w:p>
      <w:pPr>
        <w:pStyle w:val="TOC2"/>
        <w:tabs>
          <w:tab w:val="right" w:leader="dot" w:pos="8306"/>
        </w:tabs>
      </w:pPr>
      <w:hyperlink w:anchor="_Toc10759" w:history="1">
        <w:r>
          <w:rPr>
            <w:rFonts w:ascii="仿宋" w:eastAsia="仿宋" w:hAnsi="仿宋" w:cs="仿宋" w:hint="eastAsia"/>
            <w:lang w:eastAsia="zh-CN"/>
          </w:rPr>
          <w:t>(二)、建设规模</w:t>
        </w:r>
        <w:r>
          <w:tab/>
        </w:r>
        <w:r>
          <w:fldChar w:fldCharType="begin"/>
        </w:r>
        <w:r>
          <w:instrText xml:space="preserve"> PAGEREF _Toc10759 \h </w:instrText>
        </w:r>
        <w:r>
          <w:fldChar w:fldCharType="separate"/>
        </w:r>
        <w:r>
          <w:t>4</w:t>
        </w:r>
        <w:r>
          <w:fldChar w:fldCharType="end"/>
        </w:r>
      </w:hyperlink>
    </w:p>
    <w:p>
      <w:pPr>
        <w:pStyle w:val="TOC1"/>
        <w:tabs>
          <w:tab w:val="right" w:leader="dot" w:pos="8306"/>
        </w:tabs>
      </w:pPr>
      <w:hyperlink w:anchor="_Toc20521" w:history="1">
        <w:r>
          <w:rPr>
            <w:rFonts w:ascii="仿宋" w:eastAsia="仿宋" w:hAnsi="仿宋" w:cs="仿宋" w:hint="eastAsia"/>
            <w:lang w:eastAsia="zh-CN"/>
          </w:rPr>
          <w:t>二、非标智能装备项目建设单位说明</w:t>
        </w:r>
        <w:r>
          <w:tab/>
        </w:r>
        <w:r>
          <w:fldChar w:fldCharType="begin"/>
        </w:r>
        <w:r>
          <w:instrText xml:space="preserve"> PAGEREF _Toc20521 \h </w:instrText>
        </w:r>
        <w:r>
          <w:fldChar w:fldCharType="separate"/>
        </w:r>
        <w:r>
          <w:t>5</w:t>
        </w:r>
        <w:r>
          <w:fldChar w:fldCharType="end"/>
        </w:r>
      </w:hyperlink>
    </w:p>
    <w:p>
      <w:pPr>
        <w:pStyle w:val="TOC2"/>
        <w:tabs>
          <w:tab w:val="right" w:leader="dot" w:pos="8306"/>
        </w:tabs>
      </w:pPr>
      <w:hyperlink w:anchor="_Toc27278" w:history="1">
        <w:r>
          <w:rPr>
            <w:rFonts w:ascii="仿宋" w:eastAsia="仿宋" w:hAnsi="仿宋" w:cs="仿宋" w:hint="eastAsia"/>
            <w:lang w:eastAsia="zh-CN"/>
          </w:rPr>
          <w:t>(一)、非标智能装备项目承办单位基本情况</w:t>
        </w:r>
        <w:r>
          <w:tab/>
        </w:r>
        <w:r>
          <w:fldChar w:fldCharType="begin"/>
        </w:r>
        <w:r>
          <w:instrText xml:space="preserve"> PAGEREF _Toc27278 \h </w:instrText>
        </w:r>
        <w:r>
          <w:fldChar w:fldCharType="separate"/>
        </w:r>
        <w:r>
          <w:t>5</w:t>
        </w:r>
        <w:r>
          <w:fldChar w:fldCharType="end"/>
        </w:r>
      </w:hyperlink>
    </w:p>
    <w:p>
      <w:pPr>
        <w:pStyle w:val="TOC2"/>
        <w:tabs>
          <w:tab w:val="right" w:leader="dot" w:pos="8306"/>
        </w:tabs>
      </w:pPr>
      <w:hyperlink w:anchor="_Toc17457" w:history="1">
        <w:r>
          <w:rPr>
            <w:rFonts w:ascii="仿宋" w:eastAsia="仿宋" w:hAnsi="仿宋" w:cs="仿宋" w:hint="eastAsia"/>
            <w:lang w:eastAsia="zh-CN"/>
          </w:rPr>
          <w:t>(二)、公司经济效益分析</w:t>
        </w:r>
        <w:r>
          <w:tab/>
        </w:r>
        <w:r>
          <w:fldChar w:fldCharType="begin"/>
        </w:r>
        <w:r>
          <w:instrText xml:space="preserve"> PAGEREF _Toc17457 \h </w:instrText>
        </w:r>
        <w:r>
          <w:fldChar w:fldCharType="separate"/>
        </w:r>
        <w:r>
          <w:t>5</w:t>
        </w:r>
        <w:r>
          <w:fldChar w:fldCharType="end"/>
        </w:r>
      </w:hyperlink>
    </w:p>
    <w:p>
      <w:pPr>
        <w:pStyle w:val="TOC1"/>
        <w:tabs>
          <w:tab w:val="right" w:leader="dot" w:pos="8306"/>
        </w:tabs>
      </w:pPr>
      <w:hyperlink w:anchor="_Toc3906" w:history="1">
        <w:r>
          <w:rPr>
            <w:rFonts w:ascii="仿宋" w:eastAsia="仿宋" w:hAnsi="仿宋" w:cs="仿宋" w:hint="eastAsia"/>
            <w:lang w:eastAsia="zh-CN"/>
          </w:rPr>
          <w:t>三、工艺说明</w:t>
        </w:r>
        <w:r>
          <w:tab/>
        </w:r>
        <w:r>
          <w:fldChar w:fldCharType="begin"/>
        </w:r>
        <w:r>
          <w:instrText xml:space="preserve"> PAGEREF _Toc3906 \h </w:instrText>
        </w:r>
        <w:r>
          <w:fldChar w:fldCharType="separate"/>
        </w:r>
        <w:r>
          <w:t>6</w:t>
        </w:r>
        <w:r>
          <w:fldChar w:fldCharType="end"/>
        </w:r>
      </w:hyperlink>
    </w:p>
    <w:p>
      <w:pPr>
        <w:pStyle w:val="TOC2"/>
        <w:tabs>
          <w:tab w:val="right" w:leader="dot" w:pos="8306"/>
        </w:tabs>
      </w:pPr>
      <w:hyperlink w:anchor="_Toc28367" w:history="1">
        <w:r>
          <w:rPr>
            <w:rFonts w:ascii="仿宋" w:eastAsia="仿宋" w:hAnsi="仿宋" w:cs="仿宋" w:hint="eastAsia"/>
            <w:lang w:eastAsia="zh-CN"/>
          </w:rPr>
          <w:t>(一)、技术管理特点</w:t>
        </w:r>
        <w:r>
          <w:tab/>
        </w:r>
        <w:r>
          <w:fldChar w:fldCharType="begin"/>
        </w:r>
        <w:r>
          <w:instrText xml:space="preserve"> PAGEREF _Toc28367 \h </w:instrText>
        </w:r>
        <w:r>
          <w:fldChar w:fldCharType="separate"/>
        </w:r>
        <w:r>
          <w:t>6</w:t>
        </w:r>
        <w:r>
          <w:fldChar w:fldCharType="end"/>
        </w:r>
      </w:hyperlink>
    </w:p>
    <w:p>
      <w:pPr>
        <w:pStyle w:val="TOC2"/>
        <w:tabs>
          <w:tab w:val="right" w:leader="dot" w:pos="8306"/>
        </w:tabs>
      </w:pPr>
      <w:hyperlink w:anchor="_Toc29655" w:history="1">
        <w:r>
          <w:rPr>
            <w:rFonts w:ascii="仿宋" w:eastAsia="仿宋" w:hAnsi="仿宋" w:cs="仿宋" w:hint="eastAsia"/>
            <w:lang w:eastAsia="zh-CN"/>
          </w:rPr>
          <w:t>(二)、非标智能装备项目工艺技术设计方案</w:t>
        </w:r>
        <w:r>
          <w:tab/>
        </w:r>
        <w:r>
          <w:fldChar w:fldCharType="begin"/>
        </w:r>
        <w:r>
          <w:instrText xml:space="preserve"> PAGEREF _Toc29655 \h </w:instrText>
        </w:r>
        <w:r>
          <w:fldChar w:fldCharType="separate"/>
        </w:r>
        <w:r>
          <w:t>8</w:t>
        </w:r>
        <w:r>
          <w:fldChar w:fldCharType="end"/>
        </w:r>
      </w:hyperlink>
    </w:p>
    <w:p>
      <w:pPr>
        <w:pStyle w:val="TOC2"/>
        <w:tabs>
          <w:tab w:val="right" w:leader="dot" w:pos="8306"/>
        </w:tabs>
      </w:pPr>
      <w:hyperlink w:anchor="_Toc2022" w:history="1">
        <w:r>
          <w:rPr>
            <w:rFonts w:ascii="仿宋" w:eastAsia="仿宋" w:hAnsi="仿宋" w:cs="仿宋" w:hint="eastAsia"/>
            <w:lang w:eastAsia="zh-CN"/>
          </w:rPr>
          <w:t>(三)、设备选型方案</w:t>
        </w:r>
        <w:r>
          <w:tab/>
        </w:r>
        <w:r>
          <w:fldChar w:fldCharType="begin"/>
        </w:r>
        <w:r>
          <w:instrText xml:space="preserve"> PAGEREF _Toc2022 \h </w:instrText>
        </w:r>
        <w:r>
          <w:fldChar w:fldCharType="separate"/>
        </w:r>
        <w:r>
          <w:t>9</w:t>
        </w:r>
        <w:r>
          <w:fldChar w:fldCharType="end"/>
        </w:r>
      </w:hyperlink>
    </w:p>
    <w:p>
      <w:pPr>
        <w:pStyle w:val="TOC1"/>
        <w:tabs>
          <w:tab w:val="right" w:leader="dot" w:pos="8306"/>
        </w:tabs>
      </w:pPr>
      <w:hyperlink w:anchor="_Toc30646" w:history="1">
        <w:r>
          <w:rPr>
            <w:rFonts w:ascii="仿宋" w:eastAsia="仿宋" w:hAnsi="仿宋" w:cs="仿宋" w:hint="eastAsia"/>
            <w:lang w:eastAsia="zh-CN"/>
          </w:rPr>
          <w:t>四、非标智能装备项目选址可行性分析</w:t>
        </w:r>
        <w:r>
          <w:tab/>
        </w:r>
        <w:r>
          <w:fldChar w:fldCharType="begin"/>
        </w:r>
        <w:r>
          <w:instrText xml:space="preserve"> PAGEREF _Toc30646 \h </w:instrText>
        </w:r>
        <w:r>
          <w:fldChar w:fldCharType="separate"/>
        </w:r>
        <w:r>
          <w:t>10</w:t>
        </w:r>
        <w:r>
          <w:fldChar w:fldCharType="end"/>
        </w:r>
      </w:hyperlink>
    </w:p>
    <w:p>
      <w:pPr>
        <w:pStyle w:val="TOC2"/>
        <w:tabs>
          <w:tab w:val="right" w:leader="dot" w:pos="8306"/>
        </w:tabs>
      </w:pPr>
      <w:hyperlink w:anchor="_Toc9216" w:history="1">
        <w:r>
          <w:rPr>
            <w:rFonts w:ascii="仿宋" w:eastAsia="仿宋" w:hAnsi="仿宋" w:cs="仿宋" w:hint="eastAsia"/>
            <w:lang w:eastAsia="zh-CN"/>
          </w:rPr>
          <w:t>(一)、非标智能装备项目选址</w:t>
        </w:r>
        <w:r>
          <w:tab/>
        </w:r>
        <w:r>
          <w:fldChar w:fldCharType="begin"/>
        </w:r>
        <w:r>
          <w:instrText xml:space="preserve"> PAGEREF _Toc9216 \h </w:instrText>
        </w:r>
        <w:r>
          <w:fldChar w:fldCharType="separate"/>
        </w:r>
        <w:r>
          <w:t>10</w:t>
        </w:r>
        <w:r>
          <w:fldChar w:fldCharType="end"/>
        </w:r>
      </w:hyperlink>
    </w:p>
    <w:p>
      <w:pPr>
        <w:pStyle w:val="TOC2"/>
        <w:tabs>
          <w:tab w:val="right" w:leader="dot" w:pos="8306"/>
        </w:tabs>
      </w:pPr>
      <w:hyperlink w:anchor="_Toc27871" w:history="1">
        <w:r>
          <w:rPr>
            <w:rFonts w:ascii="仿宋" w:eastAsia="仿宋" w:hAnsi="仿宋" w:cs="仿宋" w:hint="eastAsia"/>
            <w:lang w:eastAsia="zh-CN"/>
          </w:rPr>
          <w:t>(二)、用地控制指标</w:t>
        </w:r>
        <w:r>
          <w:tab/>
        </w:r>
        <w:r>
          <w:fldChar w:fldCharType="begin"/>
        </w:r>
        <w:r>
          <w:instrText xml:space="preserve"> PAGEREF _Toc27871 \h </w:instrText>
        </w:r>
        <w:r>
          <w:fldChar w:fldCharType="separate"/>
        </w:r>
        <w:r>
          <w:t>10</w:t>
        </w:r>
        <w:r>
          <w:fldChar w:fldCharType="end"/>
        </w:r>
      </w:hyperlink>
    </w:p>
    <w:p>
      <w:pPr>
        <w:pStyle w:val="TOC2"/>
        <w:tabs>
          <w:tab w:val="right" w:leader="dot" w:pos="8306"/>
        </w:tabs>
      </w:pPr>
      <w:hyperlink w:anchor="_Toc9787" w:history="1">
        <w:r>
          <w:rPr>
            <w:rFonts w:ascii="仿宋" w:eastAsia="仿宋" w:hAnsi="仿宋" w:cs="仿宋" w:hint="eastAsia"/>
            <w:lang w:eastAsia="zh-CN"/>
          </w:rPr>
          <w:t>(三)、节约用地措施</w:t>
        </w:r>
        <w:r>
          <w:tab/>
        </w:r>
        <w:r>
          <w:fldChar w:fldCharType="begin"/>
        </w:r>
        <w:r>
          <w:instrText xml:space="preserve"> PAGEREF _Toc9787 \h </w:instrText>
        </w:r>
        <w:r>
          <w:fldChar w:fldCharType="separate"/>
        </w:r>
        <w:r>
          <w:t>12</w:t>
        </w:r>
        <w:r>
          <w:fldChar w:fldCharType="end"/>
        </w:r>
      </w:hyperlink>
    </w:p>
    <w:p>
      <w:pPr>
        <w:pStyle w:val="TOC2"/>
        <w:tabs>
          <w:tab w:val="right" w:leader="dot" w:pos="8306"/>
        </w:tabs>
      </w:pPr>
      <w:hyperlink w:anchor="_Toc1713" w:history="1">
        <w:r>
          <w:rPr>
            <w:rFonts w:ascii="仿宋" w:eastAsia="仿宋" w:hAnsi="仿宋" w:cs="仿宋" w:hint="eastAsia"/>
            <w:lang w:eastAsia="zh-CN"/>
          </w:rPr>
          <w:t>(四)、总图布置方案</w:t>
        </w:r>
        <w:r>
          <w:tab/>
        </w:r>
        <w:r>
          <w:fldChar w:fldCharType="begin"/>
        </w:r>
        <w:r>
          <w:instrText xml:space="preserve"> PAGEREF _Toc1713 \h </w:instrText>
        </w:r>
        <w:r>
          <w:fldChar w:fldCharType="separate"/>
        </w:r>
        <w:r>
          <w:t>13</w:t>
        </w:r>
        <w:r>
          <w:fldChar w:fldCharType="end"/>
        </w:r>
      </w:hyperlink>
    </w:p>
    <w:p>
      <w:pPr>
        <w:pStyle w:val="TOC2"/>
        <w:tabs>
          <w:tab w:val="right" w:leader="dot" w:pos="8306"/>
        </w:tabs>
      </w:pPr>
      <w:hyperlink w:anchor="_Toc9824" w:history="1">
        <w:r>
          <w:rPr>
            <w:rFonts w:ascii="仿宋" w:eastAsia="仿宋" w:hAnsi="仿宋" w:cs="仿宋" w:hint="eastAsia"/>
            <w:lang w:eastAsia="zh-CN"/>
          </w:rPr>
          <w:t>(五)、选址综合评价</w:t>
        </w:r>
        <w:r>
          <w:tab/>
        </w:r>
        <w:r>
          <w:fldChar w:fldCharType="begin"/>
        </w:r>
        <w:r>
          <w:instrText xml:space="preserve"> PAGEREF _Toc9824 \h </w:instrText>
        </w:r>
        <w:r>
          <w:fldChar w:fldCharType="separate"/>
        </w:r>
        <w:r>
          <w:t>14</w:t>
        </w:r>
        <w:r>
          <w:fldChar w:fldCharType="end"/>
        </w:r>
      </w:hyperlink>
    </w:p>
    <w:p>
      <w:pPr>
        <w:pStyle w:val="TOC1"/>
        <w:tabs>
          <w:tab w:val="right" w:leader="dot" w:pos="8306"/>
        </w:tabs>
      </w:pPr>
      <w:hyperlink w:anchor="_Toc4108" w:history="1">
        <w:r>
          <w:rPr>
            <w:rFonts w:ascii="仿宋" w:eastAsia="仿宋" w:hAnsi="仿宋" w:cs="仿宋" w:hint="eastAsia"/>
            <w:lang w:eastAsia="zh-CN"/>
          </w:rPr>
          <w:t>五、非标智能装备项目建设背景及必要性分析</w:t>
        </w:r>
        <w:r>
          <w:tab/>
        </w:r>
        <w:r>
          <w:fldChar w:fldCharType="begin"/>
        </w:r>
        <w:r>
          <w:instrText xml:space="preserve"> PAGEREF _Toc4108 \h </w:instrText>
        </w:r>
        <w:r>
          <w:fldChar w:fldCharType="separate"/>
        </w:r>
        <w:r>
          <w:t>16</w:t>
        </w:r>
        <w:r>
          <w:fldChar w:fldCharType="end"/>
        </w:r>
      </w:hyperlink>
    </w:p>
    <w:p>
      <w:pPr>
        <w:pStyle w:val="TOC2"/>
        <w:tabs>
          <w:tab w:val="right" w:leader="dot" w:pos="8306"/>
        </w:tabs>
      </w:pPr>
      <w:hyperlink w:anchor="_Toc5390" w:history="1">
        <w:r>
          <w:rPr>
            <w:rFonts w:ascii="仿宋" w:eastAsia="仿宋" w:hAnsi="仿宋" w:cs="仿宋" w:hint="eastAsia"/>
            <w:lang w:eastAsia="zh-CN"/>
          </w:rPr>
          <w:t>(一)、非标智能装备项目背景分析</w:t>
        </w:r>
        <w:r>
          <w:tab/>
        </w:r>
        <w:r>
          <w:fldChar w:fldCharType="begin"/>
        </w:r>
        <w:r>
          <w:instrText xml:space="preserve"> PAGEREF _Toc5390 \h </w:instrText>
        </w:r>
        <w:r>
          <w:fldChar w:fldCharType="separate"/>
        </w:r>
        <w:r>
          <w:t>16</w:t>
        </w:r>
        <w:r>
          <w:fldChar w:fldCharType="end"/>
        </w:r>
      </w:hyperlink>
    </w:p>
    <w:p>
      <w:pPr>
        <w:pStyle w:val="TOC2"/>
        <w:tabs>
          <w:tab w:val="right" w:leader="dot" w:pos="8306"/>
        </w:tabs>
      </w:pPr>
      <w:hyperlink w:anchor="_Toc11114" w:history="1">
        <w:r>
          <w:rPr>
            <w:rFonts w:ascii="仿宋" w:eastAsia="仿宋" w:hAnsi="仿宋" w:cs="仿宋" w:hint="eastAsia"/>
            <w:lang w:eastAsia="zh-CN"/>
          </w:rPr>
          <w:t>(二)、非标智能装备项目建设必要性分析</w:t>
        </w:r>
        <w:r>
          <w:tab/>
        </w:r>
        <w:r>
          <w:fldChar w:fldCharType="begin"/>
        </w:r>
        <w:r>
          <w:instrText xml:space="preserve"> PAGEREF _Toc11114 \h </w:instrText>
        </w:r>
        <w:r>
          <w:fldChar w:fldCharType="separate"/>
        </w:r>
        <w:r>
          <w:t>17</w:t>
        </w:r>
        <w:r>
          <w:fldChar w:fldCharType="end"/>
        </w:r>
      </w:hyperlink>
    </w:p>
    <w:p>
      <w:pPr>
        <w:pStyle w:val="TOC1"/>
        <w:tabs>
          <w:tab w:val="right" w:leader="dot" w:pos="8306"/>
        </w:tabs>
      </w:pPr>
      <w:hyperlink w:anchor="_Toc30173" w:history="1">
        <w:r>
          <w:rPr>
            <w:rFonts w:ascii="仿宋" w:eastAsia="仿宋" w:hAnsi="仿宋" w:cs="仿宋" w:hint="eastAsia"/>
            <w:lang w:eastAsia="zh-CN"/>
          </w:rPr>
          <w:t>六、非标智能装备项目危机管理</w:t>
        </w:r>
        <w:r>
          <w:tab/>
        </w:r>
        <w:r>
          <w:fldChar w:fldCharType="begin"/>
        </w:r>
        <w:r>
          <w:instrText xml:space="preserve"> PAGEREF _Toc30173 \h </w:instrText>
        </w:r>
        <w:r>
          <w:fldChar w:fldCharType="separate"/>
        </w:r>
        <w:r>
          <w:t>19</w:t>
        </w:r>
        <w:r>
          <w:fldChar w:fldCharType="end"/>
        </w:r>
      </w:hyperlink>
    </w:p>
    <w:p>
      <w:pPr>
        <w:pStyle w:val="TOC2"/>
        <w:tabs>
          <w:tab w:val="right" w:leader="dot" w:pos="8306"/>
        </w:tabs>
      </w:pPr>
      <w:hyperlink w:anchor="_Toc13540" w:history="1">
        <w:r>
          <w:rPr>
            <w:rFonts w:ascii="仿宋" w:eastAsia="仿宋" w:hAnsi="仿宋" w:cs="仿宋" w:hint="eastAsia"/>
            <w:lang w:eastAsia="zh-CN"/>
          </w:rPr>
          <w:t>(一)、危机预警与识别</w:t>
        </w:r>
        <w:r>
          <w:tab/>
        </w:r>
        <w:r>
          <w:fldChar w:fldCharType="begin"/>
        </w:r>
        <w:r>
          <w:instrText xml:space="preserve"> PAGEREF _Toc13540 \h </w:instrText>
        </w:r>
        <w:r>
          <w:fldChar w:fldCharType="separate"/>
        </w:r>
        <w:r>
          <w:t>19</w:t>
        </w:r>
        <w:r>
          <w:fldChar w:fldCharType="end"/>
        </w:r>
      </w:hyperlink>
    </w:p>
    <w:p>
      <w:pPr>
        <w:pStyle w:val="TOC2"/>
        <w:tabs>
          <w:tab w:val="right" w:leader="dot" w:pos="8306"/>
        </w:tabs>
      </w:pPr>
      <w:hyperlink w:anchor="_Toc2011" w:history="1">
        <w:r>
          <w:rPr>
            <w:rFonts w:ascii="仿宋" w:eastAsia="仿宋" w:hAnsi="仿宋" w:cs="仿宋" w:hint="eastAsia"/>
            <w:lang w:eastAsia="zh-CN"/>
          </w:rPr>
          <w:t>(二)、危机应对与恢复</w:t>
        </w:r>
        <w:r>
          <w:tab/>
        </w:r>
        <w:r>
          <w:fldChar w:fldCharType="begin"/>
        </w:r>
        <w:r>
          <w:instrText xml:space="preserve"> PAGEREF _Toc2011 \h </w:instrText>
        </w:r>
        <w:r>
          <w:fldChar w:fldCharType="separate"/>
        </w:r>
        <w:r>
          <w:t>20</w:t>
        </w:r>
        <w:r>
          <w:fldChar w:fldCharType="end"/>
        </w:r>
      </w:hyperlink>
    </w:p>
    <w:p>
      <w:pPr>
        <w:pStyle w:val="TOC1"/>
        <w:tabs>
          <w:tab w:val="right" w:leader="dot" w:pos="8306"/>
        </w:tabs>
      </w:pPr>
      <w:hyperlink w:anchor="_Toc23873" w:history="1">
        <w:r>
          <w:rPr>
            <w:rFonts w:ascii="仿宋" w:eastAsia="仿宋" w:hAnsi="仿宋" w:cs="仿宋" w:hint="eastAsia"/>
            <w:lang w:eastAsia="zh-CN"/>
          </w:rPr>
          <w:t>七、非标智能装备项目计划安排</w:t>
        </w:r>
        <w:r>
          <w:tab/>
        </w:r>
        <w:r>
          <w:fldChar w:fldCharType="begin"/>
        </w:r>
        <w:r>
          <w:instrText xml:space="preserve"> PAGEREF _Toc23873 \h </w:instrText>
        </w:r>
        <w:r>
          <w:fldChar w:fldCharType="separate"/>
        </w:r>
        <w:r>
          <w:t>21</w:t>
        </w:r>
        <w:r>
          <w:fldChar w:fldCharType="end"/>
        </w:r>
      </w:hyperlink>
    </w:p>
    <w:p>
      <w:pPr>
        <w:pStyle w:val="TOC2"/>
        <w:tabs>
          <w:tab w:val="right" w:leader="dot" w:pos="8306"/>
        </w:tabs>
      </w:pPr>
      <w:hyperlink w:anchor="_Toc14049" w:history="1">
        <w:r>
          <w:rPr>
            <w:rFonts w:ascii="仿宋" w:eastAsia="仿宋" w:hAnsi="仿宋" w:cs="仿宋" w:hint="eastAsia"/>
            <w:lang w:eastAsia="zh-CN"/>
          </w:rPr>
          <w:t>(一)、建设周期</w:t>
        </w:r>
        <w:r>
          <w:tab/>
        </w:r>
        <w:r>
          <w:fldChar w:fldCharType="begin"/>
        </w:r>
        <w:r>
          <w:instrText xml:space="preserve"> PAGEREF _Toc14049 \h </w:instrText>
        </w:r>
        <w:r>
          <w:fldChar w:fldCharType="separate"/>
        </w:r>
        <w:r>
          <w:t>21</w:t>
        </w:r>
        <w:r>
          <w:fldChar w:fldCharType="end"/>
        </w:r>
      </w:hyperlink>
    </w:p>
    <w:p>
      <w:pPr>
        <w:pStyle w:val="TOC2"/>
        <w:tabs>
          <w:tab w:val="right" w:leader="dot" w:pos="8306"/>
        </w:tabs>
      </w:pPr>
      <w:hyperlink w:anchor="_Toc3702" w:history="1">
        <w:r>
          <w:rPr>
            <w:rFonts w:ascii="仿宋" w:eastAsia="仿宋" w:hAnsi="仿宋" w:cs="仿宋" w:hint="eastAsia"/>
            <w:lang w:eastAsia="zh-CN"/>
          </w:rPr>
          <w:t>(二)、建设进度</w:t>
        </w:r>
        <w:r>
          <w:tab/>
        </w:r>
        <w:r>
          <w:fldChar w:fldCharType="begin"/>
        </w:r>
        <w:r>
          <w:instrText xml:space="preserve"> PAGEREF _Toc3702 \h </w:instrText>
        </w:r>
        <w:r>
          <w:fldChar w:fldCharType="separate"/>
        </w:r>
        <w:r>
          <w:t>22</w:t>
        </w:r>
        <w:r>
          <w:fldChar w:fldCharType="end"/>
        </w:r>
      </w:hyperlink>
    </w:p>
    <w:p>
      <w:pPr>
        <w:pStyle w:val="TOC2"/>
        <w:tabs>
          <w:tab w:val="right" w:leader="dot" w:pos="8306"/>
        </w:tabs>
      </w:pPr>
      <w:hyperlink w:anchor="_Toc17546" w:history="1">
        <w:r>
          <w:rPr>
            <w:rFonts w:ascii="仿宋" w:eastAsia="仿宋" w:hAnsi="仿宋" w:cs="仿宋" w:hint="eastAsia"/>
            <w:lang w:eastAsia="zh-CN"/>
          </w:rPr>
          <w:t>(三)、进度安排注意事项</w:t>
        </w:r>
        <w:r>
          <w:tab/>
        </w:r>
        <w:r>
          <w:fldChar w:fldCharType="begin"/>
        </w:r>
        <w:r>
          <w:instrText xml:space="preserve"> PAGEREF _Toc17546 \h </w:instrText>
        </w:r>
        <w:r>
          <w:fldChar w:fldCharType="separate"/>
        </w:r>
        <w:r>
          <w:t>23</w:t>
        </w:r>
        <w:r>
          <w:fldChar w:fldCharType="end"/>
        </w:r>
      </w:hyperlink>
    </w:p>
    <w:p>
      <w:pPr>
        <w:pStyle w:val="TOC2"/>
        <w:tabs>
          <w:tab w:val="right" w:leader="dot" w:pos="8306"/>
        </w:tabs>
      </w:pPr>
      <w:hyperlink w:anchor="_Toc27976" w:history="1">
        <w:r>
          <w:rPr>
            <w:rFonts w:ascii="仿宋" w:eastAsia="仿宋" w:hAnsi="仿宋" w:cs="仿宋" w:hint="eastAsia"/>
            <w:lang w:eastAsia="zh-CN"/>
          </w:rPr>
          <w:t>(四)、人力资源配置</w:t>
        </w:r>
        <w:r>
          <w:tab/>
        </w:r>
        <w:r>
          <w:fldChar w:fldCharType="begin"/>
        </w:r>
        <w:r>
          <w:instrText xml:space="preserve"> PAGEREF _Toc27976 \h </w:instrText>
        </w:r>
        <w:r>
          <w:fldChar w:fldCharType="separate"/>
        </w:r>
        <w:r>
          <w:t>25</w:t>
        </w:r>
        <w:r>
          <w:fldChar w:fldCharType="end"/>
        </w:r>
      </w:hyperlink>
    </w:p>
    <w:p>
      <w:pPr>
        <w:pStyle w:val="TOC1"/>
        <w:tabs>
          <w:tab w:val="right" w:leader="dot" w:pos="8306"/>
        </w:tabs>
      </w:pPr>
      <w:hyperlink w:anchor="_Toc19916" w:history="1">
        <w:r>
          <w:rPr>
            <w:rFonts w:ascii="仿宋" w:eastAsia="仿宋" w:hAnsi="仿宋" w:cs="仿宋" w:hint="eastAsia"/>
            <w:lang w:eastAsia="zh-CN"/>
          </w:rPr>
          <w:t>八、非标智能装备项目人力资源管理</w:t>
        </w:r>
        <w:r>
          <w:tab/>
        </w:r>
        <w:r>
          <w:fldChar w:fldCharType="begin"/>
        </w:r>
        <w:r>
          <w:instrText xml:space="preserve"> PAGEREF _Toc19916 \h </w:instrText>
        </w:r>
        <w:r>
          <w:fldChar w:fldCharType="separate"/>
        </w:r>
        <w:r>
          <w:t>25</w:t>
        </w:r>
        <w:r>
          <w:fldChar w:fldCharType="end"/>
        </w:r>
      </w:hyperlink>
    </w:p>
    <w:p>
      <w:pPr>
        <w:pStyle w:val="TOC2"/>
        <w:tabs>
          <w:tab w:val="right" w:leader="dot" w:pos="8306"/>
        </w:tabs>
      </w:pPr>
      <w:hyperlink w:anchor="_Toc10485" w:history="1">
        <w:r>
          <w:rPr>
            <w:rFonts w:ascii="仿宋" w:eastAsia="仿宋" w:hAnsi="仿宋" w:cs="仿宋" w:hint="eastAsia"/>
            <w:lang w:eastAsia="zh-CN"/>
          </w:rPr>
          <w:t>(一)、建立健全的预算管理制度</w:t>
        </w:r>
        <w:r>
          <w:tab/>
        </w:r>
        <w:r>
          <w:fldChar w:fldCharType="begin"/>
        </w:r>
        <w:r>
          <w:instrText xml:space="preserve"> PAGEREF _Toc10485 \h </w:instrText>
        </w:r>
        <w:r>
          <w:fldChar w:fldCharType="separate"/>
        </w:r>
        <w:r>
          <w:t>25</w:t>
        </w:r>
        <w:r>
          <w:fldChar w:fldCharType="end"/>
        </w:r>
      </w:hyperlink>
    </w:p>
    <w:p>
      <w:pPr>
        <w:pStyle w:val="TOC2"/>
        <w:tabs>
          <w:tab w:val="right" w:leader="dot" w:pos="8306"/>
        </w:tabs>
      </w:pPr>
      <w:hyperlink w:anchor="_Toc14987" w:history="1">
        <w:r>
          <w:rPr>
            <w:rFonts w:ascii="仿宋" w:eastAsia="仿宋" w:hAnsi="仿宋" w:cs="仿宋" w:hint="eastAsia"/>
            <w:lang w:eastAsia="zh-CN"/>
          </w:rPr>
          <w:t>(二)、加强资金流动监控</w:t>
        </w:r>
        <w:r>
          <w:tab/>
        </w:r>
        <w:r>
          <w:fldChar w:fldCharType="begin"/>
        </w:r>
        <w:r>
          <w:instrText xml:space="preserve"> PAGEREF _Toc14987 \h </w:instrText>
        </w:r>
        <w:r>
          <w:fldChar w:fldCharType="separate"/>
        </w:r>
        <w:r>
          <w:t>27</w:t>
        </w:r>
        <w:r>
          <w:fldChar w:fldCharType="end"/>
        </w:r>
      </w:hyperlink>
    </w:p>
    <w:p>
      <w:pPr>
        <w:pStyle w:val="TOC2"/>
        <w:tabs>
          <w:tab w:val="right" w:leader="dot" w:pos="8306"/>
        </w:tabs>
      </w:pPr>
      <w:hyperlink w:anchor="_Toc4355" w:history="1">
        <w:r>
          <w:rPr>
            <w:rFonts w:ascii="仿宋" w:eastAsia="仿宋" w:hAnsi="仿宋" w:cs="仿宋" w:hint="eastAsia"/>
            <w:lang w:eastAsia="zh-CN"/>
          </w:rPr>
          <w:t>(三)、制定完善的风险控制机制</w:t>
        </w:r>
        <w:r>
          <w:tab/>
        </w:r>
        <w:r>
          <w:fldChar w:fldCharType="begin"/>
        </w:r>
        <w:r>
          <w:instrText xml:space="preserve"> PAGEREF _Toc4355 \h </w:instrText>
        </w:r>
        <w:r>
          <w:fldChar w:fldCharType="separate"/>
        </w:r>
        <w:r>
          <w:t>28</w:t>
        </w:r>
        <w:r>
          <w:fldChar w:fldCharType="end"/>
        </w:r>
      </w:hyperlink>
    </w:p>
    <w:p>
      <w:pPr>
        <w:pStyle w:val="TOC2"/>
        <w:tabs>
          <w:tab w:val="right" w:leader="dot" w:pos="8306"/>
        </w:tabs>
      </w:pPr>
      <w:hyperlink w:anchor="_Toc20129" w:history="1">
        <w:r>
          <w:rPr>
            <w:rFonts w:ascii="仿宋" w:eastAsia="仿宋" w:hAnsi="仿宋" w:cs="仿宋" w:hint="eastAsia"/>
            <w:lang w:eastAsia="zh-CN"/>
          </w:rPr>
          <w:t>(四)、优化成本管理</w:t>
        </w:r>
        <w:r>
          <w:tab/>
        </w:r>
        <w:r>
          <w:fldChar w:fldCharType="begin"/>
        </w:r>
        <w:r>
          <w:instrText xml:space="preserve"> PAGEREF _Toc20129 \h </w:instrText>
        </w:r>
        <w:r>
          <w:fldChar w:fldCharType="separate"/>
        </w:r>
        <w:r>
          <w:t>30</w:t>
        </w:r>
        <w:r>
          <w:fldChar w:fldCharType="end"/>
        </w:r>
      </w:hyperlink>
    </w:p>
    <w:p>
      <w:pPr>
        <w:pStyle w:val="TOC1"/>
        <w:tabs>
          <w:tab w:val="right" w:leader="dot" w:pos="8306"/>
        </w:tabs>
      </w:pPr>
      <w:hyperlink w:anchor="_Toc27303" w:history="1">
        <w:r>
          <w:rPr>
            <w:rFonts w:ascii="仿宋" w:eastAsia="仿宋" w:hAnsi="仿宋" w:cs="仿宋" w:hint="eastAsia"/>
            <w:lang w:eastAsia="zh-CN"/>
          </w:rPr>
          <w:t>九、非标智能装备项目财务管理</w:t>
        </w:r>
        <w:r>
          <w:tab/>
        </w:r>
        <w:r>
          <w:fldChar w:fldCharType="begin"/>
        </w:r>
        <w:r>
          <w:instrText xml:space="preserve"> PAGEREF _Toc27303 \h </w:instrText>
        </w:r>
        <w:r>
          <w:fldChar w:fldCharType="separate"/>
        </w:r>
        <w:r>
          <w:t>31</w:t>
        </w:r>
        <w:r>
          <w:fldChar w:fldCharType="end"/>
        </w:r>
      </w:hyperlink>
    </w:p>
    <w:p>
      <w:pPr>
        <w:pStyle w:val="TOC2"/>
        <w:tabs>
          <w:tab w:val="right" w:leader="dot" w:pos="8306"/>
        </w:tabs>
      </w:pPr>
      <w:hyperlink w:anchor="_Toc4133" w:history="1">
        <w:r>
          <w:rPr>
            <w:rFonts w:ascii="仿宋" w:eastAsia="仿宋" w:hAnsi="仿宋" w:cs="仿宋" w:hint="eastAsia"/>
            <w:lang w:eastAsia="zh-CN"/>
          </w:rPr>
          <w:t>(一)、资金需求大</w:t>
        </w:r>
        <w:r>
          <w:tab/>
        </w:r>
        <w:r>
          <w:fldChar w:fldCharType="begin"/>
        </w:r>
        <w:r>
          <w:instrText xml:space="preserve"> PAGEREF _Toc4133 \h </w:instrText>
        </w:r>
        <w:r>
          <w:fldChar w:fldCharType="separate"/>
        </w:r>
        <w:r>
          <w:t>31</w:t>
        </w:r>
        <w:r>
          <w:fldChar w:fldCharType="end"/>
        </w:r>
      </w:hyperlink>
    </w:p>
    <w:p>
      <w:pPr>
        <w:pStyle w:val="TOC2"/>
        <w:tabs>
          <w:tab w:val="right" w:leader="dot" w:pos="8306"/>
        </w:tabs>
      </w:pPr>
      <w:hyperlink w:anchor="_Toc2668" w:history="1">
        <w:r>
          <w:rPr>
            <w:rFonts w:ascii="仿宋" w:eastAsia="仿宋" w:hAnsi="仿宋" w:cs="仿宋" w:hint="eastAsia"/>
            <w:lang w:eastAsia="zh-CN"/>
          </w:rPr>
          <w:t>(二)、研发周期长</w:t>
        </w:r>
        <w:r>
          <w:tab/>
        </w:r>
        <w:r>
          <w:fldChar w:fldCharType="begin"/>
        </w:r>
        <w:r>
          <w:instrText xml:space="preserve"> PAGEREF _Toc2668 \h </w:instrText>
        </w:r>
        <w:r>
          <w:fldChar w:fldCharType="separate"/>
        </w:r>
        <w:r>
          <w:t>32</w:t>
        </w:r>
        <w:r>
          <w:fldChar w:fldCharType="end"/>
        </w:r>
      </w:hyperlink>
    </w:p>
    <w:p>
      <w:pPr>
        <w:pStyle w:val="TOC2"/>
        <w:tabs>
          <w:tab w:val="right" w:leader="dot" w:pos="8306"/>
        </w:tabs>
      </w:pPr>
      <w:hyperlink w:anchor="_Toc5375" w:history="1">
        <w:r>
          <w:rPr>
            <w:rFonts w:ascii="仿宋" w:eastAsia="仿宋" w:hAnsi="仿宋" w:cs="仿宋" w:hint="eastAsia"/>
            <w:lang w:eastAsia="zh-CN"/>
          </w:rPr>
          <w:t>(三)、市场风险大</w:t>
        </w:r>
        <w:r>
          <w:tab/>
        </w:r>
        <w:r>
          <w:fldChar w:fldCharType="begin"/>
        </w:r>
        <w:r>
          <w:instrText xml:space="preserve"> PAGEREF _Toc5375 \h </w:instrText>
        </w:r>
        <w:r>
          <w:fldChar w:fldCharType="separate"/>
        </w:r>
        <w:r>
          <w:t>33</w:t>
        </w:r>
        <w:r>
          <w:fldChar w:fldCharType="end"/>
        </w:r>
      </w:hyperlink>
    </w:p>
    <w:p>
      <w:pPr>
        <w:pStyle w:val="TOC2"/>
        <w:tabs>
          <w:tab w:val="right" w:leader="dot" w:pos="8306"/>
        </w:tabs>
      </w:pPr>
      <w:hyperlink w:anchor="_Toc7165" w:history="1">
        <w:r>
          <w:rPr>
            <w:rFonts w:ascii="仿宋" w:eastAsia="仿宋" w:hAnsi="仿宋" w:cs="仿宋" w:hint="eastAsia"/>
            <w:lang w:eastAsia="zh-CN"/>
          </w:rPr>
          <w:t>(四)、利润率高</w:t>
        </w:r>
        <w:r>
          <w:tab/>
        </w:r>
        <w:r>
          <w:fldChar w:fldCharType="begin"/>
        </w:r>
        <w:r>
          <w:instrText xml:space="preserve"> PAGEREF _Toc7165 \h </w:instrText>
        </w:r>
        <w:r>
          <w:fldChar w:fldCharType="separate"/>
        </w:r>
        <w:r>
          <w:t>36</w:t>
        </w:r>
        <w:r>
          <w:fldChar w:fldCharType="end"/>
        </w:r>
      </w:hyperlink>
    </w:p>
    <w:p>
      <w:pPr>
        <w:pStyle w:val="TOC1"/>
        <w:tabs>
          <w:tab w:val="right" w:leader="dot" w:pos="8306"/>
        </w:tabs>
      </w:pPr>
      <w:hyperlink w:anchor="_Toc6667" w:history="1">
        <w:r>
          <w:rPr>
            <w:rFonts w:ascii="仿宋" w:eastAsia="仿宋" w:hAnsi="仿宋" w:cs="仿宋" w:hint="eastAsia"/>
            <w:lang w:eastAsia="zh-CN"/>
          </w:rPr>
          <w:t>十、生产安全保护</w:t>
        </w:r>
        <w:r>
          <w:tab/>
        </w:r>
        <w:r>
          <w:fldChar w:fldCharType="begin"/>
        </w:r>
        <w:r>
          <w:instrText xml:space="preserve"> PAGEREF _Toc6667 \h </w:instrText>
        </w:r>
        <w:r>
          <w:fldChar w:fldCharType="separate"/>
        </w:r>
        <w:r>
          <w:t>38</w:t>
        </w:r>
        <w:r>
          <w:fldChar w:fldCharType="end"/>
        </w:r>
      </w:hyperlink>
    </w:p>
    <w:p>
      <w:pPr>
        <w:pStyle w:val="TOC2"/>
        <w:tabs>
          <w:tab w:val="right" w:leader="dot" w:pos="8306"/>
        </w:tabs>
      </w:pPr>
      <w:hyperlink w:anchor="_Toc4410" w:history="1">
        <w:r>
          <w:rPr>
            <w:rFonts w:ascii="仿宋" w:eastAsia="仿宋" w:hAnsi="仿宋" w:cs="仿宋" w:hint="eastAsia"/>
            <w:lang w:eastAsia="zh-CN"/>
          </w:rPr>
          <w:t>(一)、消防安全</w:t>
        </w:r>
        <w:r>
          <w:tab/>
        </w:r>
        <w:r>
          <w:fldChar w:fldCharType="begin"/>
        </w:r>
        <w:r>
          <w:instrText xml:space="preserve"> PAGEREF _Toc4410 \h </w:instrText>
        </w:r>
        <w:r>
          <w:fldChar w:fldCharType="separate"/>
        </w:r>
        <w:r>
          <w:t>38</w:t>
        </w:r>
        <w:r>
          <w:fldChar w:fldCharType="end"/>
        </w:r>
      </w:hyperlink>
    </w:p>
    <w:p>
      <w:pPr>
        <w:pStyle w:val="TOC2"/>
        <w:tabs>
          <w:tab w:val="right" w:leader="dot" w:pos="8306"/>
        </w:tabs>
      </w:pPr>
      <w:hyperlink w:anchor="_Toc6228" w:history="1">
        <w:r>
          <w:rPr>
            <w:rFonts w:ascii="仿宋" w:eastAsia="仿宋" w:hAnsi="仿宋" w:cs="仿宋" w:hint="eastAsia"/>
            <w:lang w:eastAsia="zh-CN"/>
          </w:rPr>
          <w:t>(二)、防火防爆总图布置措施</w:t>
        </w:r>
        <w:r>
          <w:tab/>
        </w:r>
        <w:r>
          <w:fldChar w:fldCharType="begin"/>
        </w:r>
        <w:r>
          <w:instrText xml:space="preserve"> PAGEREF _Toc6228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08" w:history="1">
        <w:r>
          <w:rPr>
            <w:rFonts w:ascii="仿宋" w:eastAsia="仿宋" w:hAnsi="仿宋" w:cs="仿宋" w:hint="eastAsia"/>
            <w:lang w:eastAsia="zh-CN"/>
          </w:rPr>
          <w:t>(三)、自然灾害防范措施</w:t>
        </w:r>
        <w:r>
          <w:tab/>
        </w:r>
        <w:r>
          <w:fldChar w:fldCharType="begin"/>
        </w:r>
        <w:r>
          <w:instrText xml:space="preserve"> PAGEREF _Toc15108 \h </w:instrText>
        </w:r>
        <w:r>
          <w:fldChar w:fldCharType="separate"/>
        </w:r>
        <w:r>
          <w:t>41</w:t>
        </w:r>
        <w:r>
          <w:fldChar w:fldCharType="end"/>
        </w:r>
      </w:hyperlink>
    </w:p>
    <w:p>
      <w:pPr>
        <w:pStyle w:val="TOC2"/>
        <w:tabs>
          <w:tab w:val="right" w:leader="dot" w:pos="8306"/>
        </w:tabs>
      </w:pPr>
      <w:hyperlink w:anchor="_Toc28977" w:history="1">
        <w:r>
          <w:rPr>
            <w:rFonts w:ascii="仿宋" w:eastAsia="仿宋" w:hAnsi="仿宋" w:cs="仿宋" w:hint="eastAsia"/>
            <w:lang w:eastAsia="zh-CN"/>
          </w:rPr>
          <w:t>(四)、安全色及安全标志使用要求</w:t>
        </w:r>
        <w:r>
          <w:tab/>
        </w:r>
        <w:r>
          <w:fldChar w:fldCharType="begin"/>
        </w:r>
        <w:r>
          <w:instrText xml:space="preserve"> PAGEREF _Toc28977 \h </w:instrText>
        </w:r>
        <w:r>
          <w:fldChar w:fldCharType="separate"/>
        </w:r>
        <w:r>
          <w:t>42</w:t>
        </w:r>
        <w:r>
          <w:fldChar w:fldCharType="end"/>
        </w:r>
      </w:hyperlink>
    </w:p>
    <w:p>
      <w:pPr>
        <w:pStyle w:val="TOC2"/>
        <w:tabs>
          <w:tab w:val="right" w:leader="dot" w:pos="8306"/>
        </w:tabs>
      </w:pPr>
      <w:hyperlink w:anchor="_Toc24931" w:history="1">
        <w:r>
          <w:rPr>
            <w:rFonts w:ascii="仿宋" w:eastAsia="仿宋" w:hAnsi="仿宋" w:cs="仿宋" w:hint="eastAsia"/>
            <w:lang w:eastAsia="zh-CN"/>
          </w:rPr>
          <w:t>(五)、防尘防毒措施</w:t>
        </w:r>
        <w:r>
          <w:tab/>
        </w:r>
        <w:r>
          <w:fldChar w:fldCharType="begin"/>
        </w:r>
        <w:r>
          <w:instrText xml:space="preserve"> PAGEREF _Toc24931 \h </w:instrText>
        </w:r>
        <w:r>
          <w:fldChar w:fldCharType="separate"/>
        </w:r>
        <w:r>
          <w:t>43</w:t>
        </w:r>
        <w:r>
          <w:fldChar w:fldCharType="end"/>
        </w:r>
      </w:hyperlink>
    </w:p>
    <w:p>
      <w:pPr>
        <w:pStyle w:val="TOC2"/>
        <w:tabs>
          <w:tab w:val="right" w:leader="dot" w:pos="8306"/>
        </w:tabs>
      </w:pPr>
      <w:hyperlink w:anchor="_Toc20557" w:history="1">
        <w:r>
          <w:rPr>
            <w:rFonts w:ascii="仿宋" w:eastAsia="仿宋" w:hAnsi="仿宋" w:cs="仿宋" w:hint="eastAsia"/>
            <w:lang w:eastAsia="zh-CN"/>
          </w:rPr>
          <w:t>(六)、防静电、触电防护及防雷措施</w:t>
        </w:r>
        <w:r>
          <w:tab/>
        </w:r>
        <w:r>
          <w:fldChar w:fldCharType="begin"/>
        </w:r>
        <w:r>
          <w:instrText xml:space="preserve"> PAGEREF _Toc20557 \h </w:instrText>
        </w:r>
        <w:r>
          <w:fldChar w:fldCharType="separate"/>
        </w:r>
        <w:r>
          <w:t>44</w:t>
        </w:r>
        <w:r>
          <w:fldChar w:fldCharType="end"/>
        </w:r>
      </w:hyperlink>
    </w:p>
    <w:p>
      <w:pPr>
        <w:pStyle w:val="TOC2"/>
        <w:tabs>
          <w:tab w:val="right" w:leader="dot" w:pos="8306"/>
        </w:tabs>
      </w:pPr>
      <w:hyperlink w:anchor="_Toc7676" w:history="1">
        <w:r>
          <w:rPr>
            <w:rFonts w:ascii="仿宋" w:eastAsia="仿宋" w:hAnsi="仿宋" w:cs="仿宋" w:hint="eastAsia"/>
            <w:lang w:eastAsia="zh-CN"/>
          </w:rPr>
          <w:t>(七)、机械设备安全保障措施</w:t>
        </w:r>
        <w:r>
          <w:tab/>
        </w:r>
        <w:r>
          <w:fldChar w:fldCharType="begin"/>
        </w:r>
        <w:r>
          <w:instrText xml:space="preserve"> PAGEREF _Toc7676 \h </w:instrText>
        </w:r>
        <w:r>
          <w:fldChar w:fldCharType="separate"/>
        </w:r>
        <w:r>
          <w:t>45</w:t>
        </w:r>
        <w:r>
          <w:fldChar w:fldCharType="end"/>
        </w:r>
      </w:hyperlink>
    </w:p>
    <w:p>
      <w:pPr>
        <w:pStyle w:val="TOC1"/>
        <w:tabs>
          <w:tab w:val="right" w:leader="dot" w:pos="8306"/>
        </w:tabs>
      </w:pPr>
      <w:hyperlink w:anchor="_Toc6877" w:history="1">
        <w:r>
          <w:rPr>
            <w:rFonts w:ascii="仿宋" w:eastAsia="仿宋" w:hAnsi="仿宋" w:cs="仿宋" w:hint="eastAsia"/>
            <w:lang w:eastAsia="zh-CN"/>
          </w:rPr>
          <w:t>十一、非标智能装备项目经营效益</w:t>
        </w:r>
        <w:r>
          <w:tab/>
        </w:r>
        <w:r>
          <w:fldChar w:fldCharType="begin"/>
        </w:r>
        <w:r>
          <w:instrText xml:space="preserve"> PAGEREF _Toc6877 \h </w:instrText>
        </w:r>
        <w:r>
          <w:fldChar w:fldCharType="separate"/>
        </w:r>
        <w:r>
          <w:t>46</w:t>
        </w:r>
        <w:r>
          <w:fldChar w:fldCharType="end"/>
        </w:r>
      </w:hyperlink>
    </w:p>
    <w:p>
      <w:pPr>
        <w:pStyle w:val="TOC2"/>
        <w:tabs>
          <w:tab w:val="right" w:leader="dot" w:pos="8306"/>
        </w:tabs>
      </w:pPr>
      <w:hyperlink w:anchor="_Toc4832" w:history="1">
        <w:r>
          <w:rPr>
            <w:rFonts w:ascii="仿宋" w:eastAsia="仿宋" w:hAnsi="仿宋" w:cs="仿宋" w:hint="eastAsia"/>
            <w:lang w:eastAsia="zh-CN"/>
          </w:rPr>
          <w:t>(一)、经济评价财务测算</w:t>
        </w:r>
        <w:r>
          <w:tab/>
        </w:r>
        <w:r>
          <w:fldChar w:fldCharType="begin"/>
        </w:r>
        <w:r>
          <w:instrText xml:space="preserve"> PAGEREF _Toc4832 \h </w:instrText>
        </w:r>
        <w:r>
          <w:fldChar w:fldCharType="separate"/>
        </w:r>
        <w:r>
          <w:t>46</w:t>
        </w:r>
        <w:r>
          <w:fldChar w:fldCharType="end"/>
        </w:r>
      </w:hyperlink>
    </w:p>
    <w:p>
      <w:pPr>
        <w:pStyle w:val="TOC2"/>
        <w:tabs>
          <w:tab w:val="right" w:leader="dot" w:pos="8306"/>
        </w:tabs>
      </w:pPr>
      <w:hyperlink w:anchor="_Toc15761" w:history="1">
        <w:r>
          <w:rPr>
            <w:rFonts w:ascii="仿宋" w:eastAsia="仿宋" w:hAnsi="仿宋" w:cs="仿宋" w:hint="eastAsia"/>
            <w:lang w:eastAsia="zh-CN"/>
          </w:rPr>
          <w:t>(二)、非标智能装备项目盈利能力分析</w:t>
        </w:r>
        <w:r>
          <w:tab/>
        </w:r>
        <w:r>
          <w:fldChar w:fldCharType="begin"/>
        </w:r>
        <w:r>
          <w:instrText xml:space="preserve"> PAGEREF _Toc15761 \h </w:instrText>
        </w:r>
        <w:r>
          <w:fldChar w:fldCharType="separate"/>
        </w:r>
        <w:r>
          <w:t>48</w:t>
        </w:r>
        <w:r>
          <w:fldChar w:fldCharType="end"/>
        </w:r>
      </w:hyperlink>
    </w:p>
    <w:p>
      <w:pPr>
        <w:pStyle w:val="TOC1"/>
        <w:tabs>
          <w:tab w:val="right" w:leader="dot" w:pos="8306"/>
        </w:tabs>
      </w:pPr>
      <w:hyperlink w:anchor="_Toc10565" w:history="1">
        <w:r>
          <w:rPr>
            <w:rFonts w:ascii="仿宋" w:eastAsia="仿宋" w:hAnsi="仿宋" w:cs="仿宋" w:hint="eastAsia"/>
            <w:lang w:eastAsia="zh-CN"/>
          </w:rPr>
          <w:t>十二、非标智能装备项目环境影响分析</w:t>
        </w:r>
        <w:r>
          <w:tab/>
        </w:r>
        <w:r>
          <w:fldChar w:fldCharType="begin"/>
        </w:r>
        <w:r>
          <w:instrText xml:space="preserve"> PAGEREF _Toc10565 \h </w:instrText>
        </w:r>
        <w:r>
          <w:fldChar w:fldCharType="separate"/>
        </w:r>
        <w:r>
          <w:t>48</w:t>
        </w:r>
        <w:r>
          <w:fldChar w:fldCharType="end"/>
        </w:r>
      </w:hyperlink>
    </w:p>
    <w:p>
      <w:pPr>
        <w:pStyle w:val="TOC2"/>
        <w:tabs>
          <w:tab w:val="right" w:leader="dot" w:pos="8306"/>
        </w:tabs>
      </w:pPr>
      <w:hyperlink w:anchor="_Toc30465" w:history="1">
        <w:r>
          <w:rPr>
            <w:rFonts w:ascii="仿宋" w:eastAsia="仿宋" w:hAnsi="仿宋" w:cs="仿宋" w:hint="eastAsia"/>
            <w:lang w:eastAsia="zh-CN"/>
          </w:rPr>
          <w:t>(一)、建设区域环境质量现状</w:t>
        </w:r>
        <w:r>
          <w:tab/>
        </w:r>
        <w:r>
          <w:fldChar w:fldCharType="begin"/>
        </w:r>
        <w:r>
          <w:instrText xml:space="preserve"> PAGEREF _Toc30465 \h </w:instrText>
        </w:r>
        <w:r>
          <w:fldChar w:fldCharType="separate"/>
        </w:r>
        <w:r>
          <w:t>48</w:t>
        </w:r>
        <w:r>
          <w:fldChar w:fldCharType="end"/>
        </w:r>
      </w:hyperlink>
    </w:p>
    <w:p>
      <w:pPr>
        <w:pStyle w:val="TOC2"/>
        <w:tabs>
          <w:tab w:val="right" w:leader="dot" w:pos="8306"/>
        </w:tabs>
      </w:pPr>
      <w:hyperlink w:anchor="_Toc7856" w:history="1">
        <w:r>
          <w:rPr>
            <w:rFonts w:ascii="仿宋" w:eastAsia="仿宋" w:hAnsi="仿宋" w:cs="仿宋" w:hint="eastAsia"/>
            <w:lang w:eastAsia="zh-CN"/>
          </w:rPr>
          <w:t>(二)、建设期环境保护</w:t>
        </w:r>
        <w:r>
          <w:tab/>
        </w:r>
        <w:r>
          <w:fldChar w:fldCharType="begin"/>
        </w:r>
        <w:r>
          <w:instrText xml:space="preserve"> PAGEREF _Toc7856 \h </w:instrText>
        </w:r>
        <w:r>
          <w:fldChar w:fldCharType="separate"/>
        </w:r>
        <w:r>
          <w:t>50</w:t>
        </w:r>
        <w:r>
          <w:fldChar w:fldCharType="end"/>
        </w:r>
      </w:hyperlink>
    </w:p>
    <w:p>
      <w:pPr>
        <w:pStyle w:val="TOC2"/>
        <w:tabs>
          <w:tab w:val="right" w:leader="dot" w:pos="8306"/>
        </w:tabs>
      </w:pPr>
      <w:hyperlink w:anchor="_Toc27310" w:history="1">
        <w:r>
          <w:rPr>
            <w:rFonts w:ascii="仿宋" w:eastAsia="仿宋" w:hAnsi="仿宋" w:cs="仿宋" w:hint="eastAsia"/>
            <w:lang w:eastAsia="zh-CN"/>
          </w:rPr>
          <w:t>(三)、运营期环境保护</w:t>
        </w:r>
        <w:r>
          <w:tab/>
        </w:r>
        <w:r>
          <w:fldChar w:fldCharType="begin"/>
        </w:r>
        <w:r>
          <w:instrText xml:space="preserve"> PAGEREF _Toc27310 \h </w:instrText>
        </w:r>
        <w:r>
          <w:fldChar w:fldCharType="separate"/>
        </w:r>
        <w:r>
          <w:t>51</w:t>
        </w:r>
        <w:r>
          <w:fldChar w:fldCharType="end"/>
        </w:r>
      </w:hyperlink>
    </w:p>
    <w:p>
      <w:pPr>
        <w:pStyle w:val="TOC2"/>
        <w:tabs>
          <w:tab w:val="right" w:leader="dot" w:pos="8306"/>
        </w:tabs>
      </w:pPr>
      <w:hyperlink w:anchor="_Toc7299" w:history="1">
        <w:r>
          <w:rPr>
            <w:rFonts w:ascii="仿宋" w:eastAsia="仿宋" w:hAnsi="仿宋" w:cs="仿宋" w:hint="eastAsia"/>
            <w:lang w:eastAsia="zh-CN"/>
          </w:rPr>
          <w:t>(四)、非标智能装备项目建设对区域经济的影响</w:t>
        </w:r>
        <w:r>
          <w:tab/>
        </w:r>
        <w:r>
          <w:fldChar w:fldCharType="begin"/>
        </w:r>
        <w:r>
          <w:instrText xml:space="preserve"> PAGEREF _Toc7299 \h </w:instrText>
        </w:r>
        <w:r>
          <w:fldChar w:fldCharType="separate"/>
        </w:r>
        <w:r>
          <w:t>53</w:t>
        </w:r>
        <w:r>
          <w:fldChar w:fldCharType="end"/>
        </w:r>
      </w:hyperlink>
    </w:p>
    <w:p>
      <w:pPr>
        <w:pStyle w:val="TOC2"/>
        <w:tabs>
          <w:tab w:val="right" w:leader="dot" w:pos="8306"/>
        </w:tabs>
      </w:pPr>
      <w:hyperlink w:anchor="_Toc26824" w:history="1">
        <w:r>
          <w:rPr>
            <w:rFonts w:ascii="仿宋" w:eastAsia="仿宋" w:hAnsi="仿宋" w:cs="仿宋" w:hint="eastAsia"/>
            <w:lang w:eastAsia="zh-CN"/>
          </w:rPr>
          <w:t>(五)、废弃物处理</w:t>
        </w:r>
        <w:r>
          <w:tab/>
        </w:r>
        <w:r>
          <w:fldChar w:fldCharType="begin"/>
        </w:r>
        <w:r>
          <w:instrText xml:space="preserve"> PAGEREF _Toc26824 \h </w:instrText>
        </w:r>
        <w:r>
          <w:fldChar w:fldCharType="separate"/>
        </w:r>
        <w:r>
          <w:t>54</w:t>
        </w:r>
        <w:r>
          <w:fldChar w:fldCharType="end"/>
        </w:r>
      </w:hyperlink>
    </w:p>
    <w:p>
      <w:pPr>
        <w:pStyle w:val="TOC2"/>
        <w:tabs>
          <w:tab w:val="right" w:leader="dot" w:pos="8306"/>
        </w:tabs>
      </w:pPr>
      <w:hyperlink w:anchor="_Toc13599" w:history="1">
        <w:r>
          <w:rPr>
            <w:rFonts w:ascii="仿宋" w:eastAsia="仿宋" w:hAnsi="仿宋" w:cs="仿宋" w:hint="eastAsia"/>
            <w:lang w:eastAsia="zh-CN"/>
          </w:rPr>
          <w:t>(六)、特殊环境影响分析</w:t>
        </w:r>
        <w:r>
          <w:tab/>
        </w:r>
        <w:r>
          <w:fldChar w:fldCharType="begin"/>
        </w:r>
        <w:r>
          <w:instrText xml:space="preserve"> PAGEREF _Toc13599 \h </w:instrText>
        </w:r>
        <w:r>
          <w:fldChar w:fldCharType="separate"/>
        </w:r>
        <w:r>
          <w:t>56</w:t>
        </w:r>
        <w:r>
          <w:fldChar w:fldCharType="end"/>
        </w:r>
      </w:hyperlink>
    </w:p>
    <w:p>
      <w:pPr>
        <w:pStyle w:val="TOC2"/>
        <w:tabs>
          <w:tab w:val="right" w:leader="dot" w:pos="8306"/>
        </w:tabs>
      </w:pPr>
      <w:hyperlink w:anchor="_Toc31059" w:history="1">
        <w:r>
          <w:rPr>
            <w:rFonts w:ascii="仿宋" w:eastAsia="仿宋" w:hAnsi="仿宋" w:cs="仿宋" w:hint="eastAsia"/>
            <w:lang w:eastAsia="zh-CN"/>
          </w:rPr>
          <w:t>(七)、清洁生产</w:t>
        </w:r>
        <w:r>
          <w:tab/>
        </w:r>
        <w:r>
          <w:fldChar w:fldCharType="begin"/>
        </w:r>
        <w:r>
          <w:instrText xml:space="preserve"> PAGEREF _Toc31059 \h </w:instrText>
        </w:r>
        <w:r>
          <w:fldChar w:fldCharType="separate"/>
        </w:r>
        <w:r>
          <w:t>57</w:t>
        </w:r>
        <w:r>
          <w:fldChar w:fldCharType="end"/>
        </w:r>
      </w:hyperlink>
    </w:p>
    <w:p>
      <w:pPr>
        <w:pStyle w:val="TOC2"/>
        <w:tabs>
          <w:tab w:val="right" w:leader="dot" w:pos="8306"/>
        </w:tabs>
      </w:pPr>
      <w:hyperlink w:anchor="_Toc15098" w:history="1">
        <w:r>
          <w:rPr>
            <w:rFonts w:ascii="仿宋" w:eastAsia="仿宋" w:hAnsi="仿宋" w:cs="仿宋" w:hint="eastAsia"/>
            <w:lang w:eastAsia="zh-CN"/>
          </w:rPr>
          <w:t>(八)、环境保护综合评价</w:t>
        </w:r>
        <w:r>
          <w:tab/>
        </w:r>
        <w:r>
          <w:fldChar w:fldCharType="begin"/>
        </w:r>
        <w:r>
          <w:instrText xml:space="preserve"> PAGEREF _Toc15098 \h </w:instrText>
        </w:r>
        <w:r>
          <w:fldChar w:fldCharType="separate"/>
        </w:r>
        <w:r>
          <w:t>58</w:t>
        </w:r>
        <w:r>
          <w:fldChar w:fldCharType="end"/>
        </w:r>
      </w:hyperlink>
    </w:p>
    <w:p>
      <w:pPr>
        <w:pStyle w:val="TOC1"/>
        <w:tabs>
          <w:tab w:val="right" w:leader="dot" w:pos="8306"/>
        </w:tabs>
      </w:pPr>
      <w:hyperlink w:anchor="_Toc28015" w:history="1">
        <w:r>
          <w:rPr>
            <w:rFonts w:ascii="仿宋" w:eastAsia="仿宋" w:hAnsi="仿宋" w:cs="仿宋" w:hint="eastAsia"/>
            <w:lang w:eastAsia="zh-CN"/>
          </w:rPr>
          <w:t>十三、利益相关者分析与沟通计划</w:t>
        </w:r>
        <w:r>
          <w:tab/>
        </w:r>
        <w:r>
          <w:fldChar w:fldCharType="begin"/>
        </w:r>
        <w:r>
          <w:instrText xml:space="preserve"> PAGEREF _Toc28015 \h </w:instrText>
        </w:r>
        <w:r>
          <w:fldChar w:fldCharType="separate"/>
        </w:r>
        <w:r>
          <w:t>59</w:t>
        </w:r>
        <w:r>
          <w:fldChar w:fldCharType="end"/>
        </w:r>
      </w:hyperlink>
    </w:p>
    <w:p>
      <w:pPr>
        <w:pStyle w:val="TOC2"/>
        <w:tabs>
          <w:tab w:val="right" w:leader="dot" w:pos="8306"/>
        </w:tabs>
      </w:pPr>
      <w:hyperlink w:anchor="_Toc18760" w:history="1">
        <w:r>
          <w:rPr>
            <w:rFonts w:ascii="仿宋" w:eastAsia="仿宋" w:hAnsi="仿宋" w:cs="仿宋" w:hint="eastAsia"/>
            <w:lang w:eastAsia="zh-CN"/>
          </w:rPr>
          <w:t>(一)、利益相关者分析</w:t>
        </w:r>
        <w:r>
          <w:tab/>
        </w:r>
        <w:r>
          <w:fldChar w:fldCharType="begin"/>
        </w:r>
        <w:r>
          <w:instrText xml:space="preserve"> PAGEREF _Toc18760 \h </w:instrText>
        </w:r>
        <w:r>
          <w:fldChar w:fldCharType="separate"/>
        </w:r>
        <w:r>
          <w:t>59</w:t>
        </w:r>
        <w:r>
          <w:fldChar w:fldCharType="end"/>
        </w:r>
      </w:hyperlink>
    </w:p>
    <w:p>
      <w:pPr>
        <w:pStyle w:val="TOC2"/>
        <w:tabs>
          <w:tab w:val="right" w:leader="dot" w:pos="8306"/>
        </w:tabs>
      </w:pPr>
      <w:hyperlink w:anchor="_Toc4033" w:history="1">
        <w:r>
          <w:rPr>
            <w:rFonts w:ascii="仿宋" w:eastAsia="仿宋" w:hAnsi="仿宋" w:cs="仿宋" w:hint="eastAsia"/>
            <w:lang w:eastAsia="zh-CN"/>
          </w:rPr>
          <w:t>(二)、沟通计划</w:t>
        </w:r>
        <w:r>
          <w:tab/>
        </w:r>
        <w:r>
          <w:fldChar w:fldCharType="begin"/>
        </w:r>
        <w:r>
          <w:instrText xml:space="preserve"> PAGEREF _Toc4033 \h </w:instrText>
        </w:r>
        <w:r>
          <w:fldChar w:fldCharType="separate"/>
        </w:r>
        <w:r>
          <w:t>60</w:t>
        </w:r>
        <w:r>
          <w:fldChar w:fldCharType="end"/>
        </w:r>
      </w:hyperlink>
    </w:p>
    <w:p>
      <w:pPr>
        <w:pStyle w:val="TOC1"/>
        <w:tabs>
          <w:tab w:val="right" w:leader="dot" w:pos="8306"/>
        </w:tabs>
      </w:pPr>
      <w:hyperlink w:anchor="_Toc21306" w:history="1">
        <w:r>
          <w:rPr>
            <w:rFonts w:ascii="仿宋" w:eastAsia="仿宋" w:hAnsi="仿宋" w:cs="仿宋" w:hint="eastAsia"/>
            <w:lang w:eastAsia="zh-CN"/>
          </w:rPr>
          <w:t>十四、非标智能装备项目实施时间节点</w:t>
        </w:r>
        <w:r>
          <w:tab/>
        </w:r>
        <w:r>
          <w:fldChar w:fldCharType="begin"/>
        </w:r>
        <w:r>
          <w:instrText xml:space="preserve"> PAGEREF _Toc21306 \h </w:instrText>
        </w:r>
        <w:r>
          <w:fldChar w:fldCharType="separate"/>
        </w:r>
        <w:r>
          <w:t>62</w:t>
        </w:r>
        <w:r>
          <w:fldChar w:fldCharType="end"/>
        </w:r>
      </w:hyperlink>
    </w:p>
    <w:p>
      <w:pPr>
        <w:pStyle w:val="TOC2"/>
        <w:tabs>
          <w:tab w:val="right" w:leader="dot" w:pos="8306"/>
        </w:tabs>
      </w:pPr>
      <w:hyperlink w:anchor="_Toc5462" w:history="1">
        <w:r>
          <w:rPr>
            <w:rFonts w:ascii="仿宋" w:eastAsia="仿宋" w:hAnsi="仿宋" w:cs="仿宋" w:hint="eastAsia"/>
            <w:lang w:eastAsia="zh-CN"/>
          </w:rPr>
          <w:t>(一)、非标智能装备项目启动阶段时间节点</w:t>
        </w:r>
        <w:r>
          <w:tab/>
        </w:r>
        <w:r>
          <w:fldChar w:fldCharType="begin"/>
        </w:r>
        <w:r>
          <w:instrText xml:space="preserve"> PAGEREF _Toc5462 \h </w:instrText>
        </w:r>
        <w:r>
          <w:fldChar w:fldCharType="separate"/>
        </w:r>
        <w:r>
          <w:t>62</w:t>
        </w:r>
        <w:r>
          <w:fldChar w:fldCharType="end"/>
        </w:r>
      </w:hyperlink>
    </w:p>
    <w:p>
      <w:pPr>
        <w:pStyle w:val="TOC2"/>
        <w:tabs>
          <w:tab w:val="right" w:leader="dot" w:pos="8306"/>
        </w:tabs>
      </w:pPr>
      <w:hyperlink w:anchor="_Toc30169" w:history="1">
        <w:r>
          <w:rPr>
            <w:rFonts w:ascii="仿宋" w:eastAsia="仿宋" w:hAnsi="仿宋" w:cs="仿宋" w:hint="eastAsia"/>
            <w:lang w:eastAsia="zh-CN"/>
          </w:rPr>
          <w:t>(二)、非标智能装备项目执行阶段时间节点</w:t>
        </w:r>
        <w:r>
          <w:tab/>
        </w:r>
        <w:r>
          <w:fldChar w:fldCharType="begin"/>
        </w:r>
        <w:r>
          <w:instrText xml:space="preserve"> PAGEREF _Toc30169 \h </w:instrText>
        </w:r>
        <w:r>
          <w:fldChar w:fldCharType="separate"/>
        </w:r>
        <w:r>
          <w:t>63</w:t>
        </w:r>
        <w:r>
          <w:fldChar w:fldCharType="end"/>
        </w:r>
      </w:hyperlink>
    </w:p>
    <w:p>
      <w:pPr>
        <w:pStyle w:val="TOC2"/>
        <w:tabs>
          <w:tab w:val="right" w:leader="dot" w:pos="8306"/>
        </w:tabs>
      </w:pPr>
      <w:hyperlink w:anchor="_Toc14972" w:history="1">
        <w:r>
          <w:rPr>
            <w:rFonts w:ascii="仿宋" w:eastAsia="仿宋" w:hAnsi="仿宋" w:cs="仿宋" w:hint="eastAsia"/>
            <w:lang w:eastAsia="zh-CN"/>
          </w:rPr>
          <w:t>(三)、非标智能装备项目完成阶段时间节点</w:t>
        </w:r>
        <w:r>
          <w:tab/>
        </w:r>
        <w:r>
          <w:fldChar w:fldCharType="begin"/>
        </w:r>
        <w:r>
          <w:instrText xml:space="preserve"> PAGEREF _Toc14972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2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非标智能装备项目的主要产品是XXXX，预计年产值为XXX万元。这一产品在市场中占据着重要的地位，其广泛的应用范围使得该非标智能装备项目的市场前景非常广阔。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标智能装备项目的xxx产品作为重要的原材料之一，将在多个领域发挥关键作用。其在建筑、交通、能源等方面的广泛应用将为整个产业链提供强大的支持，形成产业协同效应。非标智能装备项目的年产值XXX万XXX万XXX万万元不仅反映了其在市场上的巨大潜力，更预示着它对国民经济的积极贡献。这种关联度高、涉及面广的产业关系，使得该非标智能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标智能装备项目总征地面积为XXXX平方米，相当于约XX.XX亩，其中净用地面积为XXXX平方米，红线范围内相当于约XX.XX亩。这一用地规模充分考虑了非标智能装备项目的建设需求，保障了非标智能装备项目在合适的空间内得以充分发展。非标智能装备项目规划的总建筑面积为XXXX平方米，其中主体工程建设占XXXX平方米，计容建筑面积达XXXX平方米。预计建筑工程的投资将达到XXXX万元，为非标智能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标智能装备项目计划购置的设备共计XXXX台（套），设备购置费用为XXXX万元。这一设备购置计划充分考虑到非标智能装备项目的生产需求和技术要求，确保了非标智能装备项目在生产运营中具备先进的技术装备和高效的生产能力。设备的合理配置将为非标智能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标智能装备项目计划总投资为XXXX万元，预计年实现营业收入为XXXX万元。这一产能规模的设定旨在确保非标智能装备项目能够在投资与回报之间取得平衡，实现长期可持续的发展。非标智能装备项目的总投资充分考虑到各个方面的需求，包括用地建设、设备购置等多个环节，以确保非标智能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521"/>
      <w:r>
        <w:rPr>
          <w:rFonts w:ascii="仿宋" w:eastAsia="仿宋" w:hAnsi="仿宋" w:cs="仿宋" w:hint="eastAsia"/>
          <w:sz w:val="28"/>
          <w:lang w:eastAsia="zh-CN"/>
        </w:rPr>
        <w:t>二、非标智能装备项目建设单位说明</w:t>
      </w:r>
      <w:bookmarkEnd w:id="5"/>
    </w:p>
    <w:p>
      <w:pPr>
        <w:pStyle w:val="Heading2"/>
        <w:rPr>
          <w:rFonts w:ascii="仿宋" w:eastAsia="仿宋" w:hAnsi="仿宋" w:cs="仿宋" w:hint="eastAsia"/>
          <w:lang w:eastAsia="zh-CN"/>
        </w:rPr>
      </w:pPr>
      <w:bookmarkStart w:id="6" w:name="_Toc27278"/>
      <w:r>
        <w:rPr>
          <w:rFonts w:ascii="仿宋" w:eastAsia="仿宋" w:hAnsi="仿宋" w:cs="仿宋" w:hint="eastAsia"/>
          <w:lang w:eastAsia="zh-CN"/>
        </w:rPr>
        <w:t>(一)、非标智能装备项目承办单位基本情况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4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标智能装备项目承办单位的XXXX，我们着眼于实现可持续的经济效益。通过技术创新和解决方案的提供，公司预计在非标智能装备项目执行期间将获得可观的收入增长。这一收入来源主要包括非标智能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同时，我们注重成本控制和效率提升，以确保非标智能装备项目的可持续盈利。透过精细的管理和资源优化，公司期望实现非标智能装备项目利润最大化。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标智能装备项目实施进行全面的投资评估，包括非标智能装备项目启动阶段的资金投入和后续运营成本。通过对非标智能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标智能装备项目实施过程中具备足够的资金流动性，公司将进行详尽的现金流分析。这包括资金需求的合理预测、非标智能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90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3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标智能装备项目的技术管理特点体现在其创新导向。通过引入最先进的技术趋势和解决方案，非标智能装备项目致力于提升科技含量、提高质量和效率水平。这意味着我们将采用最新的工具和方法，确保非标智能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标智能装备项目技术管理的显著特征。通过整合不同领域的技术资源，我们实现了跨学科的协同工作。这有助于优化技术架构，提高整体效能。此外，整合性策略还促进了不同技术团队之间的紧密沟通和高效合作，确保非标智能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标智能装备项目所采用的技术。通过不断优化技术方案，非标智能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标智能装备项目团队将在非标智能装备项目初期识别可能的技术风险，并采取相应的预防和应对措施。通过建立健全的风险评估机制，非标智能装备项目能够在实施过程中及时发现并解决潜在的技术问题，保障非标智能装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非标智能装备项目中，技术将成为非标智能装备项目成功的有力支持。这一深度剖析揭示了技术管理在非标智能装备项目实施中的关键作用，为非标智能装备项目的技术基础奠定了坚实的基础。</w:t>
      </w:r>
    </w:p>
    <w:p>
      <w:pPr>
        <w:pStyle w:val="Heading2"/>
        <w:ind w:firstLine="560" w:firstLineChars="200"/>
        <w:rPr>
          <w:rFonts w:ascii="仿宋" w:eastAsia="仿宋" w:hAnsi="仿宋" w:cs="仿宋" w:hint="eastAsia"/>
          <w:sz w:val="28"/>
          <w:lang w:eastAsia="zh-CN"/>
        </w:rPr>
      </w:pPr>
      <w:bookmarkStart w:id="10" w:name="_Toc29655"/>
      <w:r>
        <w:rPr>
          <w:rFonts w:ascii="仿宋" w:eastAsia="仿宋" w:hAnsi="仿宋" w:cs="仿宋" w:hint="eastAsia"/>
          <w:sz w:val="28"/>
          <w:lang w:eastAsia="zh-CN"/>
        </w:rPr>
        <w:t>(二)、非标智能装备项目工艺技术设计方案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标智能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标智能装备项目将严格按照相关行业规范要求进行组织。通过有效控制产品质量，非标智能装备项目将致力于为顾客提供优质的非标智能装备项目产品和良好的服务。这体现了非标智能装备项目对于生产活动合规性和质量标准的高度重视，为非标智能装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标智能装备项目注重生态效益和清洁生产原则。非标智能装备项目建设将紧密结合地方特色经济发展，与社会经济发展规划和区域环境保护规划方案相协调一致。通过与当地区域自然生态系统的结合，非标智能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标智能装备项目产品具有多样化的客户需求和个性化的特点。因此，非标智能装备项目产品规格品种多样，且单批生产数量较小。为满足这一特点，非标智能装备项目承办单位将建设先进的柔性制造生产线。通过广泛应用柔性制造技术，非标智能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标智能装备项目采用的技术具有较高的技术含量和自动化水平，处于国内先进水平。这一技术选用不仅体现了对生产效率、质量和环境友好性的高标准要求，同时为非标智能装备项目的可持续发展奠定了坚实的基础。</w:t>
      </w:r>
    </w:p>
    <w:p>
      <w:pPr>
        <w:pStyle w:val="Heading2"/>
        <w:ind w:firstLine="560" w:firstLineChars="200"/>
        <w:rPr>
          <w:rFonts w:ascii="仿宋" w:eastAsia="仿宋" w:hAnsi="仿宋" w:cs="仿宋" w:hint="eastAsia"/>
          <w:sz w:val="28"/>
          <w:lang w:eastAsia="zh-CN"/>
        </w:rPr>
      </w:pPr>
      <w:bookmarkStart w:id="11" w:name="_Toc202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为确保非标智能装备项目的高效生产和技术实施，我们制定了一套精心设计的设备选型方案，以满足非标智能装备项目生产、质量和环保的要求。该方案的主要特点如下：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标智能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针对非标智能装备项目产品的多样性和小批量生产的特点，我们将建设柔性制造生产线。通过在设备选型中考虑柔性制造技术，可以灵活应对不同产品规格和生产需求，实现生产线的高度灵活性和适应性。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646"/>
      <w:r>
        <w:rPr>
          <w:rFonts w:ascii="仿宋" w:eastAsia="仿宋" w:hAnsi="仿宋" w:cs="仿宋" w:hint="eastAsia"/>
          <w:sz w:val="28"/>
          <w:lang w:eastAsia="zh-CN"/>
        </w:rPr>
        <w:t>四、非标智能装备项目选址可行性分析</w:t>
      </w:r>
      <w:bookmarkEnd w:id="12"/>
    </w:p>
    <w:p>
      <w:pPr>
        <w:pStyle w:val="Heading2"/>
        <w:rPr>
          <w:rFonts w:ascii="仿宋" w:eastAsia="仿宋" w:hAnsi="仿宋" w:cs="仿宋" w:hint="eastAsia"/>
          <w:lang w:eastAsia="zh-CN"/>
        </w:rPr>
      </w:pPr>
      <w:bookmarkStart w:id="13" w:name="_Toc9216"/>
      <w:r>
        <w:rPr>
          <w:rFonts w:ascii="仿宋" w:eastAsia="仿宋" w:hAnsi="仿宋" w:cs="仿宋" w:hint="eastAsia"/>
          <w:lang w:eastAsia="zh-CN"/>
        </w:rPr>
        <w:t>(一)、非标智能装备项目选址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该非标智能装备项目选址位于XX省XX市XX区XXX街道</w:t>
      </w:r>
    </w:p>
    <w:p>
      <w:pPr>
        <w:pStyle w:val="Heading2"/>
        <w:ind w:firstLine="560" w:firstLineChars="200"/>
        <w:rPr>
          <w:rFonts w:ascii="仿宋" w:eastAsia="仿宋" w:hAnsi="仿宋" w:cs="仿宋" w:hint="eastAsia"/>
          <w:sz w:val="28"/>
          <w:lang w:eastAsia="zh-CN"/>
        </w:rPr>
      </w:pPr>
      <w:bookmarkStart w:id="14" w:name="_Toc2787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非标智能装备项目的征地面积将根据非标智能装备项目的实际规模和需求进行精确规划。具体面积XXX平方米，旨在确保非标智能装备项目不仅能够满足当前的发展需求，还能够预留空间以适应未来的扩展。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净用地面积是在征地面积基础上去除不可利用面积后的实际可开发用地。具体面积XXX平方米，考虑到环保、交通、安全等多方面因素，以确保非标智能装备项目在整体利用效率上达到最优。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非标智能装备项目计划建设的建筑总规模具体面积XXX平方米。这一规模的确定综合考虑了非标智能装备项目的性质、规模，以及城市规划的相关要求，确保建筑布局与周边环境协调一致。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绿地率是非标智能装备项目用地中被规划为绿地的比例。具体面积XXX平方米，旨在通过合理规划绿地，改善非标智能装备项目周边环境，提升居民生活质量，并符合城市整体绿化规划。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容积率是用地上可以建设的建筑总体积与用地面积之比。具体面积XXX，通过合理的容积率规划，确保非标智能装备项目建筑规模与周边环境和谐共生。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标智能装备项目选址与当地城市规划相一致，具体面积XXX平方米。通过与城市规划部门深入沟通，确保非标智能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标智能装备项目选址符合当地产业政策，具体面积XXX平方米。这包括非标智能装备项目对当地经济的促进作用，以及对相关产业的带动效应，确保非标智能装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用地总体要求必须符合环保和可持续发展的原则，具体面积XXX平方米。通过采用绿色建筑设计、节能减排等措施，确保非标智能装备项目在建设和运营过程中对环境的影响最小化，达到可持续发展的要求。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确保非标智能装备项目选址具备必要的公共设施配套，具体面积XXX平方米。这包括交通便利性、教育、医疗等基础设施，以提高居民生活品质，使得非标智能装备项目选址更具吸引力。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考虑用地总体要求对当地社会稳定性的影响，具体面积XXX平方米。通过深入了解当地社区反馈，确保非标智能装备项目的选址和建设过程对当地社会和谐稳定产生积极作用。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标智能装备项目选址不仅符合法规和规划，还在实际操作中具有可行性。这一全面规划将为非标智能装备项目的成功实施提供坚实的基础，确保非标智能装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78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标智能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标智能装备项目的设备规划和空间设计中，我们将采取灵活设备布局的措施。设备布局将根据实际需求进行灵活设计，避免不必要的浪费。通过合理规划设备摆放位置，我们将提高设备的利用率，减少设备间距，以确保非标智能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标智能装备项目内部引入共享设施的概念，例如共享会议室、办公区等。通过这种方式，我们可以减少对资源的重复建设，提高资源共享效率，从而减小非标智能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1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非标智能装备项目的总图布置中，我们将不同功能区域进行明确的规划，以最大程度满足非标智能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82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非标智能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标智能装备项目对环境的影响是综合评价的重要因素之一。我们将详细考虑选址周边的自然环境、生态保护区、水源地等情况，确保非标智能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对选址的评价还需充分考虑当地政府的产业政策和法规。我们将详细了解非标智能装备项目所在地的相关政策，确保非标智能装备项目的规划和运营与当地法规相符，降低不必要的法律风险。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考虑到社会稳定性对企业运营的重要性，我们将评估选址地区的社会安全情况、劳工关系、社区反馈等方面，以确保非标智能装备项目的建设和运营不会受到社会稳定性的负面影响。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最后，我们将综合考虑用地成本，包括土地购置费用、土地开发成本等。通过对用地成本的详细评估，我们能够做出更为精确的经济效益分析，为非标智能装备项目的投资决策提供有力支持。</w:t>
      </w:r>
    </w:p>
    <w:p>
      <w:pPr>
        <w:pStyle w:val="Heading1"/>
        <w:ind w:firstLine="560" w:firstLineChars="200"/>
        <w:rPr>
          <w:rFonts w:ascii="仿宋" w:eastAsia="仿宋" w:hAnsi="仿宋" w:cs="仿宋" w:hint="eastAsia"/>
          <w:sz w:val="28"/>
          <w:lang w:eastAsia="zh-CN"/>
        </w:rPr>
      </w:pPr>
      <w:bookmarkStart w:id="18" w:name="_Toc4108"/>
      <w:r>
        <w:rPr>
          <w:rFonts w:ascii="仿宋" w:eastAsia="仿宋" w:hAnsi="仿宋" w:cs="仿宋" w:hint="eastAsia"/>
          <w:sz w:val="28"/>
          <w:lang w:eastAsia="zh-CN"/>
        </w:rPr>
        <w:t>五、非标智能装备项目建设背景及必要性分析</w:t>
      </w:r>
      <w:bookmarkEnd w:id="18"/>
    </w:p>
    <w:p>
      <w:pPr>
        <w:pStyle w:val="Heading2"/>
        <w:rPr>
          <w:rFonts w:ascii="仿宋" w:eastAsia="仿宋" w:hAnsi="仿宋" w:cs="仿宋" w:hint="eastAsia"/>
          <w:lang w:eastAsia="zh-CN"/>
        </w:rPr>
      </w:pPr>
      <w:bookmarkStart w:id="19" w:name="_Toc5390"/>
      <w:r>
        <w:rPr>
          <w:rFonts w:ascii="仿宋" w:eastAsia="仿宋" w:hAnsi="仿宋" w:cs="仿宋" w:hint="eastAsia"/>
          <w:lang w:eastAsia="zh-CN"/>
        </w:rPr>
        <w:t>(一)、非标智能装备项目背景分析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标智能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标智能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标智能装备项目在这个潮流中的定位。同时，我们将关注行业内涌现的新兴机遇，以便非标智能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标智能装备项目提供了强大的发展动力。我们将聚焦于行业内最新的技术发展趋势，包括但不限于人工智能、大数据分析、物联网等领域。通过深度的技术研究，我们将确保非标智能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https://d.book118.com/065040120121011040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非标智能装备项目计划设计方案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33674"/>
    <w:rsid w:val="2B033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040120121011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2024-01-06T21:10:00Z</dcterms:created>
  <dcterms:modified xsi:type="dcterms:W3CDTF">2024-01-06T21:10:13Z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D17D2597E21645508FD9D0A03EE7390F_11</vt:lpwstr>
  </property>
  <property fmtid="{D5CDD505-2E9C-101B-9397-08002B2CF9AE}" pid="3" name="KSOProductBuildVer">
    <vt:lpwstr>2052-12.1.0.16120</vt:lpwstr>
  </property>
</Properties>
</file>