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编程教学项目规划设计方案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0" w:history="1">
        <w:r>
          <w:rPr>
            <w:rFonts w:ascii="仿宋" w:eastAsia="仿宋" w:hAnsi="仿宋" w:cs="仿宋" w:hint="eastAsia"/>
            <w:lang w:eastAsia="zh-CN"/>
          </w:rPr>
          <w:t>前言</w:t>
        </w:r>
        <w:r>
          <w:tab/>
        </w:r>
        <w:r>
          <w:fldChar w:fldCharType="begin"/>
        </w:r>
        <w:r>
          <w:instrText xml:space="preserve"> PAGEREF _Toc27580 \h </w:instrText>
        </w:r>
        <w:r>
          <w:fldChar w:fldCharType="separate"/>
        </w:r>
        <w:r>
          <w:t>3</w:t>
        </w:r>
        <w:r>
          <w:fldChar w:fldCharType="end"/>
        </w:r>
      </w:hyperlink>
    </w:p>
    <w:p>
      <w:pPr>
        <w:pStyle w:val="TOC1"/>
        <w:tabs>
          <w:tab w:val="right" w:leader="dot" w:pos="8306"/>
        </w:tabs>
      </w:pPr>
      <w:hyperlink w:anchor="_Toc3085" w:history="1">
        <w:r>
          <w:rPr>
            <w:rFonts w:ascii="仿宋" w:eastAsia="仿宋" w:hAnsi="仿宋" w:cs="仿宋" w:hint="eastAsia"/>
            <w:lang w:eastAsia="zh-CN"/>
          </w:rPr>
          <w:t>一、编程教学项目可持续发展</w:t>
        </w:r>
        <w:r>
          <w:tab/>
        </w:r>
        <w:r>
          <w:fldChar w:fldCharType="begin"/>
        </w:r>
        <w:r>
          <w:instrText xml:space="preserve"> PAGEREF _Toc3085 \h </w:instrText>
        </w:r>
        <w:r>
          <w:fldChar w:fldCharType="separate"/>
        </w:r>
        <w:r>
          <w:t>3</w:t>
        </w:r>
        <w:r>
          <w:fldChar w:fldCharType="end"/>
        </w:r>
      </w:hyperlink>
    </w:p>
    <w:p>
      <w:pPr>
        <w:pStyle w:val="TOC2"/>
        <w:tabs>
          <w:tab w:val="right" w:leader="dot" w:pos="8306"/>
        </w:tabs>
      </w:pPr>
      <w:hyperlink w:anchor="_Toc26028" w:history="1">
        <w:r>
          <w:rPr>
            <w:rFonts w:ascii="仿宋" w:eastAsia="仿宋" w:hAnsi="仿宋" w:cs="仿宋" w:hint="eastAsia"/>
            <w:lang w:eastAsia="zh-CN"/>
          </w:rPr>
          <w:t>(一)、可持续战略与实践</w:t>
        </w:r>
        <w:r>
          <w:tab/>
        </w:r>
        <w:r>
          <w:fldChar w:fldCharType="begin"/>
        </w:r>
        <w:r>
          <w:instrText xml:space="preserve"> PAGEREF _Toc26028 \h </w:instrText>
        </w:r>
        <w:r>
          <w:fldChar w:fldCharType="separate"/>
        </w:r>
        <w:r>
          <w:t>3</w:t>
        </w:r>
        <w:r>
          <w:fldChar w:fldCharType="end"/>
        </w:r>
      </w:hyperlink>
    </w:p>
    <w:p>
      <w:pPr>
        <w:pStyle w:val="TOC2"/>
        <w:tabs>
          <w:tab w:val="right" w:leader="dot" w:pos="8306"/>
        </w:tabs>
      </w:pPr>
      <w:hyperlink w:anchor="_Toc28938" w:history="1">
        <w:r>
          <w:rPr>
            <w:rFonts w:ascii="仿宋" w:eastAsia="仿宋" w:hAnsi="仿宋" w:cs="仿宋" w:hint="eastAsia"/>
            <w:lang w:eastAsia="zh-CN"/>
          </w:rPr>
          <w:t>(二)、环保与社会责任</w:t>
        </w:r>
        <w:r>
          <w:tab/>
        </w:r>
        <w:r>
          <w:fldChar w:fldCharType="begin"/>
        </w:r>
        <w:r>
          <w:instrText xml:space="preserve"> PAGEREF _Toc28938 \h </w:instrText>
        </w:r>
        <w:r>
          <w:fldChar w:fldCharType="separate"/>
        </w:r>
        <w:r>
          <w:t>4</w:t>
        </w:r>
        <w:r>
          <w:fldChar w:fldCharType="end"/>
        </w:r>
      </w:hyperlink>
    </w:p>
    <w:p>
      <w:pPr>
        <w:pStyle w:val="TOC1"/>
        <w:tabs>
          <w:tab w:val="right" w:leader="dot" w:pos="8306"/>
        </w:tabs>
      </w:pPr>
      <w:hyperlink w:anchor="_Toc28267" w:history="1">
        <w:r>
          <w:rPr>
            <w:rFonts w:ascii="仿宋" w:eastAsia="仿宋" w:hAnsi="仿宋" w:cs="仿宋" w:hint="eastAsia"/>
            <w:lang w:eastAsia="zh-CN"/>
          </w:rPr>
          <w:t>二、编程教学项目建设单位说明</w:t>
        </w:r>
        <w:r>
          <w:tab/>
        </w:r>
        <w:r>
          <w:fldChar w:fldCharType="begin"/>
        </w:r>
        <w:r>
          <w:instrText xml:space="preserve"> PAGEREF _Toc28267 \h </w:instrText>
        </w:r>
        <w:r>
          <w:fldChar w:fldCharType="separate"/>
        </w:r>
        <w:r>
          <w:t>5</w:t>
        </w:r>
        <w:r>
          <w:fldChar w:fldCharType="end"/>
        </w:r>
      </w:hyperlink>
    </w:p>
    <w:p>
      <w:pPr>
        <w:pStyle w:val="TOC2"/>
        <w:tabs>
          <w:tab w:val="right" w:leader="dot" w:pos="8306"/>
        </w:tabs>
      </w:pPr>
      <w:hyperlink w:anchor="_Toc8007" w:history="1">
        <w:r>
          <w:rPr>
            <w:rFonts w:ascii="仿宋" w:eastAsia="仿宋" w:hAnsi="仿宋" w:cs="仿宋" w:hint="eastAsia"/>
            <w:lang w:eastAsia="zh-CN"/>
          </w:rPr>
          <w:t>(一)、编程教学项目承办单位基本情况</w:t>
        </w:r>
        <w:r>
          <w:tab/>
        </w:r>
        <w:r>
          <w:fldChar w:fldCharType="begin"/>
        </w:r>
        <w:r>
          <w:instrText xml:space="preserve"> PAGEREF _Toc8007 \h </w:instrText>
        </w:r>
        <w:r>
          <w:fldChar w:fldCharType="separate"/>
        </w:r>
        <w:r>
          <w:t>5</w:t>
        </w:r>
        <w:r>
          <w:fldChar w:fldCharType="end"/>
        </w:r>
      </w:hyperlink>
    </w:p>
    <w:p>
      <w:pPr>
        <w:pStyle w:val="TOC2"/>
        <w:tabs>
          <w:tab w:val="right" w:leader="dot" w:pos="8306"/>
        </w:tabs>
      </w:pPr>
      <w:hyperlink w:anchor="_Toc15208" w:history="1">
        <w:r>
          <w:rPr>
            <w:rFonts w:ascii="仿宋" w:eastAsia="仿宋" w:hAnsi="仿宋" w:cs="仿宋" w:hint="eastAsia"/>
            <w:lang w:eastAsia="zh-CN"/>
          </w:rPr>
          <w:t>(二)、公司经济效益分析</w:t>
        </w:r>
        <w:r>
          <w:tab/>
        </w:r>
        <w:r>
          <w:fldChar w:fldCharType="begin"/>
        </w:r>
        <w:r>
          <w:instrText xml:space="preserve"> PAGEREF _Toc15208 \h </w:instrText>
        </w:r>
        <w:r>
          <w:fldChar w:fldCharType="separate"/>
        </w:r>
        <w:r>
          <w:t>5</w:t>
        </w:r>
        <w:r>
          <w:fldChar w:fldCharType="end"/>
        </w:r>
      </w:hyperlink>
    </w:p>
    <w:p>
      <w:pPr>
        <w:pStyle w:val="TOC1"/>
        <w:tabs>
          <w:tab w:val="right" w:leader="dot" w:pos="8306"/>
        </w:tabs>
      </w:pPr>
      <w:hyperlink w:anchor="_Toc7642" w:history="1">
        <w:r>
          <w:rPr>
            <w:rFonts w:ascii="仿宋" w:eastAsia="仿宋" w:hAnsi="仿宋" w:cs="仿宋" w:hint="eastAsia"/>
            <w:lang w:eastAsia="zh-CN"/>
          </w:rPr>
          <w:t>三、编程教学项目选址可行性分析</w:t>
        </w:r>
        <w:r>
          <w:tab/>
        </w:r>
        <w:r>
          <w:fldChar w:fldCharType="begin"/>
        </w:r>
        <w:r>
          <w:instrText xml:space="preserve"> PAGEREF _Toc7642 \h </w:instrText>
        </w:r>
        <w:r>
          <w:fldChar w:fldCharType="separate"/>
        </w:r>
        <w:r>
          <w:t>6</w:t>
        </w:r>
        <w:r>
          <w:fldChar w:fldCharType="end"/>
        </w:r>
      </w:hyperlink>
    </w:p>
    <w:p>
      <w:pPr>
        <w:pStyle w:val="TOC2"/>
        <w:tabs>
          <w:tab w:val="right" w:leader="dot" w:pos="8306"/>
        </w:tabs>
      </w:pPr>
      <w:hyperlink w:anchor="_Toc18744" w:history="1">
        <w:r>
          <w:rPr>
            <w:rFonts w:ascii="仿宋" w:eastAsia="仿宋" w:hAnsi="仿宋" w:cs="仿宋" w:hint="eastAsia"/>
            <w:lang w:eastAsia="zh-CN"/>
          </w:rPr>
          <w:t>(一)、编程教学项目选址</w:t>
        </w:r>
        <w:r>
          <w:tab/>
        </w:r>
        <w:r>
          <w:fldChar w:fldCharType="begin"/>
        </w:r>
        <w:r>
          <w:instrText xml:space="preserve"> PAGEREF _Toc18744 \h </w:instrText>
        </w:r>
        <w:r>
          <w:fldChar w:fldCharType="separate"/>
        </w:r>
        <w:r>
          <w:t>6</w:t>
        </w:r>
        <w:r>
          <w:fldChar w:fldCharType="end"/>
        </w:r>
      </w:hyperlink>
    </w:p>
    <w:p>
      <w:pPr>
        <w:pStyle w:val="TOC2"/>
        <w:tabs>
          <w:tab w:val="right" w:leader="dot" w:pos="8306"/>
        </w:tabs>
      </w:pPr>
      <w:hyperlink w:anchor="_Toc10611" w:history="1">
        <w:r>
          <w:rPr>
            <w:rFonts w:ascii="仿宋" w:eastAsia="仿宋" w:hAnsi="仿宋" w:cs="仿宋" w:hint="eastAsia"/>
            <w:lang w:eastAsia="zh-CN"/>
          </w:rPr>
          <w:t>(二)、用地控制指标</w:t>
        </w:r>
        <w:r>
          <w:tab/>
        </w:r>
        <w:r>
          <w:fldChar w:fldCharType="begin"/>
        </w:r>
        <w:r>
          <w:instrText xml:space="preserve"> PAGEREF _Toc10611 \h </w:instrText>
        </w:r>
        <w:r>
          <w:fldChar w:fldCharType="separate"/>
        </w:r>
        <w:r>
          <w:t>6</w:t>
        </w:r>
        <w:r>
          <w:fldChar w:fldCharType="end"/>
        </w:r>
      </w:hyperlink>
    </w:p>
    <w:p>
      <w:pPr>
        <w:pStyle w:val="TOC2"/>
        <w:tabs>
          <w:tab w:val="right" w:leader="dot" w:pos="8306"/>
        </w:tabs>
      </w:pPr>
      <w:hyperlink w:anchor="_Toc4724" w:history="1">
        <w:r>
          <w:rPr>
            <w:rFonts w:ascii="仿宋" w:eastAsia="仿宋" w:hAnsi="仿宋" w:cs="仿宋" w:hint="eastAsia"/>
            <w:lang w:eastAsia="zh-CN"/>
          </w:rPr>
          <w:t>(三)、节约用地措施</w:t>
        </w:r>
        <w:r>
          <w:tab/>
        </w:r>
        <w:r>
          <w:fldChar w:fldCharType="begin"/>
        </w:r>
        <w:r>
          <w:instrText xml:space="preserve"> PAGEREF _Toc4724 \h </w:instrText>
        </w:r>
        <w:r>
          <w:fldChar w:fldCharType="separate"/>
        </w:r>
        <w:r>
          <w:t>8</w:t>
        </w:r>
        <w:r>
          <w:fldChar w:fldCharType="end"/>
        </w:r>
      </w:hyperlink>
    </w:p>
    <w:p>
      <w:pPr>
        <w:pStyle w:val="TOC2"/>
        <w:tabs>
          <w:tab w:val="right" w:leader="dot" w:pos="8306"/>
        </w:tabs>
      </w:pPr>
      <w:hyperlink w:anchor="_Toc26695" w:history="1">
        <w:r>
          <w:rPr>
            <w:rFonts w:ascii="仿宋" w:eastAsia="仿宋" w:hAnsi="仿宋" w:cs="仿宋" w:hint="eastAsia"/>
            <w:lang w:eastAsia="zh-CN"/>
          </w:rPr>
          <w:t>(四)、总图布置方案</w:t>
        </w:r>
        <w:r>
          <w:tab/>
        </w:r>
        <w:r>
          <w:fldChar w:fldCharType="begin"/>
        </w:r>
        <w:r>
          <w:instrText xml:space="preserve"> PAGEREF _Toc26695 \h </w:instrText>
        </w:r>
        <w:r>
          <w:fldChar w:fldCharType="separate"/>
        </w:r>
        <w:r>
          <w:t>9</w:t>
        </w:r>
        <w:r>
          <w:fldChar w:fldCharType="end"/>
        </w:r>
      </w:hyperlink>
    </w:p>
    <w:p>
      <w:pPr>
        <w:pStyle w:val="TOC2"/>
        <w:tabs>
          <w:tab w:val="right" w:leader="dot" w:pos="8306"/>
        </w:tabs>
      </w:pPr>
      <w:hyperlink w:anchor="_Toc27257" w:history="1">
        <w:r>
          <w:rPr>
            <w:rFonts w:ascii="仿宋" w:eastAsia="仿宋" w:hAnsi="仿宋" w:cs="仿宋" w:hint="eastAsia"/>
            <w:lang w:eastAsia="zh-CN"/>
          </w:rPr>
          <w:t>(五)、选址综合评价</w:t>
        </w:r>
        <w:r>
          <w:tab/>
        </w:r>
        <w:r>
          <w:fldChar w:fldCharType="begin"/>
        </w:r>
        <w:r>
          <w:instrText xml:space="preserve"> PAGEREF _Toc27257 \h </w:instrText>
        </w:r>
        <w:r>
          <w:fldChar w:fldCharType="separate"/>
        </w:r>
        <w:r>
          <w:t>10</w:t>
        </w:r>
        <w:r>
          <w:fldChar w:fldCharType="end"/>
        </w:r>
      </w:hyperlink>
    </w:p>
    <w:p>
      <w:pPr>
        <w:pStyle w:val="TOC1"/>
        <w:tabs>
          <w:tab w:val="right" w:leader="dot" w:pos="8306"/>
        </w:tabs>
      </w:pPr>
      <w:hyperlink w:anchor="_Toc30297" w:history="1">
        <w:r>
          <w:rPr>
            <w:rFonts w:ascii="仿宋" w:eastAsia="仿宋" w:hAnsi="仿宋" w:cs="仿宋" w:hint="eastAsia"/>
            <w:lang w:eastAsia="zh-CN"/>
          </w:rPr>
          <w:t>四、产品规划分析</w:t>
        </w:r>
        <w:r>
          <w:tab/>
        </w:r>
        <w:r>
          <w:fldChar w:fldCharType="begin"/>
        </w:r>
        <w:r>
          <w:instrText xml:space="preserve"> PAGEREF _Toc30297 \h </w:instrText>
        </w:r>
        <w:r>
          <w:fldChar w:fldCharType="separate"/>
        </w:r>
        <w:r>
          <w:t>11</w:t>
        </w:r>
        <w:r>
          <w:fldChar w:fldCharType="end"/>
        </w:r>
      </w:hyperlink>
    </w:p>
    <w:p>
      <w:pPr>
        <w:pStyle w:val="TOC2"/>
        <w:tabs>
          <w:tab w:val="right" w:leader="dot" w:pos="8306"/>
        </w:tabs>
      </w:pPr>
      <w:hyperlink w:anchor="_Toc773" w:history="1">
        <w:r>
          <w:rPr>
            <w:rFonts w:ascii="仿宋" w:eastAsia="仿宋" w:hAnsi="仿宋" w:cs="仿宋" w:hint="eastAsia"/>
            <w:lang w:eastAsia="zh-CN"/>
          </w:rPr>
          <w:t>(一)、产品规划</w:t>
        </w:r>
        <w:r>
          <w:tab/>
        </w:r>
        <w:r>
          <w:fldChar w:fldCharType="begin"/>
        </w:r>
        <w:r>
          <w:instrText xml:space="preserve"> PAGEREF _Toc773 \h </w:instrText>
        </w:r>
        <w:r>
          <w:fldChar w:fldCharType="separate"/>
        </w:r>
        <w:r>
          <w:t>11</w:t>
        </w:r>
        <w:r>
          <w:fldChar w:fldCharType="end"/>
        </w:r>
      </w:hyperlink>
    </w:p>
    <w:p>
      <w:pPr>
        <w:pStyle w:val="TOC2"/>
        <w:tabs>
          <w:tab w:val="right" w:leader="dot" w:pos="8306"/>
        </w:tabs>
      </w:pPr>
      <w:hyperlink w:anchor="_Toc21768" w:history="1">
        <w:r>
          <w:rPr>
            <w:rFonts w:ascii="仿宋" w:eastAsia="仿宋" w:hAnsi="仿宋" w:cs="仿宋" w:hint="eastAsia"/>
            <w:lang w:eastAsia="zh-CN"/>
          </w:rPr>
          <w:t>(二)、建设规模</w:t>
        </w:r>
        <w:r>
          <w:tab/>
        </w:r>
        <w:r>
          <w:fldChar w:fldCharType="begin"/>
        </w:r>
        <w:r>
          <w:instrText xml:space="preserve"> PAGEREF _Toc21768 \h </w:instrText>
        </w:r>
        <w:r>
          <w:fldChar w:fldCharType="separate"/>
        </w:r>
        <w:r>
          <w:t>12</w:t>
        </w:r>
        <w:r>
          <w:fldChar w:fldCharType="end"/>
        </w:r>
      </w:hyperlink>
    </w:p>
    <w:p>
      <w:pPr>
        <w:pStyle w:val="TOC1"/>
        <w:tabs>
          <w:tab w:val="right" w:leader="dot" w:pos="8306"/>
        </w:tabs>
      </w:pPr>
      <w:hyperlink w:anchor="_Toc7194" w:history="1">
        <w:r>
          <w:rPr>
            <w:rFonts w:ascii="仿宋" w:eastAsia="仿宋" w:hAnsi="仿宋" w:cs="仿宋" w:hint="eastAsia"/>
            <w:lang w:eastAsia="zh-CN"/>
          </w:rPr>
          <w:t>五、编程教学项目土建工程</w:t>
        </w:r>
        <w:r>
          <w:tab/>
        </w:r>
        <w:r>
          <w:fldChar w:fldCharType="begin"/>
        </w:r>
        <w:r>
          <w:instrText xml:space="preserve"> PAGEREF _Toc7194 \h </w:instrText>
        </w:r>
        <w:r>
          <w:fldChar w:fldCharType="separate"/>
        </w:r>
        <w:r>
          <w:t>13</w:t>
        </w:r>
        <w:r>
          <w:fldChar w:fldCharType="end"/>
        </w:r>
      </w:hyperlink>
    </w:p>
    <w:p>
      <w:pPr>
        <w:pStyle w:val="TOC2"/>
        <w:tabs>
          <w:tab w:val="right" w:leader="dot" w:pos="8306"/>
        </w:tabs>
      </w:pPr>
      <w:hyperlink w:anchor="_Toc24583" w:history="1">
        <w:r>
          <w:rPr>
            <w:rFonts w:ascii="仿宋" w:eastAsia="仿宋" w:hAnsi="仿宋" w:cs="仿宋" w:hint="eastAsia"/>
            <w:lang w:eastAsia="zh-CN"/>
          </w:rPr>
          <w:t>(一)、建筑工程设计原则</w:t>
        </w:r>
        <w:r>
          <w:tab/>
        </w:r>
        <w:r>
          <w:fldChar w:fldCharType="begin"/>
        </w:r>
        <w:r>
          <w:instrText xml:space="preserve"> PAGEREF _Toc24583 \h </w:instrText>
        </w:r>
        <w:r>
          <w:fldChar w:fldCharType="separate"/>
        </w:r>
        <w:r>
          <w:t>13</w:t>
        </w:r>
        <w:r>
          <w:fldChar w:fldCharType="end"/>
        </w:r>
      </w:hyperlink>
    </w:p>
    <w:p>
      <w:pPr>
        <w:pStyle w:val="TOC2"/>
        <w:tabs>
          <w:tab w:val="right" w:leader="dot" w:pos="8306"/>
        </w:tabs>
      </w:pPr>
      <w:hyperlink w:anchor="_Toc6020" w:history="1">
        <w:r>
          <w:rPr>
            <w:rFonts w:ascii="仿宋" w:eastAsia="仿宋" w:hAnsi="仿宋" w:cs="仿宋" w:hint="eastAsia"/>
            <w:lang w:eastAsia="zh-CN"/>
          </w:rPr>
          <w:t>(二)、土建工程设计年限及安全等级</w:t>
        </w:r>
        <w:r>
          <w:tab/>
        </w:r>
        <w:r>
          <w:fldChar w:fldCharType="begin"/>
        </w:r>
        <w:r>
          <w:instrText xml:space="preserve"> PAGEREF _Toc6020 \h </w:instrText>
        </w:r>
        <w:r>
          <w:fldChar w:fldCharType="separate"/>
        </w:r>
        <w:r>
          <w:t>15</w:t>
        </w:r>
        <w:r>
          <w:fldChar w:fldCharType="end"/>
        </w:r>
      </w:hyperlink>
    </w:p>
    <w:p>
      <w:pPr>
        <w:pStyle w:val="TOC2"/>
        <w:tabs>
          <w:tab w:val="right" w:leader="dot" w:pos="8306"/>
        </w:tabs>
      </w:pPr>
      <w:hyperlink w:anchor="_Toc15153" w:history="1">
        <w:r>
          <w:rPr>
            <w:rFonts w:ascii="仿宋" w:eastAsia="仿宋" w:hAnsi="仿宋" w:cs="仿宋" w:hint="eastAsia"/>
            <w:lang w:eastAsia="zh-CN"/>
          </w:rPr>
          <w:t>(三)、建筑工程设计总体要求</w:t>
        </w:r>
        <w:r>
          <w:tab/>
        </w:r>
        <w:r>
          <w:fldChar w:fldCharType="begin"/>
        </w:r>
        <w:r>
          <w:instrText xml:space="preserve"> PAGEREF _Toc15153 \h </w:instrText>
        </w:r>
        <w:r>
          <w:fldChar w:fldCharType="separate"/>
        </w:r>
        <w:r>
          <w:t>16</w:t>
        </w:r>
        <w:r>
          <w:fldChar w:fldCharType="end"/>
        </w:r>
      </w:hyperlink>
    </w:p>
    <w:p>
      <w:pPr>
        <w:pStyle w:val="TOC2"/>
        <w:tabs>
          <w:tab w:val="right" w:leader="dot" w:pos="8306"/>
        </w:tabs>
      </w:pPr>
      <w:hyperlink w:anchor="_Toc13808" w:history="1">
        <w:r>
          <w:rPr>
            <w:rFonts w:ascii="仿宋" w:eastAsia="仿宋" w:hAnsi="仿宋" w:cs="仿宋" w:hint="eastAsia"/>
            <w:lang w:eastAsia="zh-CN"/>
          </w:rPr>
          <w:t>(四)、土建工程建设指标</w:t>
        </w:r>
        <w:r>
          <w:tab/>
        </w:r>
        <w:r>
          <w:fldChar w:fldCharType="begin"/>
        </w:r>
        <w:r>
          <w:instrText xml:space="preserve"> PAGEREF _Toc13808 \h </w:instrText>
        </w:r>
        <w:r>
          <w:fldChar w:fldCharType="separate"/>
        </w:r>
        <w:r>
          <w:t>16</w:t>
        </w:r>
        <w:r>
          <w:fldChar w:fldCharType="end"/>
        </w:r>
      </w:hyperlink>
    </w:p>
    <w:p>
      <w:pPr>
        <w:pStyle w:val="TOC1"/>
        <w:tabs>
          <w:tab w:val="right" w:leader="dot" w:pos="8306"/>
        </w:tabs>
      </w:pPr>
      <w:hyperlink w:anchor="_Toc2001" w:history="1">
        <w:r>
          <w:rPr>
            <w:rFonts w:ascii="仿宋" w:eastAsia="仿宋" w:hAnsi="仿宋" w:cs="仿宋" w:hint="eastAsia"/>
            <w:lang w:eastAsia="zh-CN"/>
          </w:rPr>
          <w:t>六、编程教学项目概论</w:t>
        </w:r>
        <w:r>
          <w:tab/>
        </w:r>
        <w:r>
          <w:fldChar w:fldCharType="begin"/>
        </w:r>
        <w:r>
          <w:instrText xml:space="preserve"> PAGEREF _Toc2001 \h </w:instrText>
        </w:r>
        <w:r>
          <w:fldChar w:fldCharType="separate"/>
        </w:r>
        <w:r>
          <w:t>17</w:t>
        </w:r>
        <w:r>
          <w:fldChar w:fldCharType="end"/>
        </w:r>
      </w:hyperlink>
    </w:p>
    <w:p>
      <w:pPr>
        <w:pStyle w:val="TOC2"/>
        <w:tabs>
          <w:tab w:val="right" w:leader="dot" w:pos="8306"/>
        </w:tabs>
      </w:pPr>
      <w:hyperlink w:anchor="_Toc12675" w:history="1">
        <w:r>
          <w:rPr>
            <w:rFonts w:ascii="仿宋" w:eastAsia="仿宋" w:hAnsi="仿宋" w:cs="仿宋" w:hint="eastAsia"/>
            <w:lang w:eastAsia="zh-CN"/>
          </w:rPr>
          <w:t>(一)、编程教学项目概况</w:t>
        </w:r>
        <w:r>
          <w:tab/>
        </w:r>
        <w:r>
          <w:fldChar w:fldCharType="begin"/>
        </w:r>
        <w:r>
          <w:instrText xml:space="preserve"> PAGEREF _Toc12675 \h </w:instrText>
        </w:r>
        <w:r>
          <w:fldChar w:fldCharType="separate"/>
        </w:r>
        <w:r>
          <w:t>17</w:t>
        </w:r>
        <w:r>
          <w:fldChar w:fldCharType="end"/>
        </w:r>
      </w:hyperlink>
    </w:p>
    <w:p>
      <w:pPr>
        <w:pStyle w:val="TOC2"/>
        <w:tabs>
          <w:tab w:val="right" w:leader="dot" w:pos="8306"/>
        </w:tabs>
      </w:pPr>
      <w:hyperlink w:anchor="_Toc25944" w:history="1">
        <w:r>
          <w:rPr>
            <w:rFonts w:ascii="仿宋" w:eastAsia="仿宋" w:hAnsi="仿宋" w:cs="仿宋" w:hint="eastAsia"/>
            <w:lang w:eastAsia="zh-CN"/>
          </w:rPr>
          <w:t>(二)、编程教学项目目标</w:t>
        </w:r>
        <w:r>
          <w:tab/>
        </w:r>
        <w:r>
          <w:fldChar w:fldCharType="begin"/>
        </w:r>
        <w:r>
          <w:instrText xml:space="preserve"> PAGEREF _Toc25944 \h </w:instrText>
        </w:r>
        <w:r>
          <w:fldChar w:fldCharType="separate"/>
        </w:r>
        <w:r>
          <w:t>19</w:t>
        </w:r>
        <w:r>
          <w:fldChar w:fldCharType="end"/>
        </w:r>
      </w:hyperlink>
    </w:p>
    <w:p>
      <w:pPr>
        <w:pStyle w:val="TOC2"/>
        <w:tabs>
          <w:tab w:val="right" w:leader="dot" w:pos="8306"/>
        </w:tabs>
      </w:pPr>
      <w:hyperlink w:anchor="_Toc19018" w:history="1">
        <w:r>
          <w:rPr>
            <w:rFonts w:ascii="仿宋" w:eastAsia="仿宋" w:hAnsi="仿宋" w:cs="仿宋" w:hint="eastAsia"/>
            <w:lang w:eastAsia="zh-CN"/>
          </w:rPr>
          <w:t>(三)、编程教学项目提出的理由</w:t>
        </w:r>
        <w:r>
          <w:tab/>
        </w:r>
        <w:r>
          <w:fldChar w:fldCharType="begin"/>
        </w:r>
        <w:r>
          <w:instrText xml:space="preserve"> PAGEREF _Toc19018 \h </w:instrText>
        </w:r>
        <w:r>
          <w:fldChar w:fldCharType="separate"/>
        </w:r>
        <w:r>
          <w:t>20</w:t>
        </w:r>
        <w:r>
          <w:fldChar w:fldCharType="end"/>
        </w:r>
      </w:hyperlink>
    </w:p>
    <w:p>
      <w:pPr>
        <w:pStyle w:val="TOC2"/>
        <w:tabs>
          <w:tab w:val="right" w:leader="dot" w:pos="8306"/>
        </w:tabs>
      </w:pPr>
      <w:hyperlink w:anchor="_Toc8343" w:history="1">
        <w:r>
          <w:rPr>
            <w:rFonts w:ascii="仿宋" w:eastAsia="仿宋" w:hAnsi="仿宋" w:cs="仿宋" w:hint="eastAsia"/>
            <w:lang w:eastAsia="zh-CN"/>
          </w:rPr>
          <w:t>(四)、编程教学项目意义</w:t>
        </w:r>
        <w:r>
          <w:tab/>
        </w:r>
        <w:r>
          <w:fldChar w:fldCharType="begin"/>
        </w:r>
        <w:r>
          <w:instrText xml:space="preserve"> PAGEREF _Toc8343 \h </w:instrText>
        </w:r>
        <w:r>
          <w:fldChar w:fldCharType="separate"/>
        </w:r>
        <w:r>
          <w:t>21</w:t>
        </w:r>
        <w:r>
          <w:fldChar w:fldCharType="end"/>
        </w:r>
      </w:hyperlink>
    </w:p>
    <w:p>
      <w:pPr>
        <w:pStyle w:val="TOC2"/>
        <w:tabs>
          <w:tab w:val="right" w:leader="dot" w:pos="8306"/>
        </w:tabs>
      </w:pPr>
      <w:hyperlink w:anchor="_Toc15094" w:history="1">
        <w:r>
          <w:rPr>
            <w:rFonts w:ascii="仿宋" w:eastAsia="仿宋" w:hAnsi="仿宋" w:cs="仿宋" w:hint="eastAsia"/>
            <w:lang w:eastAsia="zh-CN"/>
          </w:rPr>
          <w:t>(五)、编程教学项目背景</w:t>
        </w:r>
        <w:r>
          <w:tab/>
        </w:r>
        <w:r>
          <w:fldChar w:fldCharType="begin"/>
        </w:r>
        <w:r>
          <w:instrText xml:space="preserve"> PAGEREF _Toc15094 \h </w:instrText>
        </w:r>
        <w:r>
          <w:fldChar w:fldCharType="separate"/>
        </w:r>
        <w:r>
          <w:t>22</w:t>
        </w:r>
        <w:r>
          <w:fldChar w:fldCharType="end"/>
        </w:r>
      </w:hyperlink>
    </w:p>
    <w:p>
      <w:pPr>
        <w:pStyle w:val="TOC1"/>
        <w:tabs>
          <w:tab w:val="right" w:leader="dot" w:pos="8306"/>
        </w:tabs>
      </w:pPr>
      <w:hyperlink w:anchor="_Toc19958" w:history="1">
        <w:r>
          <w:rPr>
            <w:rFonts w:ascii="仿宋" w:eastAsia="仿宋" w:hAnsi="仿宋" w:cs="仿宋" w:hint="eastAsia"/>
            <w:lang w:eastAsia="zh-CN"/>
          </w:rPr>
          <w:t>七、编程教学项目创新与研发</w:t>
        </w:r>
        <w:r>
          <w:tab/>
        </w:r>
        <w:r>
          <w:fldChar w:fldCharType="begin"/>
        </w:r>
        <w:r>
          <w:instrText xml:space="preserve"> PAGEREF _Toc19958 \h </w:instrText>
        </w:r>
        <w:r>
          <w:fldChar w:fldCharType="separate"/>
        </w:r>
        <w:r>
          <w:t>23</w:t>
        </w:r>
        <w:r>
          <w:fldChar w:fldCharType="end"/>
        </w:r>
      </w:hyperlink>
    </w:p>
    <w:p>
      <w:pPr>
        <w:pStyle w:val="TOC2"/>
        <w:tabs>
          <w:tab w:val="right" w:leader="dot" w:pos="8306"/>
        </w:tabs>
      </w:pPr>
      <w:hyperlink w:anchor="_Toc201" w:history="1">
        <w:r>
          <w:rPr>
            <w:rFonts w:ascii="仿宋" w:eastAsia="仿宋" w:hAnsi="仿宋" w:cs="仿宋" w:hint="eastAsia"/>
            <w:lang w:eastAsia="zh-CN"/>
          </w:rPr>
          <w:t>(一)、创新策略与方向</w:t>
        </w:r>
        <w:r>
          <w:tab/>
        </w:r>
        <w:r>
          <w:fldChar w:fldCharType="begin"/>
        </w:r>
        <w:r>
          <w:instrText xml:space="preserve"> PAGEREF _Toc201 \h </w:instrText>
        </w:r>
        <w:r>
          <w:fldChar w:fldCharType="separate"/>
        </w:r>
        <w:r>
          <w:t>23</w:t>
        </w:r>
        <w:r>
          <w:fldChar w:fldCharType="end"/>
        </w:r>
      </w:hyperlink>
    </w:p>
    <w:p>
      <w:pPr>
        <w:pStyle w:val="TOC2"/>
        <w:tabs>
          <w:tab w:val="right" w:leader="dot" w:pos="8306"/>
        </w:tabs>
      </w:pPr>
      <w:hyperlink w:anchor="_Toc11846" w:history="1">
        <w:r>
          <w:rPr>
            <w:rFonts w:ascii="仿宋" w:eastAsia="仿宋" w:hAnsi="仿宋" w:cs="仿宋" w:hint="eastAsia"/>
            <w:lang w:eastAsia="zh-CN"/>
          </w:rPr>
          <w:t>(二)、研发规划与投入</w:t>
        </w:r>
        <w:r>
          <w:tab/>
        </w:r>
        <w:r>
          <w:fldChar w:fldCharType="begin"/>
        </w:r>
        <w:r>
          <w:instrText xml:space="preserve"> PAGEREF _Toc11846 \h </w:instrText>
        </w:r>
        <w:r>
          <w:fldChar w:fldCharType="separate"/>
        </w:r>
        <w:r>
          <w:t>24</w:t>
        </w:r>
        <w:r>
          <w:fldChar w:fldCharType="end"/>
        </w:r>
      </w:hyperlink>
    </w:p>
    <w:p>
      <w:pPr>
        <w:pStyle w:val="TOC1"/>
        <w:tabs>
          <w:tab w:val="right" w:leader="dot" w:pos="8306"/>
        </w:tabs>
      </w:pPr>
      <w:hyperlink w:anchor="_Toc30624" w:history="1">
        <w:r>
          <w:rPr>
            <w:rFonts w:ascii="仿宋" w:eastAsia="仿宋" w:hAnsi="仿宋" w:cs="仿宋" w:hint="eastAsia"/>
            <w:lang w:eastAsia="zh-CN"/>
          </w:rPr>
          <w:t>八、编程教学项目社会影响</w:t>
        </w:r>
        <w:r>
          <w:tab/>
        </w:r>
        <w:r>
          <w:fldChar w:fldCharType="begin"/>
        </w:r>
        <w:r>
          <w:instrText xml:space="preserve"> PAGEREF _Toc30624 \h </w:instrText>
        </w:r>
        <w:r>
          <w:fldChar w:fldCharType="separate"/>
        </w:r>
        <w:r>
          <w:t>26</w:t>
        </w:r>
        <w:r>
          <w:fldChar w:fldCharType="end"/>
        </w:r>
      </w:hyperlink>
    </w:p>
    <w:p>
      <w:pPr>
        <w:pStyle w:val="TOC2"/>
        <w:tabs>
          <w:tab w:val="right" w:leader="dot" w:pos="8306"/>
        </w:tabs>
      </w:pPr>
      <w:hyperlink w:anchor="_Toc31505" w:history="1">
        <w:r>
          <w:rPr>
            <w:rFonts w:ascii="仿宋" w:eastAsia="仿宋" w:hAnsi="仿宋" w:cs="仿宋" w:hint="eastAsia"/>
            <w:lang w:eastAsia="zh-CN"/>
          </w:rPr>
          <w:t>(一)、社会责任与义务</w:t>
        </w:r>
        <w:r>
          <w:tab/>
        </w:r>
        <w:r>
          <w:fldChar w:fldCharType="begin"/>
        </w:r>
        <w:r>
          <w:instrText xml:space="preserve"> PAGEREF _Toc31505 \h </w:instrText>
        </w:r>
        <w:r>
          <w:fldChar w:fldCharType="separate"/>
        </w:r>
        <w:r>
          <w:t>26</w:t>
        </w:r>
        <w:r>
          <w:fldChar w:fldCharType="end"/>
        </w:r>
      </w:hyperlink>
    </w:p>
    <w:p>
      <w:pPr>
        <w:pStyle w:val="TOC2"/>
        <w:tabs>
          <w:tab w:val="right" w:leader="dot" w:pos="8306"/>
        </w:tabs>
      </w:pPr>
      <w:hyperlink w:anchor="_Toc4978" w:history="1">
        <w:r>
          <w:rPr>
            <w:rFonts w:ascii="仿宋" w:eastAsia="仿宋" w:hAnsi="仿宋" w:cs="仿宋" w:hint="eastAsia"/>
            <w:lang w:eastAsia="zh-CN"/>
          </w:rPr>
          <w:t>(二)、社会参与与沟通</w:t>
        </w:r>
        <w:r>
          <w:tab/>
        </w:r>
        <w:r>
          <w:fldChar w:fldCharType="begin"/>
        </w:r>
        <w:r>
          <w:instrText xml:space="preserve"> PAGEREF _Toc4978 \h </w:instrText>
        </w:r>
        <w:r>
          <w:fldChar w:fldCharType="separate"/>
        </w:r>
        <w:r>
          <w:t>27</w:t>
        </w:r>
        <w:r>
          <w:fldChar w:fldCharType="end"/>
        </w:r>
      </w:hyperlink>
    </w:p>
    <w:p>
      <w:pPr>
        <w:pStyle w:val="TOC1"/>
        <w:tabs>
          <w:tab w:val="right" w:leader="dot" w:pos="8306"/>
        </w:tabs>
      </w:pPr>
      <w:hyperlink w:anchor="_Toc24225" w:history="1">
        <w:r>
          <w:rPr>
            <w:rFonts w:ascii="仿宋" w:eastAsia="仿宋" w:hAnsi="仿宋" w:cs="仿宋" w:hint="eastAsia"/>
            <w:lang w:eastAsia="zh-CN"/>
          </w:rPr>
          <w:t>九、编程教学项目人力资源管理</w:t>
        </w:r>
        <w:r>
          <w:tab/>
        </w:r>
        <w:r>
          <w:fldChar w:fldCharType="begin"/>
        </w:r>
        <w:r>
          <w:instrText xml:space="preserve"> PAGEREF _Toc24225 \h </w:instrText>
        </w:r>
        <w:r>
          <w:fldChar w:fldCharType="separate"/>
        </w:r>
        <w:r>
          <w:t>28</w:t>
        </w:r>
        <w:r>
          <w:fldChar w:fldCharType="end"/>
        </w:r>
      </w:hyperlink>
    </w:p>
    <w:p>
      <w:pPr>
        <w:pStyle w:val="TOC2"/>
        <w:tabs>
          <w:tab w:val="right" w:leader="dot" w:pos="8306"/>
        </w:tabs>
      </w:pPr>
      <w:hyperlink w:anchor="_Toc2763" w:history="1">
        <w:r>
          <w:rPr>
            <w:rFonts w:ascii="仿宋" w:eastAsia="仿宋" w:hAnsi="仿宋" w:cs="仿宋" w:hint="eastAsia"/>
            <w:lang w:eastAsia="zh-CN"/>
          </w:rPr>
          <w:t>(一)、建立健全的预算管理制度</w:t>
        </w:r>
        <w:r>
          <w:tab/>
        </w:r>
        <w:r>
          <w:fldChar w:fldCharType="begin"/>
        </w:r>
        <w:r>
          <w:instrText xml:space="preserve"> PAGEREF _Toc2763 \h </w:instrText>
        </w:r>
        <w:r>
          <w:fldChar w:fldCharType="separate"/>
        </w:r>
        <w:r>
          <w:t>28</w:t>
        </w:r>
        <w:r>
          <w:fldChar w:fldCharType="end"/>
        </w:r>
      </w:hyperlink>
    </w:p>
    <w:p>
      <w:pPr>
        <w:pStyle w:val="TOC2"/>
        <w:tabs>
          <w:tab w:val="right" w:leader="dot" w:pos="8306"/>
        </w:tabs>
      </w:pPr>
      <w:hyperlink w:anchor="_Toc15640" w:history="1">
        <w:r>
          <w:rPr>
            <w:rFonts w:ascii="仿宋" w:eastAsia="仿宋" w:hAnsi="仿宋" w:cs="仿宋" w:hint="eastAsia"/>
            <w:lang w:eastAsia="zh-CN"/>
          </w:rPr>
          <w:t>(二)、加强资金流动监控</w:t>
        </w:r>
        <w:r>
          <w:tab/>
        </w:r>
        <w:r>
          <w:fldChar w:fldCharType="begin"/>
        </w:r>
        <w:r>
          <w:instrText xml:space="preserve"> PAGEREF _Toc15640 \h </w:instrText>
        </w:r>
        <w:r>
          <w:fldChar w:fldCharType="separate"/>
        </w:r>
        <w:r>
          <w:t>30</w:t>
        </w:r>
        <w:r>
          <w:fldChar w:fldCharType="end"/>
        </w:r>
      </w:hyperlink>
    </w:p>
    <w:p>
      <w:pPr>
        <w:pStyle w:val="TOC2"/>
        <w:tabs>
          <w:tab w:val="right" w:leader="dot" w:pos="8306"/>
        </w:tabs>
      </w:pPr>
      <w:hyperlink w:anchor="_Toc8706" w:history="1">
        <w:r>
          <w:rPr>
            <w:rFonts w:ascii="仿宋" w:eastAsia="仿宋" w:hAnsi="仿宋" w:cs="仿宋" w:hint="eastAsia"/>
            <w:lang w:eastAsia="zh-CN"/>
          </w:rPr>
          <w:t>(三)、制定完善的风险控制机制</w:t>
        </w:r>
        <w:r>
          <w:tab/>
        </w:r>
        <w:r>
          <w:fldChar w:fldCharType="begin"/>
        </w:r>
        <w:r>
          <w:instrText xml:space="preserve"> PAGEREF _Toc8706 \h </w:instrText>
        </w:r>
        <w:r>
          <w:fldChar w:fldCharType="separate"/>
        </w:r>
        <w:r>
          <w:t>31</w:t>
        </w:r>
        <w:r>
          <w:fldChar w:fldCharType="end"/>
        </w:r>
      </w:hyperlink>
    </w:p>
    <w:p>
      <w:pPr>
        <w:pStyle w:val="TOC2"/>
        <w:tabs>
          <w:tab w:val="right" w:leader="dot" w:pos="8306"/>
        </w:tabs>
      </w:pPr>
      <w:hyperlink w:anchor="_Toc24386" w:history="1">
        <w:r>
          <w:rPr>
            <w:rFonts w:ascii="仿宋" w:eastAsia="仿宋" w:hAnsi="仿宋" w:cs="仿宋" w:hint="eastAsia"/>
            <w:lang w:eastAsia="zh-CN"/>
          </w:rPr>
          <w:t>(四)、优化成本管理</w:t>
        </w:r>
        <w:r>
          <w:tab/>
        </w:r>
        <w:r>
          <w:fldChar w:fldCharType="begin"/>
        </w:r>
        <w:r>
          <w:instrText xml:space="preserve"> PAGEREF _Toc24386 \h </w:instrText>
        </w:r>
        <w:r>
          <w:fldChar w:fldCharType="separate"/>
        </w:r>
        <w:r>
          <w:t>32</w:t>
        </w:r>
        <w:r>
          <w:fldChar w:fldCharType="end"/>
        </w:r>
      </w:hyperlink>
    </w:p>
    <w:p>
      <w:pPr>
        <w:pStyle w:val="TOC1"/>
        <w:tabs>
          <w:tab w:val="right" w:leader="dot" w:pos="8306"/>
        </w:tabs>
      </w:pPr>
      <w:hyperlink w:anchor="_Toc1340" w:history="1">
        <w:r>
          <w:rPr>
            <w:rFonts w:ascii="仿宋" w:eastAsia="仿宋" w:hAnsi="仿宋" w:cs="仿宋" w:hint="eastAsia"/>
            <w:lang w:eastAsia="zh-CN"/>
          </w:rPr>
          <w:t>十、编程教学项目人力资源培养与发展</w:t>
        </w:r>
        <w:r>
          <w:tab/>
        </w:r>
        <w:r>
          <w:fldChar w:fldCharType="begin"/>
        </w:r>
        <w:r>
          <w:instrText xml:space="preserve"> PAGEREF _Toc1340 \h </w:instrText>
        </w:r>
        <w:r>
          <w:fldChar w:fldCharType="separate"/>
        </w:r>
        <w:r>
          <w:t>33</w:t>
        </w:r>
        <w:r>
          <w:fldChar w:fldCharType="end"/>
        </w:r>
      </w:hyperlink>
    </w:p>
    <w:p>
      <w:pPr>
        <w:pStyle w:val="TOC2"/>
        <w:tabs>
          <w:tab w:val="right" w:leader="dot" w:pos="8306"/>
        </w:tabs>
      </w:pPr>
      <w:hyperlink w:anchor="_Toc21775" w:history="1">
        <w:r>
          <w:rPr>
            <w:rFonts w:ascii="仿宋" w:eastAsia="仿宋" w:hAnsi="仿宋" w:cs="仿宋" w:hint="eastAsia"/>
            <w:lang w:eastAsia="zh-CN"/>
          </w:rPr>
          <w:t>(一)、人才需求与规划</w:t>
        </w:r>
        <w:r>
          <w:tab/>
        </w:r>
        <w:r>
          <w:fldChar w:fldCharType="begin"/>
        </w:r>
        <w:r>
          <w:instrText xml:space="preserve"> PAGEREF _Toc21775 \h </w:instrText>
        </w:r>
        <w:r>
          <w:fldChar w:fldCharType="separate"/>
        </w:r>
        <w:r>
          <w:t>33</w:t>
        </w:r>
        <w:r>
          <w:fldChar w:fldCharType="end"/>
        </w:r>
      </w:hyperlink>
    </w:p>
    <w:p>
      <w:pPr>
        <w:pStyle w:val="TOC2"/>
        <w:tabs>
          <w:tab w:val="right" w:leader="dot" w:pos="8306"/>
        </w:tabs>
      </w:pPr>
      <w:hyperlink w:anchor="_Toc20353" w:history="1">
        <w:r>
          <w:rPr>
            <w:rFonts w:ascii="仿宋" w:eastAsia="仿宋" w:hAnsi="仿宋" w:cs="仿宋" w:hint="eastAsia"/>
            <w:lang w:eastAsia="zh-CN"/>
          </w:rPr>
          <w:t>(二)、培训与发展计划</w:t>
        </w:r>
        <w:r>
          <w:tab/>
        </w:r>
        <w:r>
          <w:fldChar w:fldCharType="begin"/>
        </w:r>
        <w:r>
          <w:instrText xml:space="preserve"> PAGEREF _Toc20353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3" w:history="1">
        <w:r>
          <w:rPr>
            <w:rFonts w:ascii="仿宋" w:eastAsia="仿宋" w:hAnsi="仿宋" w:cs="仿宋" w:hint="eastAsia"/>
            <w:lang w:eastAsia="zh-CN"/>
          </w:rPr>
          <w:t>十一、编程教学项目经营效益</w:t>
        </w:r>
        <w:r>
          <w:tab/>
        </w:r>
        <w:r>
          <w:fldChar w:fldCharType="begin"/>
        </w:r>
        <w:r>
          <w:instrText xml:space="preserve"> PAGEREF _Toc21723 \h </w:instrText>
        </w:r>
        <w:r>
          <w:fldChar w:fldCharType="separate"/>
        </w:r>
        <w:r>
          <w:t>34</w:t>
        </w:r>
        <w:r>
          <w:fldChar w:fldCharType="end"/>
        </w:r>
      </w:hyperlink>
    </w:p>
    <w:p>
      <w:pPr>
        <w:pStyle w:val="TOC2"/>
        <w:tabs>
          <w:tab w:val="right" w:leader="dot" w:pos="8306"/>
        </w:tabs>
      </w:pPr>
      <w:hyperlink w:anchor="_Toc3942" w:history="1">
        <w:r>
          <w:rPr>
            <w:rFonts w:ascii="仿宋" w:eastAsia="仿宋" w:hAnsi="仿宋" w:cs="仿宋" w:hint="eastAsia"/>
            <w:lang w:eastAsia="zh-CN"/>
          </w:rPr>
          <w:t>(一)、经济评价财务测算</w:t>
        </w:r>
        <w:r>
          <w:tab/>
        </w:r>
        <w:r>
          <w:fldChar w:fldCharType="begin"/>
        </w:r>
        <w:r>
          <w:instrText xml:space="preserve"> PAGEREF _Toc3942 \h </w:instrText>
        </w:r>
        <w:r>
          <w:fldChar w:fldCharType="separate"/>
        </w:r>
        <w:r>
          <w:t>34</w:t>
        </w:r>
        <w:r>
          <w:fldChar w:fldCharType="end"/>
        </w:r>
      </w:hyperlink>
    </w:p>
    <w:p>
      <w:pPr>
        <w:pStyle w:val="TOC2"/>
        <w:tabs>
          <w:tab w:val="right" w:leader="dot" w:pos="8306"/>
        </w:tabs>
      </w:pPr>
      <w:hyperlink w:anchor="_Toc17899" w:history="1">
        <w:r>
          <w:rPr>
            <w:rFonts w:ascii="仿宋" w:eastAsia="仿宋" w:hAnsi="仿宋" w:cs="仿宋" w:hint="eastAsia"/>
            <w:lang w:eastAsia="zh-CN"/>
          </w:rPr>
          <w:t>(二)、编程教学项目盈利能力分析</w:t>
        </w:r>
        <w:r>
          <w:tab/>
        </w:r>
        <w:r>
          <w:fldChar w:fldCharType="begin"/>
        </w:r>
        <w:r>
          <w:instrText xml:space="preserve"> PAGEREF _Toc17899 \h </w:instrText>
        </w:r>
        <w:r>
          <w:fldChar w:fldCharType="separate"/>
        </w:r>
        <w:r>
          <w:t>36</w:t>
        </w:r>
        <w:r>
          <w:fldChar w:fldCharType="end"/>
        </w:r>
      </w:hyperlink>
    </w:p>
    <w:p>
      <w:pPr>
        <w:pStyle w:val="TOC1"/>
        <w:tabs>
          <w:tab w:val="right" w:leader="dot" w:pos="8306"/>
        </w:tabs>
      </w:pPr>
      <w:hyperlink w:anchor="_Toc24090" w:history="1">
        <w:r>
          <w:rPr>
            <w:rFonts w:ascii="仿宋" w:eastAsia="仿宋" w:hAnsi="仿宋" w:cs="仿宋" w:hint="eastAsia"/>
            <w:lang w:eastAsia="zh-CN"/>
          </w:rPr>
          <w:t>十二、编程教学项目环境影响分析</w:t>
        </w:r>
        <w:r>
          <w:tab/>
        </w:r>
        <w:r>
          <w:fldChar w:fldCharType="begin"/>
        </w:r>
        <w:r>
          <w:instrText xml:space="preserve"> PAGEREF _Toc24090 \h </w:instrText>
        </w:r>
        <w:r>
          <w:fldChar w:fldCharType="separate"/>
        </w:r>
        <w:r>
          <w:t>36</w:t>
        </w:r>
        <w:r>
          <w:fldChar w:fldCharType="end"/>
        </w:r>
      </w:hyperlink>
    </w:p>
    <w:p>
      <w:pPr>
        <w:pStyle w:val="TOC2"/>
        <w:tabs>
          <w:tab w:val="right" w:leader="dot" w:pos="8306"/>
        </w:tabs>
      </w:pPr>
      <w:hyperlink w:anchor="_Toc22466" w:history="1">
        <w:r>
          <w:rPr>
            <w:rFonts w:ascii="仿宋" w:eastAsia="仿宋" w:hAnsi="仿宋" w:cs="仿宋" w:hint="eastAsia"/>
            <w:lang w:eastAsia="zh-CN"/>
          </w:rPr>
          <w:t>(一)、建设区域环境质量现状</w:t>
        </w:r>
        <w:r>
          <w:tab/>
        </w:r>
        <w:r>
          <w:fldChar w:fldCharType="begin"/>
        </w:r>
        <w:r>
          <w:instrText xml:space="preserve"> PAGEREF _Toc22466 \h </w:instrText>
        </w:r>
        <w:r>
          <w:fldChar w:fldCharType="separate"/>
        </w:r>
        <w:r>
          <w:t>36</w:t>
        </w:r>
        <w:r>
          <w:fldChar w:fldCharType="end"/>
        </w:r>
      </w:hyperlink>
    </w:p>
    <w:p>
      <w:pPr>
        <w:pStyle w:val="TOC2"/>
        <w:tabs>
          <w:tab w:val="right" w:leader="dot" w:pos="8306"/>
        </w:tabs>
      </w:pPr>
      <w:hyperlink w:anchor="_Toc990" w:history="1">
        <w:r>
          <w:rPr>
            <w:rFonts w:ascii="仿宋" w:eastAsia="仿宋" w:hAnsi="仿宋" w:cs="仿宋" w:hint="eastAsia"/>
            <w:lang w:eastAsia="zh-CN"/>
          </w:rPr>
          <w:t>(二)、建设期环境保护</w:t>
        </w:r>
        <w:r>
          <w:tab/>
        </w:r>
        <w:r>
          <w:fldChar w:fldCharType="begin"/>
        </w:r>
        <w:r>
          <w:instrText xml:space="preserve"> PAGEREF _Toc990 \h </w:instrText>
        </w:r>
        <w:r>
          <w:fldChar w:fldCharType="separate"/>
        </w:r>
        <w:r>
          <w:t>38</w:t>
        </w:r>
        <w:r>
          <w:fldChar w:fldCharType="end"/>
        </w:r>
      </w:hyperlink>
    </w:p>
    <w:p>
      <w:pPr>
        <w:pStyle w:val="TOC2"/>
        <w:tabs>
          <w:tab w:val="right" w:leader="dot" w:pos="8306"/>
        </w:tabs>
      </w:pPr>
      <w:hyperlink w:anchor="_Toc21824" w:history="1">
        <w:r>
          <w:rPr>
            <w:rFonts w:ascii="仿宋" w:eastAsia="仿宋" w:hAnsi="仿宋" w:cs="仿宋" w:hint="eastAsia"/>
            <w:lang w:eastAsia="zh-CN"/>
          </w:rPr>
          <w:t>(三)、运营期环境保护</w:t>
        </w:r>
        <w:r>
          <w:tab/>
        </w:r>
        <w:r>
          <w:fldChar w:fldCharType="begin"/>
        </w:r>
        <w:r>
          <w:instrText xml:space="preserve"> PAGEREF _Toc21824 \h </w:instrText>
        </w:r>
        <w:r>
          <w:fldChar w:fldCharType="separate"/>
        </w:r>
        <w:r>
          <w:t>39</w:t>
        </w:r>
        <w:r>
          <w:fldChar w:fldCharType="end"/>
        </w:r>
      </w:hyperlink>
    </w:p>
    <w:p>
      <w:pPr>
        <w:pStyle w:val="TOC2"/>
        <w:tabs>
          <w:tab w:val="right" w:leader="dot" w:pos="8306"/>
        </w:tabs>
      </w:pPr>
      <w:hyperlink w:anchor="_Toc15658" w:history="1">
        <w:r>
          <w:rPr>
            <w:rFonts w:ascii="仿宋" w:eastAsia="仿宋" w:hAnsi="仿宋" w:cs="仿宋" w:hint="eastAsia"/>
            <w:lang w:eastAsia="zh-CN"/>
          </w:rPr>
          <w:t>(四)、编程教学项目建设对区域经济的影响</w:t>
        </w:r>
        <w:r>
          <w:tab/>
        </w:r>
        <w:r>
          <w:fldChar w:fldCharType="begin"/>
        </w:r>
        <w:r>
          <w:instrText xml:space="preserve"> PAGEREF _Toc15658 \h </w:instrText>
        </w:r>
        <w:r>
          <w:fldChar w:fldCharType="separate"/>
        </w:r>
        <w:r>
          <w:t>40</w:t>
        </w:r>
        <w:r>
          <w:fldChar w:fldCharType="end"/>
        </w:r>
      </w:hyperlink>
    </w:p>
    <w:p>
      <w:pPr>
        <w:pStyle w:val="TOC2"/>
        <w:tabs>
          <w:tab w:val="right" w:leader="dot" w:pos="8306"/>
        </w:tabs>
      </w:pPr>
      <w:hyperlink w:anchor="_Toc6573" w:history="1">
        <w:r>
          <w:rPr>
            <w:rFonts w:ascii="仿宋" w:eastAsia="仿宋" w:hAnsi="仿宋" w:cs="仿宋" w:hint="eastAsia"/>
            <w:lang w:eastAsia="zh-CN"/>
          </w:rPr>
          <w:t>(五)、废弃物处理</w:t>
        </w:r>
        <w:r>
          <w:tab/>
        </w:r>
        <w:r>
          <w:fldChar w:fldCharType="begin"/>
        </w:r>
        <w:r>
          <w:instrText xml:space="preserve"> PAGEREF _Toc6573 \h </w:instrText>
        </w:r>
        <w:r>
          <w:fldChar w:fldCharType="separate"/>
        </w:r>
        <w:r>
          <w:t>42</w:t>
        </w:r>
        <w:r>
          <w:fldChar w:fldCharType="end"/>
        </w:r>
      </w:hyperlink>
    </w:p>
    <w:p>
      <w:pPr>
        <w:pStyle w:val="TOC2"/>
        <w:tabs>
          <w:tab w:val="right" w:leader="dot" w:pos="8306"/>
        </w:tabs>
      </w:pPr>
      <w:hyperlink w:anchor="_Toc3599" w:history="1">
        <w:r>
          <w:rPr>
            <w:rFonts w:ascii="仿宋" w:eastAsia="仿宋" w:hAnsi="仿宋" w:cs="仿宋" w:hint="eastAsia"/>
            <w:lang w:eastAsia="zh-CN"/>
          </w:rPr>
          <w:t>(六)、特殊环境影响分析</w:t>
        </w:r>
        <w:r>
          <w:tab/>
        </w:r>
        <w:r>
          <w:fldChar w:fldCharType="begin"/>
        </w:r>
        <w:r>
          <w:instrText xml:space="preserve"> PAGEREF _Toc3599 \h </w:instrText>
        </w:r>
        <w:r>
          <w:fldChar w:fldCharType="separate"/>
        </w:r>
        <w:r>
          <w:t>43</w:t>
        </w:r>
        <w:r>
          <w:fldChar w:fldCharType="end"/>
        </w:r>
      </w:hyperlink>
    </w:p>
    <w:p>
      <w:pPr>
        <w:pStyle w:val="TOC2"/>
        <w:tabs>
          <w:tab w:val="right" w:leader="dot" w:pos="8306"/>
        </w:tabs>
      </w:pPr>
      <w:hyperlink w:anchor="_Toc32537" w:history="1">
        <w:r>
          <w:rPr>
            <w:rFonts w:ascii="仿宋" w:eastAsia="仿宋" w:hAnsi="仿宋" w:cs="仿宋" w:hint="eastAsia"/>
            <w:lang w:eastAsia="zh-CN"/>
          </w:rPr>
          <w:t>(七)、清洁生产</w:t>
        </w:r>
        <w:r>
          <w:tab/>
        </w:r>
        <w:r>
          <w:fldChar w:fldCharType="begin"/>
        </w:r>
        <w:r>
          <w:instrText xml:space="preserve"> PAGEREF _Toc32537 \h </w:instrText>
        </w:r>
        <w:r>
          <w:fldChar w:fldCharType="separate"/>
        </w:r>
        <w:r>
          <w:t>45</w:t>
        </w:r>
        <w:r>
          <w:fldChar w:fldCharType="end"/>
        </w:r>
      </w:hyperlink>
    </w:p>
    <w:p>
      <w:pPr>
        <w:pStyle w:val="TOC2"/>
        <w:tabs>
          <w:tab w:val="right" w:leader="dot" w:pos="8306"/>
        </w:tabs>
      </w:pPr>
      <w:hyperlink w:anchor="_Toc15767" w:history="1">
        <w:r>
          <w:rPr>
            <w:rFonts w:ascii="仿宋" w:eastAsia="仿宋" w:hAnsi="仿宋" w:cs="仿宋" w:hint="eastAsia"/>
            <w:lang w:eastAsia="zh-CN"/>
          </w:rPr>
          <w:t>(八)、环境保护综合评价</w:t>
        </w:r>
        <w:r>
          <w:tab/>
        </w:r>
        <w:r>
          <w:fldChar w:fldCharType="begin"/>
        </w:r>
        <w:r>
          <w:instrText xml:space="preserve"> PAGEREF _Toc15767 \h </w:instrText>
        </w:r>
        <w:r>
          <w:fldChar w:fldCharType="separate"/>
        </w:r>
        <w:r>
          <w:t>46</w:t>
        </w:r>
        <w:r>
          <w:fldChar w:fldCharType="end"/>
        </w:r>
      </w:hyperlink>
    </w:p>
    <w:p>
      <w:pPr>
        <w:pStyle w:val="TOC1"/>
        <w:tabs>
          <w:tab w:val="right" w:leader="dot" w:pos="8306"/>
        </w:tabs>
      </w:pPr>
      <w:hyperlink w:anchor="_Toc6330" w:history="1">
        <w:r>
          <w:rPr>
            <w:rFonts w:ascii="仿宋" w:eastAsia="仿宋" w:hAnsi="仿宋" w:cs="仿宋" w:hint="eastAsia"/>
            <w:lang w:eastAsia="zh-CN"/>
          </w:rPr>
          <w:t>十三、供应链管理</w:t>
        </w:r>
        <w:r>
          <w:tab/>
        </w:r>
        <w:r>
          <w:fldChar w:fldCharType="begin"/>
        </w:r>
        <w:r>
          <w:instrText xml:space="preserve"> PAGEREF _Toc6330 \h </w:instrText>
        </w:r>
        <w:r>
          <w:fldChar w:fldCharType="separate"/>
        </w:r>
        <w:r>
          <w:t>47</w:t>
        </w:r>
        <w:r>
          <w:fldChar w:fldCharType="end"/>
        </w:r>
      </w:hyperlink>
    </w:p>
    <w:p>
      <w:pPr>
        <w:pStyle w:val="TOC2"/>
        <w:tabs>
          <w:tab w:val="right" w:leader="dot" w:pos="8306"/>
        </w:tabs>
      </w:pPr>
      <w:hyperlink w:anchor="_Toc8495" w:history="1">
        <w:r>
          <w:rPr>
            <w:rFonts w:ascii="仿宋" w:eastAsia="仿宋" w:hAnsi="仿宋" w:cs="仿宋" w:hint="eastAsia"/>
            <w:lang w:eastAsia="zh-CN"/>
          </w:rPr>
          <w:t>(一)、供应链战略规划</w:t>
        </w:r>
        <w:r>
          <w:tab/>
        </w:r>
        <w:r>
          <w:fldChar w:fldCharType="begin"/>
        </w:r>
        <w:r>
          <w:instrText xml:space="preserve"> PAGEREF _Toc8495 \h </w:instrText>
        </w:r>
        <w:r>
          <w:fldChar w:fldCharType="separate"/>
        </w:r>
        <w:r>
          <w:t>47</w:t>
        </w:r>
        <w:r>
          <w:fldChar w:fldCharType="end"/>
        </w:r>
      </w:hyperlink>
    </w:p>
    <w:p>
      <w:pPr>
        <w:pStyle w:val="TOC2"/>
        <w:tabs>
          <w:tab w:val="right" w:leader="dot" w:pos="8306"/>
        </w:tabs>
      </w:pPr>
      <w:hyperlink w:anchor="_Toc24871" w:history="1">
        <w:r>
          <w:rPr>
            <w:rFonts w:ascii="仿宋" w:eastAsia="仿宋" w:hAnsi="仿宋" w:cs="仿宋" w:hint="eastAsia"/>
            <w:lang w:eastAsia="zh-CN"/>
          </w:rPr>
          <w:t>(二)、供应商选择与合作</w:t>
        </w:r>
        <w:r>
          <w:tab/>
        </w:r>
        <w:r>
          <w:fldChar w:fldCharType="begin"/>
        </w:r>
        <w:r>
          <w:instrText xml:space="preserve"> PAGEREF _Toc24871 \h </w:instrText>
        </w:r>
        <w:r>
          <w:fldChar w:fldCharType="separate"/>
        </w:r>
        <w:r>
          <w:t>48</w:t>
        </w:r>
        <w:r>
          <w:fldChar w:fldCharType="end"/>
        </w:r>
      </w:hyperlink>
    </w:p>
    <w:p>
      <w:pPr>
        <w:pStyle w:val="TOC2"/>
        <w:tabs>
          <w:tab w:val="right" w:leader="dot" w:pos="8306"/>
        </w:tabs>
      </w:pPr>
      <w:hyperlink w:anchor="_Toc24675" w:history="1">
        <w:r>
          <w:rPr>
            <w:rFonts w:ascii="仿宋" w:eastAsia="仿宋" w:hAnsi="仿宋" w:cs="仿宋" w:hint="eastAsia"/>
            <w:lang w:eastAsia="zh-CN"/>
          </w:rPr>
          <w:t>(三)、物流与库存管理</w:t>
        </w:r>
        <w:r>
          <w:tab/>
        </w:r>
        <w:r>
          <w:fldChar w:fldCharType="begin"/>
        </w:r>
        <w:r>
          <w:instrText xml:space="preserve"> PAGEREF _Toc24675 \h </w:instrText>
        </w:r>
        <w:r>
          <w:fldChar w:fldCharType="separate"/>
        </w:r>
        <w:r>
          <w:t>50</w:t>
        </w:r>
        <w:r>
          <w:fldChar w:fldCharType="end"/>
        </w:r>
      </w:hyperlink>
    </w:p>
    <w:p>
      <w:pPr>
        <w:pStyle w:val="TOC1"/>
        <w:tabs>
          <w:tab w:val="right" w:leader="dot" w:pos="8306"/>
        </w:tabs>
      </w:pPr>
      <w:hyperlink w:anchor="_Toc946" w:history="1">
        <w:r>
          <w:rPr>
            <w:rFonts w:ascii="仿宋" w:eastAsia="仿宋" w:hAnsi="仿宋" w:cs="仿宋" w:hint="eastAsia"/>
            <w:lang w:eastAsia="zh-CN"/>
          </w:rPr>
          <w:t>十四、编程教学项目工程方案分析</w:t>
        </w:r>
        <w:r>
          <w:tab/>
        </w:r>
        <w:r>
          <w:fldChar w:fldCharType="begin"/>
        </w:r>
        <w:r>
          <w:instrText xml:space="preserve"> PAGEREF _Toc946 \h </w:instrText>
        </w:r>
        <w:r>
          <w:fldChar w:fldCharType="separate"/>
        </w:r>
        <w:r>
          <w:t>51</w:t>
        </w:r>
        <w:r>
          <w:fldChar w:fldCharType="end"/>
        </w:r>
      </w:hyperlink>
    </w:p>
    <w:p>
      <w:pPr>
        <w:pStyle w:val="TOC2"/>
        <w:tabs>
          <w:tab w:val="right" w:leader="dot" w:pos="8306"/>
        </w:tabs>
      </w:pPr>
      <w:hyperlink w:anchor="_Toc23410" w:history="1">
        <w:r>
          <w:rPr>
            <w:rFonts w:ascii="仿宋" w:eastAsia="仿宋" w:hAnsi="仿宋" w:cs="仿宋" w:hint="eastAsia"/>
            <w:lang w:eastAsia="zh-CN"/>
          </w:rPr>
          <w:t>(一)、建筑工程设计原则</w:t>
        </w:r>
        <w:r>
          <w:tab/>
        </w:r>
        <w:r>
          <w:fldChar w:fldCharType="begin"/>
        </w:r>
        <w:r>
          <w:instrText xml:space="preserve"> PAGEREF _Toc23410 \h </w:instrText>
        </w:r>
        <w:r>
          <w:fldChar w:fldCharType="separate"/>
        </w:r>
        <w:r>
          <w:t>51</w:t>
        </w:r>
        <w:r>
          <w:fldChar w:fldCharType="end"/>
        </w:r>
      </w:hyperlink>
    </w:p>
    <w:p>
      <w:pPr>
        <w:pStyle w:val="TOC2"/>
        <w:tabs>
          <w:tab w:val="right" w:leader="dot" w:pos="8306"/>
        </w:tabs>
      </w:pPr>
      <w:hyperlink w:anchor="_Toc24863" w:history="1">
        <w:r>
          <w:rPr>
            <w:rFonts w:ascii="仿宋" w:eastAsia="仿宋" w:hAnsi="仿宋" w:cs="仿宋" w:hint="eastAsia"/>
            <w:lang w:eastAsia="zh-CN"/>
          </w:rPr>
          <w:t>(二)、土建工程建设指标</w:t>
        </w:r>
        <w:r>
          <w:tab/>
        </w:r>
        <w:r>
          <w:fldChar w:fldCharType="begin"/>
        </w:r>
        <w:r>
          <w:instrText xml:space="preserve"> PAGEREF _Toc24863 \h </w:instrText>
        </w:r>
        <w:r>
          <w:fldChar w:fldCharType="separate"/>
        </w:r>
        <w:r>
          <w:t>54</w:t>
        </w:r>
        <w:r>
          <w:fldChar w:fldCharType="end"/>
        </w:r>
      </w:hyperlink>
    </w:p>
    <w:p>
      <w:pPr>
        <w:pStyle w:val="TOC1"/>
        <w:tabs>
          <w:tab w:val="right" w:leader="dot" w:pos="8306"/>
        </w:tabs>
      </w:pPr>
      <w:hyperlink w:anchor="_Toc29569" w:history="1">
        <w:r>
          <w:rPr>
            <w:rFonts w:ascii="仿宋" w:eastAsia="仿宋" w:hAnsi="仿宋" w:cs="仿宋" w:hint="eastAsia"/>
            <w:lang w:eastAsia="zh-CN"/>
          </w:rPr>
          <w:t>十五、编程教学项目变更管理</w:t>
        </w:r>
        <w:r>
          <w:tab/>
        </w:r>
        <w:r>
          <w:fldChar w:fldCharType="begin"/>
        </w:r>
        <w:r>
          <w:instrText xml:space="preserve"> PAGEREF _Toc29569 \h </w:instrText>
        </w:r>
        <w:r>
          <w:fldChar w:fldCharType="separate"/>
        </w:r>
        <w:r>
          <w:t>56</w:t>
        </w:r>
        <w:r>
          <w:fldChar w:fldCharType="end"/>
        </w:r>
      </w:hyperlink>
    </w:p>
    <w:p>
      <w:pPr>
        <w:pStyle w:val="TOC2"/>
        <w:tabs>
          <w:tab w:val="right" w:leader="dot" w:pos="8306"/>
        </w:tabs>
      </w:pPr>
      <w:hyperlink w:anchor="_Toc13198" w:history="1">
        <w:r>
          <w:rPr>
            <w:rFonts w:ascii="仿宋" w:eastAsia="仿宋" w:hAnsi="仿宋" w:cs="仿宋" w:hint="eastAsia"/>
            <w:lang w:eastAsia="zh-CN"/>
          </w:rPr>
          <w:t>(一)、变更申请与评估</w:t>
        </w:r>
        <w:r>
          <w:tab/>
        </w:r>
        <w:r>
          <w:fldChar w:fldCharType="begin"/>
        </w:r>
        <w:r>
          <w:instrText xml:space="preserve"> PAGEREF _Toc13198 \h </w:instrText>
        </w:r>
        <w:r>
          <w:fldChar w:fldCharType="separate"/>
        </w:r>
        <w:r>
          <w:t>56</w:t>
        </w:r>
        <w:r>
          <w:fldChar w:fldCharType="end"/>
        </w:r>
      </w:hyperlink>
    </w:p>
    <w:p>
      <w:pPr>
        <w:pStyle w:val="TOC2"/>
        <w:tabs>
          <w:tab w:val="right" w:leader="dot" w:pos="8306"/>
        </w:tabs>
      </w:pPr>
      <w:hyperlink w:anchor="_Toc10621" w:history="1">
        <w:r>
          <w:rPr>
            <w:rFonts w:ascii="仿宋" w:eastAsia="仿宋" w:hAnsi="仿宋" w:cs="仿宋" w:hint="eastAsia"/>
            <w:lang w:eastAsia="zh-CN"/>
          </w:rPr>
          <w:t>(二)、变更实施与控制</w:t>
        </w:r>
        <w:r>
          <w:tab/>
        </w:r>
        <w:r>
          <w:fldChar w:fldCharType="begin"/>
        </w:r>
        <w:r>
          <w:instrText xml:space="preserve"> PAGEREF _Toc10621 \h </w:instrText>
        </w:r>
        <w:r>
          <w:fldChar w:fldCharType="separate"/>
        </w:r>
        <w:r>
          <w:t>56</w:t>
        </w:r>
        <w:r>
          <w:fldChar w:fldCharType="end"/>
        </w:r>
      </w:hyperlink>
    </w:p>
    <w:p>
      <w:pPr>
        <w:pStyle w:val="TOC1"/>
        <w:tabs>
          <w:tab w:val="right" w:leader="dot" w:pos="8306"/>
        </w:tabs>
      </w:pPr>
      <w:hyperlink w:anchor="_Toc4701" w:history="1">
        <w:r>
          <w:rPr>
            <w:rFonts w:ascii="仿宋" w:eastAsia="仿宋" w:hAnsi="仿宋" w:cs="仿宋" w:hint="eastAsia"/>
            <w:lang w:eastAsia="zh-CN"/>
          </w:rPr>
          <w:t>十六、编程教学项目实施时间节点</w:t>
        </w:r>
        <w:r>
          <w:tab/>
        </w:r>
        <w:r>
          <w:fldChar w:fldCharType="begin"/>
        </w:r>
        <w:r>
          <w:instrText xml:space="preserve"> PAGEREF _Toc4701 \h </w:instrText>
        </w:r>
        <w:r>
          <w:fldChar w:fldCharType="separate"/>
        </w:r>
        <w:r>
          <w:t>57</w:t>
        </w:r>
        <w:r>
          <w:fldChar w:fldCharType="end"/>
        </w:r>
      </w:hyperlink>
    </w:p>
    <w:p>
      <w:pPr>
        <w:pStyle w:val="TOC2"/>
        <w:tabs>
          <w:tab w:val="right" w:leader="dot" w:pos="8306"/>
        </w:tabs>
      </w:pPr>
      <w:hyperlink w:anchor="_Toc28903" w:history="1">
        <w:r>
          <w:rPr>
            <w:rFonts w:ascii="仿宋" w:eastAsia="仿宋" w:hAnsi="仿宋" w:cs="仿宋" w:hint="eastAsia"/>
            <w:lang w:eastAsia="zh-CN"/>
          </w:rPr>
          <w:t>(一)、编程教学项目启动阶段时间节点</w:t>
        </w:r>
        <w:r>
          <w:tab/>
        </w:r>
        <w:r>
          <w:fldChar w:fldCharType="begin"/>
        </w:r>
        <w:r>
          <w:instrText xml:space="preserve"> PAGEREF _Toc28903 \h </w:instrText>
        </w:r>
        <w:r>
          <w:fldChar w:fldCharType="separate"/>
        </w:r>
        <w:r>
          <w:t>57</w:t>
        </w:r>
        <w:r>
          <w:fldChar w:fldCharType="end"/>
        </w:r>
      </w:hyperlink>
    </w:p>
    <w:p>
      <w:pPr>
        <w:pStyle w:val="TOC2"/>
        <w:tabs>
          <w:tab w:val="right" w:leader="dot" w:pos="8306"/>
        </w:tabs>
      </w:pPr>
      <w:hyperlink w:anchor="_Toc24122" w:history="1">
        <w:r>
          <w:rPr>
            <w:rFonts w:ascii="仿宋" w:eastAsia="仿宋" w:hAnsi="仿宋" w:cs="仿宋" w:hint="eastAsia"/>
            <w:lang w:eastAsia="zh-CN"/>
          </w:rPr>
          <w:t>(二)、编程教学项目执行阶段时间节点</w:t>
        </w:r>
        <w:r>
          <w:tab/>
        </w:r>
        <w:r>
          <w:fldChar w:fldCharType="begin"/>
        </w:r>
        <w:r>
          <w:instrText xml:space="preserve"> PAGEREF _Toc24122 \h </w:instrText>
        </w:r>
        <w:r>
          <w:fldChar w:fldCharType="separate"/>
        </w:r>
        <w:r>
          <w:t>58</w:t>
        </w:r>
        <w:r>
          <w:fldChar w:fldCharType="end"/>
        </w:r>
      </w:hyperlink>
    </w:p>
    <w:p>
      <w:pPr>
        <w:pStyle w:val="TOC2"/>
        <w:tabs>
          <w:tab w:val="right" w:leader="dot" w:pos="8306"/>
        </w:tabs>
      </w:pPr>
      <w:hyperlink w:anchor="_Toc15901" w:history="1">
        <w:r>
          <w:rPr>
            <w:rFonts w:ascii="仿宋" w:eastAsia="仿宋" w:hAnsi="仿宋" w:cs="仿宋" w:hint="eastAsia"/>
            <w:lang w:eastAsia="zh-CN"/>
          </w:rPr>
          <w:t>(三)、编程教学项目完成阶段时间节点</w:t>
        </w:r>
        <w:r>
          <w:tab/>
        </w:r>
        <w:r>
          <w:fldChar w:fldCharType="begin"/>
        </w:r>
        <w:r>
          <w:instrText xml:space="preserve"> PAGEREF _Toc15901 \h </w:instrText>
        </w:r>
        <w:r>
          <w:fldChar w:fldCharType="separate"/>
        </w:r>
        <w:r>
          <w:t>59</w:t>
        </w:r>
        <w:r>
          <w:fldChar w:fldCharType="end"/>
        </w:r>
      </w:hyperlink>
    </w:p>
    <w:p>
      <w:pPr>
        <w:pStyle w:val="TOC1"/>
        <w:tabs>
          <w:tab w:val="right" w:leader="dot" w:pos="8306"/>
        </w:tabs>
      </w:pPr>
      <w:hyperlink w:anchor="_Toc7885" w:history="1">
        <w:r>
          <w:rPr>
            <w:rFonts w:ascii="仿宋" w:eastAsia="仿宋" w:hAnsi="仿宋" w:cs="仿宋" w:hint="eastAsia"/>
            <w:lang w:eastAsia="zh-CN"/>
          </w:rPr>
          <w:t>十七、风险识别与分类</w:t>
        </w:r>
        <w:r>
          <w:tab/>
        </w:r>
        <w:r>
          <w:fldChar w:fldCharType="begin"/>
        </w:r>
        <w:r>
          <w:instrText xml:space="preserve"> PAGEREF _Toc7885 \h </w:instrText>
        </w:r>
        <w:r>
          <w:fldChar w:fldCharType="separate"/>
        </w:r>
        <w:r>
          <w:t>60</w:t>
        </w:r>
        <w:r>
          <w:fldChar w:fldCharType="end"/>
        </w:r>
      </w:hyperlink>
    </w:p>
    <w:p>
      <w:pPr>
        <w:pStyle w:val="TOC2"/>
        <w:tabs>
          <w:tab w:val="right" w:leader="dot" w:pos="8306"/>
        </w:tabs>
      </w:pPr>
      <w:hyperlink w:anchor="_Toc21476" w:history="1">
        <w:r>
          <w:rPr>
            <w:rFonts w:ascii="仿宋" w:eastAsia="仿宋" w:hAnsi="仿宋" w:cs="仿宋" w:hint="eastAsia"/>
            <w:lang w:eastAsia="zh-CN"/>
          </w:rPr>
          <w:t>(一)、风险识别</w:t>
        </w:r>
        <w:r>
          <w:tab/>
        </w:r>
        <w:r>
          <w:fldChar w:fldCharType="begin"/>
        </w:r>
        <w:r>
          <w:instrText xml:space="preserve"> PAGEREF _Toc21476 \h </w:instrText>
        </w:r>
        <w:r>
          <w:fldChar w:fldCharType="separate"/>
        </w:r>
        <w:r>
          <w:t>60</w:t>
        </w:r>
        <w:r>
          <w:fldChar w:fldCharType="end"/>
        </w:r>
      </w:hyperlink>
    </w:p>
    <w:p>
      <w:pPr>
        <w:pStyle w:val="TOC2"/>
        <w:tabs>
          <w:tab w:val="right" w:leader="dot" w:pos="8306"/>
        </w:tabs>
      </w:pPr>
      <w:hyperlink w:anchor="_Toc26266" w:history="1">
        <w:r>
          <w:rPr>
            <w:rFonts w:ascii="仿宋" w:eastAsia="仿宋" w:hAnsi="仿宋" w:cs="仿宋" w:hint="eastAsia"/>
            <w:lang w:eastAsia="zh-CN"/>
          </w:rPr>
          <w:t>(二)、风险分类</w:t>
        </w:r>
        <w:r>
          <w:tab/>
        </w:r>
        <w:r>
          <w:fldChar w:fldCharType="begin"/>
        </w:r>
        <w:r>
          <w:instrText xml:space="preserve"> PAGEREF _Toc26266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5"/>
      <w:r>
        <w:rPr>
          <w:rFonts w:ascii="仿宋" w:eastAsia="仿宋" w:hAnsi="仿宋" w:cs="仿宋" w:hint="eastAsia"/>
          <w:sz w:val="28"/>
          <w:lang w:eastAsia="zh-CN"/>
        </w:rPr>
        <w:t>一、编程教学项目可持续发展</w:t>
      </w:r>
      <w:bookmarkEnd w:id="2"/>
    </w:p>
    <w:p>
      <w:pPr>
        <w:pStyle w:val="Heading2"/>
        <w:rPr>
          <w:rFonts w:ascii="仿宋" w:eastAsia="仿宋" w:hAnsi="仿宋" w:cs="仿宋" w:hint="eastAsia"/>
          <w:lang w:eastAsia="zh-CN"/>
        </w:rPr>
      </w:pPr>
      <w:bookmarkStart w:id="3" w:name="_Toc260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中，编程教学项目团队着眼于未来，明确了可持续发展的战略方向。制定的具体可持续发展目标包括降低资源使用、采用环保技术、最大化社会效益等。这一步骤不仅有助于编程教学项目在环保和社会责任方面达到最高标准，也为未来提供了明确的指引，确保编程教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可持续实践的融入编程教学项目管理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编程教学项目管理周期。从编程教学项目规划开始，编程教学项目团队就考虑了环境和社会的因素。在执行阶段，编程教学项目团队积极推动绿色技术的应用，优化资源利用。此外，关注员工的社会责任，通过培训和沟通活动提高员工对可持续发展的认知，使他们能够在日常工作中践行可持续实践。这些举措不仅为编程教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9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扎根于编程教学项目的可持续发展理念，我们深信环保与社会责任是编程教学项目成功的关键支柱。在编程教学项目的每一步，我们都致力于通过创新和实践，履行对环境和社会的坚定责任。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团队通过引入先进的环保技术、建立高效的废物处理系统以及推动能源节约措施，积极履行环保责任。定期的环保监测和评估确保编程教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不仅致力于自身可持续发展，还注重对社会的回馈。通过支持社区编程教学项目、参与慈善事业、提供培训机会等方式，编程教学项目积极履行社会责任。与当地社区建立积极互动，关注员工的工作与生活平衡，以及员工的身心健康，是编程教学项目在社会责任层面的关键举措。这样的实践不仅增强了编程教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267"/>
      <w:r>
        <w:rPr>
          <w:rFonts w:ascii="仿宋" w:eastAsia="仿宋" w:hAnsi="仿宋" w:cs="仿宋" w:hint="eastAsia"/>
          <w:sz w:val="28"/>
          <w:lang w:eastAsia="zh-CN"/>
        </w:rPr>
        <w:t>二、编程教学项目建设单位说明</w:t>
      </w:r>
      <w:bookmarkEnd w:id="5"/>
    </w:p>
    <w:p>
      <w:pPr>
        <w:pStyle w:val="Heading2"/>
        <w:rPr>
          <w:rFonts w:ascii="仿宋" w:eastAsia="仿宋" w:hAnsi="仿宋" w:cs="仿宋" w:hint="eastAsia"/>
          <w:lang w:eastAsia="zh-CN"/>
        </w:rPr>
      </w:pPr>
      <w:bookmarkStart w:id="6" w:name="_Toc8007"/>
      <w:r>
        <w:rPr>
          <w:rFonts w:ascii="仿宋" w:eastAsia="仿宋" w:hAnsi="仿宋" w:cs="仿宋" w:hint="eastAsia"/>
          <w:lang w:eastAsia="zh-CN"/>
        </w:rPr>
        <w:t>(一)、编程教学项目承办单位基本情况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2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编程教学项目承办单位的XXXX，我们着眼于实现可持续的经济效益。通过技术创新和解决方案的提供，公司预计在编程教学项目执行期间将获得可观的收入增长。这一收入来源主要包括编程教学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同时，我们注重成本控制和效率提升，以确保编程教学项目的可持续盈利。透过精细的管理和资源优化，公司期望实现编程教学项目利润最大化。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编程教学项目实施进行全面的投资评估，包括编程教学项目启动阶段的资金投入和后续运营成本。通过对编程教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编程教学项目实施过程中具备足够的资金流动性，公司将进行详尽的现金流分析。这包括资金需求的合理预测、编程教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642"/>
      <w:r>
        <w:rPr>
          <w:rFonts w:ascii="仿宋" w:eastAsia="仿宋" w:hAnsi="仿宋" w:cs="仿宋" w:hint="eastAsia"/>
          <w:sz w:val="28"/>
          <w:lang w:eastAsia="zh-CN"/>
        </w:rPr>
        <w:t>三、编程教学项目选址可行性分析</w:t>
      </w:r>
      <w:bookmarkEnd w:id="8"/>
    </w:p>
    <w:p>
      <w:pPr>
        <w:pStyle w:val="Heading2"/>
        <w:rPr>
          <w:rFonts w:ascii="仿宋" w:eastAsia="仿宋" w:hAnsi="仿宋" w:cs="仿宋" w:hint="eastAsia"/>
          <w:lang w:eastAsia="zh-CN"/>
        </w:rPr>
      </w:pPr>
      <w:bookmarkStart w:id="9" w:name="_Toc18744"/>
      <w:r>
        <w:rPr>
          <w:rFonts w:ascii="仿宋" w:eastAsia="仿宋" w:hAnsi="仿宋" w:cs="仿宋" w:hint="eastAsia"/>
          <w:lang w:eastAsia="zh-CN"/>
        </w:rPr>
        <w:t>(一)、编程教学项目选址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该编程教学项目选址位于XX省XX市XX区XXX街道</w:t>
      </w:r>
    </w:p>
    <w:p>
      <w:pPr>
        <w:pStyle w:val="Heading2"/>
        <w:ind w:firstLine="560" w:firstLineChars="200"/>
        <w:rPr>
          <w:rFonts w:ascii="仿宋" w:eastAsia="仿宋" w:hAnsi="仿宋" w:cs="仿宋" w:hint="eastAsia"/>
          <w:sz w:val="28"/>
          <w:lang w:eastAsia="zh-CN"/>
        </w:rPr>
      </w:pPr>
      <w:bookmarkStart w:id="10" w:name="_Toc1061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编程教学项目的征地面积将根据编程教学项目的实际规模和需求进行精确规划。具体面积XXX平方米，旨在确保编程教学项目不仅能够满足当前的发展需求，还能够预留空间以适应未来的扩展。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净用地面积是在征地面积基础上去除不可利用面积后的实际可开发用地。具体面积XXX平方米，考虑到环保、交通、安全等多方面因素，以确保编程教学项目在整体利用效率上达到最优。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编程教学项目计划建设的建筑总规模具体面积XXX平方米。这一规模的确定综合考虑了编程教学项目的性质、规模，以及城市规划的相关要求，确保建筑布局与周边环境协调一致。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绿地率是编程教学项目用地中被规划为绿地的比例。具体面积XXX平方米，旨在通过合理规划绿地，改善编程教学项目周边环境，提升居民生活质量，并符合城市整体绿化规划。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容积率是用地上可以建设的建筑总体积与用地面积之比。具体面积XXX，通过合理的容积率规划，确保编程教学项目建筑规模与周边环境和谐共生。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确保编程教学项目选址与当地城市规划相一致，具体面积XXX平方米。通过与城市规划部门深入沟通，确保编程教学项目不仅符合城市的整体发展方向，还能够融入城市的发展布局，为城市的长远发展贡献力量。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编程教学项目选址符合当地产业政策，具体面积XXX平方米。这包括编程教学项目对当地经济的促进作用，以及对相关产业的带动效应，确保编程教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用地总体要求必须符合环保和可持续发展的原则，具体面积XXX平方米。通过采用绿色建筑设计、节能减排等措施，确保编程教学项目在建设和运营过程中对环境的影响最小化，达到可持续发展的要求。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确保编程教学项目选址具备必要的公共设施配套，具体面积XXX平方米。这包括交通便利性、教育、医疗等基础设施，以提高居民生活品质，使得编程教学项目选址更具吸引力。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考虑用地总体要求对当地社会稳定性的影响，具体面积XXX平方米。通过深入了解当地社区反馈，确保编程教学项目的选址和建设过程对当地社会和谐稳定产生积极作用。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编程教学项目选址不仅符合法规和规划，还在实际操作中具有可行性。这一全面规划将为编程教学项目的成功实施提供坚实的基础，确保编程教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72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编程教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编程教学项目的设备规划和空间设计中，我们将采取灵活设备布局的措施。设备布局将根据实际需求进行灵活设计，避免不必要的浪费。通过合理规划设备摆放位置，我们将提高设备的利用率，减少设备间距，以确保编程教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编程教学项目内部引入共享设施的概念，例如共享会议室、办公区等。通过这种方式，我们可以减少对资源的重复建设，提高资源共享效率，从而减小编程教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6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编程教学项目的总图布置中，我们将不同功能区域进行明确的规划，以最大程度满足编程教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25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编程教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编程教学项目对环境的影响是综合评价的重要因素之一。我们将详细考虑选址周边的自然环境、生态保护区、水源地等情况，确保编程教学项目的建设和运营对环境影响最小化，并符合当地的环保法规标准。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对选址的评价还需充分考虑当地政府的产业政策和法规。我们将详细了解编程教学项目所在地的相关政策，确保编程教学项目的规划和运营与当地法规相符，降低不必要的法律风险。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考虑到社会稳定性对企业运营的重要性，我们将评估选址地区的社会安全情况、劳工关系、社区反馈等方面，以确保编程教学项目的建设和运营不会受到社会稳定性的负面影响。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最后，我们将综合考虑用地成本，包括土地购置费用、土地开发成本等。通过对用地成本的详细评估，我们能够做出更为精确的经济效益分析，为编程教学项目的投资决策提供有力支持。</w:t>
      </w:r>
    </w:p>
    <w:p>
      <w:pPr>
        <w:pStyle w:val="Heading1"/>
        <w:ind w:firstLine="560" w:firstLineChars="200"/>
        <w:rPr>
          <w:rFonts w:ascii="仿宋" w:eastAsia="仿宋" w:hAnsi="仿宋" w:cs="仿宋" w:hint="eastAsia"/>
          <w:sz w:val="28"/>
          <w:lang w:eastAsia="zh-CN"/>
        </w:rPr>
      </w:pPr>
      <w:bookmarkStart w:id="14" w:name="_Toc302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编程教学项目的主要产品是XXXX，预计年产值为XXX万元。这一产品在市场中占据着重要的地位，其广泛的应用范围使得该编程教学项目的市场前景非常广阔。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编程教学项目的xxx产品作为重要的原材料之一，将在多个领域发挥关键作用。其在建筑、交通、能源等方面的广泛应用将为整个产业链提供强大的支持，形成产业协同效应。编程教学项目的年产值XXX万XXX万XXX万万元不仅反映了其在市场上的巨大潜力，更预示着它对国民经济的积极贡献。这种关联度高、涉及面广的产业关系，使得该编程教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7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总征地面积为XXXX平方米，相当于约XX.XX亩，其中净用地面积为XXXX平方米，红线范围内相当于约XX.XX亩。这一用地规模充分考虑了编程教学项目的建设需求，保障了编程教学项目在合适的空间内得以充分发展。编程教学项目规划的总建筑面积为XXXX平方米，其中主体工程建设占XXXX平方米，计容建筑面积达XXXX平方米。预计建筑工程的投资将达到XXXX万元，为编程教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计划购置的设备共计XXXX台（套），设备购置费用为XXXX万元。这一设备购置计划充分考虑到编程教学项目的生产需求和技术要求，确保了编程教学项目在生产运营中具备先进的技术装备和高效的生产能力。设备的合理配置将为编程教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计划总投资为XXXX万元，预计年实现营业收入为XXXX万元。这一产能规模的设定旨在确保编程教学项目能够在投资与回报之间取得平衡，实现长期可持续的发展。编程教学项目的总投资充分考虑到各个方面的需求，包括用地建设、设备购置等多个环节，以确保编程教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194"/>
      <w:r>
        <w:rPr>
          <w:rFonts w:ascii="仿宋" w:eastAsia="仿宋" w:hAnsi="仿宋" w:cs="仿宋" w:hint="eastAsia"/>
          <w:sz w:val="28"/>
          <w:lang w:eastAsia="zh-CN"/>
        </w:rPr>
        <w:t>五、编程教学项目土建工程</w:t>
      </w:r>
      <w:bookmarkEnd w:id="17"/>
    </w:p>
    <w:p>
      <w:pPr>
        <w:pStyle w:val="Heading2"/>
        <w:rPr>
          <w:rFonts w:ascii="仿宋" w:eastAsia="仿宋" w:hAnsi="仿宋" w:cs="仿宋" w:hint="eastAsia"/>
          <w:lang w:eastAsia="zh-CN"/>
        </w:rPr>
      </w:pPr>
      <w:bookmarkStart w:id="18" w:name="_Toc2458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在编程教学项目的建筑工程设计中，我们将秉承一系列重要的设计原则，以确保编程教学项目建筑在功能、美观、可持续性等方面达到最佳效果。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首要原则是确保建筑的功能性得到最大化的发挥。我们将充分理解编程教学项目的实际需求，合理布局各个功能区域，保证建筑在满足业务需求的同时，提供高效的工作环境。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在建筑设计中，我们将综合考虑建设和运营成本。通过精细的经济效益分析，确保设计方案在高效利用资源的同时，对编程教学项目的长期盈利能力有积极的贡献。</w:t>
      </w:r>
    </w:p>
    <w:p>
      <w:pPr>
        <w:pStyle w:val="Heading2"/>
        <w:ind w:firstLine="560" w:firstLineChars="200"/>
        <w:rPr>
          <w:rFonts w:ascii="仿宋" w:eastAsia="仿宋" w:hAnsi="仿宋" w:cs="仿宋" w:hint="eastAsia"/>
          <w:sz w:val="28"/>
          <w:lang w:eastAsia="zh-CN"/>
        </w:rPr>
      </w:pPr>
      <w:bookmarkStart w:id="19" w:name="_Toc60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的土建工程设计中，我们将精准设定设计年限，结合编程教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编程教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5153"/>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编程教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编程教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编程教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380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本期工程编程教学项目预计总建筑面积XXX平方米，其中：计容建筑面积XXX平方米，计划建筑工程投资XX万元，占编程教学项目总投资的XX%。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https://d.book118.com/065100012312011040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830C9"/>
    <w:rsid w:val="10A830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000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2024-01-08T01:02:00Z</dcterms:created>
  <dcterms:modified xsi:type="dcterms:W3CDTF">2024-01-08T01:02:35Z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506C076772EF46CA97368FE7295782FD_11</vt:lpwstr>
  </property>
  <property fmtid="{D5CDD505-2E9C-101B-9397-08002B2CF9AE}" pid="3" name="KSOProductBuildVer">
    <vt:lpwstr>2052-12.1.0.16120</vt:lpwstr>
  </property>
</Properties>
</file>