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光伏逆变器柜体系统项目可行性建设方案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28" w:history="1">
        <w:r>
          <w:rPr>
            <w:rFonts w:ascii="仿宋" w:eastAsia="仿宋" w:hAnsi="仿宋" w:cs="仿宋" w:hint="eastAsia"/>
            <w:lang w:eastAsia="zh-CN"/>
          </w:rPr>
          <w:t>概论</w:t>
        </w:r>
        <w:r>
          <w:tab/>
        </w:r>
        <w:r>
          <w:fldChar w:fldCharType="begin"/>
        </w:r>
        <w:r>
          <w:instrText xml:space="preserve"> PAGEREF _Toc26928 \h </w:instrText>
        </w:r>
        <w:r>
          <w:fldChar w:fldCharType="separate"/>
        </w:r>
        <w:r>
          <w:t>3</w:t>
        </w:r>
        <w:r>
          <w:fldChar w:fldCharType="end"/>
        </w:r>
      </w:hyperlink>
    </w:p>
    <w:p>
      <w:pPr>
        <w:pStyle w:val="TOC1"/>
        <w:tabs>
          <w:tab w:val="right" w:leader="dot" w:pos="8306"/>
        </w:tabs>
      </w:pPr>
      <w:hyperlink w:anchor="_Toc29491" w:history="1">
        <w:r>
          <w:rPr>
            <w:rFonts w:ascii="仿宋" w:eastAsia="仿宋" w:hAnsi="仿宋" w:cs="仿宋" w:hint="eastAsia"/>
            <w:lang w:eastAsia="zh-CN"/>
          </w:rPr>
          <w:t>一、社会影响分析</w:t>
        </w:r>
        <w:r>
          <w:tab/>
        </w:r>
        <w:r>
          <w:fldChar w:fldCharType="begin"/>
        </w:r>
        <w:r>
          <w:instrText xml:space="preserve"> PAGEREF _Toc29491 \h </w:instrText>
        </w:r>
        <w:r>
          <w:fldChar w:fldCharType="separate"/>
        </w:r>
        <w:r>
          <w:t>3</w:t>
        </w:r>
        <w:r>
          <w:fldChar w:fldCharType="end"/>
        </w:r>
      </w:hyperlink>
    </w:p>
    <w:p>
      <w:pPr>
        <w:pStyle w:val="TOC2"/>
        <w:tabs>
          <w:tab w:val="right" w:leader="dot" w:pos="8306"/>
        </w:tabs>
      </w:pPr>
      <w:hyperlink w:anchor="_Toc1236" w:history="1">
        <w:r>
          <w:rPr>
            <w:rFonts w:ascii="仿宋" w:eastAsia="仿宋" w:hAnsi="仿宋" w:cs="仿宋" w:hint="eastAsia"/>
            <w:lang w:eastAsia="zh-CN"/>
          </w:rPr>
          <w:t>(一)、社会影响效果分析</w:t>
        </w:r>
        <w:r>
          <w:tab/>
        </w:r>
        <w:r>
          <w:fldChar w:fldCharType="begin"/>
        </w:r>
        <w:r>
          <w:instrText xml:space="preserve"> PAGEREF _Toc1236 \h </w:instrText>
        </w:r>
        <w:r>
          <w:fldChar w:fldCharType="separate"/>
        </w:r>
        <w:r>
          <w:t>3</w:t>
        </w:r>
        <w:r>
          <w:fldChar w:fldCharType="end"/>
        </w:r>
      </w:hyperlink>
    </w:p>
    <w:p>
      <w:pPr>
        <w:pStyle w:val="TOC2"/>
        <w:tabs>
          <w:tab w:val="right" w:leader="dot" w:pos="8306"/>
        </w:tabs>
      </w:pPr>
      <w:hyperlink w:anchor="_Toc15463" w:history="1">
        <w:r>
          <w:rPr>
            <w:rFonts w:ascii="仿宋" w:eastAsia="仿宋" w:hAnsi="仿宋" w:cs="仿宋" w:hint="eastAsia"/>
            <w:lang w:eastAsia="zh-CN"/>
          </w:rPr>
          <w:t>(二)、社会适应性分析</w:t>
        </w:r>
        <w:r>
          <w:tab/>
        </w:r>
        <w:r>
          <w:fldChar w:fldCharType="begin"/>
        </w:r>
        <w:r>
          <w:instrText xml:space="preserve"> PAGEREF _Toc15463 \h </w:instrText>
        </w:r>
        <w:r>
          <w:fldChar w:fldCharType="separate"/>
        </w:r>
        <w:r>
          <w:t>6</w:t>
        </w:r>
        <w:r>
          <w:fldChar w:fldCharType="end"/>
        </w:r>
      </w:hyperlink>
    </w:p>
    <w:p>
      <w:pPr>
        <w:pStyle w:val="TOC2"/>
        <w:tabs>
          <w:tab w:val="right" w:leader="dot" w:pos="8306"/>
        </w:tabs>
      </w:pPr>
      <w:hyperlink w:anchor="_Toc7671" w:history="1">
        <w:r>
          <w:rPr>
            <w:rFonts w:ascii="仿宋" w:eastAsia="仿宋" w:hAnsi="仿宋" w:cs="仿宋" w:hint="eastAsia"/>
            <w:lang w:eastAsia="zh-CN"/>
          </w:rPr>
          <w:t>(三)、社会风险及对策分析</w:t>
        </w:r>
        <w:r>
          <w:tab/>
        </w:r>
        <w:r>
          <w:fldChar w:fldCharType="begin"/>
        </w:r>
        <w:r>
          <w:instrText xml:space="preserve"> PAGEREF _Toc7671 \h </w:instrText>
        </w:r>
        <w:r>
          <w:fldChar w:fldCharType="separate"/>
        </w:r>
        <w:r>
          <w:t>7</w:t>
        </w:r>
        <w:r>
          <w:fldChar w:fldCharType="end"/>
        </w:r>
      </w:hyperlink>
    </w:p>
    <w:p>
      <w:pPr>
        <w:pStyle w:val="TOC1"/>
        <w:tabs>
          <w:tab w:val="right" w:leader="dot" w:pos="8306"/>
        </w:tabs>
      </w:pPr>
      <w:hyperlink w:anchor="_Toc14173" w:history="1">
        <w:r>
          <w:rPr>
            <w:rFonts w:ascii="仿宋" w:eastAsia="仿宋" w:hAnsi="仿宋" w:cs="仿宋" w:hint="eastAsia"/>
            <w:lang w:eastAsia="zh-CN"/>
          </w:rPr>
          <w:t>二、资源开发及综合利用分析</w:t>
        </w:r>
        <w:r>
          <w:tab/>
        </w:r>
        <w:r>
          <w:fldChar w:fldCharType="begin"/>
        </w:r>
        <w:r>
          <w:instrText xml:space="preserve"> PAGEREF _Toc14173 \h </w:instrText>
        </w:r>
        <w:r>
          <w:fldChar w:fldCharType="separate"/>
        </w:r>
        <w:r>
          <w:t>10</w:t>
        </w:r>
        <w:r>
          <w:fldChar w:fldCharType="end"/>
        </w:r>
      </w:hyperlink>
    </w:p>
    <w:p>
      <w:pPr>
        <w:pStyle w:val="TOC2"/>
        <w:tabs>
          <w:tab w:val="right" w:leader="dot" w:pos="8306"/>
        </w:tabs>
      </w:pPr>
      <w:hyperlink w:anchor="_Toc27675" w:history="1">
        <w:r>
          <w:rPr>
            <w:rFonts w:ascii="仿宋" w:eastAsia="仿宋" w:hAnsi="仿宋" w:cs="仿宋" w:hint="eastAsia"/>
            <w:lang w:eastAsia="zh-CN"/>
          </w:rPr>
          <w:t>(一)、资源开发方案</w:t>
        </w:r>
        <w:r>
          <w:tab/>
        </w:r>
        <w:r>
          <w:fldChar w:fldCharType="begin"/>
        </w:r>
        <w:r>
          <w:instrText xml:space="preserve"> PAGEREF _Toc27675 \h </w:instrText>
        </w:r>
        <w:r>
          <w:fldChar w:fldCharType="separate"/>
        </w:r>
        <w:r>
          <w:t>10</w:t>
        </w:r>
        <w:r>
          <w:fldChar w:fldCharType="end"/>
        </w:r>
      </w:hyperlink>
    </w:p>
    <w:p>
      <w:pPr>
        <w:pStyle w:val="TOC2"/>
        <w:tabs>
          <w:tab w:val="right" w:leader="dot" w:pos="8306"/>
        </w:tabs>
      </w:pPr>
      <w:hyperlink w:anchor="_Toc22912" w:history="1">
        <w:r>
          <w:rPr>
            <w:rFonts w:ascii="仿宋" w:eastAsia="仿宋" w:hAnsi="仿宋" w:cs="仿宋" w:hint="eastAsia"/>
            <w:lang w:eastAsia="zh-CN"/>
          </w:rPr>
          <w:t>(二)、资源利用方案</w:t>
        </w:r>
        <w:r>
          <w:tab/>
        </w:r>
        <w:r>
          <w:fldChar w:fldCharType="begin"/>
        </w:r>
        <w:r>
          <w:instrText xml:space="preserve"> PAGEREF _Toc22912 \h </w:instrText>
        </w:r>
        <w:r>
          <w:fldChar w:fldCharType="separate"/>
        </w:r>
        <w:r>
          <w:t>12</w:t>
        </w:r>
        <w:r>
          <w:fldChar w:fldCharType="end"/>
        </w:r>
      </w:hyperlink>
    </w:p>
    <w:p>
      <w:pPr>
        <w:pStyle w:val="TOC2"/>
        <w:tabs>
          <w:tab w:val="right" w:leader="dot" w:pos="8306"/>
        </w:tabs>
      </w:pPr>
      <w:hyperlink w:anchor="_Toc809" w:history="1">
        <w:r>
          <w:rPr>
            <w:rFonts w:ascii="仿宋" w:eastAsia="仿宋" w:hAnsi="仿宋" w:cs="仿宋" w:hint="eastAsia"/>
            <w:lang w:eastAsia="zh-CN"/>
          </w:rPr>
          <w:t>(三)、资源节约措施</w:t>
        </w:r>
        <w:r>
          <w:tab/>
        </w:r>
        <w:r>
          <w:fldChar w:fldCharType="begin"/>
        </w:r>
        <w:r>
          <w:instrText xml:space="preserve"> PAGEREF _Toc809 \h </w:instrText>
        </w:r>
        <w:r>
          <w:fldChar w:fldCharType="separate"/>
        </w:r>
        <w:r>
          <w:t>13</w:t>
        </w:r>
        <w:r>
          <w:fldChar w:fldCharType="end"/>
        </w:r>
      </w:hyperlink>
    </w:p>
    <w:p>
      <w:pPr>
        <w:pStyle w:val="TOC1"/>
        <w:tabs>
          <w:tab w:val="right" w:leader="dot" w:pos="8306"/>
        </w:tabs>
      </w:pPr>
      <w:hyperlink w:anchor="_Toc12949" w:history="1">
        <w:r>
          <w:rPr>
            <w:rFonts w:ascii="仿宋" w:eastAsia="仿宋" w:hAnsi="仿宋" w:cs="仿宋" w:hint="eastAsia"/>
            <w:lang w:eastAsia="zh-CN"/>
          </w:rPr>
          <w:t>三、发展规划、产业政策和行业准入分析</w:t>
        </w:r>
        <w:r>
          <w:tab/>
        </w:r>
        <w:r>
          <w:fldChar w:fldCharType="begin"/>
        </w:r>
        <w:r>
          <w:instrText xml:space="preserve"> PAGEREF _Toc12949 \h </w:instrText>
        </w:r>
        <w:r>
          <w:fldChar w:fldCharType="separate"/>
        </w:r>
        <w:r>
          <w:t>14</w:t>
        </w:r>
        <w:r>
          <w:fldChar w:fldCharType="end"/>
        </w:r>
      </w:hyperlink>
    </w:p>
    <w:p>
      <w:pPr>
        <w:pStyle w:val="TOC2"/>
        <w:tabs>
          <w:tab w:val="right" w:leader="dot" w:pos="8306"/>
        </w:tabs>
      </w:pPr>
      <w:hyperlink w:anchor="_Toc22854" w:history="1">
        <w:r>
          <w:rPr>
            <w:rFonts w:ascii="仿宋" w:eastAsia="仿宋" w:hAnsi="仿宋" w:cs="仿宋" w:hint="eastAsia"/>
            <w:lang w:eastAsia="zh-CN"/>
          </w:rPr>
          <w:t>(一)、发展规划分析</w:t>
        </w:r>
        <w:r>
          <w:tab/>
        </w:r>
        <w:r>
          <w:fldChar w:fldCharType="begin"/>
        </w:r>
        <w:r>
          <w:instrText xml:space="preserve"> PAGEREF _Toc22854 \h </w:instrText>
        </w:r>
        <w:r>
          <w:fldChar w:fldCharType="separate"/>
        </w:r>
        <w:r>
          <w:t>14</w:t>
        </w:r>
        <w:r>
          <w:fldChar w:fldCharType="end"/>
        </w:r>
      </w:hyperlink>
    </w:p>
    <w:p>
      <w:pPr>
        <w:pStyle w:val="TOC2"/>
        <w:tabs>
          <w:tab w:val="right" w:leader="dot" w:pos="8306"/>
        </w:tabs>
      </w:pPr>
      <w:hyperlink w:anchor="_Toc22466" w:history="1">
        <w:r>
          <w:rPr>
            <w:rFonts w:ascii="仿宋" w:eastAsia="仿宋" w:hAnsi="仿宋" w:cs="仿宋" w:hint="eastAsia"/>
            <w:lang w:eastAsia="zh-CN"/>
          </w:rPr>
          <w:t>(二)、产业政策分析</w:t>
        </w:r>
        <w:r>
          <w:tab/>
        </w:r>
        <w:r>
          <w:fldChar w:fldCharType="begin"/>
        </w:r>
        <w:r>
          <w:instrText xml:space="preserve"> PAGEREF _Toc22466 \h </w:instrText>
        </w:r>
        <w:r>
          <w:fldChar w:fldCharType="separate"/>
        </w:r>
        <w:r>
          <w:t>16</w:t>
        </w:r>
        <w:r>
          <w:fldChar w:fldCharType="end"/>
        </w:r>
      </w:hyperlink>
    </w:p>
    <w:p>
      <w:pPr>
        <w:pStyle w:val="TOC2"/>
        <w:tabs>
          <w:tab w:val="right" w:leader="dot" w:pos="8306"/>
        </w:tabs>
      </w:pPr>
      <w:hyperlink w:anchor="_Toc4177" w:history="1">
        <w:r>
          <w:rPr>
            <w:rFonts w:ascii="仿宋" w:eastAsia="仿宋" w:hAnsi="仿宋" w:cs="仿宋" w:hint="eastAsia"/>
            <w:lang w:eastAsia="zh-CN"/>
          </w:rPr>
          <w:t>(三)、行业准入分析</w:t>
        </w:r>
        <w:r>
          <w:tab/>
        </w:r>
        <w:r>
          <w:fldChar w:fldCharType="begin"/>
        </w:r>
        <w:r>
          <w:instrText xml:space="preserve"> PAGEREF _Toc4177 \h </w:instrText>
        </w:r>
        <w:r>
          <w:fldChar w:fldCharType="separate"/>
        </w:r>
        <w:r>
          <w:t>17</w:t>
        </w:r>
        <w:r>
          <w:fldChar w:fldCharType="end"/>
        </w:r>
      </w:hyperlink>
    </w:p>
    <w:p>
      <w:pPr>
        <w:pStyle w:val="TOC1"/>
        <w:tabs>
          <w:tab w:val="right" w:leader="dot" w:pos="8306"/>
        </w:tabs>
      </w:pPr>
      <w:hyperlink w:anchor="_Toc26508" w:history="1">
        <w:r>
          <w:rPr>
            <w:rFonts w:ascii="仿宋" w:eastAsia="仿宋" w:hAnsi="仿宋" w:cs="仿宋" w:hint="eastAsia"/>
            <w:lang w:eastAsia="zh-CN"/>
          </w:rPr>
          <w:t>四、光伏逆变器柜体系统项目概论</w:t>
        </w:r>
        <w:r>
          <w:tab/>
        </w:r>
        <w:r>
          <w:fldChar w:fldCharType="begin"/>
        </w:r>
        <w:r>
          <w:instrText xml:space="preserve"> PAGEREF _Toc26508 \h </w:instrText>
        </w:r>
        <w:r>
          <w:fldChar w:fldCharType="separate"/>
        </w:r>
        <w:r>
          <w:t>19</w:t>
        </w:r>
        <w:r>
          <w:fldChar w:fldCharType="end"/>
        </w:r>
      </w:hyperlink>
    </w:p>
    <w:p>
      <w:pPr>
        <w:pStyle w:val="TOC2"/>
        <w:tabs>
          <w:tab w:val="right" w:leader="dot" w:pos="8306"/>
        </w:tabs>
      </w:pPr>
      <w:hyperlink w:anchor="_Toc18514" w:history="1">
        <w:r>
          <w:rPr>
            <w:rFonts w:ascii="仿宋" w:eastAsia="仿宋" w:hAnsi="仿宋" w:cs="仿宋" w:hint="eastAsia"/>
            <w:lang w:eastAsia="zh-CN"/>
          </w:rPr>
          <w:t>(一)、项目申报单位概况</w:t>
        </w:r>
        <w:r>
          <w:tab/>
        </w:r>
        <w:r>
          <w:fldChar w:fldCharType="begin"/>
        </w:r>
        <w:r>
          <w:instrText xml:space="preserve"> PAGEREF _Toc18514 \h </w:instrText>
        </w:r>
        <w:r>
          <w:fldChar w:fldCharType="separate"/>
        </w:r>
        <w:r>
          <w:t>19</w:t>
        </w:r>
        <w:r>
          <w:fldChar w:fldCharType="end"/>
        </w:r>
      </w:hyperlink>
    </w:p>
    <w:p>
      <w:pPr>
        <w:pStyle w:val="TOC2"/>
        <w:tabs>
          <w:tab w:val="right" w:leader="dot" w:pos="8306"/>
        </w:tabs>
      </w:pPr>
      <w:hyperlink w:anchor="_Toc30479" w:history="1">
        <w:r>
          <w:rPr>
            <w:rFonts w:ascii="仿宋" w:eastAsia="仿宋" w:hAnsi="仿宋" w:cs="仿宋" w:hint="eastAsia"/>
            <w:lang w:eastAsia="zh-CN"/>
          </w:rPr>
          <w:t>(二)、项目概况</w:t>
        </w:r>
        <w:r>
          <w:tab/>
        </w:r>
        <w:r>
          <w:fldChar w:fldCharType="begin"/>
        </w:r>
        <w:r>
          <w:instrText xml:space="preserve"> PAGEREF _Toc30479 \h </w:instrText>
        </w:r>
        <w:r>
          <w:fldChar w:fldCharType="separate"/>
        </w:r>
        <w:r>
          <w:t>20</w:t>
        </w:r>
        <w:r>
          <w:fldChar w:fldCharType="end"/>
        </w:r>
      </w:hyperlink>
    </w:p>
    <w:p>
      <w:pPr>
        <w:pStyle w:val="TOC1"/>
        <w:tabs>
          <w:tab w:val="right" w:leader="dot" w:pos="8306"/>
        </w:tabs>
      </w:pPr>
      <w:hyperlink w:anchor="_Toc10848" w:history="1">
        <w:r>
          <w:rPr>
            <w:rFonts w:ascii="仿宋" w:eastAsia="仿宋" w:hAnsi="仿宋" w:cs="仿宋" w:hint="eastAsia"/>
            <w:lang w:eastAsia="zh-CN"/>
          </w:rPr>
          <w:t>五、背景、必要性分析</w:t>
        </w:r>
        <w:r>
          <w:tab/>
        </w:r>
        <w:r>
          <w:fldChar w:fldCharType="begin"/>
        </w:r>
        <w:r>
          <w:instrText xml:space="preserve"> PAGEREF _Toc10848 \h </w:instrText>
        </w:r>
        <w:r>
          <w:fldChar w:fldCharType="separate"/>
        </w:r>
        <w:r>
          <w:t>23</w:t>
        </w:r>
        <w:r>
          <w:fldChar w:fldCharType="end"/>
        </w:r>
      </w:hyperlink>
    </w:p>
    <w:p>
      <w:pPr>
        <w:pStyle w:val="TOC2"/>
        <w:tabs>
          <w:tab w:val="right" w:leader="dot" w:pos="8306"/>
        </w:tabs>
      </w:pPr>
      <w:hyperlink w:anchor="_Toc31170" w:history="1">
        <w:r>
          <w:rPr>
            <w:rFonts w:ascii="仿宋" w:eastAsia="仿宋" w:hAnsi="仿宋" w:cs="仿宋" w:hint="eastAsia"/>
            <w:lang w:eastAsia="zh-CN"/>
          </w:rPr>
          <w:t>(一)、项目建设背景</w:t>
        </w:r>
        <w:r>
          <w:tab/>
        </w:r>
        <w:r>
          <w:fldChar w:fldCharType="begin"/>
        </w:r>
        <w:r>
          <w:instrText xml:space="preserve"> PAGEREF _Toc31170 \h </w:instrText>
        </w:r>
        <w:r>
          <w:fldChar w:fldCharType="separate"/>
        </w:r>
        <w:r>
          <w:t>23</w:t>
        </w:r>
        <w:r>
          <w:fldChar w:fldCharType="end"/>
        </w:r>
      </w:hyperlink>
    </w:p>
    <w:p>
      <w:pPr>
        <w:pStyle w:val="TOC2"/>
        <w:tabs>
          <w:tab w:val="right" w:leader="dot" w:pos="8306"/>
        </w:tabs>
      </w:pPr>
      <w:hyperlink w:anchor="_Toc6095" w:history="1">
        <w:r>
          <w:rPr>
            <w:rFonts w:ascii="仿宋" w:eastAsia="仿宋" w:hAnsi="仿宋" w:cs="仿宋" w:hint="eastAsia"/>
            <w:lang w:eastAsia="zh-CN"/>
          </w:rPr>
          <w:t>(二)、必要性分析</w:t>
        </w:r>
        <w:r>
          <w:tab/>
        </w:r>
        <w:r>
          <w:fldChar w:fldCharType="begin"/>
        </w:r>
        <w:r>
          <w:instrText xml:space="preserve"> PAGEREF _Toc6095 \h </w:instrText>
        </w:r>
        <w:r>
          <w:fldChar w:fldCharType="separate"/>
        </w:r>
        <w:r>
          <w:t>24</w:t>
        </w:r>
        <w:r>
          <w:fldChar w:fldCharType="end"/>
        </w:r>
      </w:hyperlink>
    </w:p>
    <w:p>
      <w:pPr>
        <w:pStyle w:val="TOC2"/>
        <w:tabs>
          <w:tab w:val="right" w:leader="dot" w:pos="8306"/>
        </w:tabs>
      </w:pPr>
      <w:hyperlink w:anchor="_Toc125" w:history="1">
        <w:r>
          <w:rPr>
            <w:rFonts w:ascii="仿宋" w:eastAsia="仿宋" w:hAnsi="仿宋" w:cs="仿宋" w:hint="eastAsia"/>
            <w:lang w:eastAsia="zh-CN"/>
          </w:rPr>
          <w:t>(三)、项目建设有利条件</w:t>
        </w:r>
        <w:r>
          <w:tab/>
        </w:r>
        <w:r>
          <w:fldChar w:fldCharType="begin"/>
        </w:r>
        <w:r>
          <w:instrText xml:space="preserve"> PAGEREF _Toc125 \h </w:instrText>
        </w:r>
        <w:r>
          <w:fldChar w:fldCharType="separate"/>
        </w:r>
        <w:r>
          <w:t>25</w:t>
        </w:r>
        <w:r>
          <w:fldChar w:fldCharType="end"/>
        </w:r>
      </w:hyperlink>
    </w:p>
    <w:p>
      <w:pPr>
        <w:pStyle w:val="TOC1"/>
        <w:tabs>
          <w:tab w:val="right" w:leader="dot" w:pos="8306"/>
        </w:tabs>
      </w:pPr>
      <w:hyperlink w:anchor="_Toc1951" w:history="1">
        <w:r>
          <w:rPr>
            <w:rFonts w:ascii="仿宋" w:eastAsia="仿宋" w:hAnsi="仿宋" w:cs="仿宋" w:hint="eastAsia"/>
            <w:lang w:eastAsia="zh-CN"/>
          </w:rPr>
          <w:t>六、环境和生态影响分析</w:t>
        </w:r>
        <w:r>
          <w:tab/>
        </w:r>
        <w:r>
          <w:fldChar w:fldCharType="begin"/>
        </w:r>
        <w:r>
          <w:instrText xml:space="preserve"> PAGEREF _Toc1951 \h </w:instrText>
        </w:r>
        <w:r>
          <w:fldChar w:fldCharType="separate"/>
        </w:r>
        <w:r>
          <w:t>27</w:t>
        </w:r>
        <w:r>
          <w:fldChar w:fldCharType="end"/>
        </w:r>
      </w:hyperlink>
    </w:p>
    <w:p>
      <w:pPr>
        <w:pStyle w:val="TOC2"/>
        <w:tabs>
          <w:tab w:val="right" w:leader="dot" w:pos="8306"/>
        </w:tabs>
      </w:pPr>
      <w:hyperlink w:anchor="_Toc20901" w:history="1">
        <w:r>
          <w:rPr>
            <w:rFonts w:ascii="仿宋" w:eastAsia="仿宋" w:hAnsi="仿宋" w:cs="仿宋" w:hint="eastAsia"/>
            <w:lang w:eastAsia="zh-CN"/>
          </w:rPr>
          <w:t>(一)、环境和生态现状</w:t>
        </w:r>
        <w:r>
          <w:tab/>
        </w:r>
        <w:r>
          <w:fldChar w:fldCharType="begin"/>
        </w:r>
        <w:r>
          <w:instrText xml:space="preserve"> PAGEREF _Toc20901 \h </w:instrText>
        </w:r>
        <w:r>
          <w:fldChar w:fldCharType="separate"/>
        </w:r>
        <w:r>
          <w:t>27</w:t>
        </w:r>
        <w:r>
          <w:fldChar w:fldCharType="end"/>
        </w:r>
      </w:hyperlink>
    </w:p>
    <w:p>
      <w:pPr>
        <w:pStyle w:val="TOC2"/>
        <w:tabs>
          <w:tab w:val="right" w:leader="dot" w:pos="8306"/>
        </w:tabs>
      </w:pPr>
      <w:hyperlink w:anchor="_Toc11391" w:history="1">
        <w:r>
          <w:rPr>
            <w:rFonts w:ascii="仿宋" w:eastAsia="仿宋" w:hAnsi="仿宋" w:cs="仿宋" w:hint="eastAsia"/>
            <w:lang w:eastAsia="zh-CN"/>
          </w:rPr>
          <w:t>(二)、生态环境影响分析</w:t>
        </w:r>
        <w:r>
          <w:tab/>
        </w:r>
        <w:r>
          <w:fldChar w:fldCharType="begin"/>
        </w:r>
        <w:r>
          <w:instrText xml:space="preserve"> PAGEREF _Toc11391 \h </w:instrText>
        </w:r>
        <w:r>
          <w:fldChar w:fldCharType="separate"/>
        </w:r>
        <w:r>
          <w:t>28</w:t>
        </w:r>
        <w:r>
          <w:fldChar w:fldCharType="end"/>
        </w:r>
      </w:hyperlink>
    </w:p>
    <w:p>
      <w:pPr>
        <w:pStyle w:val="TOC2"/>
        <w:tabs>
          <w:tab w:val="right" w:leader="dot" w:pos="8306"/>
        </w:tabs>
      </w:pPr>
      <w:hyperlink w:anchor="_Toc11167" w:history="1">
        <w:r>
          <w:rPr>
            <w:rFonts w:ascii="仿宋" w:eastAsia="仿宋" w:hAnsi="仿宋" w:cs="仿宋" w:hint="eastAsia"/>
            <w:lang w:eastAsia="zh-CN"/>
          </w:rPr>
          <w:t>(三)、生态环境保护措施</w:t>
        </w:r>
        <w:r>
          <w:tab/>
        </w:r>
        <w:r>
          <w:fldChar w:fldCharType="begin"/>
        </w:r>
        <w:r>
          <w:instrText xml:space="preserve"> PAGEREF _Toc11167 \h </w:instrText>
        </w:r>
        <w:r>
          <w:fldChar w:fldCharType="separate"/>
        </w:r>
        <w:r>
          <w:t>29</w:t>
        </w:r>
        <w:r>
          <w:fldChar w:fldCharType="end"/>
        </w:r>
      </w:hyperlink>
    </w:p>
    <w:p>
      <w:pPr>
        <w:pStyle w:val="TOC2"/>
        <w:tabs>
          <w:tab w:val="right" w:leader="dot" w:pos="8306"/>
        </w:tabs>
      </w:pPr>
      <w:hyperlink w:anchor="_Toc4072" w:history="1">
        <w:r>
          <w:rPr>
            <w:rFonts w:ascii="仿宋" w:eastAsia="仿宋" w:hAnsi="仿宋" w:cs="仿宋" w:hint="eastAsia"/>
            <w:lang w:eastAsia="zh-CN"/>
          </w:rPr>
          <w:t>(四)、地质灾害影响分析</w:t>
        </w:r>
        <w:r>
          <w:tab/>
        </w:r>
        <w:r>
          <w:fldChar w:fldCharType="begin"/>
        </w:r>
        <w:r>
          <w:instrText xml:space="preserve"> PAGEREF _Toc4072 \h </w:instrText>
        </w:r>
        <w:r>
          <w:fldChar w:fldCharType="separate"/>
        </w:r>
        <w:r>
          <w:t>31</w:t>
        </w:r>
        <w:r>
          <w:fldChar w:fldCharType="end"/>
        </w:r>
      </w:hyperlink>
    </w:p>
    <w:p>
      <w:pPr>
        <w:pStyle w:val="TOC2"/>
        <w:tabs>
          <w:tab w:val="right" w:leader="dot" w:pos="8306"/>
        </w:tabs>
      </w:pPr>
      <w:hyperlink w:anchor="_Toc19453" w:history="1">
        <w:r>
          <w:rPr>
            <w:rFonts w:ascii="仿宋" w:eastAsia="仿宋" w:hAnsi="仿宋" w:cs="仿宋" w:hint="eastAsia"/>
            <w:lang w:eastAsia="zh-CN"/>
          </w:rPr>
          <w:t>(五)、特殊环境影响</w:t>
        </w:r>
        <w:r>
          <w:tab/>
        </w:r>
        <w:r>
          <w:fldChar w:fldCharType="begin"/>
        </w:r>
        <w:r>
          <w:instrText xml:space="preserve"> PAGEREF _Toc19453 \h </w:instrText>
        </w:r>
        <w:r>
          <w:fldChar w:fldCharType="separate"/>
        </w:r>
        <w:r>
          <w:t>33</w:t>
        </w:r>
        <w:r>
          <w:fldChar w:fldCharType="end"/>
        </w:r>
      </w:hyperlink>
    </w:p>
    <w:p>
      <w:pPr>
        <w:pStyle w:val="TOC1"/>
        <w:tabs>
          <w:tab w:val="right" w:leader="dot" w:pos="8306"/>
        </w:tabs>
      </w:pPr>
      <w:hyperlink w:anchor="_Toc29471" w:history="1">
        <w:r>
          <w:rPr>
            <w:rFonts w:ascii="仿宋" w:eastAsia="仿宋" w:hAnsi="仿宋" w:cs="仿宋" w:hint="eastAsia"/>
            <w:lang w:eastAsia="zh-CN"/>
          </w:rPr>
          <w:t>七、技术创新与产业升级</w:t>
        </w:r>
        <w:r>
          <w:tab/>
        </w:r>
        <w:r>
          <w:fldChar w:fldCharType="begin"/>
        </w:r>
        <w:r>
          <w:instrText xml:space="preserve"> PAGEREF _Toc29471 \h </w:instrText>
        </w:r>
        <w:r>
          <w:fldChar w:fldCharType="separate"/>
        </w:r>
        <w:r>
          <w:t>34</w:t>
        </w:r>
        <w:r>
          <w:fldChar w:fldCharType="end"/>
        </w:r>
      </w:hyperlink>
    </w:p>
    <w:p>
      <w:pPr>
        <w:pStyle w:val="TOC2"/>
        <w:tabs>
          <w:tab w:val="right" w:leader="dot" w:pos="8306"/>
        </w:tabs>
      </w:pPr>
      <w:hyperlink w:anchor="_Toc26887" w:history="1">
        <w:r>
          <w:rPr>
            <w:rFonts w:ascii="仿宋" w:eastAsia="仿宋" w:hAnsi="仿宋" w:cs="仿宋" w:hint="eastAsia"/>
            <w:lang w:eastAsia="zh-CN"/>
          </w:rPr>
          <w:t>(一)、技术创新方向与目标</w:t>
        </w:r>
        <w:r>
          <w:tab/>
        </w:r>
        <w:r>
          <w:fldChar w:fldCharType="begin"/>
        </w:r>
        <w:r>
          <w:instrText xml:space="preserve"> PAGEREF _Toc26887 \h </w:instrText>
        </w:r>
        <w:r>
          <w:fldChar w:fldCharType="separate"/>
        </w:r>
        <w:r>
          <w:t>34</w:t>
        </w:r>
        <w:r>
          <w:fldChar w:fldCharType="end"/>
        </w:r>
      </w:hyperlink>
    </w:p>
    <w:p>
      <w:pPr>
        <w:pStyle w:val="TOC2"/>
        <w:tabs>
          <w:tab w:val="right" w:leader="dot" w:pos="8306"/>
        </w:tabs>
      </w:pPr>
      <w:hyperlink w:anchor="_Toc3350" w:history="1">
        <w:r>
          <w:rPr>
            <w:rFonts w:ascii="仿宋" w:eastAsia="仿宋" w:hAnsi="仿宋" w:cs="仿宋" w:hint="eastAsia"/>
            <w:lang w:eastAsia="zh-CN"/>
          </w:rPr>
          <w:t>(二)、产业升级路径与措施</w:t>
        </w:r>
        <w:r>
          <w:tab/>
        </w:r>
        <w:r>
          <w:fldChar w:fldCharType="begin"/>
        </w:r>
        <w:r>
          <w:instrText xml:space="preserve"> PAGEREF _Toc3350 \h </w:instrText>
        </w:r>
        <w:r>
          <w:fldChar w:fldCharType="separate"/>
        </w:r>
        <w:r>
          <w:t>35</w:t>
        </w:r>
        <w:r>
          <w:fldChar w:fldCharType="end"/>
        </w:r>
      </w:hyperlink>
    </w:p>
    <w:p>
      <w:pPr>
        <w:pStyle w:val="TOC1"/>
        <w:tabs>
          <w:tab w:val="right" w:leader="dot" w:pos="8306"/>
        </w:tabs>
      </w:pPr>
      <w:hyperlink w:anchor="_Toc30855" w:history="1">
        <w:r>
          <w:rPr>
            <w:rFonts w:ascii="仿宋" w:eastAsia="仿宋" w:hAnsi="仿宋" w:cs="仿宋" w:hint="eastAsia"/>
            <w:lang w:eastAsia="zh-CN"/>
          </w:rPr>
          <w:t>八、土地利用与规划方案</w:t>
        </w:r>
        <w:r>
          <w:tab/>
        </w:r>
        <w:r>
          <w:fldChar w:fldCharType="begin"/>
        </w:r>
        <w:r>
          <w:instrText xml:space="preserve"> PAGEREF _Toc30855 \h </w:instrText>
        </w:r>
        <w:r>
          <w:fldChar w:fldCharType="separate"/>
        </w:r>
        <w:r>
          <w:t>36</w:t>
        </w:r>
        <w:r>
          <w:fldChar w:fldCharType="end"/>
        </w:r>
      </w:hyperlink>
    </w:p>
    <w:p>
      <w:pPr>
        <w:pStyle w:val="TOC2"/>
        <w:tabs>
          <w:tab w:val="right" w:leader="dot" w:pos="8306"/>
        </w:tabs>
      </w:pPr>
      <w:hyperlink w:anchor="_Toc13445" w:history="1">
        <w:r>
          <w:rPr>
            <w:rFonts w:ascii="仿宋" w:eastAsia="仿宋" w:hAnsi="仿宋" w:cs="仿宋" w:hint="eastAsia"/>
            <w:lang w:eastAsia="zh-CN"/>
          </w:rPr>
          <w:t>(一)、项目用地情况分析</w:t>
        </w:r>
        <w:r>
          <w:tab/>
        </w:r>
        <w:r>
          <w:fldChar w:fldCharType="begin"/>
        </w:r>
        <w:r>
          <w:instrText xml:space="preserve"> PAGEREF _Toc13445 \h </w:instrText>
        </w:r>
        <w:r>
          <w:fldChar w:fldCharType="separate"/>
        </w:r>
        <w:r>
          <w:t>36</w:t>
        </w:r>
        <w:r>
          <w:fldChar w:fldCharType="end"/>
        </w:r>
      </w:hyperlink>
    </w:p>
    <w:p>
      <w:pPr>
        <w:pStyle w:val="TOC2"/>
        <w:tabs>
          <w:tab w:val="right" w:leader="dot" w:pos="8306"/>
        </w:tabs>
      </w:pPr>
      <w:hyperlink w:anchor="_Toc13832" w:history="1">
        <w:r>
          <w:rPr>
            <w:rFonts w:ascii="仿宋" w:eastAsia="仿宋" w:hAnsi="仿宋" w:cs="仿宋" w:hint="eastAsia"/>
            <w:lang w:eastAsia="zh-CN"/>
          </w:rPr>
          <w:t>(二)、土地利用规划方案</w:t>
        </w:r>
        <w:r>
          <w:tab/>
        </w:r>
        <w:r>
          <w:fldChar w:fldCharType="begin"/>
        </w:r>
        <w:r>
          <w:instrText xml:space="preserve"> PAGEREF _Toc13832 \h </w:instrText>
        </w:r>
        <w:r>
          <w:fldChar w:fldCharType="separate"/>
        </w:r>
        <w:r>
          <w:t>37</w:t>
        </w:r>
        <w:r>
          <w:fldChar w:fldCharType="end"/>
        </w:r>
      </w:hyperlink>
    </w:p>
    <w:p>
      <w:pPr>
        <w:pStyle w:val="TOC1"/>
        <w:tabs>
          <w:tab w:val="right" w:leader="dot" w:pos="8306"/>
        </w:tabs>
      </w:pPr>
      <w:hyperlink w:anchor="_Toc16314" w:history="1">
        <w:r>
          <w:rPr>
            <w:rFonts w:ascii="仿宋" w:eastAsia="仿宋" w:hAnsi="仿宋" w:cs="仿宋" w:hint="eastAsia"/>
            <w:lang w:eastAsia="zh-CN"/>
          </w:rPr>
          <w:t>九、经济效益与社会效益优化</w:t>
        </w:r>
        <w:r>
          <w:tab/>
        </w:r>
        <w:r>
          <w:fldChar w:fldCharType="begin"/>
        </w:r>
        <w:r>
          <w:instrText xml:space="preserve"> PAGEREF _Toc16314 \h </w:instrText>
        </w:r>
        <w:r>
          <w:fldChar w:fldCharType="separate"/>
        </w:r>
        <w:r>
          <w:t>39</w:t>
        </w:r>
        <w:r>
          <w:fldChar w:fldCharType="end"/>
        </w:r>
      </w:hyperlink>
    </w:p>
    <w:p>
      <w:pPr>
        <w:pStyle w:val="TOC2"/>
        <w:tabs>
          <w:tab w:val="right" w:leader="dot" w:pos="8306"/>
        </w:tabs>
      </w:pPr>
      <w:hyperlink w:anchor="_Toc11232" w:history="1">
        <w:r>
          <w:rPr>
            <w:rFonts w:ascii="仿宋" w:eastAsia="仿宋" w:hAnsi="仿宋" w:cs="仿宋" w:hint="eastAsia"/>
            <w:lang w:eastAsia="zh-CN"/>
          </w:rPr>
          <w:t>(一)、经济效益提升策略</w:t>
        </w:r>
        <w:r>
          <w:tab/>
        </w:r>
        <w:r>
          <w:fldChar w:fldCharType="begin"/>
        </w:r>
        <w:r>
          <w:instrText xml:space="preserve"> PAGEREF _Toc11232 \h </w:instrText>
        </w:r>
        <w:r>
          <w:fldChar w:fldCharType="separate"/>
        </w:r>
        <w:r>
          <w:t>39</w:t>
        </w:r>
        <w:r>
          <w:fldChar w:fldCharType="end"/>
        </w:r>
      </w:hyperlink>
    </w:p>
    <w:p>
      <w:pPr>
        <w:pStyle w:val="TOC2"/>
        <w:tabs>
          <w:tab w:val="right" w:leader="dot" w:pos="8306"/>
        </w:tabs>
      </w:pPr>
      <w:hyperlink w:anchor="_Toc28651" w:history="1">
        <w:r>
          <w:rPr>
            <w:rFonts w:ascii="仿宋" w:eastAsia="仿宋" w:hAnsi="仿宋" w:cs="仿宋" w:hint="eastAsia"/>
            <w:lang w:eastAsia="zh-CN"/>
          </w:rPr>
          <w:t>(二)、社会效益增强方案</w:t>
        </w:r>
        <w:r>
          <w:tab/>
        </w:r>
        <w:r>
          <w:fldChar w:fldCharType="begin"/>
        </w:r>
        <w:r>
          <w:instrText xml:space="preserve"> PAGEREF _Toc28651 \h </w:instrText>
        </w:r>
        <w:r>
          <w:fldChar w:fldCharType="separate"/>
        </w:r>
        <w:r>
          <w:t>40</w:t>
        </w:r>
        <w:r>
          <w:fldChar w:fldCharType="end"/>
        </w:r>
      </w:hyperlink>
    </w:p>
    <w:p>
      <w:pPr>
        <w:pStyle w:val="TOC1"/>
        <w:tabs>
          <w:tab w:val="right" w:leader="dot" w:pos="8306"/>
        </w:tabs>
      </w:pPr>
      <w:hyperlink w:anchor="_Toc24001" w:history="1">
        <w:r>
          <w:rPr>
            <w:rFonts w:ascii="仿宋" w:eastAsia="仿宋" w:hAnsi="仿宋" w:cs="仿宋" w:hint="eastAsia"/>
            <w:lang w:eastAsia="zh-CN"/>
          </w:rPr>
          <w:t>十、项目质量与标准</w:t>
        </w:r>
        <w:r>
          <w:tab/>
        </w:r>
        <w:r>
          <w:fldChar w:fldCharType="begin"/>
        </w:r>
        <w:r>
          <w:instrText xml:space="preserve"> PAGEREF _Toc24001 \h </w:instrText>
        </w:r>
        <w:r>
          <w:fldChar w:fldCharType="separate"/>
        </w:r>
        <w:r>
          <w:t>41</w:t>
        </w:r>
        <w:r>
          <w:fldChar w:fldCharType="end"/>
        </w:r>
      </w:hyperlink>
    </w:p>
    <w:p>
      <w:pPr>
        <w:pStyle w:val="TOC2"/>
        <w:tabs>
          <w:tab w:val="right" w:leader="dot" w:pos="8306"/>
        </w:tabs>
      </w:pPr>
      <w:hyperlink w:anchor="_Toc11280" w:history="1">
        <w:r>
          <w:rPr>
            <w:rFonts w:ascii="仿宋" w:eastAsia="仿宋" w:hAnsi="仿宋" w:cs="仿宋" w:hint="eastAsia"/>
            <w:lang w:eastAsia="zh-CN"/>
          </w:rPr>
          <w:t>(一)、质量保障体系</w:t>
        </w:r>
        <w:r>
          <w:tab/>
        </w:r>
        <w:r>
          <w:fldChar w:fldCharType="begin"/>
        </w:r>
        <w:r>
          <w:instrText xml:space="preserve"> PAGEREF _Toc11280 \h </w:instrText>
        </w:r>
        <w:r>
          <w:fldChar w:fldCharType="separate"/>
        </w:r>
        <w:r>
          <w:t>41</w:t>
        </w:r>
        <w:r>
          <w:fldChar w:fldCharType="end"/>
        </w:r>
      </w:hyperlink>
    </w:p>
    <w:p>
      <w:pPr>
        <w:pStyle w:val="TOC2"/>
        <w:tabs>
          <w:tab w:val="right" w:leader="dot" w:pos="8306"/>
        </w:tabs>
      </w:pPr>
      <w:hyperlink w:anchor="_Toc26789" w:history="1">
        <w:r>
          <w:rPr>
            <w:rFonts w:ascii="仿宋" w:eastAsia="仿宋" w:hAnsi="仿宋" w:cs="仿宋" w:hint="eastAsia"/>
            <w:lang w:eastAsia="zh-CN"/>
          </w:rPr>
          <w:t>(二)、标准化作业流程</w:t>
        </w:r>
        <w:r>
          <w:tab/>
        </w:r>
        <w:r>
          <w:fldChar w:fldCharType="begin"/>
        </w:r>
        <w:r>
          <w:instrText xml:space="preserve"> PAGEREF _Toc26789 \h </w:instrText>
        </w:r>
        <w:r>
          <w:fldChar w:fldCharType="separate"/>
        </w:r>
        <w:r>
          <w:t>42</w:t>
        </w:r>
        <w:r>
          <w:fldChar w:fldCharType="end"/>
        </w:r>
      </w:hyperlink>
    </w:p>
    <w:p>
      <w:pPr>
        <w:pStyle w:val="TOC2"/>
        <w:tabs>
          <w:tab w:val="right" w:leader="dot" w:pos="8306"/>
        </w:tabs>
      </w:pPr>
      <w:hyperlink w:anchor="_Toc12171" w:history="1">
        <w:r>
          <w:rPr>
            <w:rFonts w:ascii="仿宋" w:eastAsia="仿宋" w:hAnsi="仿宋" w:cs="仿宋" w:hint="eastAsia"/>
            <w:lang w:eastAsia="zh-CN"/>
          </w:rPr>
          <w:t>(三)、质量监控与评估</w:t>
        </w:r>
        <w:r>
          <w:tab/>
        </w:r>
        <w:r>
          <w:fldChar w:fldCharType="begin"/>
        </w:r>
        <w:r>
          <w:instrText xml:space="preserve"> PAGEREF _Toc12171 \h </w:instrText>
        </w:r>
        <w:r>
          <w:fldChar w:fldCharType="separate"/>
        </w:r>
        <w:r>
          <w:t>44</w:t>
        </w:r>
        <w:r>
          <w:fldChar w:fldCharType="end"/>
        </w:r>
      </w:hyperlink>
    </w:p>
    <w:p>
      <w:pPr>
        <w:pStyle w:val="TOC2"/>
        <w:tabs>
          <w:tab w:val="right" w:leader="dot" w:pos="8306"/>
        </w:tabs>
      </w:pPr>
      <w:hyperlink w:anchor="_Toc19286" w:history="1">
        <w:r>
          <w:rPr>
            <w:rFonts w:ascii="仿宋" w:eastAsia="仿宋" w:hAnsi="仿宋" w:cs="仿宋" w:hint="eastAsia"/>
            <w:lang w:eastAsia="zh-CN"/>
          </w:rPr>
          <w:t>(四)、质量改进计划</w:t>
        </w:r>
        <w:r>
          <w:tab/>
        </w:r>
        <w:r>
          <w:fldChar w:fldCharType="begin"/>
        </w:r>
        <w:r>
          <w:instrText xml:space="preserve"> PAGEREF _Toc19286 \h </w:instrText>
        </w:r>
        <w:r>
          <w:fldChar w:fldCharType="separate"/>
        </w:r>
        <w:r>
          <w:t>45</w:t>
        </w:r>
        <w:r>
          <w:fldChar w:fldCharType="end"/>
        </w:r>
      </w:hyperlink>
    </w:p>
    <w:p>
      <w:pPr>
        <w:pStyle w:val="TOC1"/>
        <w:tabs>
          <w:tab w:val="right" w:leader="dot" w:pos="8306"/>
        </w:tabs>
      </w:pPr>
      <w:hyperlink w:anchor="_Toc13105" w:history="1">
        <w:r>
          <w:rPr>
            <w:rFonts w:ascii="仿宋" w:eastAsia="仿宋" w:hAnsi="仿宋" w:cs="仿宋" w:hint="eastAsia"/>
            <w:lang w:eastAsia="zh-CN"/>
          </w:rPr>
          <w:t>十一、资金管理与财务规划</w:t>
        </w:r>
        <w:r>
          <w:tab/>
        </w:r>
        <w:r>
          <w:fldChar w:fldCharType="begin"/>
        </w:r>
        <w:r>
          <w:instrText xml:space="preserve"> PAGEREF _Toc13105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61" w:history="1">
        <w:r>
          <w:rPr>
            <w:rFonts w:ascii="仿宋" w:eastAsia="仿宋" w:hAnsi="仿宋" w:cs="仿宋" w:hint="eastAsia"/>
            <w:lang w:eastAsia="zh-CN"/>
          </w:rPr>
          <w:t>(一)、项目资金来源与筹措</w:t>
        </w:r>
        <w:r>
          <w:tab/>
        </w:r>
        <w:r>
          <w:fldChar w:fldCharType="begin"/>
        </w:r>
        <w:r>
          <w:instrText xml:space="preserve"> PAGEREF _Toc25561 \h </w:instrText>
        </w:r>
        <w:r>
          <w:fldChar w:fldCharType="separate"/>
        </w:r>
        <w:r>
          <w:t>46</w:t>
        </w:r>
        <w:r>
          <w:fldChar w:fldCharType="end"/>
        </w:r>
      </w:hyperlink>
    </w:p>
    <w:p>
      <w:pPr>
        <w:pStyle w:val="TOC2"/>
        <w:tabs>
          <w:tab w:val="right" w:leader="dot" w:pos="8306"/>
        </w:tabs>
      </w:pPr>
      <w:hyperlink w:anchor="_Toc2924" w:history="1">
        <w:r>
          <w:rPr>
            <w:rFonts w:ascii="仿宋" w:eastAsia="仿宋" w:hAnsi="仿宋" w:cs="仿宋" w:hint="eastAsia"/>
            <w:lang w:eastAsia="zh-CN"/>
          </w:rPr>
          <w:t>(二)、资金使用与监管</w:t>
        </w:r>
        <w:r>
          <w:tab/>
        </w:r>
        <w:r>
          <w:fldChar w:fldCharType="begin"/>
        </w:r>
        <w:r>
          <w:instrText xml:space="preserve"> PAGEREF _Toc2924 \h </w:instrText>
        </w:r>
        <w:r>
          <w:fldChar w:fldCharType="separate"/>
        </w:r>
        <w:r>
          <w:t>47</w:t>
        </w:r>
        <w:r>
          <w:fldChar w:fldCharType="end"/>
        </w:r>
      </w:hyperlink>
    </w:p>
    <w:p>
      <w:pPr>
        <w:pStyle w:val="TOC2"/>
        <w:tabs>
          <w:tab w:val="right" w:leader="dot" w:pos="8306"/>
        </w:tabs>
      </w:pPr>
      <w:hyperlink w:anchor="_Toc20865" w:history="1">
        <w:r>
          <w:rPr>
            <w:rFonts w:ascii="仿宋" w:eastAsia="仿宋" w:hAnsi="仿宋" w:cs="仿宋" w:hint="eastAsia"/>
            <w:lang w:eastAsia="zh-CN"/>
          </w:rPr>
          <w:t>(三)、财务规划与预测</w:t>
        </w:r>
        <w:r>
          <w:tab/>
        </w:r>
        <w:r>
          <w:fldChar w:fldCharType="begin"/>
        </w:r>
        <w:r>
          <w:instrText xml:space="preserve"> PAGEREF _Toc20865 \h </w:instrText>
        </w:r>
        <w:r>
          <w:fldChar w:fldCharType="separate"/>
        </w:r>
        <w:r>
          <w:t>49</w:t>
        </w:r>
        <w:r>
          <w:fldChar w:fldCharType="end"/>
        </w:r>
      </w:hyperlink>
    </w:p>
    <w:p>
      <w:pPr>
        <w:pStyle w:val="TOC1"/>
        <w:tabs>
          <w:tab w:val="right" w:leader="dot" w:pos="8306"/>
        </w:tabs>
      </w:pPr>
      <w:hyperlink w:anchor="_Toc19593" w:history="1">
        <w:r>
          <w:rPr>
            <w:rFonts w:ascii="仿宋" w:eastAsia="仿宋" w:hAnsi="仿宋" w:cs="仿宋" w:hint="eastAsia"/>
            <w:lang w:eastAsia="zh-CN"/>
          </w:rPr>
          <w:t>十二、项目进度计划</w:t>
        </w:r>
        <w:r>
          <w:tab/>
        </w:r>
        <w:r>
          <w:fldChar w:fldCharType="begin"/>
        </w:r>
        <w:r>
          <w:instrText xml:space="preserve"> PAGEREF _Toc19593 \h </w:instrText>
        </w:r>
        <w:r>
          <w:fldChar w:fldCharType="separate"/>
        </w:r>
        <w:r>
          <w:t>50</w:t>
        </w:r>
        <w:r>
          <w:fldChar w:fldCharType="end"/>
        </w:r>
      </w:hyperlink>
    </w:p>
    <w:p>
      <w:pPr>
        <w:pStyle w:val="TOC2"/>
        <w:tabs>
          <w:tab w:val="right" w:leader="dot" w:pos="8306"/>
        </w:tabs>
      </w:pPr>
      <w:hyperlink w:anchor="_Toc10375" w:history="1">
        <w:r>
          <w:rPr>
            <w:rFonts w:ascii="仿宋" w:eastAsia="仿宋" w:hAnsi="仿宋" w:cs="仿宋" w:hint="eastAsia"/>
            <w:lang w:eastAsia="zh-CN"/>
          </w:rPr>
          <w:t>(一)、建设周期</w:t>
        </w:r>
        <w:r>
          <w:tab/>
        </w:r>
        <w:r>
          <w:fldChar w:fldCharType="begin"/>
        </w:r>
        <w:r>
          <w:instrText xml:space="preserve"> PAGEREF _Toc10375 \h </w:instrText>
        </w:r>
        <w:r>
          <w:fldChar w:fldCharType="separate"/>
        </w:r>
        <w:r>
          <w:t>50</w:t>
        </w:r>
        <w:r>
          <w:fldChar w:fldCharType="end"/>
        </w:r>
      </w:hyperlink>
    </w:p>
    <w:p>
      <w:pPr>
        <w:pStyle w:val="TOC2"/>
        <w:tabs>
          <w:tab w:val="right" w:leader="dot" w:pos="8306"/>
        </w:tabs>
      </w:pPr>
      <w:hyperlink w:anchor="_Toc20091" w:history="1">
        <w:r>
          <w:rPr>
            <w:rFonts w:ascii="仿宋" w:eastAsia="仿宋" w:hAnsi="仿宋" w:cs="仿宋" w:hint="eastAsia"/>
            <w:lang w:eastAsia="zh-CN"/>
          </w:rPr>
          <w:t>(二)、建设进度</w:t>
        </w:r>
        <w:r>
          <w:tab/>
        </w:r>
        <w:r>
          <w:fldChar w:fldCharType="begin"/>
        </w:r>
        <w:r>
          <w:instrText xml:space="preserve"> PAGEREF _Toc20091 \h </w:instrText>
        </w:r>
        <w:r>
          <w:fldChar w:fldCharType="separate"/>
        </w:r>
        <w:r>
          <w:t>50</w:t>
        </w:r>
        <w:r>
          <w:fldChar w:fldCharType="end"/>
        </w:r>
      </w:hyperlink>
    </w:p>
    <w:p>
      <w:pPr>
        <w:pStyle w:val="TOC2"/>
        <w:tabs>
          <w:tab w:val="right" w:leader="dot" w:pos="8306"/>
        </w:tabs>
      </w:pPr>
      <w:hyperlink w:anchor="_Toc2890" w:history="1">
        <w:r>
          <w:rPr>
            <w:rFonts w:ascii="仿宋" w:eastAsia="仿宋" w:hAnsi="仿宋" w:cs="仿宋" w:hint="eastAsia"/>
            <w:lang w:eastAsia="zh-CN"/>
          </w:rPr>
          <w:t>(三)、进度安排注意事项</w:t>
        </w:r>
        <w:r>
          <w:tab/>
        </w:r>
        <w:r>
          <w:fldChar w:fldCharType="begin"/>
        </w:r>
        <w:r>
          <w:instrText xml:space="preserve"> PAGEREF _Toc2890 \h </w:instrText>
        </w:r>
        <w:r>
          <w:fldChar w:fldCharType="separate"/>
        </w:r>
        <w:r>
          <w:t>51</w:t>
        </w:r>
        <w:r>
          <w:fldChar w:fldCharType="end"/>
        </w:r>
      </w:hyperlink>
    </w:p>
    <w:p>
      <w:pPr>
        <w:pStyle w:val="TOC2"/>
        <w:tabs>
          <w:tab w:val="right" w:leader="dot" w:pos="8306"/>
        </w:tabs>
      </w:pPr>
      <w:hyperlink w:anchor="_Toc29580" w:history="1">
        <w:r>
          <w:rPr>
            <w:rFonts w:ascii="仿宋" w:eastAsia="仿宋" w:hAnsi="仿宋" w:cs="仿宋" w:hint="eastAsia"/>
            <w:lang w:eastAsia="zh-CN"/>
          </w:rPr>
          <w:t>(四)、人力资源配置</w:t>
        </w:r>
        <w:r>
          <w:tab/>
        </w:r>
        <w:r>
          <w:fldChar w:fldCharType="begin"/>
        </w:r>
        <w:r>
          <w:instrText xml:space="preserve"> PAGEREF _Toc29580 \h </w:instrText>
        </w:r>
        <w:r>
          <w:fldChar w:fldCharType="separate"/>
        </w:r>
        <w:r>
          <w:t>52</w:t>
        </w:r>
        <w:r>
          <w:fldChar w:fldCharType="end"/>
        </w:r>
      </w:hyperlink>
    </w:p>
    <w:p>
      <w:pPr>
        <w:pStyle w:val="TOC2"/>
        <w:tabs>
          <w:tab w:val="right" w:leader="dot" w:pos="8306"/>
        </w:tabs>
      </w:pPr>
      <w:hyperlink w:anchor="_Toc7848" w:history="1">
        <w:r>
          <w:rPr>
            <w:rFonts w:ascii="仿宋" w:eastAsia="仿宋" w:hAnsi="仿宋" w:cs="仿宋" w:hint="eastAsia"/>
            <w:lang w:eastAsia="zh-CN"/>
          </w:rPr>
          <w:t>(五)、员工培训</w:t>
        </w:r>
        <w:r>
          <w:tab/>
        </w:r>
        <w:r>
          <w:fldChar w:fldCharType="begin"/>
        </w:r>
        <w:r>
          <w:instrText xml:space="preserve"> PAGEREF _Toc7848 \h </w:instrText>
        </w:r>
        <w:r>
          <w:fldChar w:fldCharType="separate"/>
        </w:r>
        <w:r>
          <w:t>54</w:t>
        </w:r>
        <w:r>
          <w:fldChar w:fldCharType="end"/>
        </w:r>
      </w:hyperlink>
    </w:p>
    <w:p>
      <w:pPr>
        <w:pStyle w:val="TOC2"/>
        <w:tabs>
          <w:tab w:val="right" w:leader="dot" w:pos="8306"/>
        </w:tabs>
      </w:pPr>
      <w:hyperlink w:anchor="_Toc29149" w:history="1">
        <w:r>
          <w:rPr>
            <w:rFonts w:ascii="仿宋" w:eastAsia="仿宋" w:hAnsi="仿宋" w:cs="仿宋" w:hint="eastAsia"/>
            <w:lang w:eastAsia="zh-CN"/>
          </w:rPr>
          <w:t>(六)、项目实施保障</w:t>
        </w:r>
        <w:r>
          <w:tab/>
        </w:r>
        <w:r>
          <w:fldChar w:fldCharType="begin"/>
        </w:r>
        <w:r>
          <w:instrText xml:space="preserve"> PAGEREF _Toc29149 \h </w:instrText>
        </w:r>
        <w:r>
          <w:fldChar w:fldCharType="separate"/>
        </w:r>
        <w:r>
          <w:t>55</w:t>
        </w:r>
        <w:r>
          <w:fldChar w:fldCharType="end"/>
        </w:r>
      </w:hyperlink>
    </w:p>
    <w:p>
      <w:pPr>
        <w:pStyle w:val="TOC2"/>
        <w:tabs>
          <w:tab w:val="right" w:leader="dot" w:pos="8306"/>
        </w:tabs>
      </w:pPr>
      <w:hyperlink w:anchor="_Toc14866" w:history="1">
        <w:r>
          <w:rPr>
            <w:rFonts w:ascii="仿宋" w:eastAsia="仿宋" w:hAnsi="仿宋" w:cs="仿宋" w:hint="eastAsia"/>
            <w:lang w:eastAsia="zh-CN"/>
          </w:rPr>
          <w:t>(七)、安全规范管理</w:t>
        </w:r>
        <w:r>
          <w:tab/>
        </w:r>
        <w:r>
          <w:fldChar w:fldCharType="begin"/>
        </w:r>
        <w:r>
          <w:instrText xml:space="preserve"> PAGEREF _Toc14866 \h </w:instrText>
        </w:r>
        <w:r>
          <w:fldChar w:fldCharType="separate"/>
        </w:r>
        <w:r>
          <w:t>56</w:t>
        </w:r>
        <w:r>
          <w:fldChar w:fldCharType="end"/>
        </w:r>
      </w:hyperlink>
    </w:p>
    <w:p>
      <w:pPr>
        <w:pStyle w:val="TOC1"/>
        <w:tabs>
          <w:tab w:val="right" w:leader="dot" w:pos="8306"/>
        </w:tabs>
      </w:pPr>
      <w:hyperlink w:anchor="_Toc7589" w:history="1">
        <w:r>
          <w:rPr>
            <w:rFonts w:ascii="仿宋" w:eastAsia="仿宋" w:hAnsi="仿宋" w:cs="仿宋" w:hint="eastAsia"/>
            <w:lang w:eastAsia="zh-CN"/>
          </w:rPr>
          <w:t>十三、产业协同与集群发展</w:t>
        </w:r>
        <w:r>
          <w:tab/>
        </w:r>
        <w:r>
          <w:fldChar w:fldCharType="begin"/>
        </w:r>
        <w:r>
          <w:instrText xml:space="preserve"> PAGEREF _Toc7589 \h </w:instrText>
        </w:r>
        <w:r>
          <w:fldChar w:fldCharType="separate"/>
        </w:r>
        <w:r>
          <w:t>57</w:t>
        </w:r>
        <w:r>
          <w:fldChar w:fldCharType="end"/>
        </w:r>
      </w:hyperlink>
    </w:p>
    <w:p>
      <w:pPr>
        <w:pStyle w:val="TOC2"/>
        <w:tabs>
          <w:tab w:val="right" w:leader="dot" w:pos="8306"/>
        </w:tabs>
      </w:pPr>
      <w:hyperlink w:anchor="_Toc31046" w:history="1">
        <w:r>
          <w:rPr>
            <w:rFonts w:ascii="仿宋" w:eastAsia="仿宋" w:hAnsi="仿宋" w:cs="仿宋" w:hint="eastAsia"/>
            <w:lang w:eastAsia="zh-CN"/>
          </w:rPr>
          <w:t>(一)、产业协同机制建设</w:t>
        </w:r>
        <w:r>
          <w:tab/>
        </w:r>
        <w:r>
          <w:fldChar w:fldCharType="begin"/>
        </w:r>
        <w:r>
          <w:instrText xml:space="preserve"> PAGEREF _Toc31046 \h </w:instrText>
        </w:r>
        <w:r>
          <w:fldChar w:fldCharType="separate"/>
        </w:r>
        <w:r>
          <w:t>57</w:t>
        </w:r>
        <w:r>
          <w:fldChar w:fldCharType="end"/>
        </w:r>
      </w:hyperlink>
    </w:p>
    <w:p>
      <w:pPr>
        <w:pStyle w:val="TOC2"/>
        <w:tabs>
          <w:tab w:val="right" w:leader="dot" w:pos="8306"/>
        </w:tabs>
      </w:pPr>
      <w:hyperlink w:anchor="_Toc25220" w:history="1">
        <w:r>
          <w:rPr>
            <w:rFonts w:ascii="仿宋" w:eastAsia="仿宋" w:hAnsi="仿宋" w:cs="仿宋" w:hint="eastAsia"/>
            <w:lang w:eastAsia="zh-CN"/>
          </w:rPr>
          <w:t>(二)、产业集群培育与发展</w:t>
        </w:r>
        <w:r>
          <w:tab/>
        </w:r>
        <w:r>
          <w:fldChar w:fldCharType="begin"/>
        </w:r>
        <w:r>
          <w:instrText xml:space="preserve"> PAGEREF _Toc25220 \h </w:instrText>
        </w:r>
        <w:r>
          <w:fldChar w:fldCharType="separate"/>
        </w:r>
        <w:r>
          <w:t>58</w:t>
        </w:r>
        <w:r>
          <w:fldChar w:fldCharType="end"/>
        </w:r>
      </w:hyperlink>
    </w:p>
    <w:p>
      <w:pPr>
        <w:pStyle w:val="TOC1"/>
        <w:tabs>
          <w:tab w:val="right" w:leader="dot" w:pos="8306"/>
        </w:tabs>
      </w:pPr>
      <w:hyperlink w:anchor="_Toc17622" w:history="1">
        <w:r>
          <w:rPr>
            <w:rFonts w:ascii="仿宋" w:eastAsia="仿宋" w:hAnsi="仿宋" w:cs="仿宋" w:hint="eastAsia"/>
            <w:lang w:eastAsia="zh-CN"/>
          </w:rPr>
          <w:t>十四、企业合规与伦理</w:t>
        </w:r>
        <w:r>
          <w:tab/>
        </w:r>
        <w:r>
          <w:fldChar w:fldCharType="begin"/>
        </w:r>
        <w:r>
          <w:instrText xml:space="preserve"> PAGEREF _Toc17622 \h </w:instrText>
        </w:r>
        <w:r>
          <w:fldChar w:fldCharType="separate"/>
        </w:r>
        <w:r>
          <w:t>59</w:t>
        </w:r>
        <w:r>
          <w:fldChar w:fldCharType="end"/>
        </w:r>
      </w:hyperlink>
    </w:p>
    <w:p>
      <w:pPr>
        <w:pStyle w:val="TOC2"/>
        <w:tabs>
          <w:tab w:val="right" w:leader="dot" w:pos="8306"/>
        </w:tabs>
      </w:pPr>
      <w:hyperlink w:anchor="_Toc19567" w:history="1">
        <w:r>
          <w:rPr>
            <w:rFonts w:ascii="仿宋" w:eastAsia="仿宋" w:hAnsi="仿宋" w:cs="仿宋" w:hint="eastAsia"/>
            <w:lang w:eastAsia="zh-CN"/>
          </w:rPr>
          <w:t>(一)、合规政策与程序</w:t>
        </w:r>
        <w:r>
          <w:tab/>
        </w:r>
        <w:r>
          <w:fldChar w:fldCharType="begin"/>
        </w:r>
        <w:r>
          <w:instrText xml:space="preserve"> PAGEREF _Toc19567 \h </w:instrText>
        </w:r>
        <w:r>
          <w:fldChar w:fldCharType="separate"/>
        </w:r>
        <w:r>
          <w:t>59</w:t>
        </w:r>
        <w:r>
          <w:fldChar w:fldCharType="end"/>
        </w:r>
      </w:hyperlink>
    </w:p>
    <w:p>
      <w:pPr>
        <w:pStyle w:val="TOC2"/>
        <w:tabs>
          <w:tab w:val="right" w:leader="dot" w:pos="8306"/>
        </w:tabs>
      </w:pPr>
      <w:hyperlink w:anchor="_Toc20450" w:history="1">
        <w:r>
          <w:rPr>
            <w:rFonts w:ascii="仿宋" w:eastAsia="仿宋" w:hAnsi="仿宋" w:cs="仿宋" w:hint="eastAsia"/>
            <w:lang w:eastAsia="zh-CN"/>
          </w:rPr>
          <w:t>(二)、伦理规范与培训</w:t>
        </w:r>
        <w:r>
          <w:tab/>
        </w:r>
        <w:r>
          <w:fldChar w:fldCharType="begin"/>
        </w:r>
        <w:r>
          <w:instrText xml:space="preserve"> PAGEREF _Toc20450 \h </w:instrText>
        </w:r>
        <w:r>
          <w:fldChar w:fldCharType="separate"/>
        </w:r>
        <w:r>
          <w:t>61</w:t>
        </w:r>
        <w:r>
          <w:fldChar w:fldCharType="end"/>
        </w:r>
      </w:hyperlink>
    </w:p>
    <w:p>
      <w:pPr>
        <w:pStyle w:val="TOC2"/>
        <w:tabs>
          <w:tab w:val="right" w:leader="dot" w:pos="8306"/>
        </w:tabs>
      </w:pPr>
      <w:hyperlink w:anchor="_Toc17664" w:history="1">
        <w:r>
          <w:rPr>
            <w:rFonts w:ascii="仿宋" w:eastAsia="仿宋" w:hAnsi="仿宋" w:cs="仿宋" w:hint="eastAsia"/>
            <w:lang w:eastAsia="zh-CN"/>
          </w:rPr>
          <w:t>(三)、合规风险评估</w:t>
        </w:r>
        <w:r>
          <w:tab/>
        </w:r>
        <w:r>
          <w:fldChar w:fldCharType="begin"/>
        </w:r>
        <w:r>
          <w:instrText xml:space="preserve"> PAGEREF _Toc17664 \h </w:instrText>
        </w:r>
        <w:r>
          <w:fldChar w:fldCharType="separate"/>
        </w:r>
        <w:r>
          <w:t>61</w:t>
        </w:r>
        <w:r>
          <w:fldChar w:fldCharType="end"/>
        </w:r>
      </w:hyperlink>
    </w:p>
    <w:p>
      <w:pPr>
        <w:pStyle w:val="TOC2"/>
        <w:tabs>
          <w:tab w:val="right" w:leader="dot" w:pos="8306"/>
        </w:tabs>
      </w:pPr>
      <w:hyperlink w:anchor="_Toc15538" w:history="1">
        <w:r>
          <w:rPr>
            <w:rFonts w:ascii="仿宋" w:eastAsia="仿宋" w:hAnsi="仿宋" w:cs="仿宋" w:hint="eastAsia"/>
            <w:lang w:eastAsia="zh-CN"/>
          </w:rPr>
          <w:t>(四)、合规监督与执行</w:t>
        </w:r>
        <w:r>
          <w:tab/>
        </w:r>
        <w:r>
          <w:fldChar w:fldCharType="begin"/>
        </w:r>
        <w:r>
          <w:instrText xml:space="preserve"> PAGEREF _Toc15538 \h </w:instrText>
        </w:r>
        <w:r>
          <w:fldChar w:fldCharType="separate"/>
        </w:r>
        <w:r>
          <w:t>63</w:t>
        </w:r>
        <w:r>
          <w:fldChar w:fldCharType="end"/>
        </w:r>
      </w:hyperlink>
    </w:p>
    <w:p>
      <w:pPr>
        <w:pStyle w:val="TOC1"/>
        <w:tabs>
          <w:tab w:val="right" w:leader="dot" w:pos="8306"/>
        </w:tabs>
      </w:pPr>
      <w:hyperlink w:anchor="_Toc4136" w:history="1">
        <w:r>
          <w:rPr>
            <w:rFonts w:ascii="仿宋" w:eastAsia="仿宋" w:hAnsi="仿宋" w:cs="仿宋" w:hint="eastAsia"/>
            <w:lang w:eastAsia="zh-CN"/>
          </w:rPr>
          <w:t>十五、设施与设备管理</w:t>
        </w:r>
        <w:r>
          <w:tab/>
        </w:r>
        <w:r>
          <w:fldChar w:fldCharType="begin"/>
        </w:r>
        <w:r>
          <w:instrText xml:space="preserve"> PAGEREF _Toc4136 \h </w:instrText>
        </w:r>
        <w:r>
          <w:fldChar w:fldCharType="separate"/>
        </w:r>
        <w:r>
          <w:t>63</w:t>
        </w:r>
        <w:r>
          <w:fldChar w:fldCharType="end"/>
        </w:r>
      </w:hyperlink>
    </w:p>
    <w:p>
      <w:pPr>
        <w:pStyle w:val="TOC2"/>
        <w:tabs>
          <w:tab w:val="right" w:leader="dot" w:pos="8306"/>
        </w:tabs>
      </w:pPr>
      <w:hyperlink w:anchor="_Toc26388" w:history="1">
        <w:r>
          <w:rPr>
            <w:rFonts w:ascii="仿宋" w:eastAsia="仿宋" w:hAnsi="仿宋" w:cs="仿宋" w:hint="eastAsia"/>
            <w:lang w:eastAsia="zh-CN"/>
          </w:rPr>
          <w:t>(一)、设施规划与配置</w:t>
        </w:r>
        <w:r>
          <w:tab/>
        </w:r>
        <w:r>
          <w:fldChar w:fldCharType="begin"/>
        </w:r>
        <w:r>
          <w:instrText xml:space="preserve"> PAGEREF _Toc26388 \h </w:instrText>
        </w:r>
        <w:r>
          <w:fldChar w:fldCharType="separate"/>
        </w:r>
        <w:r>
          <w:t>63</w:t>
        </w:r>
        <w:r>
          <w:fldChar w:fldCharType="end"/>
        </w:r>
      </w:hyperlink>
    </w:p>
    <w:p>
      <w:pPr>
        <w:pStyle w:val="TOC2"/>
        <w:tabs>
          <w:tab w:val="right" w:leader="dot" w:pos="8306"/>
        </w:tabs>
      </w:pPr>
      <w:hyperlink w:anchor="_Toc11160" w:history="1">
        <w:r>
          <w:rPr>
            <w:rFonts w:ascii="仿宋" w:eastAsia="仿宋" w:hAnsi="仿宋" w:cs="仿宋" w:hint="eastAsia"/>
            <w:lang w:eastAsia="zh-CN"/>
          </w:rPr>
          <w:t>(二)、设备采购与维护管理</w:t>
        </w:r>
        <w:r>
          <w:tab/>
        </w:r>
        <w:r>
          <w:fldChar w:fldCharType="begin"/>
        </w:r>
        <w:r>
          <w:instrText xml:space="preserve"> PAGEREF _Toc11160 \h </w:instrText>
        </w:r>
        <w:r>
          <w:fldChar w:fldCharType="separate"/>
        </w:r>
        <w:r>
          <w:t>64</w:t>
        </w:r>
        <w:r>
          <w:fldChar w:fldCharType="end"/>
        </w:r>
      </w:hyperlink>
    </w:p>
    <w:p>
      <w:pPr>
        <w:pStyle w:val="TOC2"/>
        <w:tabs>
          <w:tab w:val="right" w:leader="dot" w:pos="8306"/>
        </w:tabs>
      </w:pPr>
      <w:hyperlink w:anchor="_Toc2724" w:history="1">
        <w:r>
          <w:rPr>
            <w:rFonts w:ascii="仿宋" w:eastAsia="仿宋" w:hAnsi="仿宋" w:cs="仿宋" w:hint="eastAsia"/>
            <w:lang w:eastAsia="zh-CN"/>
          </w:rPr>
          <w:t>(三)、设施设备升级策略</w:t>
        </w:r>
        <w:r>
          <w:tab/>
        </w:r>
        <w:r>
          <w:fldChar w:fldCharType="begin"/>
        </w:r>
        <w:r>
          <w:instrText xml:space="preserve"> PAGEREF _Toc2724 \h </w:instrText>
        </w:r>
        <w:r>
          <w:fldChar w:fldCharType="separate"/>
        </w:r>
        <w:r>
          <w:t>65</w:t>
        </w:r>
        <w:r>
          <w:fldChar w:fldCharType="end"/>
        </w:r>
      </w:hyperlink>
    </w:p>
    <w:p>
      <w:pPr>
        <w:pStyle w:val="TOC1"/>
        <w:tabs>
          <w:tab w:val="right" w:leader="dot" w:pos="8306"/>
        </w:tabs>
      </w:pPr>
      <w:hyperlink w:anchor="_Toc3683" w:history="1">
        <w:r>
          <w:rPr>
            <w:rFonts w:ascii="仿宋" w:eastAsia="仿宋" w:hAnsi="仿宋" w:cs="仿宋" w:hint="eastAsia"/>
            <w:lang w:eastAsia="zh-CN"/>
          </w:rPr>
          <w:t>十六、法律法规与政策遵循</w:t>
        </w:r>
        <w:r>
          <w:tab/>
        </w:r>
        <w:r>
          <w:fldChar w:fldCharType="begin"/>
        </w:r>
        <w:r>
          <w:instrText xml:space="preserve"> PAGEREF _Toc3683 \h </w:instrText>
        </w:r>
        <w:r>
          <w:fldChar w:fldCharType="separate"/>
        </w:r>
        <w:r>
          <w:t>65</w:t>
        </w:r>
        <w:r>
          <w:fldChar w:fldCharType="end"/>
        </w:r>
      </w:hyperlink>
    </w:p>
    <w:p>
      <w:pPr>
        <w:pStyle w:val="TOC2"/>
        <w:tabs>
          <w:tab w:val="right" w:leader="dot" w:pos="8306"/>
        </w:tabs>
      </w:pPr>
      <w:hyperlink w:anchor="_Toc27761" w:history="1">
        <w:r>
          <w:rPr>
            <w:rFonts w:ascii="仿宋" w:eastAsia="仿宋" w:hAnsi="仿宋" w:cs="仿宋" w:hint="eastAsia"/>
            <w:lang w:eastAsia="zh-CN"/>
          </w:rPr>
          <w:t>(一)、法律法规遵守</w:t>
        </w:r>
        <w:r>
          <w:tab/>
        </w:r>
        <w:r>
          <w:fldChar w:fldCharType="begin"/>
        </w:r>
        <w:r>
          <w:instrText xml:space="preserve"> PAGEREF _Toc27761 \h </w:instrText>
        </w:r>
        <w:r>
          <w:fldChar w:fldCharType="separate"/>
        </w:r>
        <w:r>
          <w:t>65</w:t>
        </w:r>
        <w:r>
          <w:fldChar w:fldCharType="end"/>
        </w:r>
      </w:hyperlink>
    </w:p>
    <w:p>
      <w:pPr>
        <w:pStyle w:val="TOC2"/>
        <w:tabs>
          <w:tab w:val="right" w:leader="dot" w:pos="8306"/>
        </w:tabs>
      </w:pPr>
      <w:hyperlink w:anchor="_Toc29338" w:history="1">
        <w:r>
          <w:rPr>
            <w:rFonts w:ascii="仿宋" w:eastAsia="仿宋" w:hAnsi="仿宋" w:cs="仿宋" w:hint="eastAsia"/>
            <w:lang w:eastAsia="zh-CN"/>
          </w:rPr>
          <w:t>(二)、政策导向与利用</w:t>
        </w:r>
        <w:r>
          <w:tab/>
        </w:r>
        <w:r>
          <w:fldChar w:fldCharType="begin"/>
        </w:r>
        <w:r>
          <w:instrText xml:space="preserve"> PAGEREF _Toc29338 \h </w:instrText>
        </w:r>
        <w:r>
          <w:fldChar w:fldCharType="separate"/>
        </w:r>
        <w:r>
          <w:t>67</w:t>
        </w:r>
        <w:r>
          <w:fldChar w:fldCharType="end"/>
        </w:r>
      </w:hyperlink>
    </w:p>
    <w:p>
      <w:pPr>
        <w:pStyle w:val="TOC1"/>
        <w:tabs>
          <w:tab w:val="right" w:leader="dot" w:pos="8306"/>
        </w:tabs>
      </w:pPr>
      <w:hyperlink w:anchor="_Toc10899" w:history="1">
        <w:r>
          <w:rPr>
            <w:rFonts w:ascii="仿宋" w:eastAsia="仿宋" w:hAnsi="仿宋" w:cs="仿宋" w:hint="eastAsia"/>
            <w:lang w:eastAsia="zh-CN"/>
          </w:rPr>
          <w:t>十七、质量管理与控制</w:t>
        </w:r>
        <w:r>
          <w:tab/>
        </w:r>
        <w:r>
          <w:fldChar w:fldCharType="begin"/>
        </w:r>
        <w:r>
          <w:instrText xml:space="preserve"> PAGEREF _Toc10899 \h </w:instrText>
        </w:r>
        <w:r>
          <w:fldChar w:fldCharType="separate"/>
        </w:r>
        <w:r>
          <w:t>67</w:t>
        </w:r>
        <w:r>
          <w:fldChar w:fldCharType="end"/>
        </w:r>
      </w:hyperlink>
    </w:p>
    <w:p>
      <w:pPr>
        <w:pStyle w:val="TOC2"/>
        <w:tabs>
          <w:tab w:val="right" w:leader="dot" w:pos="8306"/>
        </w:tabs>
      </w:pPr>
      <w:hyperlink w:anchor="_Toc24828" w:history="1">
        <w:r>
          <w:rPr>
            <w:rFonts w:ascii="仿宋" w:eastAsia="仿宋" w:hAnsi="仿宋" w:cs="仿宋" w:hint="eastAsia"/>
            <w:lang w:eastAsia="zh-CN"/>
          </w:rPr>
          <w:t>(一)、质量管理体系建设</w:t>
        </w:r>
        <w:r>
          <w:tab/>
        </w:r>
        <w:r>
          <w:fldChar w:fldCharType="begin"/>
        </w:r>
        <w:r>
          <w:instrText xml:space="preserve"> PAGEREF _Toc24828 \h </w:instrText>
        </w:r>
        <w:r>
          <w:fldChar w:fldCharType="separate"/>
        </w:r>
        <w:r>
          <w:t>67</w:t>
        </w:r>
        <w:r>
          <w:fldChar w:fldCharType="end"/>
        </w:r>
      </w:hyperlink>
    </w:p>
    <w:p>
      <w:pPr>
        <w:pStyle w:val="TOC2"/>
        <w:tabs>
          <w:tab w:val="right" w:leader="dot" w:pos="8306"/>
        </w:tabs>
      </w:pPr>
      <w:hyperlink w:anchor="_Toc10673" w:history="1">
        <w:r>
          <w:rPr>
            <w:rFonts w:ascii="仿宋" w:eastAsia="仿宋" w:hAnsi="仿宋" w:cs="仿宋" w:hint="eastAsia"/>
            <w:lang w:eastAsia="zh-CN"/>
          </w:rPr>
          <w:t>(二)、质量控制措施</w:t>
        </w:r>
        <w:r>
          <w:tab/>
        </w:r>
        <w:r>
          <w:fldChar w:fldCharType="begin"/>
        </w:r>
        <w:r>
          <w:instrText xml:space="preserve"> PAGEREF _Toc10673 \h </w:instrText>
        </w:r>
        <w:r>
          <w:fldChar w:fldCharType="separate"/>
        </w:r>
        <w:r>
          <w:t>69</w:t>
        </w:r>
        <w:r>
          <w:fldChar w:fldCharType="end"/>
        </w:r>
      </w:hyperlink>
    </w:p>
    <w:p>
      <w:pPr>
        <w:pStyle w:val="TOC1"/>
        <w:tabs>
          <w:tab w:val="right" w:leader="dot" w:pos="8306"/>
        </w:tabs>
      </w:pPr>
      <w:hyperlink w:anchor="_Toc14063" w:history="1">
        <w:r>
          <w:rPr>
            <w:rFonts w:ascii="仿宋" w:eastAsia="仿宋" w:hAnsi="仿宋" w:cs="仿宋" w:hint="eastAsia"/>
            <w:lang w:eastAsia="zh-CN"/>
          </w:rPr>
          <w:t>十八、项目施工方案</w:t>
        </w:r>
        <w:r>
          <w:tab/>
        </w:r>
        <w:r>
          <w:fldChar w:fldCharType="begin"/>
        </w:r>
        <w:r>
          <w:instrText xml:space="preserve"> PAGEREF _Toc14063 \h </w:instrText>
        </w:r>
        <w:r>
          <w:fldChar w:fldCharType="separate"/>
        </w:r>
        <w:r>
          <w:t>70</w:t>
        </w:r>
        <w:r>
          <w:fldChar w:fldCharType="end"/>
        </w:r>
      </w:hyperlink>
    </w:p>
    <w:p>
      <w:pPr>
        <w:pStyle w:val="TOC2"/>
        <w:tabs>
          <w:tab w:val="right" w:leader="dot" w:pos="8306"/>
        </w:tabs>
      </w:pPr>
      <w:hyperlink w:anchor="_Toc6032" w:history="1">
        <w:r>
          <w:rPr>
            <w:rFonts w:ascii="仿宋" w:eastAsia="仿宋" w:hAnsi="仿宋" w:cs="仿宋" w:hint="eastAsia"/>
            <w:lang w:eastAsia="zh-CN"/>
          </w:rPr>
          <w:t>(一)、施工组织设计</w:t>
        </w:r>
        <w:r>
          <w:tab/>
        </w:r>
        <w:r>
          <w:fldChar w:fldCharType="begin"/>
        </w:r>
        <w:r>
          <w:instrText xml:space="preserve"> PAGEREF _Toc6032 \h </w:instrText>
        </w:r>
        <w:r>
          <w:fldChar w:fldCharType="separate"/>
        </w:r>
        <w:r>
          <w:t>70</w:t>
        </w:r>
        <w:r>
          <w:fldChar w:fldCharType="end"/>
        </w:r>
      </w:hyperlink>
    </w:p>
    <w:p>
      <w:pPr>
        <w:pStyle w:val="TOC2"/>
        <w:tabs>
          <w:tab w:val="right" w:leader="dot" w:pos="8306"/>
        </w:tabs>
      </w:pPr>
      <w:hyperlink w:anchor="_Toc24913" w:history="1">
        <w:r>
          <w:rPr>
            <w:rFonts w:ascii="仿宋" w:eastAsia="仿宋" w:hAnsi="仿宋" w:cs="仿宋" w:hint="eastAsia"/>
            <w:lang w:eastAsia="zh-CN"/>
          </w:rPr>
          <w:t>(二)、施工工艺与技术路线</w:t>
        </w:r>
        <w:r>
          <w:tab/>
        </w:r>
        <w:r>
          <w:fldChar w:fldCharType="begin"/>
        </w:r>
        <w:r>
          <w:instrText xml:space="preserve"> PAGEREF _Toc24913 \h </w:instrText>
        </w:r>
        <w:r>
          <w:fldChar w:fldCharType="separate"/>
        </w:r>
        <w:r>
          <w:t>72</w:t>
        </w:r>
        <w:r>
          <w:fldChar w:fldCharType="end"/>
        </w:r>
      </w:hyperlink>
    </w:p>
    <w:p>
      <w:pPr>
        <w:pStyle w:val="TOC2"/>
        <w:tabs>
          <w:tab w:val="right" w:leader="dot" w:pos="8306"/>
        </w:tabs>
      </w:pPr>
      <w:hyperlink w:anchor="_Toc29458" w:history="1">
        <w:r>
          <w:rPr>
            <w:rFonts w:ascii="仿宋" w:eastAsia="仿宋" w:hAnsi="仿宋" w:cs="仿宋" w:hint="eastAsia"/>
            <w:lang w:eastAsia="zh-CN"/>
          </w:rPr>
          <w:t>(三)、关键节点施工计划</w:t>
        </w:r>
        <w:r>
          <w:tab/>
        </w:r>
        <w:r>
          <w:fldChar w:fldCharType="begin"/>
        </w:r>
        <w:r>
          <w:instrText xml:space="preserve"> PAGEREF _Toc29458 \h </w:instrText>
        </w:r>
        <w:r>
          <w:fldChar w:fldCharType="separate"/>
        </w:r>
        <w:r>
          <w:t>73</w:t>
        </w:r>
        <w:r>
          <w:fldChar w:fldCharType="end"/>
        </w:r>
      </w:hyperlink>
    </w:p>
    <w:p>
      <w:pPr>
        <w:pStyle w:val="TOC2"/>
        <w:tabs>
          <w:tab w:val="right" w:leader="dot" w:pos="8306"/>
        </w:tabs>
      </w:pPr>
      <w:hyperlink w:anchor="_Toc6898" w:history="1">
        <w:r>
          <w:rPr>
            <w:rFonts w:ascii="仿宋" w:eastAsia="仿宋" w:hAnsi="仿宋" w:cs="仿宋" w:hint="eastAsia"/>
            <w:lang w:eastAsia="zh-CN"/>
          </w:rPr>
          <w:t>(四)、施工现场管理</w:t>
        </w:r>
        <w:r>
          <w:tab/>
        </w:r>
        <w:r>
          <w:fldChar w:fldCharType="begin"/>
        </w:r>
        <w:r>
          <w:instrText xml:space="preserve"> PAGEREF _Toc6898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49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3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光伏逆变器柜体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光伏逆变器柜体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光伏逆变器柜体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伏逆变器柜体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光伏逆变器柜体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光伏逆变器柜体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546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为了融入当地社区，光伏逆变器柜体系统项目需深入理解当地的文化特色和社会习俗。例如，项目在设计广告和市场推广活动时，应考虑使用当地语言和符合地方文化的表达方式。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光伏逆变器柜体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767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为了确保光伏逆变器柜体系统项目的成功并最大限度地减轻潜在的社会风险，详细的风险分析和具体的应对策略至关重要。以下是针对项目可能面临的具体社会风险及相应对策的分析：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风险描述：光伏逆变器柜体系统项目可能遭遇社区抵制，尤其如果社区成员认为项目会破坏他们的生活环境或忽略他们的意见。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风险描述：光伏逆变器柜体系统项目的商业实践可能与当地的文化和价值观存在冲突，导致社会紧张和文化冲突。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风险描述：光伏逆变器柜体系统项目可能会增加对公共资源和基础设施的需求，给当地带来额外压力，例如在水资源、能源供应和交通系统方面。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风险描述：光伏逆变器柜体系统项目可能会引起当地社会结构和动态的变化，例如改变社区的人口组成和社交模式。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风险描述：在光伏逆变器柜体系统项目运营过程中，可能涉及大量个人和商业敏感信息，存在信息安全和隐私保护的风险。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4173"/>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7675"/>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一、光伏逆变器柜体系统项目的技术资源开发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柜体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二、光伏逆变器柜体系统项目的人力资源管理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光伏逆变器柜体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三、光伏逆变器柜体系统项目的资金资源筹措与优化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光伏逆变器柜体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https://d.book118.com/065103023110011111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光伏逆变器柜体系统项目可行性建设方案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E4B16"/>
    <w:rsid w:val="1B7E4B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5103023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2024-02-14T21:39:00Z</dcterms:created>
  <dcterms:modified xsi:type="dcterms:W3CDTF">2024-02-14T21:39:31Z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7D3180277AC9423588613680408A24E0_11</vt:lpwstr>
  </property>
  <property fmtid="{D5CDD505-2E9C-101B-9397-08002B2CF9AE}" pid="3" name="KSOProductBuildVer">
    <vt:lpwstr>2052-12.1.0.16250</vt:lpwstr>
  </property>
</Properties>
</file>