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农产品加工机械项目规划设计蓝图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64" w:history="1">
        <w:r>
          <w:rPr>
            <w:rFonts w:ascii="仿宋" w:eastAsia="仿宋" w:hAnsi="仿宋" w:cs="仿宋" w:hint="eastAsia"/>
            <w:lang w:eastAsia="zh-CN"/>
          </w:rPr>
          <w:t>序言</w:t>
        </w:r>
        <w:r>
          <w:tab/>
        </w:r>
        <w:r>
          <w:fldChar w:fldCharType="begin"/>
        </w:r>
        <w:r>
          <w:instrText xml:space="preserve"> PAGEREF _Toc10464 \h </w:instrText>
        </w:r>
        <w:r>
          <w:fldChar w:fldCharType="separate"/>
        </w:r>
        <w:r>
          <w:t>3</w:t>
        </w:r>
        <w:r>
          <w:fldChar w:fldCharType="end"/>
        </w:r>
      </w:hyperlink>
    </w:p>
    <w:p>
      <w:pPr>
        <w:pStyle w:val="TOC1"/>
        <w:tabs>
          <w:tab w:val="right" w:leader="dot" w:pos="8306"/>
        </w:tabs>
      </w:pPr>
      <w:hyperlink w:anchor="_Toc13711" w:history="1">
        <w:r>
          <w:rPr>
            <w:rFonts w:ascii="仿宋" w:eastAsia="仿宋" w:hAnsi="仿宋" w:cs="仿宋" w:hint="eastAsia"/>
            <w:lang w:eastAsia="zh-CN"/>
          </w:rPr>
          <w:t>一、农产品加工机械项目可持续发展</w:t>
        </w:r>
        <w:r>
          <w:tab/>
        </w:r>
        <w:r>
          <w:fldChar w:fldCharType="begin"/>
        </w:r>
        <w:r>
          <w:instrText xml:space="preserve"> PAGEREF _Toc13711 \h </w:instrText>
        </w:r>
        <w:r>
          <w:fldChar w:fldCharType="separate"/>
        </w:r>
        <w:r>
          <w:t>3</w:t>
        </w:r>
        <w:r>
          <w:fldChar w:fldCharType="end"/>
        </w:r>
      </w:hyperlink>
    </w:p>
    <w:p>
      <w:pPr>
        <w:pStyle w:val="TOC2"/>
        <w:tabs>
          <w:tab w:val="right" w:leader="dot" w:pos="8306"/>
        </w:tabs>
      </w:pPr>
      <w:hyperlink w:anchor="_Toc31677" w:history="1">
        <w:r>
          <w:rPr>
            <w:rFonts w:ascii="仿宋" w:eastAsia="仿宋" w:hAnsi="仿宋" w:cs="仿宋" w:hint="eastAsia"/>
            <w:lang w:eastAsia="zh-CN"/>
          </w:rPr>
          <w:t>(一)、可持续战略与实践</w:t>
        </w:r>
        <w:r>
          <w:tab/>
        </w:r>
        <w:r>
          <w:fldChar w:fldCharType="begin"/>
        </w:r>
        <w:r>
          <w:instrText xml:space="preserve"> PAGEREF _Toc31677 \h </w:instrText>
        </w:r>
        <w:r>
          <w:fldChar w:fldCharType="separate"/>
        </w:r>
        <w:r>
          <w:t>3</w:t>
        </w:r>
        <w:r>
          <w:fldChar w:fldCharType="end"/>
        </w:r>
      </w:hyperlink>
    </w:p>
    <w:p>
      <w:pPr>
        <w:pStyle w:val="TOC2"/>
        <w:tabs>
          <w:tab w:val="right" w:leader="dot" w:pos="8306"/>
        </w:tabs>
      </w:pPr>
      <w:hyperlink w:anchor="_Toc22262" w:history="1">
        <w:r>
          <w:rPr>
            <w:rFonts w:ascii="仿宋" w:eastAsia="仿宋" w:hAnsi="仿宋" w:cs="仿宋" w:hint="eastAsia"/>
            <w:lang w:eastAsia="zh-CN"/>
          </w:rPr>
          <w:t>(二)、环保与社会责任</w:t>
        </w:r>
        <w:r>
          <w:tab/>
        </w:r>
        <w:r>
          <w:fldChar w:fldCharType="begin"/>
        </w:r>
        <w:r>
          <w:instrText xml:space="preserve"> PAGEREF _Toc22262 \h </w:instrText>
        </w:r>
        <w:r>
          <w:fldChar w:fldCharType="separate"/>
        </w:r>
        <w:r>
          <w:t>4</w:t>
        </w:r>
        <w:r>
          <w:fldChar w:fldCharType="end"/>
        </w:r>
      </w:hyperlink>
    </w:p>
    <w:p>
      <w:pPr>
        <w:pStyle w:val="TOC1"/>
        <w:tabs>
          <w:tab w:val="right" w:leader="dot" w:pos="8306"/>
        </w:tabs>
      </w:pPr>
      <w:hyperlink w:anchor="_Toc9396" w:history="1">
        <w:r>
          <w:rPr>
            <w:rFonts w:ascii="仿宋" w:eastAsia="仿宋" w:hAnsi="仿宋" w:cs="仿宋" w:hint="eastAsia"/>
            <w:lang w:eastAsia="zh-CN"/>
          </w:rPr>
          <w:t>二、农产品加工机械项目建设单位说明</w:t>
        </w:r>
        <w:r>
          <w:tab/>
        </w:r>
        <w:r>
          <w:fldChar w:fldCharType="begin"/>
        </w:r>
        <w:r>
          <w:instrText xml:space="preserve"> PAGEREF _Toc9396 \h </w:instrText>
        </w:r>
        <w:r>
          <w:fldChar w:fldCharType="separate"/>
        </w:r>
        <w:r>
          <w:t>5</w:t>
        </w:r>
        <w:r>
          <w:fldChar w:fldCharType="end"/>
        </w:r>
      </w:hyperlink>
    </w:p>
    <w:p>
      <w:pPr>
        <w:pStyle w:val="TOC2"/>
        <w:tabs>
          <w:tab w:val="right" w:leader="dot" w:pos="8306"/>
        </w:tabs>
      </w:pPr>
      <w:hyperlink w:anchor="_Toc9007" w:history="1">
        <w:r>
          <w:rPr>
            <w:rFonts w:ascii="仿宋" w:eastAsia="仿宋" w:hAnsi="仿宋" w:cs="仿宋" w:hint="eastAsia"/>
            <w:lang w:eastAsia="zh-CN"/>
          </w:rPr>
          <w:t>(一)、农产品加工机械项目承办单位基本情况</w:t>
        </w:r>
        <w:r>
          <w:tab/>
        </w:r>
        <w:r>
          <w:fldChar w:fldCharType="begin"/>
        </w:r>
        <w:r>
          <w:instrText xml:space="preserve"> PAGEREF _Toc9007 \h </w:instrText>
        </w:r>
        <w:r>
          <w:fldChar w:fldCharType="separate"/>
        </w:r>
        <w:r>
          <w:t>5</w:t>
        </w:r>
        <w:r>
          <w:fldChar w:fldCharType="end"/>
        </w:r>
      </w:hyperlink>
    </w:p>
    <w:p>
      <w:pPr>
        <w:pStyle w:val="TOC2"/>
        <w:tabs>
          <w:tab w:val="right" w:leader="dot" w:pos="8306"/>
        </w:tabs>
      </w:pPr>
      <w:hyperlink w:anchor="_Toc7882" w:history="1">
        <w:r>
          <w:rPr>
            <w:rFonts w:ascii="仿宋" w:eastAsia="仿宋" w:hAnsi="仿宋" w:cs="仿宋" w:hint="eastAsia"/>
            <w:lang w:eastAsia="zh-CN"/>
          </w:rPr>
          <w:t>(二)、公司经济效益分析</w:t>
        </w:r>
        <w:r>
          <w:tab/>
        </w:r>
        <w:r>
          <w:fldChar w:fldCharType="begin"/>
        </w:r>
        <w:r>
          <w:instrText xml:space="preserve"> PAGEREF _Toc7882 \h </w:instrText>
        </w:r>
        <w:r>
          <w:fldChar w:fldCharType="separate"/>
        </w:r>
        <w:r>
          <w:t>5</w:t>
        </w:r>
        <w:r>
          <w:fldChar w:fldCharType="end"/>
        </w:r>
      </w:hyperlink>
    </w:p>
    <w:p>
      <w:pPr>
        <w:pStyle w:val="TOC1"/>
        <w:tabs>
          <w:tab w:val="right" w:leader="dot" w:pos="8306"/>
        </w:tabs>
      </w:pPr>
      <w:hyperlink w:anchor="_Toc31806" w:history="1">
        <w:r>
          <w:rPr>
            <w:rFonts w:ascii="仿宋" w:eastAsia="仿宋" w:hAnsi="仿宋" w:cs="仿宋" w:hint="eastAsia"/>
            <w:lang w:eastAsia="zh-CN"/>
          </w:rPr>
          <w:t>三、农产品加工机械项目绩效评估</w:t>
        </w:r>
        <w:r>
          <w:tab/>
        </w:r>
        <w:r>
          <w:fldChar w:fldCharType="begin"/>
        </w:r>
        <w:r>
          <w:instrText xml:space="preserve"> PAGEREF _Toc31806 \h </w:instrText>
        </w:r>
        <w:r>
          <w:fldChar w:fldCharType="separate"/>
        </w:r>
        <w:r>
          <w:t>6</w:t>
        </w:r>
        <w:r>
          <w:fldChar w:fldCharType="end"/>
        </w:r>
      </w:hyperlink>
    </w:p>
    <w:p>
      <w:pPr>
        <w:pStyle w:val="TOC2"/>
        <w:tabs>
          <w:tab w:val="right" w:leader="dot" w:pos="8306"/>
        </w:tabs>
      </w:pPr>
      <w:hyperlink w:anchor="_Toc4808" w:history="1">
        <w:r>
          <w:rPr>
            <w:rFonts w:ascii="仿宋" w:eastAsia="仿宋" w:hAnsi="仿宋" w:cs="仿宋" w:hint="eastAsia"/>
            <w:lang w:eastAsia="zh-CN"/>
          </w:rPr>
          <w:t>(一)、绩效评估指标</w:t>
        </w:r>
        <w:r>
          <w:tab/>
        </w:r>
        <w:r>
          <w:fldChar w:fldCharType="begin"/>
        </w:r>
        <w:r>
          <w:instrText xml:space="preserve"> PAGEREF _Toc4808 \h </w:instrText>
        </w:r>
        <w:r>
          <w:fldChar w:fldCharType="separate"/>
        </w:r>
        <w:r>
          <w:t>6</w:t>
        </w:r>
        <w:r>
          <w:fldChar w:fldCharType="end"/>
        </w:r>
      </w:hyperlink>
    </w:p>
    <w:p>
      <w:pPr>
        <w:pStyle w:val="TOC2"/>
        <w:tabs>
          <w:tab w:val="right" w:leader="dot" w:pos="8306"/>
        </w:tabs>
      </w:pPr>
      <w:hyperlink w:anchor="_Toc9070" w:history="1">
        <w:r>
          <w:rPr>
            <w:rFonts w:ascii="仿宋" w:eastAsia="仿宋" w:hAnsi="仿宋" w:cs="仿宋" w:hint="eastAsia"/>
            <w:lang w:eastAsia="zh-CN"/>
          </w:rPr>
          <w:t>(二)、绩效评估方法</w:t>
        </w:r>
        <w:r>
          <w:tab/>
        </w:r>
        <w:r>
          <w:fldChar w:fldCharType="begin"/>
        </w:r>
        <w:r>
          <w:instrText xml:space="preserve"> PAGEREF _Toc9070 \h </w:instrText>
        </w:r>
        <w:r>
          <w:fldChar w:fldCharType="separate"/>
        </w:r>
        <w:r>
          <w:t>7</w:t>
        </w:r>
        <w:r>
          <w:fldChar w:fldCharType="end"/>
        </w:r>
      </w:hyperlink>
    </w:p>
    <w:p>
      <w:pPr>
        <w:pStyle w:val="TOC2"/>
        <w:tabs>
          <w:tab w:val="right" w:leader="dot" w:pos="8306"/>
        </w:tabs>
      </w:pPr>
      <w:hyperlink w:anchor="_Toc4570" w:history="1">
        <w:r>
          <w:rPr>
            <w:rFonts w:ascii="仿宋" w:eastAsia="仿宋" w:hAnsi="仿宋" w:cs="仿宋" w:hint="eastAsia"/>
            <w:lang w:eastAsia="zh-CN"/>
          </w:rPr>
          <w:t>(三)、绩效评估周期</w:t>
        </w:r>
        <w:r>
          <w:tab/>
        </w:r>
        <w:r>
          <w:fldChar w:fldCharType="begin"/>
        </w:r>
        <w:r>
          <w:instrText xml:space="preserve"> PAGEREF _Toc4570 \h </w:instrText>
        </w:r>
        <w:r>
          <w:fldChar w:fldCharType="separate"/>
        </w:r>
        <w:r>
          <w:t>8</w:t>
        </w:r>
        <w:r>
          <w:fldChar w:fldCharType="end"/>
        </w:r>
      </w:hyperlink>
    </w:p>
    <w:p>
      <w:pPr>
        <w:pStyle w:val="TOC1"/>
        <w:tabs>
          <w:tab w:val="right" w:leader="dot" w:pos="8306"/>
        </w:tabs>
      </w:pPr>
      <w:hyperlink w:anchor="_Toc19944" w:history="1">
        <w:r>
          <w:rPr>
            <w:rFonts w:ascii="仿宋" w:eastAsia="仿宋" w:hAnsi="仿宋" w:cs="仿宋" w:hint="eastAsia"/>
            <w:lang w:eastAsia="zh-CN"/>
          </w:rPr>
          <w:t>四、农产品加工机械项目概论</w:t>
        </w:r>
        <w:r>
          <w:tab/>
        </w:r>
        <w:r>
          <w:fldChar w:fldCharType="begin"/>
        </w:r>
        <w:r>
          <w:instrText xml:space="preserve"> PAGEREF _Toc19944 \h </w:instrText>
        </w:r>
        <w:r>
          <w:fldChar w:fldCharType="separate"/>
        </w:r>
        <w:r>
          <w:t>10</w:t>
        </w:r>
        <w:r>
          <w:fldChar w:fldCharType="end"/>
        </w:r>
      </w:hyperlink>
    </w:p>
    <w:p>
      <w:pPr>
        <w:pStyle w:val="TOC2"/>
        <w:tabs>
          <w:tab w:val="right" w:leader="dot" w:pos="8306"/>
        </w:tabs>
      </w:pPr>
      <w:hyperlink w:anchor="_Toc2680" w:history="1">
        <w:r>
          <w:rPr>
            <w:rFonts w:ascii="仿宋" w:eastAsia="仿宋" w:hAnsi="仿宋" w:cs="仿宋" w:hint="eastAsia"/>
            <w:lang w:eastAsia="zh-CN"/>
          </w:rPr>
          <w:t>(一)、农产品加工机械项目概况</w:t>
        </w:r>
        <w:r>
          <w:tab/>
        </w:r>
        <w:r>
          <w:fldChar w:fldCharType="begin"/>
        </w:r>
        <w:r>
          <w:instrText xml:space="preserve"> PAGEREF _Toc2680 \h </w:instrText>
        </w:r>
        <w:r>
          <w:fldChar w:fldCharType="separate"/>
        </w:r>
        <w:r>
          <w:t>10</w:t>
        </w:r>
        <w:r>
          <w:fldChar w:fldCharType="end"/>
        </w:r>
      </w:hyperlink>
    </w:p>
    <w:p>
      <w:pPr>
        <w:pStyle w:val="TOC2"/>
        <w:tabs>
          <w:tab w:val="right" w:leader="dot" w:pos="8306"/>
        </w:tabs>
      </w:pPr>
      <w:hyperlink w:anchor="_Toc11914" w:history="1">
        <w:r>
          <w:rPr>
            <w:rFonts w:ascii="仿宋" w:eastAsia="仿宋" w:hAnsi="仿宋" w:cs="仿宋" w:hint="eastAsia"/>
            <w:lang w:eastAsia="zh-CN"/>
          </w:rPr>
          <w:t>(二)、农产品加工机械项目目标</w:t>
        </w:r>
        <w:r>
          <w:tab/>
        </w:r>
        <w:r>
          <w:fldChar w:fldCharType="begin"/>
        </w:r>
        <w:r>
          <w:instrText xml:space="preserve"> PAGEREF _Toc11914 \h </w:instrText>
        </w:r>
        <w:r>
          <w:fldChar w:fldCharType="separate"/>
        </w:r>
        <w:r>
          <w:t>12</w:t>
        </w:r>
        <w:r>
          <w:fldChar w:fldCharType="end"/>
        </w:r>
      </w:hyperlink>
    </w:p>
    <w:p>
      <w:pPr>
        <w:pStyle w:val="TOC2"/>
        <w:tabs>
          <w:tab w:val="right" w:leader="dot" w:pos="8306"/>
        </w:tabs>
      </w:pPr>
      <w:hyperlink w:anchor="_Toc28994" w:history="1">
        <w:r>
          <w:rPr>
            <w:rFonts w:ascii="仿宋" w:eastAsia="仿宋" w:hAnsi="仿宋" w:cs="仿宋" w:hint="eastAsia"/>
            <w:lang w:eastAsia="zh-CN"/>
          </w:rPr>
          <w:t>(三)、农产品加工机械项目提出的理由</w:t>
        </w:r>
        <w:r>
          <w:tab/>
        </w:r>
        <w:r>
          <w:fldChar w:fldCharType="begin"/>
        </w:r>
        <w:r>
          <w:instrText xml:space="preserve"> PAGEREF _Toc28994 \h </w:instrText>
        </w:r>
        <w:r>
          <w:fldChar w:fldCharType="separate"/>
        </w:r>
        <w:r>
          <w:t>13</w:t>
        </w:r>
        <w:r>
          <w:fldChar w:fldCharType="end"/>
        </w:r>
      </w:hyperlink>
    </w:p>
    <w:p>
      <w:pPr>
        <w:pStyle w:val="TOC2"/>
        <w:tabs>
          <w:tab w:val="right" w:leader="dot" w:pos="8306"/>
        </w:tabs>
      </w:pPr>
      <w:hyperlink w:anchor="_Toc10180" w:history="1">
        <w:r>
          <w:rPr>
            <w:rFonts w:ascii="仿宋" w:eastAsia="仿宋" w:hAnsi="仿宋" w:cs="仿宋" w:hint="eastAsia"/>
            <w:lang w:eastAsia="zh-CN"/>
          </w:rPr>
          <w:t>(四)、农产品加工机械项目意义</w:t>
        </w:r>
        <w:r>
          <w:tab/>
        </w:r>
        <w:r>
          <w:fldChar w:fldCharType="begin"/>
        </w:r>
        <w:r>
          <w:instrText xml:space="preserve"> PAGEREF _Toc10180 \h </w:instrText>
        </w:r>
        <w:r>
          <w:fldChar w:fldCharType="separate"/>
        </w:r>
        <w:r>
          <w:t>15</w:t>
        </w:r>
        <w:r>
          <w:fldChar w:fldCharType="end"/>
        </w:r>
      </w:hyperlink>
    </w:p>
    <w:p>
      <w:pPr>
        <w:pStyle w:val="TOC2"/>
        <w:tabs>
          <w:tab w:val="right" w:leader="dot" w:pos="8306"/>
        </w:tabs>
      </w:pPr>
      <w:hyperlink w:anchor="_Toc9707" w:history="1">
        <w:r>
          <w:rPr>
            <w:rFonts w:ascii="仿宋" w:eastAsia="仿宋" w:hAnsi="仿宋" w:cs="仿宋" w:hint="eastAsia"/>
            <w:lang w:eastAsia="zh-CN"/>
          </w:rPr>
          <w:t>(五)、农产品加工机械项目背景</w:t>
        </w:r>
        <w:r>
          <w:tab/>
        </w:r>
        <w:r>
          <w:fldChar w:fldCharType="begin"/>
        </w:r>
        <w:r>
          <w:instrText xml:space="preserve"> PAGEREF _Toc9707 \h </w:instrText>
        </w:r>
        <w:r>
          <w:fldChar w:fldCharType="separate"/>
        </w:r>
        <w:r>
          <w:t>15</w:t>
        </w:r>
        <w:r>
          <w:fldChar w:fldCharType="end"/>
        </w:r>
      </w:hyperlink>
    </w:p>
    <w:p>
      <w:pPr>
        <w:pStyle w:val="TOC1"/>
        <w:tabs>
          <w:tab w:val="right" w:leader="dot" w:pos="8306"/>
        </w:tabs>
      </w:pPr>
      <w:hyperlink w:anchor="_Toc11616" w:history="1">
        <w:r>
          <w:rPr>
            <w:rFonts w:ascii="仿宋" w:eastAsia="仿宋" w:hAnsi="仿宋" w:cs="仿宋" w:hint="eastAsia"/>
            <w:lang w:eastAsia="zh-CN"/>
          </w:rPr>
          <w:t>五、农产品加工机械项目土建工程</w:t>
        </w:r>
        <w:r>
          <w:tab/>
        </w:r>
        <w:r>
          <w:fldChar w:fldCharType="begin"/>
        </w:r>
        <w:r>
          <w:instrText xml:space="preserve"> PAGEREF _Toc11616 \h </w:instrText>
        </w:r>
        <w:r>
          <w:fldChar w:fldCharType="separate"/>
        </w:r>
        <w:r>
          <w:t>16</w:t>
        </w:r>
        <w:r>
          <w:fldChar w:fldCharType="end"/>
        </w:r>
      </w:hyperlink>
    </w:p>
    <w:p>
      <w:pPr>
        <w:pStyle w:val="TOC2"/>
        <w:tabs>
          <w:tab w:val="right" w:leader="dot" w:pos="8306"/>
        </w:tabs>
      </w:pPr>
      <w:hyperlink w:anchor="_Toc7284" w:history="1">
        <w:r>
          <w:rPr>
            <w:rFonts w:ascii="仿宋" w:eastAsia="仿宋" w:hAnsi="仿宋" w:cs="仿宋" w:hint="eastAsia"/>
            <w:lang w:eastAsia="zh-CN"/>
          </w:rPr>
          <w:t>(一)、建筑工程设计原则</w:t>
        </w:r>
        <w:r>
          <w:tab/>
        </w:r>
        <w:r>
          <w:fldChar w:fldCharType="begin"/>
        </w:r>
        <w:r>
          <w:instrText xml:space="preserve"> PAGEREF _Toc7284 \h </w:instrText>
        </w:r>
        <w:r>
          <w:fldChar w:fldCharType="separate"/>
        </w:r>
        <w:r>
          <w:t>16</w:t>
        </w:r>
        <w:r>
          <w:fldChar w:fldCharType="end"/>
        </w:r>
      </w:hyperlink>
    </w:p>
    <w:p>
      <w:pPr>
        <w:pStyle w:val="TOC2"/>
        <w:tabs>
          <w:tab w:val="right" w:leader="dot" w:pos="8306"/>
        </w:tabs>
      </w:pPr>
      <w:hyperlink w:anchor="_Toc23883" w:history="1">
        <w:r>
          <w:rPr>
            <w:rFonts w:ascii="仿宋" w:eastAsia="仿宋" w:hAnsi="仿宋" w:cs="仿宋" w:hint="eastAsia"/>
            <w:lang w:eastAsia="zh-CN"/>
          </w:rPr>
          <w:t>(二)、土建工程设计年限及安全等级</w:t>
        </w:r>
        <w:r>
          <w:tab/>
        </w:r>
        <w:r>
          <w:fldChar w:fldCharType="begin"/>
        </w:r>
        <w:r>
          <w:instrText xml:space="preserve"> PAGEREF _Toc23883 \h </w:instrText>
        </w:r>
        <w:r>
          <w:fldChar w:fldCharType="separate"/>
        </w:r>
        <w:r>
          <w:t>18</w:t>
        </w:r>
        <w:r>
          <w:fldChar w:fldCharType="end"/>
        </w:r>
      </w:hyperlink>
    </w:p>
    <w:p>
      <w:pPr>
        <w:pStyle w:val="TOC2"/>
        <w:tabs>
          <w:tab w:val="right" w:leader="dot" w:pos="8306"/>
        </w:tabs>
      </w:pPr>
      <w:hyperlink w:anchor="_Toc21827" w:history="1">
        <w:r>
          <w:rPr>
            <w:rFonts w:ascii="仿宋" w:eastAsia="仿宋" w:hAnsi="仿宋" w:cs="仿宋" w:hint="eastAsia"/>
            <w:lang w:eastAsia="zh-CN"/>
          </w:rPr>
          <w:t>(三)、建筑工程设计总体要求</w:t>
        </w:r>
        <w:r>
          <w:tab/>
        </w:r>
        <w:r>
          <w:fldChar w:fldCharType="begin"/>
        </w:r>
        <w:r>
          <w:instrText xml:space="preserve"> PAGEREF _Toc21827 \h </w:instrText>
        </w:r>
        <w:r>
          <w:fldChar w:fldCharType="separate"/>
        </w:r>
        <w:r>
          <w:t>19</w:t>
        </w:r>
        <w:r>
          <w:fldChar w:fldCharType="end"/>
        </w:r>
      </w:hyperlink>
    </w:p>
    <w:p>
      <w:pPr>
        <w:pStyle w:val="TOC2"/>
        <w:tabs>
          <w:tab w:val="right" w:leader="dot" w:pos="8306"/>
        </w:tabs>
      </w:pPr>
      <w:hyperlink w:anchor="_Toc20439" w:history="1">
        <w:r>
          <w:rPr>
            <w:rFonts w:ascii="仿宋" w:eastAsia="仿宋" w:hAnsi="仿宋" w:cs="仿宋" w:hint="eastAsia"/>
            <w:lang w:eastAsia="zh-CN"/>
          </w:rPr>
          <w:t>(四)、土建工程建设指标</w:t>
        </w:r>
        <w:r>
          <w:tab/>
        </w:r>
        <w:r>
          <w:fldChar w:fldCharType="begin"/>
        </w:r>
        <w:r>
          <w:instrText xml:space="preserve"> PAGEREF _Toc20439 \h </w:instrText>
        </w:r>
        <w:r>
          <w:fldChar w:fldCharType="separate"/>
        </w:r>
        <w:r>
          <w:t>19</w:t>
        </w:r>
        <w:r>
          <w:fldChar w:fldCharType="end"/>
        </w:r>
      </w:hyperlink>
    </w:p>
    <w:p>
      <w:pPr>
        <w:pStyle w:val="TOC1"/>
        <w:tabs>
          <w:tab w:val="right" w:leader="dot" w:pos="8306"/>
        </w:tabs>
      </w:pPr>
      <w:hyperlink w:anchor="_Toc17107" w:history="1">
        <w:r>
          <w:rPr>
            <w:rFonts w:ascii="仿宋" w:eastAsia="仿宋" w:hAnsi="仿宋" w:cs="仿宋" w:hint="eastAsia"/>
            <w:lang w:eastAsia="zh-CN"/>
          </w:rPr>
          <w:t>六、市场分析、调研</w:t>
        </w:r>
        <w:r>
          <w:tab/>
        </w:r>
        <w:r>
          <w:fldChar w:fldCharType="begin"/>
        </w:r>
        <w:r>
          <w:instrText xml:space="preserve"> PAGEREF _Toc17107 \h </w:instrText>
        </w:r>
        <w:r>
          <w:fldChar w:fldCharType="separate"/>
        </w:r>
        <w:r>
          <w:t>20</w:t>
        </w:r>
        <w:r>
          <w:fldChar w:fldCharType="end"/>
        </w:r>
      </w:hyperlink>
    </w:p>
    <w:p>
      <w:pPr>
        <w:pStyle w:val="TOC2"/>
        <w:tabs>
          <w:tab w:val="right" w:leader="dot" w:pos="8306"/>
        </w:tabs>
      </w:pPr>
      <w:hyperlink w:anchor="_Toc25380" w:history="1">
        <w:r>
          <w:rPr>
            <w:rFonts w:ascii="仿宋" w:eastAsia="仿宋" w:hAnsi="仿宋" w:cs="仿宋" w:hint="eastAsia"/>
            <w:lang w:eastAsia="zh-CN"/>
          </w:rPr>
          <w:t>(一)、农产品加工机械行业分析</w:t>
        </w:r>
        <w:r>
          <w:tab/>
        </w:r>
        <w:r>
          <w:fldChar w:fldCharType="begin"/>
        </w:r>
        <w:r>
          <w:instrText xml:space="preserve"> PAGEREF _Toc25380 \h </w:instrText>
        </w:r>
        <w:r>
          <w:fldChar w:fldCharType="separate"/>
        </w:r>
        <w:r>
          <w:t>20</w:t>
        </w:r>
        <w:r>
          <w:fldChar w:fldCharType="end"/>
        </w:r>
      </w:hyperlink>
    </w:p>
    <w:p>
      <w:pPr>
        <w:pStyle w:val="TOC2"/>
        <w:tabs>
          <w:tab w:val="right" w:leader="dot" w:pos="8306"/>
        </w:tabs>
      </w:pPr>
      <w:hyperlink w:anchor="_Toc29206" w:history="1">
        <w:r>
          <w:rPr>
            <w:rFonts w:ascii="仿宋" w:eastAsia="仿宋" w:hAnsi="仿宋" w:cs="仿宋" w:hint="eastAsia"/>
            <w:lang w:eastAsia="zh-CN"/>
          </w:rPr>
          <w:t>(二)、农产品加工机械市场分析预测</w:t>
        </w:r>
        <w:r>
          <w:tab/>
        </w:r>
        <w:r>
          <w:fldChar w:fldCharType="begin"/>
        </w:r>
        <w:r>
          <w:instrText xml:space="preserve"> PAGEREF _Toc29206 \h </w:instrText>
        </w:r>
        <w:r>
          <w:fldChar w:fldCharType="separate"/>
        </w:r>
        <w:r>
          <w:t>20</w:t>
        </w:r>
        <w:r>
          <w:fldChar w:fldCharType="end"/>
        </w:r>
      </w:hyperlink>
    </w:p>
    <w:p>
      <w:pPr>
        <w:pStyle w:val="TOC1"/>
        <w:tabs>
          <w:tab w:val="right" w:leader="dot" w:pos="8306"/>
        </w:tabs>
      </w:pPr>
      <w:hyperlink w:anchor="_Toc8828" w:history="1">
        <w:r>
          <w:rPr>
            <w:rFonts w:ascii="仿宋" w:eastAsia="仿宋" w:hAnsi="仿宋" w:cs="仿宋" w:hint="eastAsia"/>
            <w:lang w:eastAsia="zh-CN"/>
          </w:rPr>
          <w:t>七、农产品加工机械项目环境影响分析</w:t>
        </w:r>
        <w:r>
          <w:tab/>
        </w:r>
        <w:r>
          <w:fldChar w:fldCharType="begin"/>
        </w:r>
        <w:r>
          <w:instrText xml:space="preserve"> PAGEREF _Toc8828 \h </w:instrText>
        </w:r>
        <w:r>
          <w:fldChar w:fldCharType="separate"/>
        </w:r>
        <w:r>
          <w:t>21</w:t>
        </w:r>
        <w:r>
          <w:fldChar w:fldCharType="end"/>
        </w:r>
      </w:hyperlink>
    </w:p>
    <w:p>
      <w:pPr>
        <w:pStyle w:val="TOC2"/>
        <w:tabs>
          <w:tab w:val="right" w:leader="dot" w:pos="8306"/>
        </w:tabs>
      </w:pPr>
      <w:hyperlink w:anchor="_Toc12997" w:history="1">
        <w:r>
          <w:rPr>
            <w:rFonts w:ascii="仿宋" w:eastAsia="仿宋" w:hAnsi="仿宋" w:cs="仿宋" w:hint="eastAsia"/>
            <w:lang w:eastAsia="zh-CN"/>
          </w:rPr>
          <w:t>(一)、建设区域环境质量现状</w:t>
        </w:r>
        <w:r>
          <w:tab/>
        </w:r>
        <w:r>
          <w:fldChar w:fldCharType="begin"/>
        </w:r>
        <w:r>
          <w:instrText xml:space="preserve"> PAGEREF _Toc12997 \h </w:instrText>
        </w:r>
        <w:r>
          <w:fldChar w:fldCharType="separate"/>
        </w:r>
        <w:r>
          <w:t>21</w:t>
        </w:r>
        <w:r>
          <w:fldChar w:fldCharType="end"/>
        </w:r>
      </w:hyperlink>
    </w:p>
    <w:p>
      <w:pPr>
        <w:pStyle w:val="TOC2"/>
        <w:tabs>
          <w:tab w:val="right" w:leader="dot" w:pos="8306"/>
        </w:tabs>
      </w:pPr>
      <w:hyperlink w:anchor="_Toc12781" w:history="1">
        <w:r>
          <w:rPr>
            <w:rFonts w:ascii="仿宋" w:eastAsia="仿宋" w:hAnsi="仿宋" w:cs="仿宋" w:hint="eastAsia"/>
            <w:lang w:eastAsia="zh-CN"/>
          </w:rPr>
          <w:t>(二)、建设期环境保护</w:t>
        </w:r>
        <w:r>
          <w:tab/>
        </w:r>
        <w:r>
          <w:fldChar w:fldCharType="begin"/>
        </w:r>
        <w:r>
          <w:instrText xml:space="preserve"> PAGEREF _Toc12781 \h </w:instrText>
        </w:r>
        <w:r>
          <w:fldChar w:fldCharType="separate"/>
        </w:r>
        <w:r>
          <w:t>23</w:t>
        </w:r>
        <w:r>
          <w:fldChar w:fldCharType="end"/>
        </w:r>
      </w:hyperlink>
    </w:p>
    <w:p>
      <w:pPr>
        <w:pStyle w:val="TOC2"/>
        <w:tabs>
          <w:tab w:val="right" w:leader="dot" w:pos="8306"/>
        </w:tabs>
      </w:pPr>
      <w:hyperlink w:anchor="_Toc10018" w:history="1">
        <w:r>
          <w:rPr>
            <w:rFonts w:ascii="仿宋" w:eastAsia="仿宋" w:hAnsi="仿宋" w:cs="仿宋" w:hint="eastAsia"/>
            <w:lang w:eastAsia="zh-CN"/>
          </w:rPr>
          <w:t>(三)、运营期环境保护</w:t>
        </w:r>
        <w:r>
          <w:tab/>
        </w:r>
        <w:r>
          <w:fldChar w:fldCharType="begin"/>
        </w:r>
        <w:r>
          <w:instrText xml:space="preserve"> PAGEREF _Toc10018 \h </w:instrText>
        </w:r>
        <w:r>
          <w:fldChar w:fldCharType="separate"/>
        </w:r>
        <w:r>
          <w:t>24</w:t>
        </w:r>
        <w:r>
          <w:fldChar w:fldCharType="end"/>
        </w:r>
      </w:hyperlink>
    </w:p>
    <w:p>
      <w:pPr>
        <w:pStyle w:val="TOC2"/>
        <w:tabs>
          <w:tab w:val="right" w:leader="dot" w:pos="8306"/>
        </w:tabs>
      </w:pPr>
      <w:hyperlink w:anchor="_Toc10090" w:history="1">
        <w:r>
          <w:rPr>
            <w:rFonts w:ascii="仿宋" w:eastAsia="仿宋" w:hAnsi="仿宋" w:cs="仿宋" w:hint="eastAsia"/>
            <w:lang w:eastAsia="zh-CN"/>
          </w:rPr>
          <w:t>(四)、农产品加工机械项目建设对区域经济的影响</w:t>
        </w:r>
        <w:r>
          <w:tab/>
        </w:r>
        <w:r>
          <w:fldChar w:fldCharType="begin"/>
        </w:r>
        <w:r>
          <w:instrText xml:space="preserve"> PAGEREF _Toc10090 \h </w:instrText>
        </w:r>
        <w:r>
          <w:fldChar w:fldCharType="separate"/>
        </w:r>
        <w:r>
          <w:t>26</w:t>
        </w:r>
        <w:r>
          <w:fldChar w:fldCharType="end"/>
        </w:r>
      </w:hyperlink>
    </w:p>
    <w:p>
      <w:pPr>
        <w:pStyle w:val="TOC2"/>
        <w:tabs>
          <w:tab w:val="right" w:leader="dot" w:pos="8306"/>
        </w:tabs>
      </w:pPr>
      <w:hyperlink w:anchor="_Toc7945" w:history="1">
        <w:r>
          <w:rPr>
            <w:rFonts w:ascii="仿宋" w:eastAsia="仿宋" w:hAnsi="仿宋" w:cs="仿宋" w:hint="eastAsia"/>
            <w:lang w:eastAsia="zh-CN"/>
          </w:rPr>
          <w:t>(五)、废弃物处理</w:t>
        </w:r>
        <w:r>
          <w:tab/>
        </w:r>
        <w:r>
          <w:fldChar w:fldCharType="begin"/>
        </w:r>
        <w:r>
          <w:instrText xml:space="preserve"> PAGEREF _Toc7945 \h </w:instrText>
        </w:r>
        <w:r>
          <w:fldChar w:fldCharType="separate"/>
        </w:r>
        <w:r>
          <w:t>27</w:t>
        </w:r>
        <w:r>
          <w:fldChar w:fldCharType="end"/>
        </w:r>
      </w:hyperlink>
    </w:p>
    <w:p>
      <w:pPr>
        <w:pStyle w:val="TOC2"/>
        <w:tabs>
          <w:tab w:val="right" w:leader="dot" w:pos="8306"/>
        </w:tabs>
      </w:pPr>
      <w:hyperlink w:anchor="_Toc17975" w:history="1">
        <w:r>
          <w:rPr>
            <w:rFonts w:ascii="仿宋" w:eastAsia="仿宋" w:hAnsi="仿宋" w:cs="仿宋" w:hint="eastAsia"/>
            <w:lang w:eastAsia="zh-CN"/>
          </w:rPr>
          <w:t>(六)、特殊环境影响分析</w:t>
        </w:r>
        <w:r>
          <w:tab/>
        </w:r>
        <w:r>
          <w:fldChar w:fldCharType="begin"/>
        </w:r>
        <w:r>
          <w:instrText xml:space="preserve"> PAGEREF _Toc17975 \h </w:instrText>
        </w:r>
        <w:r>
          <w:fldChar w:fldCharType="separate"/>
        </w:r>
        <w:r>
          <w:t>29</w:t>
        </w:r>
        <w:r>
          <w:fldChar w:fldCharType="end"/>
        </w:r>
      </w:hyperlink>
    </w:p>
    <w:p>
      <w:pPr>
        <w:pStyle w:val="TOC2"/>
        <w:tabs>
          <w:tab w:val="right" w:leader="dot" w:pos="8306"/>
        </w:tabs>
      </w:pPr>
      <w:hyperlink w:anchor="_Toc60" w:history="1">
        <w:r>
          <w:rPr>
            <w:rFonts w:ascii="仿宋" w:eastAsia="仿宋" w:hAnsi="仿宋" w:cs="仿宋" w:hint="eastAsia"/>
            <w:lang w:eastAsia="zh-CN"/>
          </w:rPr>
          <w:t>(七)、清洁生产</w:t>
        </w:r>
        <w:r>
          <w:tab/>
        </w:r>
        <w:r>
          <w:fldChar w:fldCharType="begin"/>
        </w:r>
        <w:r>
          <w:instrText xml:space="preserve"> PAGEREF _Toc60 \h </w:instrText>
        </w:r>
        <w:r>
          <w:fldChar w:fldCharType="separate"/>
        </w:r>
        <w:r>
          <w:t>30</w:t>
        </w:r>
        <w:r>
          <w:fldChar w:fldCharType="end"/>
        </w:r>
      </w:hyperlink>
    </w:p>
    <w:p>
      <w:pPr>
        <w:pStyle w:val="TOC2"/>
        <w:tabs>
          <w:tab w:val="right" w:leader="dot" w:pos="8306"/>
        </w:tabs>
      </w:pPr>
      <w:hyperlink w:anchor="_Toc30317" w:history="1">
        <w:r>
          <w:rPr>
            <w:rFonts w:ascii="仿宋" w:eastAsia="仿宋" w:hAnsi="仿宋" w:cs="仿宋" w:hint="eastAsia"/>
            <w:lang w:eastAsia="zh-CN"/>
          </w:rPr>
          <w:t>(八)、环境保护综合评价</w:t>
        </w:r>
        <w:r>
          <w:tab/>
        </w:r>
        <w:r>
          <w:fldChar w:fldCharType="begin"/>
        </w:r>
        <w:r>
          <w:instrText xml:space="preserve"> PAGEREF _Toc30317 \h </w:instrText>
        </w:r>
        <w:r>
          <w:fldChar w:fldCharType="separate"/>
        </w:r>
        <w:r>
          <w:t>31</w:t>
        </w:r>
        <w:r>
          <w:fldChar w:fldCharType="end"/>
        </w:r>
      </w:hyperlink>
    </w:p>
    <w:p>
      <w:pPr>
        <w:pStyle w:val="TOC1"/>
        <w:tabs>
          <w:tab w:val="right" w:leader="dot" w:pos="8306"/>
        </w:tabs>
      </w:pPr>
      <w:hyperlink w:anchor="_Toc20043" w:history="1">
        <w:r>
          <w:rPr>
            <w:rFonts w:ascii="仿宋" w:eastAsia="仿宋" w:hAnsi="仿宋" w:cs="仿宋" w:hint="eastAsia"/>
            <w:lang w:eastAsia="zh-CN"/>
          </w:rPr>
          <w:t>八、农产品加工机械项目投资规划</w:t>
        </w:r>
        <w:r>
          <w:tab/>
        </w:r>
        <w:r>
          <w:fldChar w:fldCharType="begin"/>
        </w:r>
        <w:r>
          <w:instrText xml:space="preserve"> PAGEREF _Toc20043 \h </w:instrText>
        </w:r>
        <w:r>
          <w:fldChar w:fldCharType="separate"/>
        </w:r>
        <w:r>
          <w:t>32</w:t>
        </w:r>
        <w:r>
          <w:fldChar w:fldCharType="end"/>
        </w:r>
      </w:hyperlink>
    </w:p>
    <w:p>
      <w:pPr>
        <w:pStyle w:val="TOC2"/>
        <w:tabs>
          <w:tab w:val="right" w:leader="dot" w:pos="8306"/>
        </w:tabs>
      </w:pPr>
      <w:hyperlink w:anchor="_Toc25042" w:history="1">
        <w:r>
          <w:rPr>
            <w:rFonts w:ascii="仿宋" w:eastAsia="仿宋" w:hAnsi="仿宋" w:cs="仿宋" w:hint="eastAsia"/>
            <w:lang w:eastAsia="zh-CN"/>
          </w:rPr>
          <w:t>(一)、农产品加工机械项目总投资估算</w:t>
        </w:r>
        <w:r>
          <w:tab/>
        </w:r>
        <w:r>
          <w:fldChar w:fldCharType="begin"/>
        </w:r>
        <w:r>
          <w:instrText xml:space="preserve"> PAGEREF _Toc25042 \h </w:instrText>
        </w:r>
        <w:r>
          <w:fldChar w:fldCharType="separate"/>
        </w:r>
        <w:r>
          <w:t>32</w:t>
        </w:r>
        <w:r>
          <w:fldChar w:fldCharType="end"/>
        </w:r>
      </w:hyperlink>
    </w:p>
    <w:p>
      <w:pPr>
        <w:pStyle w:val="TOC2"/>
        <w:tabs>
          <w:tab w:val="right" w:leader="dot" w:pos="8306"/>
        </w:tabs>
      </w:pPr>
      <w:hyperlink w:anchor="_Toc13962" w:history="1">
        <w:r>
          <w:rPr>
            <w:rFonts w:ascii="仿宋" w:eastAsia="仿宋" w:hAnsi="仿宋" w:cs="仿宋" w:hint="eastAsia"/>
            <w:lang w:eastAsia="zh-CN"/>
          </w:rPr>
          <w:t>(二)、资金筹措</w:t>
        </w:r>
        <w:r>
          <w:tab/>
        </w:r>
        <w:r>
          <w:fldChar w:fldCharType="begin"/>
        </w:r>
        <w:r>
          <w:instrText xml:space="preserve"> PAGEREF _Toc13962 \h </w:instrText>
        </w:r>
        <w:r>
          <w:fldChar w:fldCharType="separate"/>
        </w:r>
        <w:r>
          <w:t>34</w:t>
        </w:r>
        <w:r>
          <w:fldChar w:fldCharType="end"/>
        </w:r>
      </w:hyperlink>
    </w:p>
    <w:p>
      <w:pPr>
        <w:pStyle w:val="TOC1"/>
        <w:tabs>
          <w:tab w:val="right" w:leader="dot" w:pos="8306"/>
        </w:tabs>
      </w:pPr>
      <w:hyperlink w:anchor="_Toc10343" w:history="1">
        <w:r>
          <w:rPr>
            <w:rFonts w:ascii="仿宋" w:eastAsia="仿宋" w:hAnsi="仿宋" w:cs="仿宋" w:hint="eastAsia"/>
            <w:lang w:eastAsia="zh-CN"/>
          </w:rPr>
          <w:t>九、农产品加工机械项目财务管理</w:t>
        </w:r>
        <w:r>
          <w:tab/>
        </w:r>
        <w:r>
          <w:fldChar w:fldCharType="begin"/>
        </w:r>
        <w:r>
          <w:instrText xml:space="preserve"> PAGEREF _Toc10343 \h </w:instrText>
        </w:r>
        <w:r>
          <w:fldChar w:fldCharType="separate"/>
        </w:r>
        <w:r>
          <w:t>34</w:t>
        </w:r>
        <w:r>
          <w:fldChar w:fldCharType="end"/>
        </w:r>
      </w:hyperlink>
    </w:p>
    <w:p>
      <w:pPr>
        <w:pStyle w:val="TOC2"/>
        <w:tabs>
          <w:tab w:val="right" w:leader="dot" w:pos="8306"/>
        </w:tabs>
      </w:pPr>
      <w:hyperlink w:anchor="_Toc26869" w:history="1">
        <w:r>
          <w:rPr>
            <w:rFonts w:ascii="仿宋" w:eastAsia="仿宋" w:hAnsi="仿宋" w:cs="仿宋" w:hint="eastAsia"/>
            <w:lang w:eastAsia="zh-CN"/>
          </w:rPr>
          <w:t>(一)、资金需求大</w:t>
        </w:r>
        <w:r>
          <w:tab/>
        </w:r>
        <w:r>
          <w:fldChar w:fldCharType="begin"/>
        </w:r>
        <w:r>
          <w:instrText xml:space="preserve"> PAGEREF _Toc26869 \h </w:instrText>
        </w:r>
        <w:r>
          <w:fldChar w:fldCharType="separate"/>
        </w:r>
        <w:r>
          <w:t>34</w:t>
        </w:r>
        <w:r>
          <w:fldChar w:fldCharType="end"/>
        </w:r>
      </w:hyperlink>
    </w:p>
    <w:p>
      <w:pPr>
        <w:pStyle w:val="TOC2"/>
        <w:tabs>
          <w:tab w:val="right" w:leader="dot" w:pos="8306"/>
        </w:tabs>
      </w:pPr>
      <w:hyperlink w:anchor="_Toc29260" w:history="1">
        <w:r>
          <w:rPr>
            <w:rFonts w:ascii="仿宋" w:eastAsia="仿宋" w:hAnsi="仿宋" w:cs="仿宋" w:hint="eastAsia"/>
            <w:lang w:eastAsia="zh-CN"/>
          </w:rPr>
          <w:t>(二)、研发周期长</w:t>
        </w:r>
        <w:r>
          <w:tab/>
        </w:r>
        <w:r>
          <w:fldChar w:fldCharType="begin"/>
        </w:r>
        <w:r>
          <w:instrText xml:space="preserve"> PAGEREF _Toc29260 \h </w:instrText>
        </w:r>
        <w:r>
          <w:fldChar w:fldCharType="separate"/>
        </w:r>
        <w:r>
          <w:t>35</w:t>
        </w:r>
        <w:r>
          <w:fldChar w:fldCharType="end"/>
        </w:r>
      </w:hyperlink>
    </w:p>
    <w:p>
      <w:pPr>
        <w:pStyle w:val="TOC2"/>
        <w:tabs>
          <w:tab w:val="right" w:leader="dot" w:pos="8306"/>
        </w:tabs>
      </w:pPr>
      <w:hyperlink w:anchor="_Toc3314" w:history="1">
        <w:r>
          <w:rPr>
            <w:rFonts w:ascii="仿宋" w:eastAsia="仿宋" w:hAnsi="仿宋" w:cs="仿宋" w:hint="eastAsia"/>
            <w:lang w:eastAsia="zh-CN"/>
          </w:rPr>
          <w:t>(三)、市场风险大</w:t>
        </w:r>
        <w:r>
          <w:tab/>
        </w:r>
        <w:r>
          <w:fldChar w:fldCharType="begin"/>
        </w:r>
        <w:r>
          <w:instrText xml:space="preserve"> PAGEREF _Toc3314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94" w:history="1">
        <w:r>
          <w:rPr>
            <w:rFonts w:ascii="仿宋" w:eastAsia="仿宋" w:hAnsi="仿宋" w:cs="仿宋" w:hint="eastAsia"/>
            <w:lang w:eastAsia="zh-CN"/>
          </w:rPr>
          <w:t>(四)、利润率高</w:t>
        </w:r>
        <w:r>
          <w:tab/>
        </w:r>
        <w:r>
          <w:fldChar w:fldCharType="begin"/>
        </w:r>
        <w:r>
          <w:instrText xml:space="preserve"> PAGEREF _Toc4594 \h </w:instrText>
        </w:r>
        <w:r>
          <w:fldChar w:fldCharType="separate"/>
        </w:r>
        <w:r>
          <w:t>39</w:t>
        </w:r>
        <w:r>
          <w:fldChar w:fldCharType="end"/>
        </w:r>
      </w:hyperlink>
    </w:p>
    <w:p>
      <w:pPr>
        <w:pStyle w:val="TOC1"/>
        <w:tabs>
          <w:tab w:val="right" w:leader="dot" w:pos="8306"/>
        </w:tabs>
      </w:pPr>
      <w:hyperlink w:anchor="_Toc22857" w:history="1">
        <w:r>
          <w:rPr>
            <w:rFonts w:ascii="仿宋" w:eastAsia="仿宋" w:hAnsi="仿宋" w:cs="仿宋" w:hint="eastAsia"/>
            <w:lang w:eastAsia="zh-CN"/>
          </w:rPr>
          <w:t>十、农产品加工机械项目社会影响</w:t>
        </w:r>
        <w:r>
          <w:tab/>
        </w:r>
        <w:r>
          <w:fldChar w:fldCharType="begin"/>
        </w:r>
        <w:r>
          <w:instrText xml:space="preserve"> PAGEREF _Toc22857 \h </w:instrText>
        </w:r>
        <w:r>
          <w:fldChar w:fldCharType="separate"/>
        </w:r>
        <w:r>
          <w:t>42</w:t>
        </w:r>
        <w:r>
          <w:fldChar w:fldCharType="end"/>
        </w:r>
      </w:hyperlink>
    </w:p>
    <w:p>
      <w:pPr>
        <w:pStyle w:val="TOC2"/>
        <w:tabs>
          <w:tab w:val="right" w:leader="dot" w:pos="8306"/>
        </w:tabs>
      </w:pPr>
      <w:hyperlink w:anchor="_Toc16564" w:history="1">
        <w:r>
          <w:rPr>
            <w:rFonts w:ascii="仿宋" w:eastAsia="仿宋" w:hAnsi="仿宋" w:cs="仿宋" w:hint="eastAsia"/>
            <w:lang w:eastAsia="zh-CN"/>
          </w:rPr>
          <w:t>(一)、社会责任与义务</w:t>
        </w:r>
        <w:r>
          <w:tab/>
        </w:r>
        <w:r>
          <w:fldChar w:fldCharType="begin"/>
        </w:r>
        <w:r>
          <w:instrText xml:space="preserve"> PAGEREF _Toc16564 \h </w:instrText>
        </w:r>
        <w:r>
          <w:fldChar w:fldCharType="separate"/>
        </w:r>
        <w:r>
          <w:t>42</w:t>
        </w:r>
        <w:r>
          <w:fldChar w:fldCharType="end"/>
        </w:r>
      </w:hyperlink>
    </w:p>
    <w:p>
      <w:pPr>
        <w:pStyle w:val="TOC2"/>
        <w:tabs>
          <w:tab w:val="right" w:leader="dot" w:pos="8306"/>
        </w:tabs>
      </w:pPr>
      <w:hyperlink w:anchor="_Toc20690" w:history="1">
        <w:r>
          <w:rPr>
            <w:rFonts w:ascii="仿宋" w:eastAsia="仿宋" w:hAnsi="仿宋" w:cs="仿宋" w:hint="eastAsia"/>
            <w:lang w:eastAsia="zh-CN"/>
          </w:rPr>
          <w:t>(二)、社会参与与沟通</w:t>
        </w:r>
        <w:r>
          <w:tab/>
        </w:r>
        <w:r>
          <w:fldChar w:fldCharType="begin"/>
        </w:r>
        <w:r>
          <w:instrText xml:space="preserve"> PAGEREF _Toc20690 \h </w:instrText>
        </w:r>
        <w:r>
          <w:fldChar w:fldCharType="separate"/>
        </w:r>
        <w:r>
          <w:t>42</w:t>
        </w:r>
        <w:r>
          <w:fldChar w:fldCharType="end"/>
        </w:r>
      </w:hyperlink>
    </w:p>
    <w:p>
      <w:pPr>
        <w:pStyle w:val="TOC1"/>
        <w:tabs>
          <w:tab w:val="right" w:leader="dot" w:pos="8306"/>
        </w:tabs>
      </w:pPr>
      <w:hyperlink w:anchor="_Toc4422" w:history="1">
        <w:r>
          <w:rPr>
            <w:rFonts w:ascii="仿宋" w:eastAsia="仿宋" w:hAnsi="仿宋" w:cs="仿宋" w:hint="eastAsia"/>
            <w:lang w:eastAsia="zh-CN"/>
          </w:rPr>
          <w:t>十一、农产品加工机械项目人力资源管理</w:t>
        </w:r>
        <w:r>
          <w:tab/>
        </w:r>
        <w:r>
          <w:fldChar w:fldCharType="begin"/>
        </w:r>
        <w:r>
          <w:instrText xml:space="preserve"> PAGEREF _Toc4422 \h </w:instrText>
        </w:r>
        <w:r>
          <w:fldChar w:fldCharType="separate"/>
        </w:r>
        <w:r>
          <w:t>43</w:t>
        </w:r>
        <w:r>
          <w:fldChar w:fldCharType="end"/>
        </w:r>
      </w:hyperlink>
    </w:p>
    <w:p>
      <w:pPr>
        <w:pStyle w:val="TOC2"/>
        <w:tabs>
          <w:tab w:val="right" w:leader="dot" w:pos="8306"/>
        </w:tabs>
      </w:pPr>
      <w:hyperlink w:anchor="_Toc29101" w:history="1">
        <w:r>
          <w:rPr>
            <w:rFonts w:ascii="仿宋" w:eastAsia="仿宋" w:hAnsi="仿宋" w:cs="仿宋" w:hint="eastAsia"/>
            <w:lang w:eastAsia="zh-CN"/>
          </w:rPr>
          <w:t>(一)、建立健全的预算管理制度</w:t>
        </w:r>
        <w:r>
          <w:tab/>
        </w:r>
        <w:r>
          <w:fldChar w:fldCharType="begin"/>
        </w:r>
        <w:r>
          <w:instrText xml:space="preserve"> PAGEREF _Toc29101 \h </w:instrText>
        </w:r>
        <w:r>
          <w:fldChar w:fldCharType="separate"/>
        </w:r>
        <w:r>
          <w:t>43</w:t>
        </w:r>
        <w:r>
          <w:fldChar w:fldCharType="end"/>
        </w:r>
      </w:hyperlink>
    </w:p>
    <w:p>
      <w:pPr>
        <w:pStyle w:val="TOC2"/>
        <w:tabs>
          <w:tab w:val="right" w:leader="dot" w:pos="8306"/>
        </w:tabs>
      </w:pPr>
      <w:hyperlink w:anchor="_Toc20131" w:history="1">
        <w:r>
          <w:rPr>
            <w:rFonts w:ascii="仿宋" w:eastAsia="仿宋" w:hAnsi="仿宋" w:cs="仿宋" w:hint="eastAsia"/>
            <w:lang w:eastAsia="zh-CN"/>
          </w:rPr>
          <w:t>(二)、加强资金流动监控</w:t>
        </w:r>
        <w:r>
          <w:tab/>
        </w:r>
        <w:r>
          <w:fldChar w:fldCharType="begin"/>
        </w:r>
        <w:r>
          <w:instrText xml:space="preserve"> PAGEREF _Toc20131 \h </w:instrText>
        </w:r>
        <w:r>
          <w:fldChar w:fldCharType="separate"/>
        </w:r>
        <w:r>
          <w:t>45</w:t>
        </w:r>
        <w:r>
          <w:fldChar w:fldCharType="end"/>
        </w:r>
      </w:hyperlink>
    </w:p>
    <w:p>
      <w:pPr>
        <w:pStyle w:val="TOC2"/>
        <w:tabs>
          <w:tab w:val="right" w:leader="dot" w:pos="8306"/>
        </w:tabs>
      </w:pPr>
      <w:hyperlink w:anchor="_Toc21234" w:history="1">
        <w:r>
          <w:rPr>
            <w:rFonts w:ascii="仿宋" w:eastAsia="仿宋" w:hAnsi="仿宋" w:cs="仿宋" w:hint="eastAsia"/>
            <w:lang w:eastAsia="zh-CN"/>
          </w:rPr>
          <w:t>(三)、制定完善的风险控制机制</w:t>
        </w:r>
        <w:r>
          <w:tab/>
        </w:r>
        <w:r>
          <w:fldChar w:fldCharType="begin"/>
        </w:r>
        <w:r>
          <w:instrText xml:space="preserve"> PAGEREF _Toc21234 \h </w:instrText>
        </w:r>
        <w:r>
          <w:fldChar w:fldCharType="separate"/>
        </w:r>
        <w:r>
          <w:t>46</w:t>
        </w:r>
        <w:r>
          <w:fldChar w:fldCharType="end"/>
        </w:r>
      </w:hyperlink>
    </w:p>
    <w:p>
      <w:pPr>
        <w:pStyle w:val="TOC2"/>
        <w:tabs>
          <w:tab w:val="right" w:leader="dot" w:pos="8306"/>
        </w:tabs>
      </w:pPr>
      <w:hyperlink w:anchor="_Toc29534" w:history="1">
        <w:r>
          <w:rPr>
            <w:rFonts w:ascii="仿宋" w:eastAsia="仿宋" w:hAnsi="仿宋" w:cs="仿宋" w:hint="eastAsia"/>
            <w:lang w:eastAsia="zh-CN"/>
          </w:rPr>
          <w:t>(四)、优化成本管理</w:t>
        </w:r>
        <w:r>
          <w:tab/>
        </w:r>
        <w:r>
          <w:fldChar w:fldCharType="begin"/>
        </w:r>
        <w:r>
          <w:instrText xml:space="preserve"> PAGEREF _Toc29534 \h </w:instrText>
        </w:r>
        <w:r>
          <w:fldChar w:fldCharType="separate"/>
        </w:r>
        <w:r>
          <w:t>48</w:t>
        </w:r>
        <w:r>
          <w:fldChar w:fldCharType="end"/>
        </w:r>
      </w:hyperlink>
    </w:p>
    <w:p>
      <w:pPr>
        <w:pStyle w:val="TOC1"/>
        <w:tabs>
          <w:tab w:val="right" w:leader="dot" w:pos="8306"/>
        </w:tabs>
      </w:pPr>
      <w:hyperlink w:anchor="_Toc19781" w:history="1">
        <w:r>
          <w:rPr>
            <w:rFonts w:ascii="仿宋" w:eastAsia="仿宋" w:hAnsi="仿宋" w:cs="仿宋" w:hint="eastAsia"/>
            <w:lang w:eastAsia="zh-CN"/>
          </w:rPr>
          <w:t>十二、农产品加工机械项目计划安排</w:t>
        </w:r>
        <w:r>
          <w:tab/>
        </w:r>
        <w:r>
          <w:fldChar w:fldCharType="begin"/>
        </w:r>
        <w:r>
          <w:instrText xml:space="preserve"> PAGEREF _Toc19781 \h </w:instrText>
        </w:r>
        <w:r>
          <w:fldChar w:fldCharType="separate"/>
        </w:r>
        <w:r>
          <w:t>49</w:t>
        </w:r>
        <w:r>
          <w:fldChar w:fldCharType="end"/>
        </w:r>
      </w:hyperlink>
    </w:p>
    <w:p>
      <w:pPr>
        <w:pStyle w:val="TOC2"/>
        <w:tabs>
          <w:tab w:val="right" w:leader="dot" w:pos="8306"/>
        </w:tabs>
      </w:pPr>
      <w:hyperlink w:anchor="_Toc1150" w:history="1">
        <w:r>
          <w:rPr>
            <w:rFonts w:ascii="仿宋" w:eastAsia="仿宋" w:hAnsi="仿宋" w:cs="仿宋" w:hint="eastAsia"/>
            <w:lang w:eastAsia="zh-CN"/>
          </w:rPr>
          <w:t>(一)、建设周期</w:t>
        </w:r>
        <w:r>
          <w:tab/>
        </w:r>
        <w:r>
          <w:fldChar w:fldCharType="begin"/>
        </w:r>
        <w:r>
          <w:instrText xml:space="preserve"> PAGEREF _Toc1150 \h </w:instrText>
        </w:r>
        <w:r>
          <w:fldChar w:fldCharType="separate"/>
        </w:r>
        <w:r>
          <w:t>49</w:t>
        </w:r>
        <w:r>
          <w:fldChar w:fldCharType="end"/>
        </w:r>
      </w:hyperlink>
    </w:p>
    <w:p>
      <w:pPr>
        <w:pStyle w:val="TOC2"/>
        <w:tabs>
          <w:tab w:val="right" w:leader="dot" w:pos="8306"/>
        </w:tabs>
      </w:pPr>
      <w:hyperlink w:anchor="_Toc27831" w:history="1">
        <w:r>
          <w:rPr>
            <w:rFonts w:ascii="仿宋" w:eastAsia="仿宋" w:hAnsi="仿宋" w:cs="仿宋" w:hint="eastAsia"/>
            <w:lang w:eastAsia="zh-CN"/>
          </w:rPr>
          <w:t>(二)、建设进度</w:t>
        </w:r>
        <w:r>
          <w:tab/>
        </w:r>
        <w:r>
          <w:fldChar w:fldCharType="begin"/>
        </w:r>
        <w:r>
          <w:instrText xml:space="preserve"> PAGEREF _Toc27831 \h </w:instrText>
        </w:r>
        <w:r>
          <w:fldChar w:fldCharType="separate"/>
        </w:r>
        <w:r>
          <w:t>50</w:t>
        </w:r>
        <w:r>
          <w:fldChar w:fldCharType="end"/>
        </w:r>
      </w:hyperlink>
    </w:p>
    <w:p>
      <w:pPr>
        <w:pStyle w:val="TOC2"/>
        <w:tabs>
          <w:tab w:val="right" w:leader="dot" w:pos="8306"/>
        </w:tabs>
      </w:pPr>
      <w:hyperlink w:anchor="_Toc13398" w:history="1">
        <w:r>
          <w:rPr>
            <w:rFonts w:ascii="仿宋" w:eastAsia="仿宋" w:hAnsi="仿宋" w:cs="仿宋" w:hint="eastAsia"/>
            <w:lang w:eastAsia="zh-CN"/>
          </w:rPr>
          <w:t>(三)、进度安排注意事项</w:t>
        </w:r>
        <w:r>
          <w:tab/>
        </w:r>
        <w:r>
          <w:fldChar w:fldCharType="begin"/>
        </w:r>
        <w:r>
          <w:instrText xml:space="preserve"> PAGEREF _Toc13398 \h </w:instrText>
        </w:r>
        <w:r>
          <w:fldChar w:fldCharType="separate"/>
        </w:r>
        <w:r>
          <w:t>51</w:t>
        </w:r>
        <w:r>
          <w:fldChar w:fldCharType="end"/>
        </w:r>
      </w:hyperlink>
    </w:p>
    <w:p>
      <w:pPr>
        <w:pStyle w:val="TOC2"/>
        <w:tabs>
          <w:tab w:val="right" w:leader="dot" w:pos="8306"/>
        </w:tabs>
      </w:pPr>
      <w:hyperlink w:anchor="_Toc7879" w:history="1">
        <w:r>
          <w:rPr>
            <w:rFonts w:ascii="仿宋" w:eastAsia="仿宋" w:hAnsi="仿宋" w:cs="仿宋" w:hint="eastAsia"/>
            <w:lang w:eastAsia="zh-CN"/>
          </w:rPr>
          <w:t>(四)、人力资源配置</w:t>
        </w:r>
        <w:r>
          <w:tab/>
        </w:r>
        <w:r>
          <w:fldChar w:fldCharType="begin"/>
        </w:r>
        <w:r>
          <w:instrText xml:space="preserve"> PAGEREF _Toc7879 \h </w:instrText>
        </w:r>
        <w:r>
          <w:fldChar w:fldCharType="separate"/>
        </w:r>
        <w:r>
          <w:t>52</w:t>
        </w:r>
        <w:r>
          <w:fldChar w:fldCharType="end"/>
        </w:r>
      </w:hyperlink>
    </w:p>
    <w:p>
      <w:pPr>
        <w:pStyle w:val="TOC1"/>
        <w:tabs>
          <w:tab w:val="right" w:leader="dot" w:pos="8306"/>
        </w:tabs>
      </w:pPr>
      <w:hyperlink w:anchor="_Toc5365" w:history="1">
        <w:r>
          <w:rPr>
            <w:rFonts w:ascii="仿宋" w:eastAsia="仿宋" w:hAnsi="仿宋" w:cs="仿宋" w:hint="eastAsia"/>
            <w:lang w:eastAsia="zh-CN"/>
          </w:rPr>
          <w:t>十三、质量管理体系</w:t>
        </w:r>
        <w:r>
          <w:tab/>
        </w:r>
        <w:r>
          <w:fldChar w:fldCharType="begin"/>
        </w:r>
        <w:r>
          <w:instrText xml:space="preserve"> PAGEREF _Toc5365 \h </w:instrText>
        </w:r>
        <w:r>
          <w:fldChar w:fldCharType="separate"/>
        </w:r>
        <w:r>
          <w:t>53</w:t>
        </w:r>
        <w:r>
          <w:fldChar w:fldCharType="end"/>
        </w:r>
      </w:hyperlink>
    </w:p>
    <w:p>
      <w:pPr>
        <w:pStyle w:val="TOC2"/>
        <w:tabs>
          <w:tab w:val="right" w:leader="dot" w:pos="8306"/>
        </w:tabs>
      </w:pPr>
      <w:hyperlink w:anchor="_Toc26009" w:history="1">
        <w:r>
          <w:rPr>
            <w:rFonts w:ascii="仿宋" w:eastAsia="仿宋" w:hAnsi="仿宋" w:cs="仿宋" w:hint="eastAsia"/>
            <w:lang w:eastAsia="zh-CN"/>
          </w:rPr>
          <w:t>(一)、质量目标与方针</w:t>
        </w:r>
        <w:r>
          <w:tab/>
        </w:r>
        <w:r>
          <w:fldChar w:fldCharType="begin"/>
        </w:r>
        <w:r>
          <w:instrText xml:space="preserve"> PAGEREF _Toc26009 \h </w:instrText>
        </w:r>
        <w:r>
          <w:fldChar w:fldCharType="separate"/>
        </w:r>
        <w:r>
          <w:t>53</w:t>
        </w:r>
        <w:r>
          <w:fldChar w:fldCharType="end"/>
        </w:r>
      </w:hyperlink>
    </w:p>
    <w:p>
      <w:pPr>
        <w:pStyle w:val="TOC2"/>
        <w:tabs>
          <w:tab w:val="right" w:leader="dot" w:pos="8306"/>
        </w:tabs>
      </w:pPr>
      <w:hyperlink w:anchor="_Toc7960" w:history="1">
        <w:r>
          <w:rPr>
            <w:rFonts w:ascii="仿宋" w:eastAsia="仿宋" w:hAnsi="仿宋" w:cs="仿宋" w:hint="eastAsia"/>
            <w:lang w:eastAsia="zh-CN"/>
          </w:rPr>
          <w:t>(二)、质量管理责任</w:t>
        </w:r>
        <w:r>
          <w:tab/>
        </w:r>
        <w:r>
          <w:fldChar w:fldCharType="begin"/>
        </w:r>
        <w:r>
          <w:instrText xml:space="preserve"> PAGEREF _Toc7960 \h </w:instrText>
        </w:r>
        <w:r>
          <w:fldChar w:fldCharType="separate"/>
        </w:r>
        <w:r>
          <w:t>54</w:t>
        </w:r>
        <w:r>
          <w:fldChar w:fldCharType="end"/>
        </w:r>
      </w:hyperlink>
    </w:p>
    <w:p>
      <w:pPr>
        <w:pStyle w:val="TOC2"/>
        <w:tabs>
          <w:tab w:val="right" w:leader="dot" w:pos="8306"/>
        </w:tabs>
      </w:pPr>
      <w:hyperlink w:anchor="_Toc24971" w:history="1">
        <w:r>
          <w:rPr>
            <w:rFonts w:ascii="仿宋" w:eastAsia="仿宋" w:hAnsi="仿宋" w:cs="仿宋" w:hint="eastAsia"/>
            <w:lang w:eastAsia="zh-CN"/>
          </w:rPr>
          <w:t>(三)、质量管理体系文件</w:t>
        </w:r>
        <w:r>
          <w:tab/>
        </w:r>
        <w:r>
          <w:fldChar w:fldCharType="begin"/>
        </w:r>
        <w:r>
          <w:instrText xml:space="preserve"> PAGEREF _Toc24971 \h </w:instrText>
        </w:r>
        <w:r>
          <w:fldChar w:fldCharType="separate"/>
        </w:r>
        <w:r>
          <w:t>56</w:t>
        </w:r>
        <w:r>
          <w:fldChar w:fldCharType="end"/>
        </w:r>
      </w:hyperlink>
    </w:p>
    <w:p>
      <w:pPr>
        <w:pStyle w:val="TOC2"/>
        <w:tabs>
          <w:tab w:val="right" w:leader="dot" w:pos="8306"/>
        </w:tabs>
      </w:pPr>
      <w:hyperlink w:anchor="_Toc14799" w:history="1">
        <w:r>
          <w:rPr>
            <w:rFonts w:ascii="仿宋" w:eastAsia="仿宋" w:hAnsi="仿宋" w:cs="仿宋" w:hint="eastAsia"/>
            <w:lang w:eastAsia="zh-CN"/>
          </w:rPr>
          <w:t>(四)、质量培训与教育</w:t>
        </w:r>
        <w:r>
          <w:tab/>
        </w:r>
        <w:r>
          <w:fldChar w:fldCharType="begin"/>
        </w:r>
        <w:r>
          <w:instrText xml:space="preserve"> PAGEREF _Toc14799 \h </w:instrText>
        </w:r>
        <w:r>
          <w:fldChar w:fldCharType="separate"/>
        </w:r>
        <w:r>
          <w:t>58</w:t>
        </w:r>
        <w:r>
          <w:fldChar w:fldCharType="end"/>
        </w:r>
      </w:hyperlink>
    </w:p>
    <w:p>
      <w:pPr>
        <w:pStyle w:val="TOC2"/>
        <w:tabs>
          <w:tab w:val="right" w:leader="dot" w:pos="8306"/>
        </w:tabs>
      </w:pPr>
      <w:hyperlink w:anchor="_Toc19670" w:history="1">
        <w:r>
          <w:rPr>
            <w:rFonts w:ascii="仿宋" w:eastAsia="仿宋" w:hAnsi="仿宋" w:cs="仿宋" w:hint="eastAsia"/>
            <w:lang w:eastAsia="zh-CN"/>
          </w:rPr>
          <w:t>(五)、质量审核与评价</w:t>
        </w:r>
        <w:r>
          <w:tab/>
        </w:r>
        <w:r>
          <w:fldChar w:fldCharType="begin"/>
        </w:r>
        <w:r>
          <w:instrText xml:space="preserve"> PAGEREF _Toc19670 \h </w:instrText>
        </w:r>
        <w:r>
          <w:fldChar w:fldCharType="separate"/>
        </w:r>
        <w:r>
          <w:t>59</w:t>
        </w:r>
        <w:r>
          <w:fldChar w:fldCharType="end"/>
        </w:r>
      </w:hyperlink>
    </w:p>
    <w:p>
      <w:pPr>
        <w:pStyle w:val="TOC2"/>
        <w:tabs>
          <w:tab w:val="right" w:leader="dot" w:pos="8306"/>
        </w:tabs>
      </w:pPr>
      <w:hyperlink w:anchor="_Toc4151" w:history="1">
        <w:r>
          <w:rPr>
            <w:rFonts w:ascii="仿宋" w:eastAsia="仿宋" w:hAnsi="仿宋" w:cs="仿宋" w:hint="eastAsia"/>
            <w:lang w:eastAsia="zh-CN"/>
          </w:rPr>
          <w:t>(六)、不符合与纠正措施</w:t>
        </w:r>
        <w:r>
          <w:tab/>
        </w:r>
        <w:r>
          <w:fldChar w:fldCharType="begin"/>
        </w:r>
        <w:r>
          <w:instrText xml:space="preserve"> PAGEREF _Toc4151 \h </w:instrText>
        </w:r>
        <w:r>
          <w:fldChar w:fldCharType="separate"/>
        </w:r>
        <w:r>
          <w:t>60</w:t>
        </w:r>
        <w:r>
          <w:fldChar w:fldCharType="end"/>
        </w:r>
      </w:hyperlink>
    </w:p>
    <w:p>
      <w:pPr>
        <w:pStyle w:val="TOC1"/>
        <w:tabs>
          <w:tab w:val="right" w:leader="dot" w:pos="8306"/>
        </w:tabs>
      </w:pPr>
      <w:hyperlink w:anchor="_Toc8418" w:history="1">
        <w:r>
          <w:rPr>
            <w:rFonts w:ascii="仿宋" w:eastAsia="仿宋" w:hAnsi="仿宋" w:cs="仿宋" w:hint="eastAsia"/>
            <w:lang w:eastAsia="zh-CN"/>
          </w:rPr>
          <w:t>十四、农产品加工机械项目实施时间节点</w:t>
        </w:r>
        <w:r>
          <w:tab/>
        </w:r>
        <w:r>
          <w:fldChar w:fldCharType="begin"/>
        </w:r>
        <w:r>
          <w:instrText xml:space="preserve"> PAGEREF _Toc8418 \h </w:instrText>
        </w:r>
        <w:r>
          <w:fldChar w:fldCharType="separate"/>
        </w:r>
        <w:r>
          <w:t>61</w:t>
        </w:r>
        <w:r>
          <w:fldChar w:fldCharType="end"/>
        </w:r>
      </w:hyperlink>
    </w:p>
    <w:p>
      <w:pPr>
        <w:pStyle w:val="TOC2"/>
        <w:tabs>
          <w:tab w:val="right" w:leader="dot" w:pos="8306"/>
        </w:tabs>
      </w:pPr>
      <w:hyperlink w:anchor="_Toc11754" w:history="1">
        <w:r>
          <w:rPr>
            <w:rFonts w:ascii="仿宋" w:eastAsia="仿宋" w:hAnsi="仿宋" w:cs="仿宋" w:hint="eastAsia"/>
            <w:lang w:eastAsia="zh-CN"/>
          </w:rPr>
          <w:t>(一)、农产品加工机械项目启动阶段时间节点</w:t>
        </w:r>
        <w:r>
          <w:tab/>
        </w:r>
        <w:r>
          <w:fldChar w:fldCharType="begin"/>
        </w:r>
        <w:r>
          <w:instrText xml:space="preserve"> PAGEREF _Toc11754 \h </w:instrText>
        </w:r>
        <w:r>
          <w:fldChar w:fldCharType="separate"/>
        </w:r>
        <w:r>
          <w:t>61</w:t>
        </w:r>
        <w:r>
          <w:fldChar w:fldCharType="end"/>
        </w:r>
      </w:hyperlink>
    </w:p>
    <w:p>
      <w:pPr>
        <w:pStyle w:val="TOC2"/>
        <w:tabs>
          <w:tab w:val="right" w:leader="dot" w:pos="8306"/>
        </w:tabs>
      </w:pPr>
      <w:hyperlink w:anchor="_Toc7016" w:history="1">
        <w:r>
          <w:rPr>
            <w:rFonts w:ascii="仿宋" w:eastAsia="仿宋" w:hAnsi="仿宋" w:cs="仿宋" w:hint="eastAsia"/>
            <w:lang w:eastAsia="zh-CN"/>
          </w:rPr>
          <w:t>(二)、农产品加工机械项目执行阶段时间节点</w:t>
        </w:r>
        <w:r>
          <w:tab/>
        </w:r>
        <w:r>
          <w:fldChar w:fldCharType="begin"/>
        </w:r>
        <w:r>
          <w:instrText xml:space="preserve"> PAGEREF _Toc7016 \h </w:instrText>
        </w:r>
        <w:r>
          <w:fldChar w:fldCharType="separate"/>
        </w:r>
        <w:r>
          <w:t>62</w:t>
        </w:r>
        <w:r>
          <w:fldChar w:fldCharType="end"/>
        </w:r>
      </w:hyperlink>
    </w:p>
    <w:p>
      <w:pPr>
        <w:pStyle w:val="TOC2"/>
        <w:tabs>
          <w:tab w:val="right" w:leader="dot" w:pos="8306"/>
        </w:tabs>
      </w:pPr>
      <w:hyperlink w:anchor="_Toc24603" w:history="1">
        <w:r>
          <w:rPr>
            <w:rFonts w:ascii="仿宋" w:eastAsia="仿宋" w:hAnsi="仿宋" w:cs="仿宋" w:hint="eastAsia"/>
            <w:lang w:eastAsia="zh-CN"/>
          </w:rPr>
          <w:t>(三)、农产品加工机械项目完成阶段时间节点</w:t>
        </w:r>
        <w:r>
          <w:tab/>
        </w:r>
        <w:r>
          <w:fldChar w:fldCharType="begin"/>
        </w:r>
        <w:r>
          <w:instrText xml:space="preserve"> PAGEREF _Toc24603 \h </w:instrText>
        </w:r>
        <w:r>
          <w:fldChar w:fldCharType="separate"/>
        </w:r>
        <w:r>
          <w:t>63</w:t>
        </w:r>
        <w:r>
          <w:fldChar w:fldCharType="end"/>
        </w:r>
      </w:hyperlink>
    </w:p>
    <w:p>
      <w:pPr>
        <w:pStyle w:val="TOC1"/>
        <w:tabs>
          <w:tab w:val="right" w:leader="dot" w:pos="8306"/>
        </w:tabs>
      </w:pPr>
      <w:hyperlink w:anchor="_Toc18857" w:history="1">
        <w:r>
          <w:rPr>
            <w:rFonts w:ascii="仿宋" w:eastAsia="仿宋" w:hAnsi="仿宋" w:cs="仿宋" w:hint="eastAsia"/>
            <w:lang w:eastAsia="zh-CN"/>
          </w:rPr>
          <w:t>十五、农产品加工机械项目变更管理</w:t>
        </w:r>
        <w:r>
          <w:tab/>
        </w:r>
        <w:r>
          <w:fldChar w:fldCharType="begin"/>
        </w:r>
        <w:r>
          <w:instrText xml:space="preserve"> PAGEREF _Toc18857 \h </w:instrText>
        </w:r>
        <w:r>
          <w:fldChar w:fldCharType="separate"/>
        </w:r>
        <w:r>
          <w:t>64</w:t>
        </w:r>
        <w:r>
          <w:fldChar w:fldCharType="end"/>
        </w:r>
      </w:hyperlink>
    </w:p>
    <w:p>
      <w:pPr>
        <w:pStyle w:val="TOC2"/>
        <w:tabs>
          <w:tab w:val="right" w:leader="dot" w:pos="8306"/>
        </w:tabs>
      </w:pPr>
      <w:hyperlink w:anchor="_Toc2173" w:history="1">
        <w:r>
          <w:rPr>
            <w:rFonts w:ascii="仿宋" w:eastAsia="仿宋" w:hAnsi="仿宋" w:cs="仿宋" w:hint="eastAsia"/>
            <w:lang w:eastAsia="zh-CN"/>
          </w:rPr>
          <w:t>(一)、变更申请与评估</w:t>
        </w:r>
        <w:r>
          <w:tab/>
        </w:r>
        <w:r>
          <w:fldChar w:fldCharType="begin"/>
        </w:r>
        <w:r>
          <w:instrText xml:space="preserve"> PAGEREF _Toc2173 \h </w:instrText>
        </w:r>
        <w:r>
          <w:fldChar w:fldCharType="separate"/>
        </w:r>
        <w:r>
          <w:t>64</w:t>
        </w:r>
        <w:r>
          <w:fldChar w:fldCharType="end"/>
        </w:r>
      </w:hyperlink>
    </w:p>
    <w:p>
      <w:pPr>
        <w:pStyle w:val="TOC2"/>
        <w:tabs>
          <w:tab w:val="right" w:leader="dot" w:pos="8306"/>
        </w:tabs>
      </w:pPr>
      <w:hyperlink w:anchor="_Toc12853" w:history="1">
        <w:r>
          <w:rPr>
            <w:rFonts w:ascii="仿宋" w:eastAsia="仿宋" w:hAnsi="仿宋" w:cs="仿宋" w:hint="eastAsia"/>
            <w:lang w:eastAsia="zh-CN"/>
          </w:rPr>
          <w:t>(二)、变更实施与控制</w:t>
        </w:r>
        <w:r>
          <w:tab/>
        </w:r>
        <w:r>
          <w:fldChar w:fldCharType="begin"/>
        </w:r>
        <w:r>
          <w:instrText xml:space="preserve"> PAGEREF _Toc12853 \h </w:instrText>
        </w:r>
        <w:r>
          <w:fldChar w:fldCharType="separate"/>
        </w:r>
        <w:r>
          <w:t>65</w:t>
        </w:r>
        <w:r>
          <w:fldChar w:fldCharType="end"/>
        </w:r>
      </w:hyperlink>
    </w:p>
    <w:p>
      <w:pPr>
        <w:pStyle w:val="TOC1"/>
        <w:tabs>
          <w:tab w:val="right" w:leader="dot" w:pos="8306"/>
        </w:tabs>
      </w:pPr>
      <w:hyperlink w:anchor="_Toc14431" w:history="1">
        <w:r>
          <w:rPr>
            <w:rFonts w:ascii="仿宋" w:eastAsia="仿宋" w:hAnsi="仿宋" w:cs="仿宋" w:hint="eastAsia"/>
            <w:lang w:eastAsia="zh-CN"/>
          </w:rPr>
          <w:t>十六、供应链管理</w:t>
        </w:r>
        <w:r>
          <w:tab/>
        </w:r>
        <w:r>
          <w:fldChar w:fldCharType="begin"/>
        </w:r>
        <w:r>
          <w:instrText xml:space="preserve"> PAGEREF _Toc14431 \h </w:instrText>
        </w:r>
        <w:r>
          <w:fldChar w:fldCharType="separate"/>
        </w:r>
        <w:r>
          <w:t>66</w:t>
        </w:r>
        <w:r>
          <w:fldChar w:fldCharType="end"/>
        </w:r>
      </w:hyperlink>
    </w:p>
    <w:p>
      <w:pPr>
        <w:pStyle w:val="TOC2"/>
        <w:tabs>
          <w:tab w:val="right" w:leader="dot" w:pos="8306"/>
        </w:tabs>
      </w:pPr>
      <w:hyperlink w:anchor="_Toc14878" w:history="1">
        <w:r>
          <w:rPr>
            <w:rFonts w:ascii="仿宋" w:eastAsia="仿宋" w:hAnsi="仿宋" w:cs="仿宋" w:hint="eastAsia"/>
            <w:lang w:eastAsia="zh-CN"/>
          </w:rPr>
          <w:t>(一)、供应链战略规划</w:t>
        </w:r>
        <w:r>
          <w:tab/>
        </w:r>
        <w:r>
          <w:fldChar w:fldCharType="begin"/>
        </w:r>
        <w:r>
          <w:instrText xml:space="preserve"> PAGEREF _Toc14878 \h </w:instrText>
        </w:r>
        <w:r>
          <w:fldChar w:fldCharType="separate"/>
        </w:r>
        <w:r>
          <w:t>66</w:t>
        </w:r>
        <w:r>
          <w:fldChar w:fldCharType="end"/>
        </w:r>
      </w:hyperlink>
    </w:p>
    <w:p>
      <w:pPr>
        <w:pStyle w:val="TOC2"/>
        <w:tabs>
          <w:tab w:val="right" w:leader="dot" w:pos="8306"/>
        </w:tabs>
      </w:pPr>
      <w:hyperlink w:anchor="_Toc23969" w:history="1">
        <w:r>
          <w:rPr>
            <w:rFonts w:ascii="仿宋" w:eastAsia="仿宋" w:hAnsi="仿宋" w:cs="仿宋" w:hint="eastAsia"/>
            <w:lang w:eastAsia="zh-CN"/>
          </w:rPr>
          <w:t>(二)、供应商选择与合作</w:t>
        </w:r>
        <w:r>
          <w:tab/>
        </w:r>
        <w:r>
          <w:fldChar w:fldCharType="begin"/>
        </w:r>
        <w:r>
          <w:instrText xml:space="preserve"> PAGEREF _Toc23969 \h </w:instrText>
        </w:r>
        <w:r>
          <w:fldChar w:fldCharType="separate"/>
        </w:r>
        <w:r>
          <w:t>67</w:t>
        </w:r>
        <w:r>
          <w:fldChar w:fldCharType="end"/>
        </w:r>
      </w:hyperlink>
    </w:p>
    <w:p>
      <w:pPr>
        <w:pStyle w:val="TOC2"/>
        <w:tabs>
          <w:tab w:val="right" w:leader="dot" w:pos="8306"/>
        </w:tabs>
      </w:pPr>
      <w:hyperlink w:anchor="_Toc2183" w:history="1">
        <w:r>
          <w:rPr>
            <w:rFonts w:ascii="仿宋" w:eastAsia="仿宋" w:hAnsi="仿宋" w:cs="仿宋" w:hint="eastAsia"/>
            <w:lang w:eastAsia="zh-CN"/>
          </w:rPr>
          <w:t>(三)、物流与库存管理</w:t>
        </w:r>
        <w:r>
          <w:tab/>
        </w:r>
        <w:r>
          <w:fldChar w:fldCharType="begin"/>
        </w:r>
        <w:r>
          <w:instrText xml:space="preserve"> PAGEREF _Toc2183 \h </w:instrText>
        </w:r>
        <w:r>
          <w:fldChar w:fldCharType="separate"/>
        </w:r>
        <w:r>
          <w:t>68</w:t>
        </w:r>
        <w:r>
          <w:fldChar w:fldCharType="end"/>
        </w:r>
      </w:hyperlink>
    </w:p>
    <w:p>
      <w:pPr>
        <w:pStyle w:val="TOC1"/>
        <w:tabs>
          <w:tab w:val="right" w:leader="dot" w:pos="8306"/>
        </w:tabs>
      </w:pPr>
      <w:hyperlink w:anchor="_Toc22647" w:history="1">
        <w:r>
          <w:rPr>
            <w:rFonts w:ascii="仿宋" w:eastAsia="仿宋" w:hAnsi="仿宋" w:cs="仿宋" w:hint="eastAsia"/>
            <w:lang w:eastAsia="zh-CN"/>
          </w:rPr>
          <w:t>十七、营销与推广策略</w:t>
        </w:r>
        <w:r>
          <w:tab/>
        </w:r>
        <w:r>
          <w:fldChar w:fldCharType="begin"/>
        </w:r>
        <w:r>
          <w:instrText xml:space="preserve"> PAGEREF _Toc22647 \h </w:instrText>
        </w:r>
        <w:r>
          <w:fldChar w:fldCharType="separate"/>
        </w:r>
        <w:r>
          <w:t>70</w:t>
        </w:r>
        <w:r>
          <w:fldChar w:fldCharType="end"/>
        </w:r>
      </w:hyperlink>
    </w:p>
    <w:p>
      <w:pPr>
        <w:pStyle w:val="TOC2"/>
        <w:tabs>
          <w:tab w:val="right" w:leader="dot" w:pos="8306"/>
        </w:tabs>
      </w:pPr>
      <w:hyperlink w:anchor="_Toc1010" w:history="1">
        <w:r>
          <w:rPr>
            <w:rFonts w:ascii="仿宋" w:eastAsia="仿宋" w:hAnsi="仿宋" w:cs="仿宋" w:hint="eastAsia"/>
            <w:lang w:eastAsia="zh-CN"/>
          </w:rPr>
          <w:t>(一)、产品/服务定位与特点</w:t>
        </w:r>
        <w:r>
          <w:tab/>
        </w:r>
        <w:r>
          <w:fldChar w:fldCharType="begin"/>
        </w:r>
        <w:r>
          <w:instrText xml:space="preserve"> PAGEREF _Toc1010 \h </w:instrText>
        </w:r>
        <w:r>
          <w:fldChar w:fldCharType="separate"/>
        </w:r>
        <w:r>
          <w:t>70</w:t>
        </w:r>
        <w:r>
          <w:fldChar w:fldCharType="end"/>
        </w:r>
      </w:hyperlink>
    </w:p>
    <w:p>
      <w:pPr>
        <w:pStyle w:val="TOC2"/>
        <w:tabs>
          <w:tab w:val="right" w:leader="dot" w:pos="8306"/>
        </w:tabs>
      </w:pPr>
      <w:hyperlink w:anchor="_Toc18448" w:history="1">
        <w:r>
          <w:rPr>
            <w:rFonts w:ascii="仿宋" w:eastAsia="仿宋" w:hAnsi="仿宋" w:cs="仿宋" w:hint="eastAsia"/>
            <w:lang w:eastAsia="zh-CN"/>
          </w:rPr>
          <w:t>(二)、市场定位与竞争分析</w:t>
        </w:r>
        <w:r>
          <w:tab/>
        </w:r>
        <w:r>
          <w:fldChar w:fldCharType="begin"/>
        </w:r>
        <w:r>
          <w:instrText xml:space="preserve"> PAGEREF _Toc18448 \h </w:instrText>
        </w:r>
        <w:r>
          <w:fldChar w:fldCharType="separate"/>
        </w:r>
        <w:r>
          <w:t>71</w:t>
        </w:r>
        <w:r>
          <w:fldChar w:fldCharType="end"/>
        </w:r>
      </w:hyperlink>
    </w:p>
    <w:p>
      <w:pPr>
        <w:pStyle w:val="TOC2"/>
        <w:tabs>
          <w:tab w:val="right" w:leader="dot" w:pos="8306"/>
        </w:tabs>
      </w:pPr>
      <w:hyperlink w:anchor="_Toc7867" w:history="1">
        <w:r>
          <w:rPr>
            <w:rFonts w:ascii="仿宋" w:eastAsia="仿宋" w:hAnsi="仿宋" w:cs="仿宋" w:hint="eastAsia"/>
            <w:lang w:eastAsia="zh-CN"/>
          </w:rPr>
          <w:t>(三)、营销渠道与策略</w:t>
        </w:r>
        <w:r>
          <w:tab/>
        </w:r>
        <w:r>
          <w:fldChar w:fldCharType="begin"/>
        </w:r>
        <w:r>
          <w:instrText xml:space="preserve"> PAGEREF _Toc7867 \h </w:instrText>
        </w:r>
        <w:r>
          <w:fldChar w:fldCharType="separate"/>
        </w:r>
        <w:r>
          <w:t>73</w:t>
        </w:r>
        <w:r>
          <w:fldChar w:fldCharType="end"/>
        </w:r>
      </w:hyperlink>
    </w:p>
    <w:p>
      <w:pPr>
        <w:pStyle w:val="TOC2"/>
        <w:tabs>
          <w:tab w:val="right" w:leader="dot" w:pos="8306"/>
        </w:tabs>
      </w:pPr>
      <w:hyperlink w:anchor="_Toc3478" w:history="1">
        <w:r>
          <w:rPr>
            <w:rFonts w:ascii="仿宋" w:eastAsia="仿宋" w:hAnsi="仿宋" w:cs="仿宋" w:hint="eastAsia"/>
            <w:lang w:eastAsia="zh-CN"/>
          </w:rPr>
          <w:t>(四)、推广与宣传活动</w:t>
        </w:r>
        <w:r>
          <w:tab/>
        </w:r>
        <w:r>
          <w:fldChar w:fldCharType="begin"/>
        </w:r>
        <w:r>
          <w:instrText xml:space="preserve"> PAGEREF _Toc3478 \h </w:instrText>
        </w:r>
        <w:r>
          <w:fldChar w:fldCharType="separate"/>
        </w:r>
        <w:r>
          <w:t>74</w:t>
        </w:r>
        <w:r>
          <w:fldChar w:fldCharType="end"/>
        </w:r>
      </w:hyperlink>
    </w:p>
    <w:p>
      <w:pPr>
        <w:pStyle w:val="TOC1"/>
        <w:tabs>
          <w:tab w:val="right" w:leader="dot" w:pos="8306"/>
        </w:tabs>
      </w:pPr>
      <w:hyperlink w:anchor="_Toc5279" w:history="1">
        <w:r>
          <w:rPr>
            <w:rFonts w:ascii="仿宋" w:eastAsia="仿宋" w:hAnsi="仿宋" w:cs="仿宋" w:hint="eastAsia"/>
            <w:lang w:eastAsia="zh-CN"/>
          </w:rPr>
          <w:t>十八、农产品加工机械项目实施保障措施</w:t>
        </w:r>
        <w:r>
          <w:tab/>
        </w:r>
        <w:r>
          <w:fldChar w:fldCharType="begin"/>
        </w:r>
        <w:r>
          <w:instrText xml:space="preserve"> PAGEREF _Toc5279 \h </w:instrText>
        </w:r>
        <w:r>
          <w:fldChar w:fldCharType="separate"/>
        </w:r>
        <w:r>
          <w:t>79</w:t>
        </w:r>
        <w:r>
          <w:fldChar w:fldCharType="end"/>
        </w:r>
      </w:hyperlink>
    </w:p>
    <w:p>
      <w:pPr>
        <w:pStyle w:val="TOC2"/>
        <w:tabs>
          <w:tab w:val="right" w:leader="dot" w:pos="8306"/>
        </w:tabs>
      </w:pPr>
      <w:hyperlink w:anchor="_Toc16428" w:history="1">
        <w:r>
          <w:rPr>
            <w:rFonts w:ascii="仿宋" w:eastAsia="仿宋" w:hAnsi="仿宋" w:cs="仿宋" w:hint="eastAsia"/>
            <w:lang w:eastAsia="zh-CN"/>
          </w:rPr>
          <w:t>(一)、农产品加工机械项目实施保障机制</w:t>
        </w:r>
        <w:r>
          <w:tab/>
        </w:r>
        <w:r>
          <w:fldChar w:fldCharType="begin"/>
        </w:r>
        <w:r>
          <w:instrText xml:space="preserve"> PAGEREF _Toc16428 \h </w:instrText>
        </w:r>
        <w:r>
          <w:fldChar w:fldCharType="separate"/>
        </w:r>
        <w:r>
          <w:t>79</w:t>
        </w:r>
        <w:r>
          <w:fldChar w:fldCharType="end"/>
        </w:r>
      </w:hyperlink>
    </w:p>
    <w:p>
      <w:pPr>
        <w:pStyle w:val="TOC2"/>
        <w:tabs>
          <w:tab w:val="right" w:leader="dot" w:pos="8306"/>
        </w:tabs>
      </w:pPr>
      <w:hyperlink w:anchor="_Toc2365" w:history="1">
        <w:r>
          <w:rPr>
            <w:rFonts w:ascii="仿宋" w:eastAsia="仿宋" w:hAnsi="仿宋" w:cs="仿宋" w:hint="eastAsia"/>
            <w:lang w:eastAsia="zh-CN"/>
          </w:rPr>
          <w:t>(二)、农产品加工机械项目法律合规要求</w:t>
        </w:r>
        <w:r>
          <w:tab/>
        </w:r>
        <w:r>
          <w:fldChar w:fldCharType="begin"/>
        </w:r>
        <w:r>
          <w:instrText xml:space="preserve"> PAGEREF _Toc2365 \h </w:instrText>
        </w:r>
        <w:r>
          <w:fldChar w:fldCharType="separate"/>
        </w:r>
        <w:r>
          <w:t>83</w:t>
        </w:r>
        <w:r>
          <w:fldChar w:fldCharType="end"/>
        </w:r>
      </w:hyperlink>
    </w:p>
    <w:p>
      <w:pPr>
        <w:pStyle w:val="TOC2"/>
        <w:tabs>
          <w:tab w:val="right" w:leader="dot" w:pos="8306"/>
        </w:tabs>
      </w:pPr>
      <w:hyperlink w:anchor="_Toc25038" w:history="1">
        <w:r>
          <w:rPr>
            <w:rFonts w:ascii="仿宋" w:eastAsia="仿宋" w:hAnsi="仿宋" w:cs="仿宋" w:hint="eastAsia"/>
            <w:lang w:eastAsia="zh-CN"/>
          </w:rPr>
          <w:t>(三)、农产品加工机械项目合同管理与法律事务</w:t>
        </w:r>
        <w:r>
          <w:tab/>
        </w:r>
        <w:r>
          <w:fldChar w:fldCharType="begin"/>
        </w:r>
        <w:r>
          <w:instrText xml:space="preserve"> PAGEREF _Toc25038 \h </w:instrText>
        </w:r>
        <w:r>
          <w:fldChar w:fldCharType="separate"/>
        </w:r>
        <w:r>
          <w:t>87</w:t>
        </w:r>
        <w:r>
          <w:fldChar w:fldCharType="end"/>
        </w:r>
      </w:hyperlink>
    </w:p>
    <w:p>
      <w:pPr>
        <w:pStyle w:val="TOC2"/>
        <w:tabs>
          <w:tab w:val="right" w:leader="dot" w:pos="8306"/>
        </w:tabs>
      </w:pPr>
      <w:hyperlink w:anchor="_Toc14331" w:history="1">
        <w:r>
          <w:rPr>
            <w:rFonts w:ascii="仿宋" w:eastAsia="仿宋" w:hAnsi="仿宋" w:cs="仿宋" w:hint="eastAsia"/>
            <w:lang w:eastAsia="zh-CN"/>
          </w:rPr>
          <w:t>(四)、农产品加工机械项目知识产权保护策略</w:t>
        </w:r>
        <w:r>
          <w:tab/>
        </w:r>
        <w:r>
          <w:fldChar w:fldCharType="begin"/>
        </w:r>
        <w:r>
          <w:instrText xml:space="preserve"> PAGEREF _Toc14331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11"/>
      <w:r>
        <w:rPr>
          <w:rFonts w:ascii="仿宋" w:eastAsia="仿宋" w:hAnsi="仿宋" w:cs="仿宋" w:hint="eastAsia"/>
          <w:sz w:val="28"/>
          <w:lang w:eastAsia="zh-CN"/>
        </w:rPr>
        <w:t>一、农产品加工机械项目可持续发展</w:t>
      </w:r>
      <w:bookmarkEnd w:id="2"/>
    </w:p>
    <w:p>
      <w:pPr>
        <w:pStyle w:val="Heading2"/>
        <w:rPr>
          <w:rFonts w:ascii="仿宋" w:eastAsia="仿宋" w:hAnsi="仿宋" w:cs="仿宋" w:hint="eastAsia"/>
          <w:lang w:eastAsia="zh-CN"/>
        </w:rPr>
      </w:pPr>
      <w:bookmarkStart w:id="3" w:name="_Toc3167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机械项目中，农产品加工机械项目团队着眼于未来，明确了可持续发展的战略方向。制定的具体可持续发展目标包括降低资源使用、采用环保技术、最大化社会效益等。这一步骤不仅有助于农产品加工机械项目在环保和社会责任方面达到最高标准，也为未来提供了明确的指引，确保农产品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可持续实践的融入农产品加工机械项目管理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产品加工机械项目管理周期。从农产品加工机械项目规划开始，农产品加工机械项目团队就考虑了环境和社会的因素。在执行阶段，农产品加工机械项目团队积极推动绿色技术的应用，优化资源利用。此外，关注员工的社会责任，通过培训和沟通活动提高员工对可持续发展的认知，使他们能够在日常工作中践行可持续实践。这些举措不仅为农产品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26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扎根于农产品加工机械项目的可持续发展理念，我们深信环保与社会责任是农产品加工机械项目成功的关键支柱。在农产品加工机械项目的每一步，我们都致力于通过创新和实践，履行对环境和社会的坚定责任。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团队通过引入先进的环保技术、建立高效的废物处理系统以及推动能源节约措施，积极履行环保责任。定期的环保监测和评估确保农产品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不仅致力于自身可持续发展，还注重对社会的回馈。通过支持社区农产品加工机械项目、参与慈善事业、提供培训机会等方式，农产品加工机械项目积极履行社会责任。与当地社区建立积极互动，关注员工的工作与生活平衡，以及员工的身心健康，是农产品加工机械项目在社会责任层面的关键举措。这样的实践不仅增强了农产品加工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396"/>
      <w:r>
        <w:rPr>
          <w:rFonts w:ascii="仿宋" w:eastAsia="仿宋" w:hAnsi="仿宋" w:cs="仿宋" w:hint="eastAsia"/>
          <w:sz w:val="28"/>
          <w:lang w:eastAsia="zh-CN"/>
        </w:rPr>
        <w:t>二、农产品加工机械项目建设单位说明</w:t>
      </w:r>
      <w:bookmarkEnd w:id="5"/>
    </w:p>
    <w:p>
      <w:pPr>
        <w:pStyle w:val="Heading2"/>
        <w:rPr>
          <w:rFonts w:ascii="仿宋" w:eastAsia="仿宋" w:hAnsi="仿宋" w:cs="仿宋" w:hint="eastAsia"/>
          <w:lang w:eastAsia="zh-CN"/>
        </w:rPr>
      </w:pPr>
      <w:bookmarkStart w:id="6" w:name="_Toc9007"/>
      <w:r>
        <w:rPr>
          <w:rFonts w:ascii="仿宋" w:eastAsia="仿宋" w:hAnsi="仿宋" w:cs="仿宋" w:hint="eastAsia"/>
          <w:lang w:eastAsia="zh-CN"/>
        </w:rPr>
        <w:t>(一)、农产品加工机械项目承办单位基本情况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88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产品加工机械项目承办单位的XXXX，我们着眼于实现可持续的经济效益。通过技术创新和解决方案的提供，公司预计在农产品加工机械项目执行期间将获得可观的收入增长。这一收入来源主要包括农产品加工机械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同时，我们注重成本控制和效率提升，以确保农产品加工机械项目的可持续盈利。透过精细的管理和资源优化，公司期望实现农产品加工机械项目利润最大化。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产品加工机械项目实施进行全面的投资评估，包括农产品加工机械项目启动阶段的资金投入和后续运营成本。通过对农产品加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产品加工机械项目实施过程中具备足够的资金流动性，公司将进行详尽的现金流分析。这包括资金需求的合理预测、农产品加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806"/>
      <w:r>
        <w:rPr>
          <w:rFonts w:ascii="仿宋" w:eastAsia="仿宋" w:hAnsi="仿宋" w:cs="仿宋" w:hint="eastAsia"/>
          <w:sz w:val="28"/>
          <w:lang w:eastAsia="zh-CN"/>
        </w:rPr>
        <w:t>三、农产品加工机械项目绩效评估</w:t>
      </w:r>
      <w:bookmarkEnd w:id="8"/>
    </w:p>
    <w:p>
      <w:pPr>
        <w:pStyle w:val="Heading2"/>
        <w:rPr>
          <w:rFonts w:ascii="仿宋" w:eastAsia="仿宋" w:hAnsi="仿宋" w:cs="仿宋" w:hint="eastAsia"/>
          <w:lang w:eastAsia="zh-CN"/>
        </w:rPr>
      </w:pPr>
      <w:bookmarkStart w:id="9" w:name="_Toc480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机械项目中，我们设计了一套全面的绩效评估指标，以确保农产品加工机械项目的可控和成功交付。这些指标跨足农产品加工机械项目目标、成本、进度和质量等多个维度，为我们提供了全面洞察农产品加工机械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目标达成率是我们关注的首要指标。我们设定了明确的目标，并通过定期监测和评估，迅速发现并应对潜在的目标偏差。这为农产品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成本绩效是另一个核心关注点。通过实际成本与预算成本的对比分析，我们深入了解成本差异的原因，及时调整资源分配，保持农产品加工机械项目在经济效益方面的合理水平。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进度作为关键的绩效指标之一，得到了精心的关注。我们制定了详细的农产品加工机械项目进度计划，并设立了进度符合度指标，确保实际进度与计划进度保持一致。这使我们能够快速发现和解决潜在的进度问题，保持农产品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产品加工机械项目绩效的不可或缺的一环。我们引入了一系列的质量标准和客户满意度指标，以确保农产品加工机械项目交付的成果在质量上达到或超越预期水平。通过持续监测这些指标，我们努力提升农产品加工机械项目整体质量水平，为农产品加工机械项目的成功交付提供有力保障。通过这些科学且全面的绩效评估，我们能够更好地引导农产品加工机械项目的持续改进，确保农产品加工机械项目目标的顺利达成。</w:t>
      </w:r>
    </w:p>
    <w:p>
      <w:pPr>
        <w:pStyle w:val="Heading2"/>
        <w:ind w:firstLine="560" w:firstLineChars="200"/>
        <w:rPr>
          <w:rFonts w:ascii="仿宋" w:eastAsia="仿宋" w:hAnsi="仿宋" w:cs="仿宋" w:hint="eastAsia"/>
          <w:sz w:val="28"/>
          <w:lang w:eastAsia="zh-CN"/>
        </w:rPr>
      </w:pPr>
      <w:bookmarkStart w:id="10" w:name="_Toc907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绩效评估是农产品加工机械项目中的关键环节，为确保农产品加工机械项目达到预期目标，我们采用了多层次、多维度的绩效评估方法。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产品加工机械项目的战略目标对齐，确保每个决策和行动都与农产品加工机械项目整体目标保持一致。团队会定期召开战略对齐会议，审视当前工作与农产品加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产品加工机械项目进度、质量、成本和风险等方面。这些指标通过数据收集和分析，为农产品加工机械项目管理团队提供了客观的评估依据。例如，我们通过农产品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产品加工机械项目内部，还考虑了农产品加工机械项目对外部环境的影响。我们定期进行干系人满意度调查，以了解各利益相关方对农产品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这种多层次、多角度的绩效评估方法，使得我们能够全面了解农产品加工机械项目的运行状态，及时做出调整，确保农产品加工机械项目在不断变化的环境中保持稳健前行。</w:t>
      </w:r>
    </w:p>
    <w:p>
      <w:pPr>
        <w:pStyle w:val="Heading2"/>
        <w:ind w:firstLine="560" w:firstLineChars="200"/>
        <w:rPr>
          <w:rFonts w:ascii="仿宋" w:eastAsia="仿宋" w:hAnsi="仿宋" w:cs="仿宋" w:hint="eastAsia"/>
          <w:sz w:val="28"/>
          <w:lang w:eastAsia="zh-CN"/>
        </w:rPr>
      </w:pPr>
      <w:bookmarkStart w:id="11" w:name="_Toc457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为了确保农产品加工机械项目的有效管理和不断优化，我们采用了精心设计的绩效评估周期。这个周期旨在实现灵活、实时和全面的评估，以适应农产品加工机械项目执行中的各种挑战。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产品加工机械项目的不同需求，分为短期、中期和长期。短期评估关注每个迭代或工作周期，以及时发现和解决当前任务中的问题。中期评估涵盖几个迭代，深入了解整体农产品加工机械项目的趋势和性能。长期评估则着眼于整个农产品加工机械项目阶段，确保农产品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产品加工机械项目管理工具和协作平台，团队成员能够随时更新和分享农产品加工机械项目数据。这种实时性的反馈机制使我们能够及时察觉潜在问题，快速调整，保持农产品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农产品加工机械项目的决策制定密不可分。每个周期的农产品加工机械项目回顾会议成为集体总结经验、识别问题深层次原因并找到创新解决方案的平台。这种定期的反思与调整机制使农产品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9944"/>
      <w:r>
        <w:rPr>
          <w:rFonts w:ascii="仿宋" w:eastAsia="仿宋" w:hAnsi="仿宋" w:cs="仿宋" w:hint="eastAsia"/>
          <w:sz w:val="28"/>
          <w:lang w:eastAsia="zh-CN"/>
        </w:rPr>
        <w:t>四、农产品加工机械项目概论</w:t>
      </w:r>
      <w:bookmarkEnd w:id="12"/>
    </w:p>
    <w:p>
      <w:pPr>
        <w:pStyle w:val="Heading2"/>
        <w:rPr>
          <w:rFonts w:ascii="仿宋" w:eastAsia="仿宋" w:hAnsi="仿宋" w:cs="仿宋" w:hint="eastAsia"/>
          <w:lang w:eastAsia="zh-CN"/>
        </w:rPr>
      </w:pPr>
      <w:bookmarkStart w:id="13" w:name="_Toc2680"/>
      <w:r>
        <w:rPr>
          <w:rFonts w:ascii="仿宋" w:eastAsia="仿宋" w:hAnsi="仿宋" w:cs="仿宋" w:hint="eastAsia"/>
          <w:lang w:eastAsia="zh-CN"/>
        </w:rPr>
        <w:t>(一)、农产品加工机械项目概况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起源追溯至对市场的深入洞察。市场的不断演变与变革为农产品加工机械项目提供了难得的机遇。当前市场存在的需求缺口和变革的大环境共同构成了农产品加工机械项目的背景。这个农产品加工机械项目旨在充分利用市场机遇，填补行业中尚未满足的需求，为客户提供全新的解决方案。市场的变革和需求的增长使得这个农产品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农产品加工机械项目名称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正式命名为农产品加工机械。这个名称不仅仅是一个标识，更代表了农产品加工机械项目的核心理念和愿景。它蕴含着农产品加工机械项目所要解决问题的关键字，具有强烈的表达和辨识度，为农产品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农产品加工机械项目目标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核心目标是提供一种全新、高效的解决方案，满足客户日益增长的需求。农产品加工机械项目追求的不仅仅是满足市场需求，更是在市场中获得卓越的竞争优势。通过不断提升产品或服务的质量和创新水平，农产品加工机械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农产品加工机械项目范围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全面涵盖了产品研发、制造、市场推广和售后服务，确保从产品设计到最终用户体验的全方位关注。这一全面的农产品加工机械项目范围是为了确保农产品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农产品加工机械项目时间表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农产品加工机械项目计划在未来18个月内完成，包括研发、测试、市场试点和正式推出等不同阶段。这个时间表的合理设计是为了确保农产品加工机械项目各个阶段的顺利推进，以便按时交付高质量的成果。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农产品加工机械项目预算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总预算估算为XX百万美元，主要分配在研发、市场推广、人员培训和运营等方面。这一充足的预算为农产品加工机械项目提供了充足的资源，确保农产品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农产品加工机械项目风险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可能面临的风险包括市场接受度低、技术难题、竞争激烈等。农产品加工机械项目团队已经制定了相应的风险应对计划，通过前瞻性的风险管理，确保农产品加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农产品加工机械项目团队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农产品加工机械项目汇聚了一支经验丰富、多领域专业素养的核心团队，确保农产品加工机械项目在各个方面都能拥有高水平的执行力。团队的协同作战是农产品加工机械项目成功的关键因素之一。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农产品加工机械项目背景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农产品加工机械项目的背景根植于市场对更高效、创新产品的渴望，同时也受到科技发展对行业格局的深刻改变的影响。这为农产品加工机械项目提供了广阔的发展空间和市场需求。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农产品加工机械项目现状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截至目前，农产品加工机械项目已完成市场调研和技术验证，取得了初步的成功。这为农产品加工机械项目在未来的发展奠定了坚实的基础，为更远大的目标打下了坚实的基石。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1914"/>
      <w:r>
        <w:rPr>
          <w:rFonts w:ascii="仿宋" w:eastAsia="仿宋" w:hAnsi="仿宋" w:cs="仿宋" w:hint="eastAsia"/>
          <w:sz w:val="28"/>
          <w:lang w:eastAsia="zh-CN"/>
        </w:rPr>
        <w:t>(二)、农产品加工机械项目目标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keyword》农产品加工机械项目首要业务目标是在市场中占据有利地位，实现产品/服务的成功推广和销售。通过不断提升产品质量、创新性，农产品加工机械项目追求成为行业中的领导者，赢得更多客户的青睐。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在科技迅速发展的时代，农产品加工机械项目着眼于技术创新。通过持续的研发和技术升级，农产品加工机械项目旨在推出更具创新性的产品或服务，以满足市场对新鲜、先进解决方案的需求。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为了建立可持续的客户关系，农产品加工机械项目设定了客户满意度目标。通过提供卓越的产品质量和优质的客户服务，农产品加工机械项目追求赢得客户的信任和忠诚度，确保他们的满意度达到行业领先水平。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农产品加工机械项目注重社会责任和可持续发展。通过实施环保、社会责任农产品加工机械项目，农产品加工机械项目致力于在经济发展的同时保护环境，促进社会公平，实现可持续经营。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农产品加工机械项目的团队是实现目标的核心驱动力。因此，农产品加工机械项目设定了团队发展目标，包括提升团队成员的专业技能、培养领导力，以及搭建协同高效的团队工作氛围。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8994"/>
      <w:r>
        <w:rPr>
          <w:rFonts w:ascii="仿宋" w:eastAsia="仿宋" w:hAnsi="仿宋" w:cs="仿宋" w:hint="eastAsia"/>
          <w:sz w:val="28"/>
          <w:lang w:eastAsia="zh-CN"/>
        </w:rPr>
        <w:t>(三)、农产品加工机械项目提出的理由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农产品加工机械项目提出的理由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提出源于对市场机遇的深刻洞察。当前市场中存在的需求缺口和行业发展趋势表明，有巨大的商业机会等待被开发。通过准确捕捉市场机遇，农产品加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理念基于对技术创新的信仰。通过持续的研发和技术投入，农产品加工机械项目有望推出更具创新性的产品或服务。在科技飞速发展的当下，农产品加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提出是为了增强企业的行业竞争力。通过提升产品或服务的质量和独特性，农产品加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响应了消费者需求的变化。随着社会和科技的不断发展，消费者对产品和服务的需求也在发生变化。通过深入了解并及时回应消费者的新需求，农产品加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提出是企业战略发展规划的一部分。在面对日益激烈的市场竞争和不断变化的商业环境中，农产品加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提出不仅仅是基于商业考量，还注重社会责任。通过推出环保、社会责任等方面的农产品加工机械项目，农产品加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农产品加工机械项目的提出反映了对利益相关者期望的关注。包括客户、员工、投资者等利益相关者在企业发展中都有着各自的期望，农产品加工机械项目力求在满足这些期望的同时，取得更大的共赢。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0180"/>
      <w:r>
        <w:rPr>
          <w:rFonts w:ascii="仿宋" w:eastAsia="仿宋" w:hAnsi="仿宋" w:cs="仿宋" w:hint="eastAsia"/>
          <w:sz w:val="28"/>
          <w:lang w:eastAsia="zh-CN"/>
        </w:rPr>
        <w:t>(四)、农产品加工机械项目意义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在实施农产品加工机械项目的过程中，我们不仅仅是在追逐商业成功，更是为企业和社会的多个层面创造了深远的意义。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首要意义在于提升企业的市场竞争力。通过持续的创新和对产品质量的高标准要求，农产品加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产品加工机械项目的推进将促使行业技术水平的提升。通过引入先进技术和创新性解决方案，农产品加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产品加工机械项目不仅创造了大量就业机会，提高了就业水平，还注重社会责任和环保。通过参与社会公益事业和推动环保农产品加工机械项目，农产品加工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综合而言，农产品加工机械项目意义重大，不仅推动了企业的发展，也为行业和社会的进步贡献了积极力量。这是一个全面而深刻的影响，将在未来产生可持续的正面效应。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9707"/>
      <w:r>
        <w:rPr>
          <w:rFonts w:ascii="仿宋" w:eastAsia="仿宋" w:hAnsi="仿宋" w:cs="仿宋" w:hint="eastAsia"/>
          <w:sz w:val="28"/>
          <w:lang w:eastAsia="zh-CN"/>
        </w:rPr>
        <w:t>(五)、农产品加工机械项目背景</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在当今迅猛发展的商业环境中，农产品加工机械项目的动因根植于对多方面因素的审慎考量。这个农产品加工机械项目的提出并非孤立的决策，而是对企业所处背景深入思考的产物。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产品加工机械项目背后的首要原因。科技的迅速发展和全球市场的快速变化使得企业必须灵活应对。农产品加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竞争的激烈程度也是农产品加工机械项目背景中不可忽视的一环。企业需要在激烈竞争中脱颖而出，为此，农产品加工机械项目致力于打破常规，提供独特的价值主张，以吸引客户并确保市场份额的增长。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技术的迅速发展为企业带来了机遇与挑战。作为农产品加工机械项目启动的背景之一，对新兴技术的应用将有助于提升企业的技术水平，使其在不断演进的商业环境中保持竞争优势。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此外，社会对企业责任的期望也在逐渐升高。农产品加工机械项目充分融入了社会责任的理念，通过可持续经营和社会公益农产品加工机械项目，企图为社会贡献一份力量，在商业成功的同时关注社会价值。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1616"/>
      <w:r>
        <w:rPr>
          <w:rFonts w:ascii="仿宋" w:eastAsia="仿宋" w:hAnsi="仿宋" w:cs="仿宋" w:hint="eastAsia"/>
          <w:sz w:val="28"/>
          <w:lang w:eastAsia="zh-CN"/>
        </w:rPr>
        <w:t>五、农产品加工机械项目土建工程</w:t>
      </w:r>
      <w:bookmarkEnd w:id="18"/>
    </w:p>
    <w:p>
      <w:pPr>
        <w:pStyle w:val="Heading2"/>
        <w:rPr>
          <w:rFonts w:ascii="仿宋" w:eastAsia="仿宋" w:hAnsi="仿宋" w:cs="仿宋" w:hint="eastAsia"/>
          <w:lang w:eastAsia="zh-CN"/>
        </w:rPr>
      </w:pPr>
      <w:bookmarkStart w:id="19" w:name="_Toc728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https://d.book118.com/065121001332011043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9807B8"/>
    <w:rsid w:val="789807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12100133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2024-01-19T08:44:00Z</dcterms:created>
  <dcterms:modified xsi:type="dcterms:W3CDTF">2024-01-19T08:44:50Z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54EDE33DA0C14B83AE875EBB44DFBDEB_11</vt:lpwstr>
  </property>
  <property fmtid="{D5CDD505-2E9C-101B-9397-08002B2CF9AE}" pid="3" name="KSOProductBuildVer">
    <vt:lpwstr>2052-12.1.0.16120</vt:lpwstr>
  </property>
</Properties>
</file>