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化肥农药资金申请报告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59" w:history="1">
        <w:r>
          <w:rPr>
            <w:rFonts w:ascii="仿宋" w:eastAsia="仿宋" w:hAnsi="仿宋" w:cs="仿宋" w:hint="eastAsia"/>
            <w:lang w:eastAsia="zh-CN"/>
          </w:rPr>
          <w:t>前言</w:t>
        </w:r>
        <w:r>
          <w:tab/>
        </w:r>
        <w:r>
          <w:fldChar w:fldCharType="begin"/>
        </w:r>
        <w:r>
          <w:instrText xml:space="preserve"> PAGEREF _Toc22059 \h </w:instrText>
        </w:r>
        <w:r>
          <w:fldChar w:fldCharType="separate"/>
        </w:r>
        <w:r>
          <w:t>3</w:t>
        </w:r>
        <w:r>
          <w:fldChar w:fldCharType="end"/>
        </w:r>
      </w:hyperlink>
    </w:p>
    <w:p>
      <w:pPr>
        <w:pStyle w:val="TOC1"/>
        <w:tabs>
          <w:tab w:val="right" w:leader="dot" w:pos="8306"/>
        </w:tabs>
      </w:pPr>
      <w:hyperlink w:anchor="_Toc2803" w:history="1">
        <w:r>
          <w:rPr>
            <w:rFonts w:ascii="仿宋" w:eastAsia="仿宋" w:hAnsi="仿宋" w:cs="仿宋" w:hint="eastAsia"/>
            <w:lang w:eastAsia="zh-CN"/>
          </w:rPr>
          <w:t>一、建筑物技术方案</w:t>
        </w:r>
        <w:r>
          <w:tab/>
        </w:r>
        <w:r>
          <w:fldChar w:fldCharType="begin"/>
        </w:r>
        <w:r>
          <w:instrText xml:space="preserve"> PAGEREF _Toc2803 \h </w:instrText>
        </w:r>
        <w:r>
          <w:fldChar w:fldCharType="separate"/>
        </w:r>
        <w:r>
          <w:t>3</w:t>
        </w:r>
        <w:r>
          <w:fldChar w:fldCharType="end"/>
        </w:r>
      </w:hyperlink>
    </w:p>
    <w:p>
      <w:pPr>
        <w:pStyle w:val="TOC2"/>
        <w:tabs>
          <w:tab w:val="right" w:leader="dot" w:pos="8306"/>
        </w:tabs>
      </w:pPr>
      <w:hyperlink w:anchor="_Toc30321" w:history="1">
        <w:r>
          <w:rPr>
            <w:rFonts w:ascii="仿宋" w:eastAsia="仿宋" w:hAnsi="仿宋" w:cs="仿宋" w:hint="eastAsia"/>
            <w:lang w:eastAsia="zh-CN"/>
          </w:rPr>
          <w:t>(一)、项目工程设计总体要求</w:t>
        </w:r>
        <w:r>
          <w:tab/>
        </w:r>
        <w:r>
          <w:fldChar w:fldCharType="begin"/>
        </w:r>
        <w:r>
          <w:instrText xml:space="preserve"> PAGEREF _Toc30321 \h </w:instrText>
        </w:r>
        <w:r>
          <w:fldChar w:fldCharType="separate"/>
        </w:r>
        <w:r>
          <w:t>3</w:t>
        </w:r>
        <w:r>
          <w:fldChar w:fldCharType="end"/>
        </w:r>
      </w:hyperlink>
    </w:p>
    <w:p>
      <w:pPr>
        <w:pStyle w:val="TOC2"/>
        <w:tabs>
          <w:tab w:val="right" w:leader="dot" w:pos="8306"/>
        </w:tabs>
      </w:pPr>
      <w:hyperlink w:anchor="_Toc32294" w:history="1">
        <w:r>
          <w:rPr>
            <w:rFonts w:ascii="仿宋" w:eastAsia="仿宋" w:hAnsi="仿宋" w:cs="仿宋" w:hint="eastAsia"/>
            <w:lang w:eastAsia="zh-CN"/>
          </w:rPr>
          <w:t>(二)、建设方案</w:t>
        </w:r>
        <w:r>
          <w:tab/>
        </w:r>
        <w:r>
          <w:fldChar w:fldCharType="begin"/>
        </w:r>
        <w:r>
          <w:instrText xml:space="preserve"> PAGEREF _Toc32294 \h </w:instrText>
        </w:r>
        <w:r>
          <w:fldChar w:fldCharType="separate"/>
        </w:r>
        <w:r>
          <w:t>4</w:t>
        </w:r>
        <w:r>
          <w:fldChar w:fldCharType="end"/>
        </w:r>
      </w:hyperlink>
    </w:p>
    <w:p>
      <w:pPr>
        <w:pStyle w:val="TOC2"/>
        <w:tabs>
          <w:tab w:val="right" w:leader="dot" w:pos="8306"/>
        </w:tabs>
      </w:pPr>
      <w:hyperlink w:anchor="_Toc4461" w:history="1">
        <w:r>
          <w:rPr>
            <w:rFonts w:ascii="仿宋" w:eastAsia="仿宋" w:hAnsi="仿宋" w:cs="仿宋" w:hint="eastAsia"/>
            <w:lang w:eastAsia="zh-CN"/>
          </w:rPr>
          <w:t>(三)、建筑工程建设指标</w:t>
        </w:r>
        <w:r>
          <w:tab/>
        </w:r>
        <w:r>
          <w:fldChar w:fldCharType="begin"/>
        </w:r>
        <w:r>
          <w:instrText xml:space="preserve"> PAGEREF _Toc4461 \h </w:instrText>
        </w:r>
        <w:r>
          <w:fldChar w:fldCharType="separate"/>
        </w:r>
        <w:r>
          <w:t>5</w:t>
        </w:r>
        <w:r>
          <w:fldChar w:fldCharType="end"/>
        </w:r>
      </w:hyperlink>
    </w:p>
    <w:p>
      <w:pPr>
        <w:pStyle w:val="TOC1"/>
        <w:tabs>
          <w:tab w:val="right" w:leader="dot" w:pos="8306"/>
        </w:tabs>
      </w:pPr>
      <w:hyperlink w:anchor="_Toc32145" w:history="1">
        <w:r>
          <w:rPr>
            <w:rFonts w:ascii="仿宋" w:eastAsia="仿宋" w:hAnsi="仿宋" w:cs="仿宋" w:hint="eastAsia"/>
            <w:lang w:eastAsia="zh-CN"/>
          </w:rPr>
          <w:t>二、化肥农药企业概貌</w:t>
        </w:r>
        <w:r>
          <w:tab/>
        </w:r>
        <w:r>
          <w:fldChar w:fldCharType="begin"/>
        </w:r>
        <w:r>
          <w:instrText xml:space="preserve"> PAGEREF _Toc32145 \h </w:instrText>
        </w:r>
        <w:r>
          <w:fldChar w:fldCharType="separate"/>
        </w:r>
        <w:r>
          <w:t>5</w:t>
        </w:r>
        <w:r>
          <w:fldChar w:fldCharType="end"/>
        </w:r>
      </w:hyperlink>
    </w:p>
    <w:p>
      <w:pPr>
        <w:pStyle w:val="TOC2"/>
        <w:tabs>
          <w:tab w:val="right" w:leader="dot" w:pos="8306"/>
        </w:tabs>
      </w:pPr>
      <w:hyperlink w:anchor="_Toc6057" w:history="1">
        <w:r>
          <w:rPr>
            <w:rFonts w:ascii="仿宋" w:eastAsia="仿宋" w:hAnsi="仿宋" w:cs="仿宋" w:hint="eastAsia"/>
            <w:lang w:eastAsia="zh-CN"/>
          </w:rPr>
          <w:t>(一)、化肥农药企业基础信息</w:t>
        </w:r>
        <w:r>
          <w:tab/>
        </w:r>
        <w:r>
          <w:fldChar w:fldCharType="begin"/>
        </w:r>
        <w:r>
          <w:instrText xml:space="preserve"> PAGEREF _Toc6057 \h </w:instrText>
        </w:r>
        <w:r>
          <w:fldChar w:fldCharType="separate"/>
        </w:r>
        <w:r>
          <w:t>5</w:t>
        </w:r>
        <w:r>
          <w:fldChar w:fldCharType="end"/>
        </w:r>
      </w:hyperlink>
    </w:p>
    <w:p>
      <w:pPr>
        <w:pStyle w:val="TOC2"/>
        <w:tabs>
          <w:tab w:val="right" w:leader="dot" w:pos="8306"/>
        </w:tabs>
      </w:pPr>
      <w:hyperlink w:anchor="_Toc31878" w:history="1">
        <w:r>
          <w:rPr>
            <w:rFonts w:ascii="仿宋" w:eastAsia="仿宋" w:hAnsi="仿宋" w:cs="仿宋" w:hint="eastAsia"/>
            <w:lang w:eastAsia="zh-CN"/>
          </w:rPr>
          <w:t>(二)、化肥农药企业简要介绍</w:t>
        </w:r>
        <w:r>
          <w:tab/>
        </w:r>
        <w:r>
          <w:fldChar w:fldCharType="begin"/>
        </w:r>
        <w:r>
          <w:instrText xml:space="preserve"> PAGEREF _Toc31878 \h </w:instrText>
        </w:r>
        <w:r>
          <w:fldChar w:fldCharType="separate"/>
        </w:r>
        <w:r>
          <w:t>6</w:t>
        </w:r>
        <w:r>
          <w:fldChar w:fldCharType="end"/>
        </w:r>
      </w:hyperlink>
    </w:p>
    <w:p>
      <w:pPr>
        <w:pStyle w:val="TOC2"/>
        <w:tabs>
          <w:tab w:val="right" w:leader="dot" w:pos="8306"/>
        </w:tabs>
      </w:pPr>
      <w:hyperlink w:anchor="_Toc2162" w:history="1">
        <w:r>
          <w:rPr>
            <w:rFonts w:ascii="仿宋" w:eastAsia="仿宋" w:hAnsi="仿宋" w:cs="仿宋" w:hint="eastAsia"/>
            <w:lang w:eastAsia="zh-CN"/>
          </w:rPr>
          <w:t>(三)、企业竞争优势概览</w:t>
        </w:r>
        <w:r>
          <w:tab/>
        </w:r>
        <w:r>
          <w:fldChar w:fldCharType="begin"/>
        </w:r>
        <w:r>
          <w:instrText xml:space="preserve"> PAGEREF _Toc2162 \h </w:instrText>
        </w:r>
        <w:r>
          <w:fldChar w:fldCharType="separate"/>
        </w:r>
        <w:r>
          <w:t>6</w:t>
        </w:r>
        <w:r>
          <w:fldChar w:fldCharType="end"/>
        </w:r>
      </w:hyperlink>
    </w:p>
    <w:p>
      <w:pPr>
        <w:pStyle w:val="TOC2"/>
        <w:tabs>
          <w:tab w:val="right" w:leader="dot" w:pos="8306"/>
        </w:tabs>
      </w:pPr>
      <w:hyperlink w:anchor="_Toc31062" w:history="1">
        <w:r>
          <w:rPr>
            <w:rFonts w:ascii="仿宋" w:eastAsia="仿宋" w:hAnsi="仿宋" w:cs="仿宋" w:hint="eastAsia"/>
            <w:lang w:eastAsia="zh-CN"/>
          </w:rPr>
          <w:t>(四)、化肥农药企业财务数据要略</w:t>
        </w:r>
        <w:r>
          <w:tab/>
        </w:r>
        <w:r>
          <w:fldChar w:fldCharType="begin"/>
        </w:r>
        <w:r>
          <w:instrText xml:space="preserve"> PAGEREF _Toc31062 \h </w:instrText>
        </w:r>
        <w:r>
          <w:fldChar w:fldCharType="separate"/>
        </w:r>
        <w:r>
          <w:t>8</w:t>
        </w:r>
        <w:r>
          <w:fldChar w:fldCharType="end"/>
        </w:r>
      </w:hyperlink>
    </w:p>
    <w:p>
      <w:pPr>
        <w:pStyle w:val="TOC2"/>
        <w:tabs>
          <w:tab w:val="right" w:leader="dot" w:pos="8306"/>
        </w:tabs>
      </w:pPr>
      <w:hyperlink w:anchor="_Toc23591" w:history="1">
        <w:r>
          <w:rPr>
            <w:rFonts w:ascii="仿宋" w:eastAsia="仿宋" w:hAnsi="仿宋" w:cs="仿宋" w:hint="eastAsia"/>
            <w:lang w:eastAsia="zh-CN"/>
          </w:rPr>
          <w:t>(五)、核心团队成员简述</w:t>
        </w:r>
        <w:r>
          <w:tab/>
        </w:r>
        <w:r>
          <w:fldChar w:fldCharType="begin"/>
        </w:r>
        <w:r>
          <w:instrText xml:space="preserve"> PAGEREF _Toc23591 \h </w:instrText>
        </w:r>
        <w:r>
          <w:fldChar w:fldCharType="separate"/>
        </w:r>
        <w:r>
          <w:t>8</w:t>
        </w:r>
        <w:r>
          <w:fldChar w:fldCharType="end"/>
        </w:r>
      </w:hyperlink>
    </w:p>
    <w:p>
      <w:pPr>
        <w:pStyle w:val="TOC2"/>
        <w:tabs>
          <w:tab w:val="right" w:leader="dot" w:pos="8306"/>
        </w:tabs>
      </w:pPr>
      <w:hyperlink w:anchor="_Toc30954" w:history="1">
        <w:r>
          <w:rPr>
            <w:rFonts w:ascii="仿宋" w:eastAsia="仿宋" w:hAnsi="仿宋" w:cs="仿宋" w:hint="eastAsia"/>
            <w:lang w:eastAsia="zh-CN"/>
          </w:rPr>
          <w:t>(六)、化肥农药企业经营宗旨阐述</w:t>
        </w:r>
        <w:r>
          <w:tab/>
        </w:r>
        <w:r>
          <w:fldChar w:fldCharType="begin"/>
        </w:r>
        <w:r>
          <w:instrText xml:space="preserve"> PAGEREF _Toc30954 \h </w:instrText>
        </w:r>
        <w:r>
          <w:fldChar w:fldCharType="separate"/>
        </w:r>
        <w:r>
          <w:t>9</w:t>
        </w:r>
        <w:r>
          <w:fldChar w:fldCharType="end"/>
        </w:r>
      </w:hyperlink>
    </w:p>
    <w:p>
      <w:pPr>
        <w:pStyle w:val="TOC2"/>
        <w:tabs>
          <w:tab w:val="right" w:leader="dot" w:pos="8306"/>
        </w:tabs>
      </w:pPr>
      <w:hyperlink w:anchor="_Toc25069" w:history="1">
        <w:r>
          <w:rPr>
            <w:rFonts w:ascii="仿宋" w:eastAsia="仿宋" w:hAnsi="仿宋" w:cs="仿宋" w:hint="eastAsia"/>
            <w:lang w:eastAsia="zh-CN"/>
          </w:rPr>
          <w:t>(七)、化肥农药企业未来发展规划</w:t>
        </w:r>
        <w:r>
          <w:tab/>
        </w:r>
        <w:r>
          <w:fldChar w:fldCharType="begin"/>
        </w:r>
        <w:r>
          <w:instrText xml:space="preserve"> PAGEREF _Toc25069 \h </w:instrText>
        </w:r>
        <w:r>
          <w:fldChar w:fldCharType="separate"/>
        </w:r>
        <w:r>
          <w:t>10</w:t>
        </w:r>
        <w:r>
          <w:fldChar w:fldCharType="end"/>
        </w:r>
      </w:hyperlink>
    </w:p>
    <w:p>
      <w:pPr>
        <w:pStyle w:val="TOC1"/>
        <w:tabs>
          <w:tab w:val="right" w:leader="dot" w:pos="8306"/>
        </w:tabs>
      </w:pPr>
      <w:hyperlink w:anchor="_Toc31793" w:history="1">
        <w:r>
          <w:rPr>
            <w:rFonts w:ascii="仿宋" w:eastAsia="仿宋" w:hAnsi="仿宋" w:cs="仿宋" w:hint="eastAsia"/>
            <w:lang w:eastAsia="zh-CN"/>
          </w:rPr>
          <w:t>三、建设内容与产品方案</w:t>
        </w:r>
        <w:r>
          <w:tab/>
        </w:r>
        <w:r>
          <w:fldChar w:fldCharType="begin"/>
        </w:r>
        <w:r>
          <w:instrText xml:space="preserve"> PAGEREF _Toc31793 \h </w:instrText>
        </w:r>
        <w:r>
          <w:fldChar w:fldCharType="separate"/>
        </w:r>
        <w:r>
          <w:t>11</w:t>
        </w:r>
        <w:r>
          <w:fldChar w:fldCharType="end"/>
        </w:r>
      </w:hyperlink>
    </w:p>
    <w:p>
      <w:pPr>
        <w:pStyle w:val="TOC2"/>
        <w:tabs>
          <w:tab w:val="right" w:leader="dot" w:pos="8306"/>
        </w:tabs>
      </w:pPr>
      <w:hyperlink w:anchor="_Toc13291" w:history="1">
        <w:r>
          <w:rPr>
            <w:rFonts w:ascii="仿宋" w:eastAsia="仿宋" w:hAnsi="仿宋" w:cs="仿宋" w:hint="eastAsia"/>
            <w:lang w:eastAsia="zh-CN"/>
          </w:rPr>
          <w:t>(一)、建设规模及主要建设内容</w:t>
        </w:r>
        <w:r>
          <w:tab/>
        </w:r>
        <w:r>
          <w:fldChar w:fldCharType="begin"/>
        </w:r>
        <w:r>
          <w:instrText xml:space="preserve"> PAGEREF _Toc13291 \h </w:instrText>
        </w:r>
        <w:r>
          <w:fldChar w:fldCharType="separate"/>
        </w:r>
        <w:r>
          <w:t>11</w:t>
        </w:r>
        <w:r>
          <w:fldChar w:fldCharType="end"/>
        </w:r>
      </w:hyperlink>
    </w:p>
    <w:p>
      <w:pPr>
        <w:pStyle w:val="TOC2"/>
        <w:tabs>
          <w:tab w:val="right" w:leader="dot" w:pos="8306"/>
        </w:tabs>
      </w:pPr>
      <w:hyperlink w:anchor="_Toc9698" w:history="1">
        <w:r>
          <w:rPr>
            <w:rFonts w:ascii="仿宋" w:eastAsia="仿宋" w:hAnsi="仿宋" w:cs="仿宋" w:hint="eastAsia"/>
            <w:lang w:eastAsia="zh-CN"/>
          </w:rPr>
          <w:t>(二)、化肥农药产品规划方案及生产纲领</w:t>
        </w:r>
        <w:r>
          <w:tab/>
        </w:r>
        <w:r>
          <w:fldChar w:fldCharType="begin"/>
        </w:r>
        <w:r>
          <w:instrText xml:space="preserve"> PAGEREF _Toc9698 \h </w:instrText>
        </w:r>
        <w:r>
          <w:fldChar w:fldCharType="separate"/>
        </w:r>
        <w:r>
          <w:t>12</w:t>
        </w:r>
        <w:r>
          <w:fldChar w:fldCharType="end"/>
        </w:r>
      </w:hyperlink>
    </w:p>
    <w:p>
      <w:pPr>
        <w:pStyle w:val="TOC1"/>
        <w:tabs>
          <w:tab w:val="right" w:leader="dot" w:pos="8306"/>
        </w:tabs>
      </w:pPr>
      <w:hyperlink w:anchor="_Toc15995" w:history="1">
        <w:r>
          <w:rPr>
            <w:rFonts w:ascii="仿宋" w:eastAsia="仿宋" w:hAnsi="仿宋" w:cs="仿宋" w:hint="eastAsia"/>
            <w:lang w:eastAsia="zh-CN"/>
          </w:rPr>
          <w:t>四、法人治理</w:t>
        </w:r>
        <w:r>
          <w:tab/>
        </w:r>
        <w:r>
          <w:fldChar w:fldCharType="begin"/>
        </w:r>
        <w:r>
          <w:instrText xml:space="preserve"> PAGEREF _Toc15995 \h </w:instrText>
        </w:r>
        <w:r>
          <w:fldChar w:fldCharType="separate"/>
        </w:r>
        <w:r>
          <w:t>12</w:t>
        </w:r>
        <w:r>
          <w:fldChar w:fldCharType="end"/>
        </w:r>
      </w:hyperlink>
    </w:p>
    <w:p>
      <w:pPr>
        <w:pStyle w:val="TOC2"/>
        <w:tabs>
          <w:tab w:val="right" w:leader="dot" w:pos="8306"/>
        </w:tabs>
      </w:pPr>
      <w:hyperlink w:anchor="_Toc15202" w:history="1">
        <w:r>
          <w:rPr>
            <w:rFonts w:ascii="仿宋" w:eastAsia="仿宋" w:hAnsi="仿宋" w:cs="仿宋" w:hint="eastAsia"/>
            <w:lang w:eastAsia="zh-CN"/>
          </w:rPr>
          <w:t>(一)、股东权利及义务</w:t>
        </w:r>
        <w:r>
          <w:tab/>
        </w:r>
        <w:r>
          <w:fldChar w:fldCharType="begin"/>
        </w:r>
        <w:r>
          <w:instrText xml:space="preserve"> PAGEREF _Toc15202 \h </w:instrText>
        </w:r>
        <w:r>
          <w:fldChar w:fldCharType="separate"/>
        </w:r>
        <w:r>
          <w:t>12</w:t>
        </w:r>
        <w:r>
          <w:fldChar w:fldCharType="end"/>
        </w:r>
      </w:hyperlink>
    </w:p>
    <w:p>
      <w:pPr>
        <w:pStyle w:val="TOC2"/>
        <w:tabs>
          <w:tab w:val="right" w:leader="dot" w:pos="8306"/>
        </w:tabs>
      </w:pPr>
      <w:hyperlink w:anchor="_Toc31234" w:history="1">
        <w:r>
          <w:rPr>
            <w:rFonts w:ascii="仿宋" w:eastAsia="仿宋" w:hAnsi="仿宋" w:cs="仿宋" w:hint="eastAsia"/>
            <w:lang w:eastAsia="zh-CN"/>
          </w:rPr>
          <w:t>(二)、董事</w:t>
        </w:r>
        <w:r>
          <w:tab/>
        </w:r>
        <w:r>
          <w:fldChar w:fldCharType="begin"/>
        </w:r>
        <w:r>
          <w:instrText xml:space="preserve"> PAGEREF _Toc31234 \h </w:instrText>
        </w:r>
        <w:r>
          <w:fldChar w:fldCharType="separate"/>
        </w:r>
        <w:r>
          <w:t>15</w:t>
        </w:r>
        <w:r>
          <w:fldChar w:fldCharType="end"/>
        </w:r>
      </w:hyperlink>
    </w:p>
    <w:p>
      <w:pPr>
        <w:pStyle w:val="TOC2"/>
        <w:tabs>
          <w:tab w:val="right" w:leader="dot" w:pos="8306"/>
        </w:tabs>
      </w:pPr>
      <w:hyperlink w:anchor="_Toc16851" w:history="1">
        <w:r>
          <w:rPr>
            <w:rFonts w:ascii="仿宋" w:eastAsia="仿宋" w:hAnsi="仿宋" w:cs="仿宋" w:hint="eastAsia"/>
            <w:lang w:eastAsia="zh-CN"/>
          </w:rPr>
          <w:t>(三)、高级管理人员</w:t>
        </w:r>
        <w:r>
          <w:tab/>
        </w:r>
        <w:r>
          <w:fldChar w:fldCharType="begin"/>
        </w:r>
        <w:r>
          <w:instrText xml:space="preserve"> PAGEREF _Toc16851 \h </w:instrText>
        </w:r>
        <w:r>
          <w:fldChar w:fldCharType="separate"/>
        </w:r>
        <w:r>
          <w:t>18</w:t>
        </w:r>
        <w:r>
          <w:fldChar w:fldCharType="end"/>
        </w:r>
      </w:hyperlink>
    </w:p>
    <w:p>
      <w:pPr>
        <w:pStyle w:val="TOC2"/>
        <w:tabs>
          <w:tab w:val="right" w:leader="dot" w:pos="8306"/>
        </w:tabs>
      </w:pPr>
      <w:hyperlink w:anchor="_Toc13375" w:history="1">
        <w:r>
          <w:rPr>
            <w:rFonts w:ascii="仿宋" w:eastAsia="仿宋" w:hAnsi="仿宋" w:cs="仿宋" w:hint="eastAsia"/>
            <w:lang w:eastAsia="zh-CN"/>
          </w:rPr>
          <w:t>(四)、监事</w:t>
        </w:r>
        <w:r>
          <w:tab/>
        </w:r>
        <w:r>
          <w:fldChar w:fldCharType="begin"/>
        </w:r>
        <w:r>
          <w:instrText xml:space="preserve"> PAGEREF _Toc13375 \h </w:instrText>
        </w:r>
        <w:r>
          <w:fldChar w:fldCharType="separate"/>
        </w:r>
        <w:r>
          <w:t>20</w:t>
        </w:r>
        <w:r>
          <w:fldChar w:fldCharType="end"/>
        </w:r>
      </w:hyperlink>
    </w:p>
    <w:p>
      <w:pPr>
        <w:pStyle w:val="TOC1"/>
        <w:tabs>
          <w:tab w:val="right" w:leader="dot" w:pos="8306"/>
        </w:tabs>
      </w:pPr>
      <w:hyperlink w:anchor="_Toc16528" w:history="1">
        <w:r>
          <w:rPr>
            <w:rFonts w:ascii="仿宋" w:eastAsia="仿宋" w:hAnsi="仿宋" w:cs="仿宋" w:hint="eastAsia"/>
            <w:lang w:eastAsia="zh-CN"/>
          </w:rPr>
          <w:t>五、化肥农药行业发展分析</w:t>
        </w:r>
        <w:r>
          <w:tab/>
        </w:r>
        <w:r>
          <w:fldChar w:fldCharType="begin"/>
        </w:r>
        <w:r>
          <w:instrText xml:space="preserve"> PAGEREF _Toc16528 \h </w:instrText>
        </w:r>
        <w:r>
          <w:fldChar w:fldCharType="separate"/>
        </w:r>
        <w:r>
          <w:t>21</w:t>
        </w:r>
        <w:r>
          <w:fldChar w:fldCharType="end"/>
        </w:r>
      </w:hyperlink>
    </w:p>
    <w:p>
      <w:pPr>
        <w:pStyle w:val="TOC2"/>
        <w:tabs>
          <w:tab w:val="right" w:leader="dot" w:pos="8306"/>
        </w:tabs>
      </w:pPr>
      <w:hyperlink w:anchor="_Toc27984" w:history="1">
        <w:r>
          <w:rPr>
            <w:rFonts w:ascii="仿宋" w:eastAsia="仿宋" w:hAnsi="仿宋" w:cs="仿宋" w:hint="eastAsia"/>
            <w:lang w:eastAsia="zh-CN"/>
          </w:rPr>
          <w:t>(一)、化肥农药行业发展总体概况</w:t>
        </w:r>
        <w:r>
          <w:tab/>
        </w:r>
        <w:r>
          <w:fldChar w:fldCharType="begin"/>
        </w:r>
        <w:r>
          <w:instrText xml:space="preserve"> PAGEREF _Toc27984 \h </w:instrText>
        </w:r>
        <w:r>
          <w:fldChar w:fldCharType="separate"/>
        </w:r>
        <w:r>
          <w:t>21</w:t>
        </w:r>
        <w:r>
          <w:fldChar w:fldCharType="end"/>
        </w:r>
      </w:hyperlink>
    </w:p>
    <w:p>
      <w:pPr>
        <w:pStyle w:val="TOC2"/>
        <w:tabs>
          <w:tab w:val="right" w:leader="dot" w:pos="8306"/>
        </w:tabs>
      </w:pPr>
      <w:hyperlink w:anchor="_Toc15528" w:history="1">
        <w:r>
          <w:rPr>
            <w:rFonts w:ascii="仿宋" w:eastAsia="仿宋" w:hAnsi="仿宋" w:cs="仿宋" w:hint="eastAsia"/>
            <w:lang w:eastAsia="zh-CN"/>
          </w:rPr>
          <w:t>(二)、化肥农药行业发展背景</w:t>
        </w:r>
        <w:r>
          <w:tab/>
        </w:r>
        <w:r>
          <w:fldChar w:fldCharType="begin"/>
        </w:r>
        <w:r>
          <w:instrText xml:space="preserve"> PAGEREF _Toc15528 \h </w:instrText>
        </w:r>
        <w:r>
          <w:fldChar w:fldCharType="separate"/>
        </w:r>
        <w:r>
          <w:t>21</w:t>
        </w:r>
        <w:r>
          <w:fldChar w:fldCharType="end"/>
        </w:r>
      </w:hyperlink>
    </w:p>
    <w:p>
      <w:pPr>
        <w:pStyle w:val="TOC2"/>
        <w:tabs>
          <w:tab w:val="right" w:leader="dot" w:pos="8306"/>
        </w:tabs>
      </w:pPr>
      <w:hyperlink w:anchor="_Toc11721" w:history="1">
        <w:r>
          <w:rPr>
            <w:rFonts w:ascii="仿宋" w:eastAsia="仿宋" w:hAnsi="仿宋" w:cs="仿宋" w:hint="eastAsia"/>
            <w:lang w:eastAsia="zh-CN"/>
          </w:rPr>
          <w:t>(三)、化肥农药行业发展前景</w:t>
        </w:r>
        <w:r>
          <w:tab/>
        </w:r>
        <w:r>
          <w:fldChar w:fldCharType="begin"/>
        </w:r>
        <w:r>
          <w:instrText xml:space="preserve"> PAGEREF _Toc11721 \h </w:instrText>
        </w:r>
        <w:r>
          <w:fldChar w:fldCharType="separate"/>
        </w:r>
        <w:r>
          <w:t>21</w:t>
        </w:r>
        <w:r>
          <w:fldChar w:fldCharType="end"/>
        </w:r>
      </w:hyperlink>
    </w:p>
    <w:p>
      <w:pPr>
        <w:pStyle w:val="TOC1"/>
        <w:tabs>
          <w:tab w:val="right" w:leader="dot" w:pos="8306"/>
        </w:tabs>
      </w:pPr>
      <w:hyperlink w:anchor="_Toc23830" w:history="1">
        <w:r>
          <w:rPr>
            <w:rFonts w:ascii="仿宋" w:eastAsia="仿宋" w:hAnsi="仿宋" w:cs="仿宋" w:hint="eastAsia"/>
            <w:lang w:eastAsia="zh-CN"/>
          </w:rPr>
          <w:t>六、项目招标方案及组织管理</w:t>
        </w:r>
        <w:r>
          <w:tab/>
        </w:r>
        <w:r>
          <w:fldChar w:fldCharType="begin"/>
        </w:r>
        <w:r>
          <w:instrText xml:space="preserve"> PAGEREF _Toc23830 \h </w:instrText>
        </w:r>
        <w:r>
          <w:fldChar w:fldCharType="separate"/>
        </w:r>
        <w:r>
          <w:t>22</w:t>
        </w:r>
        <w:r>
          <w:fldChar w:fldCharType="end"/>
        </w:r>
      </w:hyperlink>
    </w:p>
    <w:p>
      <w:pPr>
        <w:pStyle w:val="TOC2"/>
        <w:tabs>
          <w:tab w:val="right" w:leader="dot" w:pos="8306"/>
        </w:tabs>
      </w:pPr>
      <w:hyperlink w:anchor="_Toc9868" w:history="1">
        <w:r>
          <w:rPr>
            <w:rFonts w:ascii="仿宋" w:eastAsia="仿宋" w:hAnsi="仿宋" w:cs="仿宋" w:hint="eastAsia"/>
            <w:lang w:eastAsia="zh-CN"/>
          </w:rPr>
          <w:t>(一)、项目建设管理</w:t>
        </w:r>
        <w:r>
          <w:tab/>
        </w:r>
        <w:r>
          <w:fldChar w:fldCharType="begin"/>
        </w:r>
        <w:r>
          <w:instrText xml:space="preserve"> PAGEREF _Toc9868 \h </w:instrText>
        </w:r>
        <w:r>
          <w:fldChar w:fldCharType="separate"/>
        </w:r>
        <w:r>
          <w:t>22</w:t>
        </w:r>
        <w:r>
          <w:fldChar w:fldCharType="end"/>
        </w:r>
      </w:hyperlink>
    </w:p>
    <w:p>
      <w:pPr>
        <w:pStyle w:val="TOC2"/>
        <w:tabs>
          <w:tab w:val="right" w:leader="dot" w:pos="8306"/>
        </w:tabs>
      </w:pPr>
      <w:hyperlink w:anchor="_Toc26053" w:history="1">
        <w:r>
          <w:rPr>
            <w:rFonts w:ascii="仿宋" w:eastAsia="仿宋" w:hAnsi="仿宋" w:cs="仿宋" w:hint="eastAsia"/>
            <w:lang w:eastAsia="zh-CN"/>
          </w:rPr>
          <w:t>(二)、招投标初步方案</w:t>
        </w:r>
        <w:r>
          <w:tab/>
        </w:r>
        <w:r>
          <w:fldChar w:fldCharType="begin"/>
        </w:r>
        <w:r>
          <w:instrText xml:space="preserve"> PAGEREF _Toc26053 \h </w:instrText>
        </w:r>
        <w:r>
          <w:fldChar w:fldCharType="separate"/>
        </w:r>
        <w:r>
          <w:t>23</w:t>
        </w:r>
        <w:r>
          <w:fldChar w:fldCharType="end"/>
        </w:r>
      </w:hyperlink>
    </w:p>
    <w:p>
      <w:pPr>
        <w:pStyle w:val="TOC2"/>
        <w:tabs>
          <w:tab w:val="right" w:leader="dot" w:pos="8306"/>
        </w:tabs>
      </w:pPr>
      <w:hyperlink w:anchor="_Toc12349" w:history="1">
        <w:r>
          <w:rPr>
            <w:rFonts w:ascii="仿宋" w:eastAsia="仿宋" w:hAnsi="仿宋" w:cs="仿宋" w:hint="eastAsia"/>
            <w:lang w:eastAsia="zh-CN"/>
          </w:rPr>
          <w:t>(三)、工程评标</w:t>
        </w:r>
        <w:r>
          <w:tab/>
        </w:r>
        <w:r>
          <w:fldChar w:fldCharType="begin"/>
        </w:r>
        <w:r>
          <w:instrText xml:space="preserve"> PAGEREF _Toc12349 \h </w:instrText>
        </w:r>
        <w:r>
          <w:fldChar w:fldCharType="separate"/>
        </w:r>
        <w:r>
          <w:t>24</w:t>
        </w:r>
        <w:r>
          <w:fldChar w:fldCharType="end"/>
        </w:r>
      </w:hyperlink>
    </w:p>
    <w:p>
      <w:pPr>
        <w:pStyle w:val="TOC2"/>
        <w:tabs>
          <w:tab w:val="right" w:leader="dot" w:pos="8306"/>
        </w:tabs>
      </w:pPr>
      <w:hyperlink w:anchor="_Toc26527" w:history="1">
        <w:r>
          <w:rPr>
            <w:rFonts w:ascii="仿宋" w:eastAsia="仿宋" w:hAnsi="仿宋" w:cs="仿宋" w:hint="eastAsia"/>
            <w:lang w:eastAsia="zh-CN"/>
          </w:rPr>
          <w:t>(四)、项目组织机构与人力资源配置</w:t>
        </w:r>
        <w:r>
          <w:tab/>
        </w:r>
        <w:r>
          <w:fldChar w:fldCharType="begin"/>
        </w:r>
        <w:r>
          <w:instrText xml:space="preserve"> PAGEREF _Toc26527 \h </w:instrText>
        </w:r>
        <w:r>
          <w:fldChar w:fldCharType="separate"/>
        </w:r>
        <w:r>
          <w:t>26</w:t>
        </w:r>
        <w:r>
          <w:fldChar w:fldCharType="end"/>
        </w:r>
      </w:hyperlink>
    </w:p>
    <w:p>
      <w:pPr>
        <w:pStyle w:val="TOC1"/>
        <w:tabs>
          <w:tab w:val="right" w:leader="dot" w:pos="8306"/>
        </w:tabs>
      </w:pPr>
      <w:hyperlink w:anchor="_Toc12172" w:history="1">
        <w:r>
          <w:rPr>
            <w:rFonts w:ascii="仿宋" w:eastAsia="仿宋" w:hAnsi="仿宋" w:cs="仿宋" w:hint="eastAsia"/>
            <w:lang w:eastAsia="zh-CN"/>
          </w:rPr>
          <w:t>七、组织机构及人力资源</w:t>
        </w:r>
        <w:r>
          <w:tab/>
        </w:r>
        <w:r>
          <w:fldChar w:fldCharType="begin"/>
        </w:r>
        <w:r>
          <w:instrText xml:space="preserve"> PAGEREF _Toc12172 \h </w:instrText>
        </w:r>
        <w:r>
          <w:fldChar w:fldCharType="separate"/>
        </w:r>
        <w:r>
          <w:t>27</w:t>
        </w:r>
        <w:r>
          <w:fldChar w:fldCharType="end"/>
        </w:r>
      </w:hyperlink>
    </w:p>
    <w:p>
      <w:pPr>
        <w:pStyle w:val="TOC2"/>
        <w:tabs>
          <w:tab w:val="right" w:leader="dot" w:pos="8306"/>
        </w:tabs>
      </w:pPr>
      <w:hyperlink w:anchor="_Toc13884" w:history="1">
        <w:r>
          <w:rPr>
            <w:rFonts w:ascii="仿宋" w:eastAsia="仿宋" w:hAnsi="仿宋" w:cs="仿宋" w:hint="eastAsia"/>
            <w:lang w:eastAsia="zh-CN"/>
          </w:rPr>
          <w:t>(一)、人力资源配置</w:t>
        </w:r>
        <w:r>
          <w:tab/>
        </w:r>
        <w:r>
          <w:fldChar w:fldCharType="begin"/>
        </w:r>
        <w:r>
          <w:instrText xml:space="preserve"> PAGEREF _Toc13884 \h </w:instrText>
        </w:r>
        <w:r>
          <w:fldChar w:fldCharType="separate"/>
        </w:r>
        <w:r>
          <w:t>27</w:t>
        </w:r>
        <w:r>
          <w:fldChar w:fldCharType="end"/>
        </w:r>
      </w:hyperlink>
    </w:p>
    <w:p>
      <w:pPr>
        <w:pStyle w:val="TOC2"/>
        <w:tabs>
          <w:tab w:val="right" w:leader="dot" w:pos="8306"/>
        </w:tabs>
      </w:pPr>
      <w:hyperlink w:anchor="_Toc19633" w:history="1">
        <w:r>
          <w:rPr>
            <w:rFonts w:ascii="仿宋" w:eastAsia="仿宋" w:hAnsi="仿宋" w:cs="仿宋" w:hint="eastAsia"/>
            <w:lang w:eastAsia="zh-CN"/>
          </w:rPr>
          <w:t>(二)、员工技能培训</w:t>
        </w:r>
        <w:r>
          <w:tab/>
        </w:r>
        <w:r>
          <w:fldChar w:fldCharType="begin"/>
        </w:r>
        <w:r>
          <w:instrText xml:space="preserve"> PAGEREF _Toc19633 \h </w:instrText>
        </w:r>
        <w:r>
          <w:fldChar w:fldCharType="separate"/>
        </w:r>
        <w:r>
          <w:t>28</w:t>
        </w:r>
        <w:r>
          <w:fldChar w:fldCharType="end"/>
        </w:r>
      </w:hyperlink>
    </w:p>
    <w:p>
      <w:pPr>
        <w:pStyle w:val="TOC1"/>
        <w:tabs>
          <w:tab w:val="right" w:leader="dot" w:pos="8306"/>
        </w:tabs>
      </w:pPr>
      <w:hyperlink w:anchor="_Toc30706" w:history="1">
        <w:r>
          <w:rPr>
            <w:rFonts w:ascii="仿宋" w:eastAsia="仿宋" w:hAnsi="仿宋" w:cs="仿宋" w:hint="eastAsia"/>
            <w:lang w:eastAsia="zh-CN"/>
          </w:rPr>
          <w:t>八、社会效益评价</w:t>
        </w:r>
        <w:r>
          <w:tab/>
        </w:r>
        <w:r>
          <w:fldChar w:fldCharType="begin"/>
        </w:r>
        <w:r>
          <w:instrText xml:space="preserve"> PAGEREF _Toc30706 \h </w:instrText>
        </w:r>
        <w:r>
          <w:fldChar w:fldCharType="separate"/>
        </w:r>
        <w:r>
          <w:t>29</w:t>
        </w:r>
        <w:r>
          <w:fldChar w:fldCharType="end"/>
        </w:r>
      </w:hyperlink>
    </w:p>
    <w:p>
      <w:pPr>
        <w:pStyle w:val="TOC2"/>
        <w:tabs>
          <w:tab w:val="right" w:leader="dot" w:pos="8306"/>
        </w:tabs>
      </w:pPr>
      <w:hyperlink w:anchor="_Toc8131" w:history="1">
        <w:r>
          <w:rPr>
            <w:rFonts w:ascii="仿宋" w:eastAsia="仿宋" w:hAnsi="仿宋" w:cs="仿宋" w:hint="eastAsia"/>
            <w:lang w:eastAsia="zh-CN"/>
          </w:rPr>
          <w:t>(一)、促进当地经济进展</w:t>
        </w:r>
        <w:r>
          <w:tab/>
        </w:r>
        <w:r>
          <w:fldChar w:fldCharType="begin"/>
        </w:r>
        <w:r>
          <w:instrText xml:space="preserve"> PAGEREF _Toc8131 \h </w:instrText>
        </w:r>
        <w:r>
          <w:fldChar w:fldCharType="separate"/>
        </w:r>
        <w:r>
          <w:t>29</w:t>
        </w:r>
        <w:r>
          <w:fldChar w:fldCharType="end"/>
        </w:r>
      </w:hyperlink>
    </w:p>
    <w:p>
      <w:pPr>
        <w:pStyle w:val="TOC2"/>
        <w:tabs>
          <w:tab w:val="right" w:leader="dot" w:pos="8306"/>
        </w:tabs>
      </w:pPr>
      <w:hyperlink w:anchor="_Toc2884" w:history="1">
        <w:r>
          <w:rPr>
            <w:rFonts w:ascii="仿宋" w:eastAsia="仿宋" w:hAnsi="仿宋" w:cs="仿宋" w:hint="eastAsia"/>
            <w:lang w:eastAsia="zh-CN"/>
          </w:rPr>
          <w:t>(二)、带动有关产业进展</w:t>
        </w:r>
        <w:r>
          <w:tab/>
        </w:r>
        <w:r>
          <w:fldChar w:fldCharType="begin"/>
        </w:r>
        <w:r>
          <w:instrText xml:space="preserve"> PAGEREF _Toc2884 \h </w:instrText>
        </w:r>
        <w:r>
          <w:fldChar w:fldCharType="separate"/>
        </w:r>
        <w:r>
          <w:t>30</w:t>
        </w:r>
        <w:r>
          <w:fldChar w:fldCharType="end"/>
        </w:r>
      </w:hyperlink>
    </w:p>
    <w:p>
      <w:pPr>
        <w:pStyle w:val="TOC2"/>
        <w:tabs>
          <w:tab w:val="right" w:leader="dot" w:pos="8306"/>
        </w:tabs>
      </w:pPr>
      <w:hyperlink w:anchor="_Toc16598" w:history="1">
        <w:r>
          <w:rPr>
            <w:rFonts w:ascii="仿宋" w:eastAsia="仿宋" w:hAnsi="仿宋" w:cs="仿宋" w:hint="eastAsia"/>
            <w:lang w:eastAsia="zh-CN"/>
          </w:rPr>
          <w:t>(三)、增加地方财政收入</w:t>
        </w:r>
        <w:r>
          <w:tab/>
        </w:r>
        <w:r>
          <w:fldChar w:fldCharType="begin"/>
        </w:r>
        <w:r>
          <w:instrText xml:space="preserve"> PAGEREF _Toc16598 \h </w:instrText>
        </w:r>
        <w:r>
          <w:fldChar w:fldCharType="separate"/>
        </w:r>
        <w:r>
          <w:t>30</w:t>
        </w:r>
        <w:r>
          <w:fldChar w:fldCharType="end"/>
        </w:r>
      </w:hyperlink>
    </w:p>
    <w:p>
      <w:pPr>
        <w:pStyle w:val="TOC2"/>
        <w:tabs>
          <w:tab w:val="right" w:leader="dot" w:pos="8306"/>
        </w:tabs>
      </w:pPr>
      <w:hyperlink w:anchor="_Toc5391" w:history="1">
        <w:r>
          <w:rPr>
            <w:rFonts w:ascii="仿宋" w:eastAsia="仿宋" w:hAnsi="仿宋" w:cs="仿宋" w:hint="eastAsia"/>
            <w:lang w:eastAsia="zh-CN"/>
          </w:rPr>
          <w:t>(四)、增加就业机会</w:t>
        </w:r>
        <w:r>
          <w:tab/>
        </w:r>
        <w:r>
          <w:fldChar w:fldCharType="begin"/>
        </w:r>
        <w:r>
          <w:instrText xml:space="preserve"> PAGEREF _Toc5391 \h </w:instrText>
        </w:r>
        <w:r>
          <w:fldChar w:fldCharType="separate"/>
        </w:r>
        <w:r>
          <w:t>31</w:t>
        </w:r>
        <w:r>
          <w:fldChar w:fldCharType="end"/>
        </w:r>
      </w:hyperlink>
    </w:p>
    <w:p>
      <w:pPr>
        <w:pStyle w:val="TOC1"/>
        <w:tabs>
          <w:tab w:val="right" w:leader="dot" w:pos="8306"/>
        </w:tabs>
      </w:pPr>
      <w:hyperlink w:anchor="_Toc25096" w:history="1">
        <w:r>
          <w:rPr>
            <w:rFonts w:ascii="仿宋" w:eastAsia="仿宋" w:hAnsi="仿宋" w:cs="仿宋" w:hint="eastAsia"/>
            <w:lang w:eastAsia="zh-CN"/>
          </w:rPr>
          <w:t>九、项目市场分析</w:t>
        </w:r>
        <w:r>
          <w:tab/>
        </w:r>
        <w:r>
          <w:fldChar w:fldCharType="begin"/>
        </w:r>
        <w:r>
          <w:instrText xml:space="preserve"> PAGEREF _Toc25096 \h </w:instrText>
        </w:r>
        <w:r>
          <w:fldChar w:fldCharType="separate"/>
        </w:r>
        <w:r>
          <w:t>32</w:t>
        </w:r>
        <w:r>
          <w:fldChar w:fldCharType="end"/>
        </w:r>
      </w:hyperlink>
    </w:p>
    <w:p>
      <w:pPr>
        <w:pStyle w:val="TOC2"/>
        <w:tabs>
          <w:tab w:val="right" w:leader="dot" w:pos="8306"/>
        </w:tabs>
      </w:pPr>
      <w:hyperlink w:anchor="_Toc25831" w:history="1">
        <w:r>
          <w:rPr>
            <w:rFonts w:ascii="仿宋" w:eastAsia="仿宋" w:hAnsi="仿宋" w:cs="仿宋" w:hint="eastAsia"/>
            <w:lang w:eastAsia="zh-CN"/>
          </w:rPr>
          <w:t>(一)、XXX市场分析</w:t>
        </w:r>
        <w:r>
          <w:tab/>
        </w:r>
        <w:r>
          <w:fldChar w:fldCharType="begin"/>
        </w:r>
        <w:r>
          <w:instrText xml:space="preserve"> PAGEREF _Toc25831 \h </w:instrText>
        </w:r>
        <w:r>
          <w:fldChar w:fldCharType="separate"/>
        </w:r>
        <w:r>
          <w:t>32</w:t>
        </w:r>
        <w:r>
          <w:fldChar w:fldCharType="end"/>
        </w:r>
      </w:hyperlink>
    </w:p>
    <w:p>
      <w:pPr>
        <w:pStyle w:val="TOC2"/>
        <w:tabs>
          <w:tab w:val="right" w:leader="dot" w:pos="8306"/>
        </w:tabs>
      </w:pPr>
      <w:hyperlink w:anchor="_Toc2779" w:history="1">
        <w:r>
          <w:rPr>
            <w:rFonts w:ascii="仿宋" w:eastAsia="仿宋" w:hAnsi="仿宋" w:cs="仿宋" w:hint="eastAsia"/>
            <w:lang w:eastAsia="zh-CN"/>
          </w:rPr>
          <w:t>(二)、区域经济市场分析</w:t>
        </w:r>
        <w:r>
          <w:tab/>
        </w:r>
        <w:r>
          <w:fldChar w:fldCharType="begin"/>
        </w:r>
        <w:r>
          <w:instrText xml:space="preserve"> PAGEREF _Toc2779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6" w:history="1">
        <w:r>
          <w:rPr>
            <w:rFonts w:ascii="仿宋" w:eastAsia="仿宋" w:hAnsi="仿宋" w:cs="仿宋" w:hint="eastAsia"/>
            <w:lang w:eastAsia="zh-CN"/>
          </w:rPr>
          <w:t>(三)、项目建设的必要性</w:t>
        </w:r>
        <w:r>
          <w:tab/>
        </w:r>
        <w:r>
          <w:fldChar w:fldCharType="begin"/>
        </w:r>
        <w:r>
          <w:instrText xml:space="preserve"> PAGEREF _Toc2426 \h </w:instrText>
        </w:r>
        <w:r>
          <w:fldChar w:fldCharType="separate"/>
        </w:r>
        <w:r>
          <w:t>33</w:t>
        </w:r>
        <w:r>
          <w:fldChar w:fldCharType="end"/>
        </w:r>
      </w:hyperlink>
    </w:p>
    <w:p>
      <w:pPr>
        <w:pStyle w:val="TOC1"/>
        <w:tabs>
          <w:tab w:val="right" w:leader="dot" w:pos="8306"/>
        </w:tabs>
      </w:pPr>
      <w:hyperlink w:anchor="_Toc1944" w:history="1">
        <w:r>
          <w:rPr>
            <w:rFonts w:ascii="仿宋" w:eastAsia="仿宋" w:hAnsi="仿宋" w:cs="仿宋" w:hint="eastAsia"/>
            <w:lang w:eastAsia="zh-CN"/>
          </w:rPr>
          <w:t>十、投资估算</w:t>
        </w:r>
        <w:r>
          <w:tab/>
        </w:r>
        <w:r>
          <w:fldChar w:fldCharType="begin"/>
        </w:r>
        <w:r>
          <w:instrText xml:space="preserve"> PAGEREF _Toc1944 \h </w:instrText>
        </w:r>
        <w:r>
          <w:fldChar w:fldCharType="separate"/>
        </w:r>
        <w:r>
          <w:t>34</w:t>
        </w:r>
        <w:r>
          <w:fldChar w:fldCharType="end"/>
        </w:r>
      </w:hyperlink>
    </w:p>
    <w:p>
      <w:pPr>
        <w:pStyle w:val="TOC2"/>
        <w:tabs>
          <w:tab w:val="right" w:leader="dot" w:pos="8306"/>
        </w:tabs>
      </w:pPr>
      <w:hyperlink w:anchor="_Toc31994" w:history="1">
        <w:r>
          <w:rPr>
            <w:rFonts w:ascii="仿宋" w:eastAsia="仿宋" w:hAnsi="仿宋" w:cs="仿宋" w:hint="eastAsia"/>
            <w:lang w:eastAsia="zh-CN"/>
          </w:rPr>
          <w:t>(一)、投资估算的依据和说明</w:t>
        </w:r>
        <w:r>
          <w:tab/>
        </w:r>
        <w:r>
          <w:fldChar w:fldCharType="begin"/>
        </w:r>
        <w:r>
          <w:instrText xml:space="preserve"> PAGEREF _Toc31994 \h </w:instrText>
        </w:r>
        <w:r>
          <w:fldChar w:fldCharType="separate"/>
        </w:r>
        <w:r>
          <w:t>34</w:t>
        </w:r>
        <w:r>
          <w:fldChar w:fldCharType="end"/>
        </w:r>
      </w:hyperlink>
    </w:p>
    <w:p>
      <w:pPr>
        <w:pStyle w:val="TOC2"/>
        <w:tabs>
          <w:tab w:val="right" w:leader="dot" w:pos="8306"/>
        </w:tabs>
      </w:pPr>
      <w:hyperlink w:anchor="_Toc29838" w:history="1">
        <w:r>
          <w:rPr>
            <w:rFonts w:ascii="仿宋" w:eastAsia="仿宋" w:hAnsi="仿宋" w:cs="仿宋" w:hint="eastAsia"/>
            <w:lang w:eastAsia="zh-CN"/>
          </w:rPr>
          <w:t>(二)、建设投资估算</w:t>
        </w:r>
        <w:r>
          <w:tab/>
        </w:r>
        <w:r>
          <w:fldChar w:fldCharType="begin"/>
        </w:r>
        <w:r>
          <w:instrText xml:space="preserve"> PAGEREF _Toc29838 \h </w:instrText>
        </w:r>
        <w:r>
          <w:fldChar w:fldCharType="separate"/>
        </w:r>
        <w:r>
          <w:t>35</w:t>
        </w:r>
        <w:r>
          <w:fldChar w:fldCharType="end"/>
        </w:r>
      </w:hyperlink>
    </w:p>
    <w:p>
      <w:pPr>
        <w:pStyle w:val="TOC2"/>
        <w:tabs>
          <w:tab w:val="right" w:leader="dot" w:pos="8306"/>
        </w:tabs>
      </w:pPr>
      <w:hyperlink w:anchor="_Toc20951" w:history="1">
        <w:r>
          <w:rPr>
            <w:rFonts w:ascii="仿宋" w:eastAsia="仿宋" w:hAnsi="仿宋" w:cs="仿宋" w:hint="eastAsia"/>
            <w:lang w:eastAsia="zh-CN"/>
          </w:rPr>
          <w:t>(三)、建设期利息</w:t>
        </w:r>
        <w:r>
          <w:tab/>
        </w:r>
        <w:r>
          <w:fldChar w:fldCharType="begin"/>
        </w:r>
        <w:r>
          <w:instrText xml:space="preserve"> PAGEREF _Toc20951 \h </w:instrText>
        </w:r>
        <w:r>
          <w:fldChar w:fldCharType="separate"/>
        </w:r>
        <w:r>
          <w:t>38</w:t>
        </w:r>
        <w:r>
          <w:fldChar w:fldCharType="end"/>
        </w:r>
      </w:hyperlink>
    </w:p>
    <w:p>
      <w:pPr>
        <w:pStyle w:val="TOC2"/>
        <w:tabs>
          <w:tab w:val="right" w:leader="dot" w:pos="8306"/>
        </w:tabs>
      </w:pPr>
      <w:hyperlink w:anchor="_Toc19551" w:history="1">
        <w:r>
          <w:rPr>
            <w:rFonts w:ascii="仿宋" w:eastAsia="仿宋" w:hAnsi="仿宋" w:cs="仿宋" w:hint="eastAsia"/>
            <w:lang w:eastAsia="zh-CN"/>
          </w:rPr>
          <w:t>(四)、流动资金</w:t>
        </w:r>
        <w:r>
          <w:tab/>
        </w:r>
        <w:r>
          <w:fldChar w:fldCharType="begin"/>
        </w:r>
        <w:r>
          <w:instrText xml:space="preserve"> PAGEREF _Toc19551 \h </w:instrText>
        </w:r>
        <w:r>
          <w:fldChar w:fldCharType="separate"/>
        </w:r>
        <w:r>
          <w:t>38</w:t>
        </w:r>
        <w:r>
          <w:fldChar w:fldCharType="end"/>
        </w:r>
      </w:hyperlink>
    </w:p>
    <w:p>
      <w:pPr>
        <w:pStyle w:val="TOC2"/>
        <w:tabs>
          <w:tab w:val="right" w:leader="dot" w:pos="8306"/>
        </w:tabs>
      </w:pPr>
      <w:hyperlink w:anchor="_Toc19026" w:history="1">
        <w:r>
          <w:rPr>
            <w:rFonts w:ascii="仿宋" w:eastAsia="仿宋" w:hAnsi="仿宋" w:cs="仿宋" w:hint="eastAsia"/>
            <w:lang w:eastAsia="zh-CN"/>
          </w:rPr>
          <w:t>(五)、总投资</w:t>
        </w:r>
        <w:r>
          <w:tab/>
        </w:r>
        <w:r>
          <w:fldChar w:fldCharType="begin"/>
        </w:r>
        <w:r>
          <w:instrText xml:space="preserve"> PAGEREF _Toc19026 \h </w:instrText>
        </w:r>
        <w:r>
          <w:fldChar w:fldCharType="separate"/>
        </w:r>
        <w:r>
          <w:t>39</w:t>
        </w:r>
        <w:r>
          <w:fldChar w:fldCharType="end"/>
        </w:r>
      </w:hyperlink>
    </w:p>
    <w:p>
      <w:pPr>
        <w:pStyle w:val="TOC2"/>
        <w:tabs>
          <w:tab w:val="right" w:leader="dot" w:pos="8306"/>
        </w:tabs>
      </w:pPr>
      <w:hyperlink w:anchor="_Toc22981" w:history="1">
        <w:r>
          <w:rPr>
            <w:rFonts w:ascii="仿宋" w:eastAsia="仿宋" w:hAnsi="仿宋" w:cs="仿宋" w:hint="eastAsia"/>
            <w:lang w:eastAsia="zh-CN"/>
          </w:rPr>
          <w:t>(六)、资金筹措与投资计划</w:t>
        </w:r>
        <w:r>
          <w:tab/>
        </w:r>
        <w:r>
          <w:fldChar w:fldCharType="begin"/>
        </w:r>
        <w:r>
          <w:instrText xml:space="preserve"> PAGEREF _Toc22981 \h </w:instrText>
        </w:r>
        <w:r>
          <w:fldChar w:fldCharType="separate"/>
        </w:r>
        <w:r>
          <w:t>39</w:t>
        </w:r>
        <w:r>
          <w:fldChar w:fldCharType="end"/>
        </w:r>
      </w:hyperlink>
    </w:p>
    <w:p>
      <w:pPr>
        <w:pStyle w:val="TOC1"/>
        <w:tabs>
          <w:tab w:val="right" w:leader="dot" w:pos="8306"/>
        </w:tabs>
      </w:pPr>
      <w:hyperlink w:anchor="_Toc22967" w:history="1">
        <w:r>
          <w:rPr>
            <w:rFonts w:ascii="仿宋" w:eastAsia="仿宋" w:hAnsi="仿宋" w:cs="仿宋" w:hint="eastAsia"/>
            <w:lang w:eastAsia="zh-CN"/>
          </w:rPr>
          <w:t>十一、应急管理与安全防护</w:t>
        </w:r>
        <w:r>
          <w:tab/>
        </w:r>
        <w:r>
          <w:fldChar w:fldCharType="begin"/>
        </w:r>
        <w:r>
          <w:instrText xml:space="preserve"> PAGEREF _Toc22967 \h </w:instrText>
        </w:r>
        <w:r>
          <w:fldChar w:fldCharType="separate"/>
        </w:r>
        <w:r>
          <w:t>40</w:t>
        </w:r>
        <w:r>
          <w:fldChar w:fldCharType="end"/>
        </w:r>
      </w:hyperlink>
    </w:p>
    <w:p>
      <w:pPr>
        <w:pStyle w:val="TOC2"/>
        <w:tabs>
          <w:tab w:val="right" w:leader="dot" w:pos="8306"/>
        </w:tabs>
      </w:pPr>
      <w:hyperlink w:anchor="_Toc12403" w:history="1">
        <w:r>
          <w:rPr>
            <w:rFonts w:ascii="仿宋" w:eastAsia="仿宋" w:hAnsi="仿宋" w:cs="仿宋" w:hint="eastAsia"/>
            <w:lang w:eastAsia="zh-CN"/>
          </w:rPr>
          <w:t>(一)、应急管理计划</w:t>
        </w:r>
        <w:r>
          <w:tab/>
        </w:r>
        <w:r>
          <w:fldChar w:fldCharType="begin"/>
        </w:r>
        <w:r>
          <w:instrText xml:space="preserve"> PAGEREF _Toc12403 \h </w:instrText>
        </w:r>
        <w:r>
          <w:fldChar w:fldCharType="separate"/>
        </w:r>
        <w:r>
          <w:t>40</w:t>
        </w:r>
        <w:r>
          <w:fldChar w:fldCharType="end"/>
        </w:r>
      </w:hyperlink>
    </w:p>
    <w:p>
      <w:pPr>
        <w:pStyle w:val="TOC2"/>
        <w:tabs>
          <w:tab w:val="right" w:leader="dot" w:pos="8306"/>
        </w:tabs>
      </w:pPr>
      <w:hyperlink w:anchor="_Toc17461" w:history="1">
        <w:r>
          <w:rPr>
            <w:rFonts w:ascii="仿宋" w:eastAsia="仿宋" w:hAnsi="仿宋" w:cs="仿宋" w:hint="eastAsia"/>
            <w:lang w:eastAsia="zh-CN"/>
          </w:rPr>
          <w:t>(二)、安全防护措施</w:t>
        </w:r>
        <w:r>
          <w:tab/>
        </w:r>
        <w:r>
          <w:fldChar w:fldCharType="begin"/>
        </w:r>
        <w:r>
          <w:instrText xml:space="preserve"> PAGEREF _Toc17461 \h </w:instrText>
        </w:r>
        <w:r>
          <w:fldChar w:fldCharType="separate"/>
        </w:r>
        <w:r>
          <w:t>41</w:t>
        </w:r>
        <w:r>
          <w:fldChar w:fldCharType="end"/>
        </w:r>
      </w:hyperlink>
    </w:p>
    <w:p>
      <w:pPr>
        <w:pStyle w:val="TOC2"/>
        <w:tabs>
          <w:tab w:val="right" w:leader="dot" w:pos="8306"/>
        </w:tabs>
      </w:pPr>
      <w:hyperlink w:anchor="_Toc11772" w:history="1">
        <w:r>
          <w:rPr>
            <w:rFonts w:ascii="仿宋" w:eastAsia="仿宋" w:hAnsi="仿宋" w:cs="仿宋" w:hint="eastAsia"/>
            <w:lang w:eastAsia="zh-CN"/>
          </w:rPr>
          <w:t>(三)、危险化学品管理</w:t>
        </w:r>
        <w:r>
          <w:tab/>
        </w:r>
        <w:r>
          <w:fldChar w:fldCharType="begin"/>
        </w:r>
        <w:r>
          <w:instrText xml:space="preserve"> PAGEREF _Toc11772 \h </w:instrText>
        </w:r>
        <w:r>
          <w:fldChar w:fldCharType="separate"/>
        </w:r>
        <w:r>
          <w:t>43</w:t>
        </w:r>
        <w:r>
          <w:fldChar w:fldCharType="end"/>
        </w:r>
      </w:hyperlink>
    </w:p>
    <w:p>
      <w:pPr>
        <w:pStyle w:val="TOC1"/>
        <w:tabs>
          <w:tab w:val="right" w:leader="dot" w:pos="8306"/>
        </w:tabs>
      </w:pPr>
      <w:hyperlink w:anchor="_Toc31410" w:history="1">
        <w:r>
          <w:rPr>
            <w:rFonts w:ascii="仿宋" w:eastAsia="仿宋" w:hAnsi="仿宋" w:cs="仿宋" w:hint="eastAsia"/>
            <w:lang w:eastAsia="zh-CN"/>
          </w:rPr>
          <w:t>十二、合同与法务管理</w:t>
        </w:r>
        <w:r>
          <w:tab/>
        </w:r>
        <w:r>
          <w:fldChar w:fldCharType="begin"/>
        </w:r>
        <w:r>
          <w:instrText xml:space="preserve"> PAGEREF _Toc31410 \h </w:instrText>
        </w:r>
        <w:r>
          <w:fldChar w:fldCharType="separate"/>
        </w:r>
        <w:r>
          <w:t>44</w:t>
        </w:r>
        <w:r>
          <w:fldChar w:fldCharType="end"/>
        </w:r>
      </w:hyperlink>
    </w:p>
    <w:p>
      <w:pPr>
        <w:pStyle w:val="TOC2"/>
        <w:tabs>
          <w:tab w:val="right" w:leader="dot" w:pos="8306"/>
        </w:tabs>
      </w:pPr>
      <w:hyperlink w:anchor="_Toc19170" w:history="1">
        <w:r>
          <w:rPr>
            <w:rFonts w:ascii="仿宋" w:eastAsia="仿宋" w:hAnsi="仿宋" w:cs="仿宋" w:hint="eastAsia"/>
            <w:lang w:eastAsia="zh-CN"/>
          </w:rPr>
          <w:t>(一)、合同管理</w:t>
        </w:r>
        <w:r>
          <w:tab/>
        </w:r>
        <w:r>
          <w:fldChar w:fldCharType="begin"/>
        </w:r>
        <w:r>
          <w:instrText xml:space="preserve"> PAGEREF _Toc19170 \h </w:instrText>
        </w:r>
        <w:r>
          <w:fldChar w:fldCharType="separate"/>
        </w:r>
        <w:r>
          <w:t>44</w:t>
        </w:r>
        <w:r>
          <w:fldChar w:fldCharType="end"/>
        </w:r>
      </w:hyperlink>
    </w:p>
    <w:p>
      <w:pPr>
        <w:pStyle w:val="TOC2"/>
        <w:tabs>
          <w:tab w:val="right" w:leader="dot" w:pos="8306"/>
        </w:tabs>
      </w:pPr>
      <w:hyperlink w:anchor="_Toc31247" w:history="1">
        <w:r>
          <w:rPr>
            <w:rFonts w:ascii="仿宋" w:eastAsia="仿宋" w:hAnsi="仿宋" w:cs="仿宋" w:hint="eastAsia"/>
            <w:lang w:eastAsia="zh-CN"/>
          </w:rPr>
          <w:t>(二)、法务风险分析</w:t>
        </w:r>
        <w:r>
          <w:tab/>
        </w:r>
        <w:r>
          <w:fldChar w:fldCharType="begin"/>
        </w:r>
        <w:r>
          <w:instrText xml:space="preserve"> PAGEREF _Toc31247 \h </w:instrText>
        </w:r>
        <w:r>
          <w:fldChar w:fldCharType="separate"/>
        </w:r>
        <w:r>
          <w:t>45</w:t>
        </w:r>
        <w:r>
          <w:fldChar w:fldCharType="end"/>
        </w:r>
      </w:hyperlink>
    </w:p>
    <w:p>
      <w:pPr>
        <w:pStyle w:val="TOC2"/>
        <w:tabs>
          <w:tab w:val="right" w:leader="dot" w:pos="8306"/>
        </w:tabs>
      </w:pPr>
      <w:hyperlink w:anchor="_Toc1343" w:history="1">
        <w:r>
          <w:rPr>
            <w:rFonts w:ascii="仿宋" w:eastAsia="仿宋" w:hAnsi="仿宋" w:cs="仿宋" w:hint="eastAsia"/>
            <w:lang w:eastAsia="zh-CN"/>
          </w:rPr>
          <w:t>(三)、合同纠纷解决机制</w:t>
        </w:r>
        <w:r>
          <w:tab/>
        </w:r>
        <w:r>
          <w:fldChar w:fldCharType="begin"/>
        </w:r>
        <w:r>
          <w:instrText xml:space="preserve"> PAGEREF _Toc1343 \h </w:instrText>
        </w:r>
        <w:r>
          <w:fldChar w:fldCharType="separate"/>
        </w:r>
        <w:r>
          <w:t>45</w:t>
        </w:r>
        <w:r>
          <w:fldChar w:fldCharType="end"/>
        </w:r>
      </w:hyperlink>
    </w:p>
    <w:p>
      <w:pPr>
        <w:pStyle w:val="TOC1"/>
        <w:tabs>
          <w:tab w:val="right" w:leader="dot" w:pos="8306"/>
        </w:tabs>
      </w:pPr>
      <w:hyperlink w:anchor="_Toc29110" w:history="1">
        <w:r>
          <w:rPr>
            <w:rFonts w:ascii="仿宋" w:eastAsia="仿宋" w:hAnsi="仿宋" w:cs="仿宋" w:hint="eastAsia"/>
            <w:lang w:eastAsia="zh-CN"/>
          </w:rPr>
          <w:t>十三、社会责任与可持续发展</w:t>
        </w:r>
        <w:r>
          <w:tab/>
        </w:r>
        <w:r>
          <w:fldChar w:fldCharType="begin"/>
        </w:r>
        <w:r>
          <w:instrText xml:space="preserve"> PAGEREF _Toc29110 \h </w:instrText>
        </w:r>
        <w:r>
          <w:fldChar w:fldCharType="separate"/>
        </w:r>
        <w:r>
          <w:t>46</w:t>
        </w:r>
        <w:r>
          <w:fldChar w:fldCharType="end"/>
        </w:r>
      </w:hyperlink>
    </w:p>
    <w:p>
      <w:pPr>
        <w:pStyle w:val="TOC2"/>
        <w:tabs>
          <w:tab w:val="right" w:leader="dot" w:pos="8306"/>
        </w:tabs>
      </w:pPr>
      <w:hyperlink w:anchor="_Toc14765" w:history="1">
        <w:r>
          <w:rPr>
            <w:rFonts w:ascii="仿宋" w:eastAsia="仿宋" w:hAnsi="仿宋" w:cs="仿宋" w:hint="eastAsia"/>
            <w:lang w:eastAsia="zh-CN"/>
          </w:rPr>
          <w:t>(一)、社会责任理念</w:t>
        </w:r>
        <w:r>
          <w:tab/>
        </w:r>
        <w:r>
          <w:fldChar w:fldCharType="begin"/>
        </w:r>
        <w:r>
          <w:instrText xml:space="preserve"> PAGEREF _Toc14765 \h </w:instrText>
        </w:r>
        <w:r>
          <w:fldChar w:fldCharType="separate"/>
        </w:r>
        <w:r>
          <w:t>46</w:t>
        </w:r>
        <w:r>
          <w:fldChar w:fldCharType="end"/>
        </w:r>
      </w:hyperlink>
    </w:p>
    <w:p>
      <w:pPr>
        <w:pStyle w:val="TOC2"/>
        <w:tabs>
          <w:tab w:val="right" w:leader="dot" w:pos="8306"/>
        </w:tabs>
      </w:pPr>
      <w:hyperlink w:anchor="_Toc21350" w:history="1">
        <w:r>
          <w:rPr>
            <w:rFonts w:ascii="仿宋" w:eastAsia="仿宋" w:hAnsi="仿宋" w:cs="仿宋" w:hint="eastAsia"/>
            <w:lang w:eastAsia="zh-CN"/>
          </w:rPr>
          <w:t>(二)、可持续发展策略</w:t>
        </w:r>
        <w:r>
          <w:tab/>
        </w:r>
        <w:r>
          <w:fldChar w:fldCharType="begin"/>
        </w:r>
        <w:r>
          <w:instrText xml:space="preserve"> PAGEREF _Toc21350 \h </w:instrText>
        </w:r>
        <w:r>
          <w:fldChar w:fldCharType="separate"/>
        </w:r>
        <w:r>
          <w:t>47</w:t>
        </w:r>
        <w:r>
          <w:fldChar w:fldCharType="end"/>
        </w:r>
      </w:hyperlink>
    </w:p>
    <w:p>
      <w:pPr>
        <w:pStyle w:val="TOC2"/>
        <w:tabs>
          <w:tab w:val="right" w:leader="dot" w:pos="8306"/>
        </w:tabs>
      </w:pPr>
      <w:hyperlink w:anchor="_Toc9291" w:history="1">
        <w:r>
          <w:rPr>
            <w:rFonts w:ascii="仿宋" w:eastAsia="仿宋" w:hAnsi="仿宋" w:cs="仿宋" w:hint="eastAsia"/>
            <w:lang w:eastAsia="zh-CN"/>
          </w:rPr>
          <w:t>(三)、社会责任实施方案</w:t>
        </w:r>
        <w:r>
          <w:tab/>
        </w:r>
        <w:r>
          <w:fldChar w:fldCharType="begin"/>
        </w:r>
        <w:r>
          <w:instrText xml:space="preserve"> PAGEREF _Toc9291 \h </w:instrText>
        </w:r>
        <w:r>
          <w:fldChar w:fldCharType="separate"/>
        </w:r>
        <w:r>
          <w:t>48</w:t>
        </w:r>
        <w:r>
          <w:fldChar w:fldCharType="end"/>
        </w:r>
      </w:hyperlink>
    </w:p>
    <w:p>
      <w:pPr>
        <w:pStyle w:val="TOC2"/>
        <w:tabs>
          <w:tab w:val="right" w:leader="dot" w:pos="8306"/>
        </w:tabs>
      </w:pPr>
      <w:hyperlink w:anchor="_Toc16030" w:history="1">
        <w:r>
          <w:rPr>
            <w:rFonts w:ascii="仿宋" w:eastAsia="仿宋" w:hAnsi="仿宋" w:cs="仿宋" w:hint="eastAsia"/>
            <w:lang w:eastAsia="zh-CN"/>
          </w:rPr>
          <w:t>(四)、社会影响评估</w:t>
        </w:r>
        <w:r>
          <w:tab/>
        </w:r>
        <w:r>
          <w:fldChar w:fldCharType="begin"/>
        </w:r>
        <w:r>
          <w:instrText xml:space="preserve"> PAGEREF _Toc16030 \h </w:instrText>
        </w:r>
        <w:r>
          <w:fldChar w:fldCharType="separate"/>
        </w:r>
        <w:r>
          <w:t>50</w:t>
        </w:r>
        <w:r>
          <w:fldChar w:fldCharType="end"/>
        </w:r>
      </w:hyperlink>
    </w:p>
    <w:p>
      <w:pPr>
        <w:pStyle w:val="TOC2"/>
        <w:tabs>
          <w:tab w:val="right" w:leader="dot" w:pos="8306"/>
        </w:tabs>
      </w:pPr>
      <w:hyperlink w:anchor="_Toc21268" w:history="1">
        <w:r>
          <w:rPr>
            <w:rFonts w:ascii="仿宋" w:eastAsia="仿宋" w:hAnsi="仿宋" w:cs="仿宋" w:hint="eastAsia"/>
            <w:lang w:eastAsia="zh-CN"/>
          </w:rPr>
          <w:t>(五)、环保与绿色发展</w:t>
        </w:r>
        <w:r>
          <w:tab/>
        </w:r>
        <w:r>
          <w:fldChar w:fldCharType="begin"/>
        </w:r>
        <w:r>
          <w:instrText xml:space="preserve"> PAGEREF _Toc21268 \h </w:instrText>
        </w:r>
        <w:r>
          <w:fldChar w:fldCharType="separate"/>
        </w:r>
        <w:r>
          <w:t>51</w:t>
        </w:r>
        <w:r>
          <w:fldChar w:fldCharType="end"/>
        </w:r>
      </w:hyperlink>
    </w:p>
    <w:p>
      <w:pPr>
        <w:pStyle w:val="TOC2"/>
        <w:tabs>
          <w:tab w:val="right" w:leader="dot" w:pos="8306"/>
        </w:tabs>
      </w:pPr>
      <w:hyperlink w:anchor="_Toc3088" w:history="1">
        <w:r>
          <w:rPr>
            <w:rFonts w:ascii="仿宋" w:eastAsia="仿宋" w:hAnsi="仿宋" w:cs="仿宋" w:hint="eastAsia"/>
            <w:lang w:eastAsia="zh-CN"/>
          </w:rPr>
          <w:t>(六)、社会责任履行</w:t>
        </w:r>
        <w:r>
          <w:tab/>
        </w:r>
        <w:r>
          <w:fldChar w:fldCharType="begin"/>
        </w:r>
        <w:r>
          <w:instrText xml:space="preserve"> PAGEREF _Toc3088 \h </w:instrText>
        </w:r>
        <w:r>
          <w:fldChar w:fldCharType="separate"/>
        </w:r>
        <w:r>
          <w:t>52</w:t>
        </w:r>
        <w:r>
          <w:fldChar w:fldCharType="end"/>
        </w:r>
      </w:hyperlink>
    </w:p>
    <w:p>
      <w:pPr>
        <w:pStyle w:val="TOC2"/>
        <w:tabs>
          <w:tab w:val="right" w:leader="dot" w:pos="8306"/>
        </w:tabs>
      </w:pPr>
      <w:hyperlink w:anchor="_Toc23536" w:history="1">
        <w:r>
          <w:rPr>
            <w:rFonts w:ascii="仿宋" w:eastAsia="仿宋" w:hAnsi="仿宋" w:cs="仿宋" w:hint="eastAsia"/>
            <w:lang w:eastAsia="zh-CN"/>
          </w:rPr>
          <w:t>(七)、可持续供应链管理</w:t>
        </w:r>
        <w:r>
          <w:tab/>
        </w:r>
        <w:r>
          <w:fldChar w:fldCharType="begin"/>
        </w:r>
        <w:r>
          <w:instrText xml:space="preserve"> PAGEREF _Toc23536 \h </w:instrText>
        </w:r>
        <w:r>
          <w:fldChar w:fldCharType="separate"/>
        </w:r>
        <w:r>
          <w:t>53</w:t>
        </w:r>
        <w:r>
          <w:fldChar w:fldCharType="end"/>
        </w:r>
      </w:hyperlink>
    </w:p>
    <w:p>
      <w:pPr>
        <w:pStyle w:val="TOC2"/>
        <w:tabs>
          <w:tab w:val="right" w:leader="dot" w:pos="8306"/>
        </w:tabs>
      </w:pPr>
      <w:hyperlink w:anchor="_Toc8710" w:history="1">
        <w:r>
          <w:rPr>
            <w:rFonts w:ascii="仿宋" w:eastAsia="仿宋" w:hAnsi="仿宋" w:cs="仿宋" w:hint="eastAsia"/>
            <w:lang w:eastAsia="zh-CN"/>
          </w:rPr>
          <w:t>(八)、员工可持续发展计划</w:t>
        </w:r>
        <w:r>
          <w:tab/>
        </w:r>
        <w:r>
          <w:fldChar w:fldCharType="begin"/>
        </w:r>
        <w:r>
          <w:instrText xml:space="preserve"> PAGEREF _Toc8710 \h </w:instrText>
        </w:r>
        <w:r>
          <w:fldChar w:fldCharType="separate"/>
        </w:r>
        <w:r>
          <w:t>54</w:t>
        </w:r>
        <w:r>
          <w:fldChar w:fldCharType="end"/>
        </w:r>
      </w:hyperlink>
    </w:p>
    <w:p>
      <w:pPr>
        <w:pStyle w:val="TOC1"/>
        <w:tabs>
          <w:tab w:val="right" w:leader="dot" w:pos="8306"/>
        </w:tabs>
      </w:pPr>
      <w:hyperlink w:anchor="_Toc31764" w:history="1">
        <w:r>
          <w:rPr>
            <w:rFonts w:ascii="仿宋" w:eastAsia="仿宋" w:hAnsi="仿宋" w:cs="仿宋" w:hint="eastAsia"/>
            <w:lang w:eastAsia="zh-CN"/>
          </w:rPr>
          <w:t>十四、项目验收与收尾工作</w:t>
        </w:r>
        <w:r>
          <w:tab/>
        </w:r>
        <w:r>
          <w:fldChar w:fldCharType="begin"/>
        </w:r>
        <w:r>
          <w:instrText xml:space="preserve"> PAGEREF _Toc31764 \h </w:instrText>
        </w:r>
        <w:r>
          <w:fldChar w:fldCharType="separate"/>
        </w:r>
        <w:r>
          <w:t>55</w:t>
        </w:r>
        <w:r>
          <w:fldChar w:fldCharType="end"/>
        </w:r>
      </w:hyperlink>
    </w:p>
    <w:p>
      <w:pPr>
        <w:pStyle w:val="TOC2"/>
        <w:tabs>
          <w:tab w:val="right" w:leader="dot" w:pos="8306"/>
        </w:tabs>
      </w:pPr>
      <w:hyperlink w:anchor="_Toc16548" w:history="1">
        <w:r>
          <w:rPr>
            <w:rFonts w:ascii="仿宋" w:eastAsia="仿宋" w:hAnsi="仿宋" w:cs="仿宋" w:hint="eastAsia"/>
            <w:lang w:eastAsia="zh-CN"/>
          </w:rPr>
          <w:t>(一)、项目竣工验收</w:t>
        </w:r>
        <w:r>
          <w:tab/>
        </w:r>
        <w:r>
          <w:fldChar w:fldCharType="begin"/>
        </w:r>
        <w:r>
          <w:instrText xml:space="preserve"> PAGEREF _Toc16548 \h </w:instrText>
        </w:r>
        <w:r>
          <w:fldChar w:fldCharType="separate"/>
        </w:r>
        <w:r>
          <w:t>55</w:t>
        </w:r>
        <w:r>
          <w:fldChar w:fldCharType="end"/>
        </w:r>
      </w:hyperlink>
    </w:p>
    <w:p>
      <w:pPr>
        <w:pStyle w:val="TOC2"/>
        <w:tabs>
          <w:tab w:val="right" w:leader="dot" w:pos="8306"/>
        </w:tabs>
      </w:pPr>
      <w:hyperlink w:anchor="_Toc13241" w:history="1">
        <w:r>
          <w:rPr>
            <w:rFonts w:ascii="仿宋" w:eastAsia="仿宋" w:hAnsi="仿宋" w:cs="仿宋" w:hint="eastAsia"/>
            <w:lang w:eastAsia="zh-CN"/>
          </w:rPr>
          <w:t>(二)、收尾工作计划</w:t>
        </w:r>
        <w:r>
          <w:tab/>
        </w:r>
        <w:r>
          <w:fldChar w:fldCharType="begin"/>
        </w:r>
        <w:r>
          <w:instrText xml:space="preserve"> PAGEREF _Toc13241 \h </w:instrText>
        </w:r>
        <w:r>
          <w:fldChar w:fldCharType="separate"/>
        </w:r>
        <w:r>
          <w:t>57</w:t>
        </w:r>
        <w:r>
          <w:fldChar w:fldCharType="end"/>
        </w:r>
      </w:hyperlink>
    </w:p>
    <w:p>
      <w:pPr>
        <w:pStyle w:val="TOC2"/>
        <w:tabs>
          <w:tab w:val="right" w:leader="dot" w:pos="8306"/>
        </w:tabs>
      </w:pPr>
      <w:hyperlink w:anchor="_Toc11614" w:history="1">
        <w:r>
          <w:rPr>
            <w:rFonts w:ascii="仿宋" w:eastAsia="仿宋" w:hAnsi="仿宋" w:cs="仿宋" w:hint="eastAsia"/>
            <w:lang w:eastAsia="zh-CN"/>
          </w:rPr>
          <w:t>(三)、移交与运营</w:t>
        </w:r>
        <w:r>
          <w:tab/>
        </w:r>
        <w:r>
          <w:fldChar w:fldCharType="begin"/>
        </w:r>
        <w:r>
          <w:instrText xml:space="preserve"> PAGEREF _Toc11614 \h </w:instrText>
        </w:r>
        <w:r>
          <w:fldChar w:fldCharType="separate"/>
        </w:r>
        <w:r>
          <w:t>58</w:t>
        </w:r>
        <w:r>
          <w:fldChar w:fldCharType="end"/>
        </w:r>
      </w:hyperlink>
    </w:p>
    <w:p>
      <w:pPr>
        <w:pStyle w:val="TOC1"/>
        <w:tabs>
          <w:tab w:val="right" w:leader="dot" w:pos="8306"/>
        </w:tabs>
      </w:pPr>
      <w:hyperlink w:anchor="_Toc18479" w:history="1">
        <w:r>
          <w:rPr>
            <w:rFonts w:ascii="仿宋" w:eastAsia="仿宋" w:hAnsi="仿宋" w:cs="仿宋" w:hint="eastAsia"/>
            <w:lang w:eastAsia="zh-CN"/>
          </w:rPr>
          <w:t>十五、法律法规及环境影响评价</w:t>
        </w:r>
        <w:r>
          <w:tab/>
        </w:r>
        <w:r>
          <w:fldChar w:fldCharType="begin"/>
        </w:r>
        <w:r>
          <w:instrText xml:space="preserve"> PAGEREF _Toc18479 \h </w:instrText>
        </w:r>
        <w:r>
          <w:fldChar w:fldCharType="separate"/>
        </w:r>
        <w:r>
          <w:t>59</w:t>
        </w:r>
        <w:r>
          <w:fldChar w:fldCharType="end"/>
        </w:r>
      </w:hyperlink>
    </w:p>
    <w:p>
      <w:pPr>
        <w:pStyle w:val="TOC2"/>
        <w:tabs>
          <w:tab w:val="right" w:leader="dot" w:pos="8306"/>
        </w:tabs>
      </w:pPr>
      <w:hyperlink w:anchor="_Toc7982" w:history="1">
        <w:r>
          <w:rPr>
            <w:rFonts w:ascii="仿宋" w:eastAsia="仿宋" w:hAnsi="仿宋" w:cs="仿宋" w:hint="eastAsia"/>
            <w:lang w:eastAsia="zh-CN"/>
          </w:rPr>
          <w:t>(一)、法律法规的遵守</w:t>
        </w:r>
        <w:r>
          <w:tab/>
        </w:r>
        <w:r>
          <w:fldChar w:fldCharType="begin"/>
        </w:r>
        <w:r>
          <w:instrText xml:space="preserve"> PAGEREF _Toc7982 \h </w:instrText>
        </w:r>
        <w:r>
          <w:fldChar w:fldCharType="separate"/>
        </w:r>
        <w:r>
          <w:t>59</w:t>
        </w:r>
        <w:r>
          <w:fldChar w:fldCharType="end"/>
        </w:r>
      </w:hyperlink>
    </w:p>
    <w:p>
      <w:pPr>
        <w:pStyle w:val="TOC2"/>
        <w:tabs>
          <w:tab w:val="right" w:leader="dot" w:pos="8306"/>
        </w:tabs>
      </w:pPr>
      <w:hyperlink w:anchor="_Toc10191" w:history="1">
        <w:r>
          <w:rPr>
            <w:rFonts w:ascii="仿宋" w:eastAsia="仿宋" w:hAnsi="仿宋" w:cs="仿宋" w:hint="eastAsia"/>
            <w:lang w:eastAsia="zh-CN"/>
          </w:rPr>
          <w:t>(二)、环境影响评价</w:t>
        </w:r>
        <w:r>
          <w:tab/>
        </w:r>
        <w:r>
          <w:fldChar w:fldCharType="begin"/>
        </w:r>
        <w:r>
          <w:instrText xml:space="preserve"> PAGEREF _Toc10191 \h </w:instrText>
        </w:r>
        <w:r>
          <w:fldChar w:fldCharType="separate"/>
        </w:r>
        <w:r>
          <w:t>60</w:t>
        </w:r>
        <w:r>
          <w:fldChar w:fldCharType="end"/>
        </w:r>
      </w:hyperlink>
    </w:p>
    <w:p>
      <w:pPr>
        <w:pStyle w:val="TOC2"/>
        <w:tabs>
          <w:tab w:val="right" w:leader="dot" w:pos="8306"/>
        </w:tabs>
      </w:pPr>
      <w:hyperlink w:anchor="_Toc6462" w:history="1">
        <w:r>
          <w:rPr>
            <w:rFonts w:ascii="仿宋" w:eastAsia="仿宋" w:hAnsi="仿宋" w:cs="仿宋" w:hint="eastAsia"/>
            <w:lang w:eastAsia="zh-CN"/>
          </w:rPr>
          <w:t>(三)、环保手续办理</w:t>
        </w:r>
        <w:r>
          <w:tab/>
        </w:r>
        <w:r>
          <w:fldChar w:fldCharType="begin"/>
        </w:r>
        <w:r>
          <w:instrText xml:space="preserve"> PAGEREF _Toc6462 \h </w:instrText>
        </w:r>
        <w:r>
          <w:fldChar w:fldCharType="separate"/>
        </w:r>
        <w:r>
          <w:t>61</w:t>
        </w:r>
        <w:r>
          <w:fldChar w:fldCharType="end"/>
        </w:r>
      </w:hyperlink>
    </w:p>
    <w:p>
      <w:pPr>
        <w:pStyle w:val="TOC1"/>
        <w:tabs>
          <w:tab w:val="right" w:leader="dot" w:pos="8306"/>
        </w:tabs>
      </w:pPr>
      <w:hyperlink w:anchor="_Toc18027" w:history="1">
        <w:r>
          <w:rPr>
            <w:rFonts w:ascii="仿宋" w:eastAsia="仿宋" w:hAnsi="仿宋" w:cs="仿宋" w:hint="eastAsia"/>
            <w:lang w:eastAsia="zh-CN"/>
          </w:rPr>
          <w:t>十六、项目运营管理</w:t>
        </w:r>
        <w:r>
          <w:tab/>
        </w:r>
        <w:r>
          <w:fldChar w:fldCharType="begin"/>
        </w:r>
        <w:r>
          <w:instrText xml:space="preserve"> PAGEREF _Toc18027 \h </w:instrText>
        </w:r>
        <w:r>
          <w:fldChar w:fldCharType="separate"/>
        </w:r>
        <w:r>
          <w:t>62</w:t>
        </w:r>
        <w:r>
          <w:fldChar w:fldCharType="end"/>
        </w:r>
      </w:hyperlink>
    </w:p>
    <w:p>
      <w:pPr>
        <w:pStyle w:val="TOC2"/>
        <w:tabs>
          <w:tab w:val="right" w:leader="dot" w:pos="8306"/>
        </w:tabs>
      </w:pPr>
      <w:hyperlink w:anchor="_Toc4135" w:history="1">
        <w:r>
          <w:rPr>
            <w:rFonts w:ascii="仿宋" w:eastAsia="仿宋" w:hAnsi="仿宋" w:cs="仿宋" w:hint="eastAsia"/>
            <w:lang w:eastAsia="zh-CN"/>
          </w:rPr>
          <w:t>(一)、项目管理体系建设</w:t>
        </w:r>
        <w:r>
          <w:tab/>
        </w:r>
        <w:r>
          <w:fldChar w:fldCharType="begin"/>
        </w:r>
        <w:r>
          <w:instrText xml:space="preserve"> PAGEREF _Toc4135 \h </w:instrText>
        </w:r>
        <w:r>
          <w:fldChar w:fldCharType="separate"/>
        </w:r>
        <w:r>
          <w:t>62</w:t>
        </w:r>
        <w:r>
          <w:fldChar w:fldCharType="end"/>
        </w:r>
      </w:hyperlink>
    </w:p>
    <w:p>
      <w:pPr>
        <w:pStyle w:val="TOC2"/>
        <w:tabs>
          <w:tab w:val="right" w:leader="dot" w:pos="8306"/>
        </w:tabs>
      </w:pPr>
      <w:hyperlink w:anchor="_Toc32283" w:history="1">
        <w:r>
          <w:rPr>
            <w:rFonts w:ascii="仿宋" w:eastAsia="仿宋" w:hAnsi="仿宋" w:cs="仿宋" w:hint="eastAsia"/>
            <w:lang w:eastAsia="zh-CN"/>
          </w:rPr>
          <w:t>(二)、运营计划</w:t>
        </w:r>
        <w:r>
          <w:tab/>
        </w:r>
        <w:r>
          <w:fldChar w:fldCharType="begin"/>
        </w:r>
        <w:r>
          <w:instrText xml:space="preserve"> PAGEREF _Toc32283 \h </w:instrText>
        </w:r>
        <w:r>
          <w:fldChar w:fldCharType="separate"/>
        </w:r>
        <w:r>
          <w:t>63</w:t>
        </w:r>
        <w:r>
          <w:fldChar w:fldCharType="end"/>
        </w:r>
      </w:hyperlink>
    </w:p>
    <w:p>
      <w:pPr>
        <w:pStyle w:val="TOC2"/>
        <w:tabs>
          <w:tab w:val="right" w:leader="dot" w:pos="8306"/>
        </w:tabs>
      </w:pPr>
      <w:hyperlink w:anchor="_Toc22009" w:history="1">
        <w:r>
          <w:rPr>
            <w:rFonts w:ascii="仿宋" w:eastAsia="仿宋" w:hAnsi="仿宋" w:cs="仿宋" w:hint="eastAsia"/>
            <w:lang w:eastAsia="zh-CN"/>
          </w:rPr>
          <w:t>(三)、运营管理措施</w:t>
        </w:r>
        <w:r>
          <w:tab/>
        </w:r>
        <w:r>
          <w:fldChar w:fldCharType="begin"/>
        </w:r>
        <w:r>
          <w:instrText xml:space="preserve"> PAGEREF _Toc22009 \h </w:instrText>
        </w:r>
        <w:r>
          <w:fldChar w:fldCharType="separate"/>
        </w:r>
        <w:r>
          <w:t>64</w:t>
        </w:r>
        <w:r>
          <w:fldChar w:fldCharType="end"/>
        </w:r>
      </w:hyperlink>
    </w:p>
    <w:p>
      <w:pPr>
        <w:pStyle w:val="TOC2"/>
        <w:tabs>
          <w:tab w:val="right" w:leader="dot" w:pos="8306"/>
        </w:tabs>
      </w:pPr>
      <w:hyperlink w:anchor="_Toc8093" w:history="1">
        <w:r>
          <w:rPr>
            <w:rFonts w:ascii="仿宋" w:eastAsia="仿宋" w:hAnsi="仿宋" w:cs="仿宋" w:hint="eastAsia"/>
            <w:lang w:eastAsia="zh-CN"/>
          </w:rPr>
          <w:t>(四)、项目监测与改进</w:t>
        </w:r>
        <w:r>
          <w:tab/>
        </w:r>
        <w:r>
          <w:fldChar w:fldCharType="begin"/>
        </w:r>
        <w:r>
          <w:instrText xml:space="preserve"> PAGEREF _Toc8093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化肥农药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803"/>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30321"/>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32294"/>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化肥农药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按照《建筑内部装修设计防火规范》，化肥农药项目耐火等级为二级，屋顶防水等级为三级，严格按照《屋面工程技术规范》的要求进行施工。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4461"/>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化肥农药项目建筑面积XXm²，其中：生产工程XXm²，仓储工程XXm²，行政办公及生活服务设施XXm²，公共工程XXm²。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32145"/>
      <w:r>
        <w:rPr>
          <w:rFonts w:ascii="仿宋" w:eastAsia="仿宋" w:hAnsi="仿宋" w:cs="仿宋" w:hint="eastAsia"/>
          <w:sz w:val="28"/>
          <w:lang w:eastAsia="zh-CN"/>
        </w:rPr>
        <w:t>二、化肥农药企业概貌</w:t>
      </w:r>
      <w:bookmarkEnd w:id="6"/>
    </w:p>
    <w:p>
      <w:pPr>
        <w:pStyle w:val="Heading2"/>
        <w:rPr>
          <w:rFonts w:ascii="仿宋" w:eastAsia="仿宋" w:hAnsi="仿宋" w:cs="仿宋" w:hint="eastAsia"/>
          <w:lang w:eastAsia="zh-CN"/>
        </w:rPr>
      </w:pPr>
      <w:bookmarkStart w:id="7" w:name="_Toc6057"/>
      <w:r>
        <w:rPr>
          <w:rFonts w:ascii="仿宋" w:eastAsia="仿宋" w:hAnsi="仿宋" w:cs="仿宋" w:hint="eastAsia"/>
          <w:lang w:eastAsia="zh-CN"/>
        </w:rPr>
        <w:t>(一)、化肥农药企业基础信息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经营范围：从事化肥农药相关业务（企业依法自主选择经营项目，开展经营活动；依法须经批准的项目，经相关部门批准后依批准的内容开展经营活动；不得从事本市产业政策禁止和限制类项目的经营活动。）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31878"/>
      <w:r>
        <w:rPr>
          <w:rFonts w:ascii="仿宋" w:eastAsia="仿宋" w:hAnsi="仿宋" w:cs="仿宋" w:hint="eastAsia"/>
          <w:sz w:val="28"/>
          <w:lang w:eastAsia="zh-CN"/>
        </w:rPr>
        <w:t>(二)、化肥农药企业简要介绍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2162"/>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化肥农药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化肥农药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化肥农药行业头部客户群体。凭借卓越的技术创新、产品质量和服务水平，公司树立了良好的品牌形象，赢得了高度的客户认可。通过与这些优质客户保持稳定的合作关系，公司更深刻地了解了化肥农药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公司在化肥农药行业中占据着有利的竞争地位。通过多年的深耕，公司在技术、品牌和运营效率等方面积累了竞争优势。随着化肥农药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31062"/>
      <w:r>
        <w:rPr>
          <w:rFonts w:ascii="仿宋" w:eastAsia="仿宋" w:hAnsi="仿宋" w:cs="仿宋" w:hint="eastAsia"/>
          <w:sz w:val="28"/>
          <w:lang w:eastAsia="zh-CN"/>
        </w:rPr>
        <w:t>(四)、化肥农药企业财务数据要略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营业收入：化肥农药公司年度营业收入持续增长，稳健的经营业绩为公司奠定了坚实基础。过去几年，公司营业收入呈现出显著的增长趋势，达到了XX万元，反映了其在市场中的强大竞争力和客户认可度。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净利润：化肥农药公司实现了可观的净利润，表明其在成本控制、运营效率和财务管理方面取得了显著的成就。净利润的稳步增长显示了公司良好的盈利能力和财务稳健性，达到了XX万元。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现金流：化肥农药公司现金流状况良好，充足的现金储备为公司提供了灵活性和抵御风险的能力。稳定的现金流是公司可持续经营的重要保障，达到了XX万元。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23591"/>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30954"/>
      <w:r>
        <w:rPr>
          <w:rFonts w:ascii="仿宋" w:eastAsia="仿宋" w:hAnsi="仿宋" w:cs="仿宋" w:hint="eastAsia"/>
          <w:sz w:val="28"/>
          <w:lang w:eastAsia="zh-CN"/>
        </w:rPr>
        <w:t>(六)、化肥农药企业经营宗旨阐述</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化肥农药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25069"/>
      <w:r>
        <w:rPr>
          <w:rFonts w:ascii="仿宋" w:eastAsia="仿宋" w:hAnsi="仿宋" w:cs="仿宋" w:hint="eastAsia"/>
          <w:sz w:val="28"/>
          <w:lang w:eastAsia="zh-CN"/>
        </w:rPr>
        <w:t>(七)、化肥农药企业未来发展规划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化肥农药公司战略目标与发展规划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公司致力于跨足多个化肥农药产业领域，为不同客户提供全方位的服务。通过不断拓展业务领域，实现业务的多元化和产业的全方位覆盖。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公司将持续投入研发，提升技术水平，确保产品始终符合日益提升的质量标准和技术进步要求。通过技术创新，为国内外化肥农药生产商提供领先的产品。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公司将持续投入研发，推动技术和产品的创新，以满足市场不断提升的需求。通过先进技术和高品质产品提升化肥农药行业标准。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合作共赢模式： 公司倡导创新引领、合作共赢的合作模式，与产业链企业深度融合，建立稳定的合作关系，推动整个化肥农药行业的发展。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公司在未来三至五年的规划中，将聚焦于化肥农药产业的研发、智能制造和销售，并积极布局产业结构调整所需的领域。具体措施包括：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公司将利用中国市场的蓬勃发展，通过独立创新、联合开发、并购和收购等手段，迅速拓展国际市场，成为国际领先的化肥农药创新型企业。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公司将通过与产业链上下游的深度合作，掌握国际领先的技术，实现产业链的深度整合，推动公司成为化肥农药行业的领军企业。</w:t>
      </w:r>
    </w:p>
    <w:p>
      <w:pPr>
        <w:pStyle w:val="Heading1"/>
        <w:ind w:firstLine="560" w:firstLineChars="200"/>
        <w:rPr>
          <w:rFonts w:ascii="仿宋" w:eastAsia="仿宋" w:hAnsi="仿宋" w:cs="仿宋" w:hint="eastAsia"/>
          <w:sz w:val="28"/>
          <w:lang w:eastAsia="zh-CN"/>
        </w:rPr>
      </w:pPr>
      <w:bookmarkStart w:id="14" w:name="_Toc31793"/>
      <w:r>
        <w:rPr>
          <w:rFonts w:ascii="仿宋" w:eastAsia="仿宋" w:hAnsi="仿宋" w:cs="仿宋" w:hint="eastAsia"/>
          <w:sz w:val="28"/>
          <w:lang w:eastAsia="zh-CN"/>
        </w:rPr>
        <w:t>三、建设内容与产品方案</w:t>
      </w:r>
      <w:bookmarkEnd w:id="14"/>
    </w:p>
    <w:p>
      <w:pPr>
        <w:pStyle w:val="Heading2"/>
        <w:rPr>
          <w:rFonts w:ascii="仿宋" w:eastAsia="仿宋" w:hAnsi="仿宋" w:cs="仿宋" w:hint="eastAsia"/>
          <w:lang w:eastAsia="zh-CN"/>
        </w:rPr>
      </w:pPr>
      <w:bookmarkStart w:id="15" w:name="_Toc13291"/>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化肥农药项目总用地面积为XX平方米，相当于XX亩，按照规划，整个场区总建筑面积预计为XX平方米。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9698"/>
      <w:r>
        <w:rPr>
          <w:rFonts w:ascii="仿宋" w:eastAsia="仿宋" w:hAnsi="仿宋" w:cs="仿宋" w:hint="eastAsia"/>
          <w:sz w:val="28"/>
          <w:lang w:eastAsia="zh-CN"/>
        </w:rPr>
        <w:t>(二)、化肥农药产品规划方案及生产纲领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化肥农药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15995"/>
      <w:r>
        <w:rPr>
          <w:rFonts w:ascii="仿宋" w:eastAsia="仿宋" w:hAnsi="仿宋" w:cs="仿宋" w:hint="eastAsia"/>
          <w:sz w:val="28"/>
          <w:lang w:eastAsia="zh-CN"/>
        </w:rPr>
        <w:t>四、法人治理</w:t>
      </w:r>
      <w:bookmarkEnd w:id="17"/>
    </w:p>
    <w:p>
      <w:pPr>
        <w:pStyle w:val="Heading2"/>
        <w:rPr>
          <w:rFonts w:ascii="仿宋" w:eastAsia="仿宋" w:hAnsi="仿宋" w:cs="仿宋" w:hint="eastAsia"/>
          <w:lang w:eastAsia="zh-CN"/>
        </w:rPr>
      </w:pPr>
      <w:bookmarkStart w:id="18" w:name="_Toc15202"/>
      <w:r>
        <w:rPr>
          <w:rFonts w:ascii="仿宋" w:eastAsia="仿宋" w:hAnsi="仿宋" w:cs="仿宋" w:hint="eastAsia"/>
          <w:lang w:eastAsia="zh-CN"/>
        </w:rPr>
        <w:t>(一)、股东权利及义务</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https://d.book118.com/065121101304011040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BC1367"/>
    <w:rsid w:val="282E6701"/>
    <w:rsid w:val="3E675B86"/>
    <w:rsid w:val="44335160"/>
    <w:rsid w:val="497C50C6"/>
    <w:rsid w:val="59204A0B"/>
    <w:rsid w:val="5D2D2508"/>
    <w:rsid w:val="689E7DA6"/>
    <w:rsid w:val="6EC2449F"/>
    <w:rsid w:val="7ABC13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65121101304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2024-01-04T01:48:00Z</dcterms:created>
  <dcterms:modified xsi:type="dcterms:W3CDTF">2024-01-04T01:48:16Z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FE2D8DE492DA4499BEC438348E23D567_11</vt:lpwstr>
  </property>
  <property fmtid="{D5CDD505-2E9C-101B-9397-08002B2CF9AE}" pid="3" name="KSOProductBuildVer">
    <vt:lpwstr>2052-12.1.0.16120</vt:lpwstr>
  </property>
</Properties>
</file>