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D6357" w:rsidP="002D6357" w14:paraId="44FF7EB9" w14:textId="77777777">
      <w:pPr>
        <w:spacing w:before="48" w:beforeLines="20" w:after="360" w:afterLines="150" w:line="360" w:lineRule="auto"/>
        <w:jc w:val="center"/>
        <w:rPr>
          <w:rFonts w:ascii="华文中宋" w:eastAsia="华文中宋" w:hAnsi="华文中宋"/>
          <w:b/>
          <w:sz w:val="30"/>
        </w:rPr>
      </w:pPr>
      <w:r w:rsidRPr="002D6357">
        <w:rPr>
          <w:rFonts w:ascii="华文中宋" w:eastAsia="华文中宋" w:hAnsi="华文中宋"/>
          <w:b/>
          <w:sz w:val="30"/>
        </w:rPr>
        <w:t>2024</w:t>
      </w:r>
      <w:r w:rsidRPr="002D6357">
        <w:rPr>
          <w:rFonts w:ascii="华文中宋" w:eastAsia="华文中宋" w:hAnsi="华文中宋"/>
          <w:b/>
          <w:sz w:val="30"/>
        </w:rPr>
        <w:t>年中国少年儿童新闻出版总社有限公司人员招聘考试题库及答案解析</w:t>
      </w:r>
    </w:p>
    <w:p w:rsidR="00A77B3E" w14:paraId="18AD4CD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B69681C" w14:textId="77777777">
      <w:pPr>
        <w:spacing w:after="260" w:line="360" w:lineRule="auto"/>
      </w:pPr>
      <w:r>
        <w:rPr>
          <w:rFonts w:eastAsia="微软雅黑" w:cs="宋体"/>
          <w:b/>
        </w:rPr>
        <w:t>一、言语理解与表达</w:t>
      </w:r>
    </w:p>
    <w:p w:rsidR="003F588C" w14:paraId="25CBE71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遇到困难切莫一味</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1A6E47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3C4B45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、逃避</w:t>
      </w:r>
    </w:p>
    <w:p w:rsidR="003F588C" w14:paraId="7C479B5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、逃逸</w:t>
      </w:r>
    </w:p>
    <w:p w:rsidR="003F588C" w14:paraId="6220213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、回避</w:t>
      </w:r>
    </w:p>
    <w:p w:rsidR="003F588C" w14:paraId="05A8151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、远离</w:t>
      </w:r>
    </w:p>
    <w:p w:rsidR="003F588C" w14:paraId="1C3D53A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77BF91D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“逃避”意为逃走避开</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躲开不愿意或不敢接触的事物，与题干中的“困难”为固定搭配。“逃逸”有逃跑之意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“回避”常表示设法躲避、逃避</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如责任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之意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“远离”指远远离开。三者均与句意不符。故选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0B4A292B"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玫瑰也许是我们能见到的最复杂的花卉。其花型、颜色和香味千变万化，既有雅致的种玫瑰，也有馨香的园林玫瑰，还有宝石般耀眼的现代杂交玫瑰。如今，世界各地生长着</w:t>
      </w:r>
      <w:r w:rsidRPr="003F588C">
        <w:rPr>
          <w:rFonts w:ascii="Times New Roman" w:eastAsia="微软雅黑" w:hAnsi="微软雅黑" w:cs="宋体" w:hint="eastAsia"/>
          <w:szCs w:val="18"/>
        </w:rPr>
        <w:t>200</w:t>
      </w:r>
      <w:r w:rsidRPr="003F588C">
        <w:rPr>
          <w:rFonts w:ascii="Times New Roman" w:eastAsia="微软雅黑" w:hAnsi="微软雅黑" w:cs="宋体" w:hint="eastAsia"/>
          <w:szCs w:val="18"/>
        </w:rPr>
        <w:t>多个种类的玫瑰，由于人们不断通过杂交试图获得更美、更香、花期更长的玫瑰，因此我们常见的园艺和商业用途的玫瑰品种一直在以每</w:t>
      </w:r>
      <w:r w:rsidRPr="003F588C">
        <w:rPr>
          <w:rFonts w:ascii="Times New Roman" w:eastAsia="微软雅黑" w:hAnsi="微软雅黑" w:cs="宋体" w:hint="eastAsia"/>
          <w:szCs w:val="18"/>
        </w:rPr>
        <w:t>5</w:t>
      </w:r>
      <w:r w:rsidRPr="003F588C">
        <w:rPr>
          <w:rFonts w:ascii="Times New Roman" w:eastAsia="微软雅黑" w:hAnsi="微软雅黑" w:cs="宋体" w:hint="eastAsia"/>
          <w:szCs w:val="18"/>
        </w:rPr>
        <w:t>年一批的速度进</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行着更新换代。要识别出一种玫瑰非常困难，连专家们的观点也往往有很大差异，因为玫瑰的种类非常容易发生变化，也很容易杂交</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杂交玫瑰不仅可以通过人工控制乾地选种，也大量地自然形成。</w:t>
      </w:r>
    </w:p>
    <w:p w:rsidR="003F588C" w14:paraId="3719FE1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B36477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、杂交技术在培育玫瑰新品种中作用显著</w:t>
      </w:r>
    </w:p>
    <w:p w:rsidR="003F588C" w14:paraId="6C5FC0F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、如何对玫瑰进行科学分类目前尚无定论</w:t>
      </w:r>
    </w:p>
    <w:p w:rsidR="003F588C" w14:paraId="307BD5B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、玫瑰的商业价值刺激着人们不断开发新品种</w:t>
      </w:r>
    </w:p>
    <w:p w:rsidR="003F588C" w14:paraId="19C2E10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、自然属性与人为需求导致玫瑰品种十分复杂</w:t>
      </w:r>
    </w:p>
    <w:p w:rsidR="003F588C" w14:paraId="643F22E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6529F61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提出了玫瑰是我们常见的最复杂的花卉，品种繁多，紧接着说了人们不断通过杂交试图获得更美、更香、花期更长的玫瑰，最后又说了识别一种玫瑰非常困难是因为玫瑰种类易发生变化且易杂交。由此可见，玫瑰品种十分复杂的原因是其自然属性和人为需要。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15D1CC5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新一代信息技术与制造业的深度融合，带来了制造模式、生产组织方式和产业形态的深刻变革，智能制造也</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。智能制造就是把新一代信息技术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于设计、生产、管理、服务等制造活动的各个环节。</w:t>
      </w:r>
    </w:p>
    <w:p w:rsidR="003F588C" w14:paraId="2C98B0C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8C251E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、水到渠成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融汇</w:t>
      </w:r>
    </w:p>
    <w:p w:rsidR="003F588C" w14:paraId="51CBF62F"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、水涨船高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应用</w:t>
      </w:r>
    </w:p>
    <w:p w:rsidR="003F588C" w14:paraId="18B054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、一日千里</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渗透</w:t>
      </w:r>
    </w:p>
    <w:p w:rsidR="003F588C" w14:paraId="3F933F3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、应运而生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贯穿</w:t>
      </w:r>
    </w:p>
    <w:p w:rsidR="003F588C" w14:paraId="0EEC27A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14BAC86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第一空，划横线处要表达“随着信息技术与制造业的融合，智能制造就产生了”之意，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项“应运而生”，即适应时机而产生，符合文意，当选。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项“水到渠成”意为条件成熟，事情自然会成功，但文段没有“成功”之意，排除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项“水涨船高”意为事物随着它所凭借的基础的提高而增长提高，</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项“一日千里”比喻进展极快，均与文意不符，排除。故基本锁定</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选项。验证第二空，“贯穿”意为穿过，连通，“贯穿于各个环节”搭配恰当。故选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5CA6E5D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09CD564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574D45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0E01E31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7970F3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7D3A0D5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p>
    <w:p w:rsidR="003F588C" w14:paraId="371E20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https://d.book118.com/065123032143011042</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rsidP="00A66124" w14:paraId="1DA6A5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57" w14:paraId="5257C4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rsidP="00A66124" w14:paraId="1D243949" w14:textId="416D7C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D6357" w14:paraId="5BA3FB8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paraId="3E58078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5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rsidP="00A66124" w14:textId="416D7C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D635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5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rsidP="00A66124" w14:textId="416D7C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D635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paraId="7E3E1A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paraId="1C06241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paraId="2995D72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5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D6357"/>
    <w:rsid w:val="003F588C"/>
    <w:rsid w:val="00541498"/>
    <w:rsid w:val="007675BD"/>
    <w:rsid w:val="009C641C"/>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3B11F6"/>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styleId="Header">
    <w:name w:val="header"/>
    <w:basedOn w:val="Normal"/>
    <w:link w:val="a"/>
    <w:rsid w:val="002D635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D6357"/>
    <w:rPr>
      <w:sz w:val="18"/>
      <w:szCs w:val="18"/>
    </w:rPr>
  </w:style>
  <w:style w:type="paragraph" w:styleId="Footer">
    <w:name w:val="footer"/>
    <w:basedOn w:val="Normal"/>
    <w:link w:val="a0"/>
    <w:rsid w:val="002D6357"/>
    <w:pPr>
      <w:tabs>
        <w:tab w:val="center" w:pos="4153"/>
        <w:tab w:val="right" w:pos="8306"/>
      </w:tabs>
      <w:snapToGrid w:val="0"/>
    </w:pPr>
    <w:rPr>
      <w:sz w:val="18"/>
      <w:szCs w:val="18"/>
    </w:rPr>
  </w:style>
  <w:style w:type="character" w:customStyle="1" w:styleId="a0">
    <w:name w:val="页脚 字符"/>
    <w:basedOn w:val="DefaultParagraphFont"/>
    <w:link w:val="Footer"/>
    <w:rsid w:val="002D6357"/>
    <w:rPr>
      <w:sz w:val="18"/>
      <w:szCs w:val="18"/>
    </w:rPr>
  </w:style>
  <w:style w:type="character" w:styleId="PageNumber">
    <w:name w:val="page number"/>
    <w:basedOn w:val="DefaultParagraphFont"/>
    <w:rsid w:val="002D6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5123032143011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3952</Words>
  <Characters>22529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2024-01-14T10:22:00Z</dcterms:created>
  <dcterms:modified xsi:type="dcterms:W3CDTF">2024-01-14T10:22:00Z</dcterms:modified>
</cp:coreProperties>
</file>