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金属丝网：铁丝网项目规划设计纲要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75" w:history="1">
        <w:r>
          <w:rPr>
            <w:rFonts w:ascii="仿宋" w:eastAsia="仿宋" w:hAnsi="仿宋" w:cs="仿宋" w:hint="eastAsia"/>
            <w:lang w:eastAsia="zh-CN"/>
          </w:rPr>
          <w:t>前言</w:t>
        </w:r>
        <w:r>
          <w:tab/>
        </w:r>
        <w:r>
          <w:fldChar w:fldCharType="begin"/>
        </w:r>
        <w:r>
          <w:instrText xml:space="preserve"> PAGEREF _Toc29575 \h </w:instrText>
        </w:r>
        <w:r>
          <w:fldChar w:fldCharType="separate"/>
        </w:r>
        <w:r>
          <w:t>3</w:t>
        </w:r>
        <w:r>
          <w:fldChar w:fldCharType="end"/>
        </w:r>
      </w:hyperlink>
    </w:p>
    <w:p>
      <w:pPr>
        <w:pStyle w:val="TOC1"/>
        <w:tabs>
          <w:tab w:val="right" w:leader="dot" w:pos="8306"/>
        </w:tabs>
      </w:pPr>
      <w:hyperlink w:anchor="_Toc31907" w:history="1">
        <w:r>
          <w:rPr>
            <w:rFonts w:ascii="仿宋" w:eastAsia="仿宋" w:hAnsi="仿宋" w:cs="仿宋" w:hint="eastAsia"/>
            <w:lang w:eastAsia="zh-CN"/>
          </w:rPr>
          <w:t>一、金属丝网：铁丝网项目土建工程</w:t>
        </w:r>
        <w:r>
          <w:tab/>
        </w:r>
        <w:r>
          <w:fldChar w:fldCharType="begin"/>
        </w:r>
        <w:r>
          <w:instrText xml:space="preserve"> PAGEREF _Toc31907 \h </w:instrText>
        </w:r>
        <w:r>
          <w:fldChar w:fldCharType="separate"/>
        </w:r>
        <w:r>
          <w:t>3</w:t>
        </w:r>
        <w:r>
          <w:fldChar w:fldCharType="end"/>
        </w:r>
      </w:hyperlink>
    </w:p>
    <w:p>
      <w:pPr>
        <w:pStyle w:val="TOC2"/>
        <w:tabs>
          <w:tab w:val="right" w:leader="dot" w:pos="8306"/>
        </w:tabs>
      </w:pPr>
      <w:hyperlink w:anchor="_Toc24183" w:history="1">
        <w:r>
          <w:rPr>
            <w:rFonts w:ascii="仿宋" w:eastAsia="仿宋" w:hAnsi="仿宋" w:cs="仿宋" w:hint="eastAsia"/>
            <w:lang w:eastAsia="zh-CN"/>
          </w:rPr>
          <w:t>(一)、建筑工程设计原则</w:t>
        </w:r>
        <w:r>
          <w:tab/>
        </w:r>
        <w:r>
          <w:fldChar w:fldCharType="begin"/>
        </w:r>
        <w:r>
          <w:instrText xml:space="preserve"> PAGEREF _Toc24183 \h </w:instrText>
        </w:r>
        <w:r>
          <w:fldChar w:fldCharType="separate"/>
        </w:r>
        <w:r>
          <w:t>3</w:t>
        </w:r>
        <w:r>
          <w:fldChar w:fldCharType="end"/>
        </w:r>
      </w:hyperlink>
    </w:p>
    <w:p>
      <w:pPr>
        <w:pStyle w:val="TOC2"/>
        <w:tabs>
          <w:tab w:val="right" w:leader="dot" w:pos="8306"/>
        </w:tabs>
      </w:pPr>
      <w:hyperlink w:anchor="_Toc16303" w:history="1">
        <w:r>
          <w:rPr>
            <w:rFonts w:ascii="仿宋" w:eastAsia="仿宋" w:hAnsi="仿宋" w:cs="仿宋" w:hint="eastAsia"/>
            <w:lang w:eastAsia="zh-CN"/>
          </w:rPr>
          <w:t>(二)、土建工程设计年限及安全等级</w:t>
        </w:r>
        <w:r>
          <w:tab/>
        </w:r>
        <w:r>
          <w:fldChar w:fldCharType="begin"/>
        </w:r>
        <w:r>
          <w:instrText xml:space="preserve"> PAGEREF _Toc16303 \h </w:instrText>
        </w:r>
        <w:r>
          <w:fldChar w:fldCharType="separate"/>
        </w:r>
        <w:r>
          <w:t>4</w:t>
        </w:r>
        <w:r>
          <w:fldChar w:fldCharType="end"/>
        </w:r>
      </w:hyperlink>
    </w:p>
    <w:p>
      <w:pPr>
        <w:pStyle w:val="TOC2"/>
        <w:tabs>
          <w:tab w:val="right" w:leader="dot" w:pos="8306"/>
        </w:tabs>
      </w:pPr>
      <w:hyperlink w:anchor="_Toc19807" w:history="1">
        <w:r>
          <w:rPr>
            <w:rFonts w:ascii="仿宋" w:eastAsia="仿宋" w:hAnsi="仿宋" w:cs="仿宋" w:hint="eastAsia"/>
            <w:lang w:eastAsia="zh-CN"/>
          </w:rPr>
          <w:t>(三)、建筑工程设计总体要求</w:t>
        </w:r>
        <w:r>
          <w:tab/>
        </w:r>
        <w:r>
          <w:fldChar w:fldCharType="begin"/>
        </w:r>
        <w:r>
          <w:instrText xml:space="preserve"> PAGEREF _Toc19807 \h </w:instrText>
        </w:r>
        <w:r>
          <w:fldChar w:fldCharType="separate"/>
        </w:r>
        <w:r>
          <w:t>5</w:t>
        </w:r>
        <w:r>
          <w:fldChar w:fldCharType="end"/>
        </w:r>
      </w:hyperlink>
    </w:p>
    <w:p>
      <w:pPr>
        <w:pStyle w:val="TOC2"/>
        <w:tabs>
          <w:tab w:val="right" w:leader="dot" w:pos="8306"/>
        </w:tabs>
      </w:pPr>
      <w:hyperlink w:anchor="_Toc32760" w:history="1">
        <w:r>
          <w:rPr>
            <w:rFonts w:ascii="仿宋" w:eastAsia="仿宋" w:hAnsi="仿宋" w:cs="仿宋" w:hint="eastAsia"/>
            <w:lang w:eastAsia="zh-CN"/>
          </w:rPr>
          <w:t>(四)、土建工程建设指标</w:t>
        </w:r>
        <w:r>
          <w:tab/>
        </w:r>
        <w:r>
          <w:fldChar w:fldCharType="begin"/>
        </w:r>
        <w:r>
          <w:instrText xml:space="preserve"> PAGEREF _Toc32760 \h </w:instrText>
        </w:r>
        <w:r>
          <w:fldChar w:fldCharType="separate"/>
        </w:r>
        <w:r>
          <w:t>6</w:t>
        </w:r>
        <w:r>
          <w:fldChar w:fldCharType="end"/>
        </w:r>
      </w:hyperlink>
    </w:p>
    <w:p>
      <w:pPr>
        <w:pStyle w:val="TOC1"/>
        <w:tabs>
          <w:tab w:val="right" w:leader="dot" w:pos="8306"/>
        </w:tabs>
      </w:pPr>
      <w:hyperlink w:anchor="_Toc17958" w:history="1">
        <w:r>
          <w:rPr>
            <w:rFonts w:ascii="仿宋" w:eastAsia="仿宋" w:hAnsi="仿宋" w:cs="仿宋" w:hint="eastAsia"/>
            <w:lang w:eastAsia="zh-CN"/>
          </w:rPr>
          <w:t>二、金属丝网：铁丝网项目建设背景及必要性分析</w:t>
        </w:r>
        <w:r>
          <w:tab/>
        </w:r>
        <w:r>
          <w:fldChar w:fldCharType="begin"/>
        </w:r>
        <w:r>
          <w:instrText xml:space="preserve"> PAGEREF _Toc17958 \h </w:instrText>
        </w:r>
        <w:r>
          <w:fldChar w:fldCharType="separate"/>
        </w:r>
        <w:r>
          <w:t>6</w:t>
        </w:r>
        <w:r>
          <w:fldChar w:fldCharType="end"/>
        </w:r>
      </w:hyperlink>
    </w:p>
    <w:p>
      <w:pPr>
        <w:pStyle w:val="TOC2"/>
        <w:tabs>
          <w:tab w:val="right" w:leader="dot" w:pos="8306"/>
        </w:tabs>
      </w:pPr>
      <w:hyperlink w:anchor="_Toc18143" w:history="1">
        <w:r>
          <w:rPr>
            <w:rFonts w:ascii="仿宋" w:eastAsia="仿宋" w:hAnsi="仿宋" w:cs="仿宋" w:hint="eastAsia"/>
            <w:lang w:eastAsia="zh-CN"/>
          </w:rPr>
          <w:t>(一)、金属丝网：铁丝网项目背景分析</w:t>
        </w:r>
        <w:r>
          <w:tab/>
        </w:r>
        <w:r>
          <w:fldChar w:fldCharType="begin"/>
        </w:r>
        <w:r>
          <w:instrText xml:space="preserve"> PAGEREF _Toc18143 \h </w:instrText>
        </w:r>
        <w:r>
          <w:fldChar w:fldCharType="separate"/>
        </w:r>
        <w:r>
          <w:t>6</w:t>
        </w:r>
        <w:r>
          <w:fldChar w:fldCharType="end"/>
        </w:r>
      </w:hyperlink>
    </w:p>
    <w:p>
      <w:pPr>
        <w:pStyle w:val="TOC2"/>
        <w:tabs>
          <w:tab w:val="right" w:leader="dot" w:pos="8306"/>
        </w:tabs>
      </w:pPr>
      <w:hyperlink w:anchor="_Toc17240" w:history="1">
        <w:r>
          <w:rPr>
            <w:rFonts w:ascii="仿宋" w:eastAsia="仿宋" w:hAnsi="仿宋" w:cs="仿宋" w:hint="eastAsia"/>
            <w:lang w:eastAsia="zh-CN"/>
          </w:rPr>
          <w:t>(二)、金属丝网：铁丝网项目建设必要性分析</w:t>
        </w:r>
        <w:r>
          <w:tab/>
        </w:r>
        <w:r>
          <w:fldChar w:fldCharType="begin"/>
        </w:r>
        <w:r>
          <w:instrText xml:space="preserve"> PAGEREF _Toc17240 \h </w:instrText>
        </w:r>
        <w:r>
          <w:fldChar w:fldCharType="separate"/>
        </w:r>
        <w:r>
          <w:t>8</w:t>
        </w:r>
        <w:r>
          <w:fldChar w:fldCharType="end"/>
        </w:r>
      </w:hyperlink>
    </w:p>
    <w:p>
      <w:pPr>
        <w:pStyle w:val="TOC1"/>
        <w:tabs>
          <w:tab w:val="right" w:leader="dot" w:pos="8306"/>
        </w:tabs>
      </w:pPr>
      <w:hyperlink w:anchor="_Toc10412" w:history="1">
        <w:r>
          <w:rPr>
            <w:rFonts w:ascii="仿宋" w:eastAsia="仿宋" w:hAnsi="仿宋" w:cs="仿宋" w:hint="eastAsia"/>
            <w:lang w:eastAsia="zh-CN"/>
          </w:rPr>
          <w:t>三、金属丝网：铁丝网项目可持续发展</w:t>
        </w:r>
        <w:r>
          <w:tab/>
        </w:r>
        <w:r>
          <w:fldChar w:fldCharType="begin"/>
        </w:r>
        <w:r>
          <w:instrText xml:space="preserve"> PAGEREF _Toc10412 \h </w:instrText>
        </w:r>
        <w:r>
          <w:fldChar w:fldCharType="separate"/>
        </w:r>
        <w:r>
          <w:t>9</w:t>
        </w:r>
        <w:r>
          <w:fldChar w:fldCharType="end"/>
        </w:r>
      </w:hyperlink>
    </w:p>
    <w:p>
      <w:pPr>
        <w:pStyle w:val="TOC2"/>
        <w:tabs>
          <w:tab w:val="right" w:leader="dot" w:pos="8306"/>
        </w:tabs>
      </w:pPr>
      <w:hyperlink w:anchor="_Toc9318" w:history="1">
        <w:r>
          <w:rPr>
            <w:rFonts w:ascii="仿宋" w:eastAsia="仿宋" w:hAnsi="仿宋" w:cs="仿宋" w:hint="eastAsia"/>
            <w:lang w:eastAsia="zh-CN"/>
          </w:rPr>
          <w:t>(一)、可持续战略与实践</w:t>
        </w:r>
        <w:r>
          <w:tab/>
        </w:r>
        <w:r>
          <w:fldChar w:fldCharType="begin"/>
        </w:r>
        <w:r>
          <w:instrText xml:space="preserve"> PAGEREF _Toc9318 \h </w:instrText>
        </w:r>
        <w:r>
          <w:fldChar w:fldCharType="separate"/>
        </w:r>
        <w:r>
          <w:t>9</w:t>
        </w:r>
        <w:r>
          <w:fldChar w:fldCharType="end"/>
        </w:r>
      </w:hyperlink>
    </w:p>
    <w:p>
      <w:pPr>
        <w:pStyle w:val="TOC2"/>
        <w:tabs>
          <w:tab w:val="right" w:leader="dot" w:pos="8306"/>
        </w:tabs>
      </w:pPr>
      <w:hyperlink w:anchor="_Toc14921" w:history="1">
        <w:r>
          <w:rPr>
            <w:rFonts w:ascii="仿宋" w:eastAsia="仿宋" w:hAnsi="仿宋" w:cs="仿宋" w:hint="eastAsia"/>
            <w:lang w:eastAsia="zh-CN"/>
          </w:rPr>
          <w:t>(二)、环保与社会责任</w:t>
        </w:r>
        <w:r>
          <w:tab/>
        </w:r>
        <w:r>
          <w:fldChar w:fldCharType="begin"/>
        </w:r>
        <w:r>
          <w:instrText xml:space="preserve"> PAGEREF _Toc14921 \h </w:instrText>
        </w:r>
        <w:r>
          <w:fldChar w:fldCharType="separate"/>
        </w:r>
        <w:r>
          <w:t>10</w:t>
        </w:r>
        <w:r>
          <w:fldChar w:fldCharType="end"/>
        </w:r>
      </w:hyperlink>
    </w:p>
    <w:p>
      <w:pPr>
        <w:pStyle w:val="TOC1"/>
        <w:tabs>
          <w:tab w:val="right" w:leader="dot" w:pos="8306"/>
        </w:tabs>
      </w:pPr>
      <w:hyperlink w:anchor="_Toc30942" w:history="1">
        <w:r>
          <w:rPr>
            <w:rFonts w:ascii="仿宋" w:eastAsia="仿宋" w:hAnsi="仿宋" w:cs="仿宋" w:hint="eastAsia"/>
            <w:lang w:eastAsia="zh-CN"/>
          </w:rPr>
          <w:t>四、工艺说明</w:t>
        </w:r>
        <w:r>
          <w:tab/>
        </w:r>
        <w:r>
          <w:fldChar w:fldCharType="begin"/>
        </w:r>
        <w:r>
          <w:instrText xml:space="preserve"> PAGEREF _Toc30942 \h </w:instrText>
        </w:r>
        <w:r>
          <w:fldChar w:fldCharType="separate"/>
        </w:r>
        <w:r>
          <w:t>11</w:t>
        </w:r>
        <w:r>
          <w:fldChar w:fldCharType="end"/>
        </w:r>
      </w:hyperlink>
    </w:p>
    <w:p>
      <w:pPr>
        <w:pStyle w:val="TOC2"/>
        <w:tabs>
          <w:tab w:val="right" w:leader="dot" w:pos="8306"/>
        </w:tabs>
      </w:pPr>
      <w:hyperlink w:anchor="_Toc10770" w:history="1">
        <w:r>
          <w:rPr>
            <w:rFonts w:ascii="仿宋" w:eastAsia="仿宋" w:hAnsi="仿宋" w:cs="仿宋" w:hint="eastAsia"/>
            <w:lang w:eastAsia="zh-CN"/>
          </w:rPr>
          <w:t>(一)、技术管理特点</w:t>
        </w:r>
        <w:r>
          <w:tab/>
        </w:r>
        <w:r>
          <w:fldChar w:fldCharType="begin"/>
        </w:r>
        <w:r>
          <w:instrText xml:space="preserve"> PAGEREF _Toc10770 \h </w:instrText>
        </w:r>
        <w:r>
          <w:fldChar w:fldCharType="separate"/>
        </w:r>
        <w:r>
          <w:t>11</w:t>
        </w:r>
        <w:r>
          <w:fldChar w:fldCharType="end"/>
        </w:r>
      </w:hyperlink>
    </w:p>
    <w:p>
      <w:pPr>
        <w:pStyle w:val="TOC2"/>
        <w:tabs>
          <w:tab w:val="right" w:leader="dot" w:pos="8306"/>
        </w:tabs>
      </w:pPr>
      <w:hyperlink w:anchor="_Toc18066" w:history="1">
        <w:r>
          <w:rPr>
            <w:rFonts w:ascii="仿宋" w:eastAsia="仿宋" w:hAnsi="仿宋" w:cs="仿宋" w:hint="eastAsia"/>
            <w:lang w:eastAsia="zh-CN"/>
          </w:rPr>
          <w:t>(二)、金属丝网：铁丝网项目工艺技术设计方案</w:t>
        </w:r>
        <w:r>
          <w:tab/>
        </w:r>
        <w:r>
          <w:fldChar w:fldCharType="begin"/>
        </w:r>
        <w:r>
          <w:instrText xml:space="preserve"> PAGEREF _Toc18066 \h </w:instrText>
        </w:r>
        <w:r>
          <w:fldChar w:fldCharType="separate"/>
        </w:r>
        <w:r>
          <w:t>12</w:t>
        </w:r>
        <w:r>
          <w:fldChar w:fldCharType="end"/>
        </w:r>
      </w:hyperlink>
    </w:p>
    <w:p>
      <w:pPr>
        <w:pStyle w:val="TOC2"/>
        <w:tabs>
          <w:tab w:val="right" w:leader="dot" w:pos="8306"/>
        </w:tabs>
      </w:pPr>
      <w:hyperlink w:anchor="_Toc15339" w:history="1">
        <w:r>
          <w:rPr>
            <w:rFonts w:ascii="仿宋" w:eastAsia="仿宋" w:hAnsi="仿宋" w:cs="仿宋" w:hint="eastAsia"/>
            <w:lang w:eastAsia="zh-CN"/>
          </w:rPr>
          <w:t>(三)、设备选型方案</w:t>
        </w:r>
        <w:r>
          <w:tab/>
        </w:r>
        <w:r>
          <w:fldChar w:fldCharType="begin"/>
        </w:r>
        <w:r>
          <w:instrText xml:space="preserve"> PAGEREF _Toc15339 \h </w:instrText>
        </w:r>
        <w:r>
          <w:fldChar w:fldCharType="separate"/>
        </w:r>
        <w:r>
          <w:t>14</w:t>
        </w:r>
        <w:r>
          <w:fldChar w:fldCharType="end"/>
        </w:r>
      </w:hyperlink>
    </w:p>
    <w:p>
      <w:pPr>
        <w:pStyle w:val="TOC1"/>
        <w:tabs>
          <w:tab w:val="right" w:leader="dot" w:pos="8306"/>
        </w:tabs>
      </w:pPr>
      <w:hyperlink w:anchor="_Toc10692" w:history="1">
        <w:r>
          <w:rPr>
            <w:rFonts w:ascii="仿宋" w:eastAsia="仿宋" w:hAnsi="仿宋" w:cs="仿宋" w:hint="eastAsia"/>
            <w:lang w:eastAsia="zh-CN"/>
          </w:rPr>
          <w:t>五、产品规划分析</w:t>
        </w:r>
        <w:r>
          <w:tab/>
        </w:r>
        <w:r>
          <w:fldChar w:fldCharType="begin"/>
        </w:r>
        <w:r>
          <w:instrText xml:space="preserve"> PAGEREF _Toc10692 \h </w:instrText>
        </w:r>
        <w:r>
          <w:fldChar w:fldCharType="separate"/>
        </w:r>
        <w:r>
          <w:t>15</w:t>
        </w:r>
        <w:r>
          <w:fldChar w:fldCharType="end"/>
        </w:r>
      </w:hyperlink>
    </w:p>
    <w:p>
      <w:pPr>
        <w:pStyle w:val="TOC2"/>
        <w:tabs>
          <w:tab w:val="right" w:leader="dot" w:pos="8306"/>
        </w:tabs>
      </w:pPr>
      <w:hyperlink w:anchor="_Toc11065" w:history="1">
        <w:r>
          <w:rPr>
            <w:rFonts w:ascii="仿宋" w:eastAsia="仿宋" w:hAnsi="仿宋" w:cs="仿宋" w:hint="eastAsia"/>
            <w:lang w:eastAsia="zh-CN"/>
          </w:rPr>
          <w:t>(一)、产品规划</w:t>
        </w:r>
        <w:r>
          <w:tab/>
        </w:r>
        <w:r>
          <w:fldChar w:fldCharType="begin"/>
        </w:r>
        <w:r>
          <w:instrText xml:space="preserve"> PAGEREF _Toc11065 \h </w:instrText>
        </w:r>
        <w:r>
          <w:fldChar w:fldCharType="separate"/>
        </w:r>
        <w:r>
          <w:t>15</w:t>
        </w:r>
        <w:r>
          <w:fldChar w:fldCharType="end"/>
        </w:r>
      </w:hyperlink>
    </w:p>
    <w:p>
      <w:pPr>
        <w:pStyle w:val="TOC2"/>
        <w:tabs>
          <w:tab w:val="right" w:leader="dot" w:pos="8306"/>
        </w:tabs>
      </w:pPr>
      <w:hyperlink w:anchor="_Toc26571" w:history="1">
        <w:r>
          <w:rPr>
            <w:rFonts w:ascii="仿宋" w:eastAsia="仿宋" w:hAnsi="仿宋" w:cs="仿宋" w:hint="eastAsia"/>
            <w:lang w:eastAsia="zh-CN"/>
          </w:rPr>
          <w:t>(二)、建设规模</w:t>
        </w:r>
        <w:r>
          <w:tab/>
        </w:r>
        <w:r>
          <w:fldChar w:fldCharType="begin"/>
        </w:r>
        <w:r>
          <w:instrText xml:space="preserve"> PAGEREF _Toc26571 \h </w:instrText>
        </w:r>
        <w:r>
          <w:fldChar w:fldCharType="separate"/>
        </w:r>
        <w:r>
          <w:t>16</w:t>
        </w:r>
        <w:r>
          <w:fldChar w:fldCharType="end"/>
        </w:r>
      </w:hyperlink>
    </w:p>
    <w:p>
      <w:pPr>
        <w:pStyle w:val="TOC1"/>
        <w:tabs>
          <w:tab w:val="right" w:leader="dot" w:pos="8306"/>
        </w:tabs>
      </w:pPr>
      <w:hyperlink w:anchor="_Toc18804" w:history="1">
        <w:r>
          <w:rPr>
            <w:rFonts w:ascii="仿宋" w:eastAsia="仿宋" w:hAnsi="仿宋" w:cs="仿宋" w:hint="eastAsia"/>
            <w:lang w:eastAsia="zh-CN"/>
          </w:rPr>
          <w:t>六、金属丝网：铁丝网项目概论</w:t>
        </w:r>
        <w:r>
          <w:tab/>
        </w:r>
        <w:r>
          <w:fldChar w:fldCharType="begin"/>
        </w:r>
        <w:r>
          <w:instrText xml:space="preserve"> PAGEREF _Toc18804 \h </w:instrText>
        </w:r>
        <w:r>
          <w:fldChar w:fldCharType="separate"/>
        </w:r>
        <w:r>
          <w:t>17</w:t>
        </w:r>
        <w:r>
          <w:fldChar w:fldCharType="end"/>
        </w:r>
      </w:hyperlink>
    </w:p>
    <w:p>
      <w:pPr>
        <w:pStyle w:val="TOC2"/>
        <w:tabs>
          <w:tab w:val="right" w:leader="dot" w:pos="8306"/>
        </w:tabs>
      </w:pPr>
      <w:hyperlink w:anchor="_Toc4049" w:history="1">
        <w:r>
          <w:rPr>
            <w:rFonts w:ascii="仿宋" w:eastAsia="仿宋" w:hAnsi="仿宋" w:cs="仿宋" w:hint="eastAsia"/>
            <w:lang w:eastAsia="zh-CN"/>
          </w:rPr>
          <w:t>(一)、金属丝网：铁丝网项目概况</w:t>
        </w:r>
        <w:r>
          <w:tab/>
        </w:r>
        <w:r>
          <w:fldChar w:fldCharType="begin"/>
        </w:r>
        <w:r>
          <w:instrText xml:space="preserve"> PAGEREF _Toc4049 \h </w:instrText>
        </w:r>
        <w:r>
          <w:fldChar w:fldCharType="separate"/>
        </w:r>
        <w:r>
          <w:t>17</w:t>
        </w:r>
        <w:r>
          <w:fldChar w:fldCharType="end"/>
        </w:r>
      </w:hyperlink>
    </w:p>
    <w:p>
      <w:pPr>
        <w:pStyle w:val="TOC2"/>
        <w:tabs>
          <w:tab w:val="right" w:leader="dot" w:pos="8306"/>
        </w:tabs>
      </w:pPr>
      <w:hyperlink w:anchor="_Toc9828" w:history="1">
        <w:r>
          <w:rPr>
            <w:rFonts w:ascii="仿宋" w:eastAsia="仿宋" w:hAnsi="仿宋" w:cs="仿宋" w:hint="eastAsia"/>
            <w:lang w:eastAsia="zh-CN"/>
          </w:rPr>
          <w:t>(二)、金属丝网：铁丝网项目目标</w:t>
        </w:r>
        <w:r>
          <w:tab/>
        </w:r>
        <w:r>
          <w:fldChar w:fldCharType="begin"/>
        </w:r>
        <w:r>
          <w:instrText xml:space="preserve"> PAGEREF _Toc9828 \h </w:instrText>
        </w:r>
        <w:r>
          <w:fldChar w:fldCharType="separate"/>
        </w:r>
        <w:r>
          <w:t>19</w:t>
        </w:r>
        <w:r>
          <w:fldChar w:fldCharType="end"/>
        </w:r>
      </w:hyperlink>
    </w:p>
    <w:p>
      <w:pPr>
        <w:pStyle w:val="TOC2"/>
        <w:tabs>
          <w:tab w:val="right" w:leader="dot" w:pos="8306"/>
        </w:tabs>
      </w:pPr>
      <w:hyperlink w:anchor="_Toc25243" w:history="1">
        <w:r>
          <w:rPr>
            <w:rFonts w:ascii="仿宋" w:eastAsia="仿宋" w:hAnsi="仿宋" w:cs="仿宋" w:hint="eastAsia"/>
            <w:lang w:eastAsia="zh-CN"/>
          </w:rPr>
          <w:t>(三)、金属丝网：铁丝网项目提出的理由</w:t>
        </w:r>
        <w:r>
          <w:tab/>
        </w:r>
        <w:r>
          <w:fldChar w:fldCharType="begin"/>
        </w:r>
        <w:r>
          <w:instrText xml:space="preserve"> PAGEREF _Toc25243 \h </w:instrText>
        </w:r>
        <w:r>
          <w:fldChar w:fldCharType="separate"/>
        </w:r>
        <w:r>
          <w:t>20</w:t>
        </w:r>
        <w:r>
          <w:fldChar w:fldCharType="end"/>
        </w:r>
      </w:hyperlink>
    </w:p>
    <w:p>
      <w:pPr>
        <w:pStyle w:val="TOC2"/>
        <w:tabs>
          <w:tab w:val="right" w:leader="dot" w:pos="8306"/>
        </w:tabs>
      </w:pPr>
      <w:hyperlink w:anchor="_Toc14165" w:history="1">
        <w:r>
          <w:rPr>
            <w:rFonts w:ascii="仿宋" w:eastAsia="仿宋" w:hAnsi="仿宋" w:cs="仿宋" w:hint="eastAsia"/>
            <w:lang w:eastAsia="zh-CN"/>
          </w:rPr>
          <w:t>(四)、金属丝网：铁丝网项目意义</w:t>
        </w:r>
        <w:r>
          <w:tab/>
        </w:r>
        <w:r>
          <w:fldChar w:fldCharType="begin"/>
        </w:r>
        <w:r>
          <w:instrText xml:space="preserve"> PAGEREF _Toc14165 \h </w:instrText>
        </w:r>
        <w:r>
          <w:fldChar w:fldCharType="separate"/>
        </w:r>
        <w:r>
          <w:t>22</w:t>
        </w:r>
        <w:r>
          <w:fldChar w:fldCharType="end"/>
        </w:r>
      </w:hyperlink>
    </w:p>
    <w:p>
      <w:pPr>
        <w:pStyle w:val="TOC2"/>
        <w:tabs>
          <w:tab w:val="right" w:leader="dot" w:pos="8306"/>
        </w:tabs>
      </w:pPr>
      <w:hyperlink w:anchor="_Toc16763" w:history="1">
        <w:r>
          <w:rPr>
            <w:rFonts w:ascii="仿宋" w:eastAsia="仿宋" w:hAnsi="仿宋" w:cs="仿宋" w:hint="eastAsia"/>
            <w:lang w:eastAsia="zh-CN"/>
          </w:rPr>
          <w:t>(五)、金属丝网：铁丝网项目背景</w:t>
        </w:r>
        <w:r>
          <w:tab/>
        </w:r>
        <w:r>
          <w:fldChar w:fldCharType="begin"/>
        </w:r>
        <w:r>
          <w:instrText xml:space="preserve"> PAGEREF _Toc16763 \h </w:instrText>
        </w:r>
        <w:r>
          <w:fldChar w:fldCharType="separate"/>
        </w:r>
        <w:r>
          <w:t>23</w:t>
        </w:r>
        <w:r>
          <w:fldChar w:fldCharType="end"/>
        </w:r>
      </w:hyperlink>
    </w:p>
    <w:p>
      <w:pPr>
        <w:pStyle w:val="TOC1"/>
        <w:tabs>
          <w:tab w:val="right" w:leader="dot" w:pos="8306"/>
        </w:tabs>
      </w:pPr>
      <w:hyperlink w:anchor="_Toc23738" w:history="1">
        <w:r>
          <w:rPr>
            <w:rFonts w:ascii="仿宋" w:eastAsia="仿宋" w:hAnsi="仿宋" w:cs="仿宋" w:hint="eastAsia"/>
            <w:lang w:eastAsia="zh-CN"/>
          </w:rPr>
          <w:t>七、金属丝网：铁丝网项目创新与研发</w:t>
        </w:r>
        <w:r>
          <w:tab/>
        </w:r>
        <w:r>
          <w:fldChar w:fldCharType="begin"/>
        </w:r>
        <w:r>
          <w:instrText xml:space="preserve"> PAGEREF _Toc23738 \h </w:instrText>
        </w:r>
        <w:r>
          <w:fldChar w:fldCharType="separate"/>
        </w:r>
        <w:r>
          <w:t>24</w:t>
        </w:r>
        <w:r>
          <w:fldChar w:fldCharType="end"/>
        </w:r>
      </w:hyperlink>
    </w:p>
    <w:p>
      <w:pPr>
        <w:pStyle w:val="TOC2"/>
        <w:tabs>
          <w:tab w:val="right" w:leader="dot" w:pos="8306"/>
        </w:tabs>
      </w:pPr>
      <w:hyperlink w:anchor="_Toc9688" w:history="1">
        <w:r>
          <w:rPr>
            <w:rFonts w:ascii="仿宋" w:eastAsia="仿宋" w:hAnsi="仿宋" w:cs="仿宋" w:hint="eastAsia"/>
            <w:lang w:eastAsia="zh-CN"/>
          </w:rPr>
          <w:t>(一)、创新策略与方向</w:t>
        </w:r>
        <w:r>
          <w:tab/>
        </w:r>
        <w:r>
          <w:fldChar w:fldCharType="begin"/>
        </w:r>
        <w:r>
          <w:instrText xml:space="preserve"> PAGEREF _Toc9688 \h </w:instrText>
        </w:r>
        <w:r>
          <w:fldChar w:fldCharType="separate"/>
        </w:r>
        <w:r>
          <w:t>24</w:t>
        </w:r>
        <w:r>
          <w:fldChar w:fldCharType="end"/>
        </w:r>
      </w:hyperlink>
    </w:p>
    <w:p>
      <w:pPr>
        <w:pStyle w:val="TOC2"/>
        <w:tabs>
          <w:tab w:val="right" w:leader="dot" w:pos="8306"/>
        </w:tabs>
      </w:pPr>
      <w:hyperlink w:anchor="_Toc25114" w:history="1">
        <w:r>
          <w:rPr>
            <w:rFonts w:ascii="仿宋" w:eastAsia="仿宋" w:hAnsi="仿宋" w:cs="仿宋" w:hint="eastAsia"/>
            <w:lang w:eastAsia="zh-CN"/>
          </w:rPr>
          <w:t>(二)、研发规划与投入</w:t>
        </w:r>
        <w:r>
          <w:tab/>
        </w:r>
        <w:r>
          <w:fldChar w:fldCharType="begin"/>
        </w:r>
        <w:r>
          <w:instrText xml:space="preserve"> PAGEREF _Toc25114 \h </w:instrText>
        </w:r>
        <w:r>
          <w:fldChar w:fldCharType="separate"/>
        </w:r>
        <w:r>
          <w:t>25</w:t>
        </w:r>
        <w:r>
          <w:fldChar w:fldCharType="end"/>
        </w:r>
      </w:hyperlink>
    </w:p>
    <w:p>
      <w:pPr>
        <w:pStyle w:val="TOC1"/>
        <w:tabs>
          <w:tab w:val="right" w:leader="dot" w:pos="8306"/>
        </w:tabs>
      </w:pPr>
      <w:hyperlink w:anchor="_Toc28146" w:history="1">
        <w:r>
          <w:rPr>
            <w:rFonts w:ascii="仿宋" w:eastAsia="仿宋" w:hAnsi="仿宋" w:cs="仿宋" w:hint="eastAsia"/>
            <w:lang w:eastAsia="zh-CN"/>
          </w:rPr>
          <w:t>八、金属丝网：铁丝网项目技术管理</w:t>
        </w:r>
        <w:r>
          <w:tab/>
        </w:r>
        <w:r>
          <w:fldChar w:fldCharType="begin"/>
        </w:r>
        <w:r>
          <w:instrText xml:space="preserve"> PAGEREF _Toc28146 \h </w:instrText>
        </w:r>
        <w:r>
          <w:fldChar w:fldCharType="separate"/>
        </w:r>
        <w:r>
          <w:t>27</w:t>
        </w:r>
        <w:r>
          <w:fldChar w:fldCharType="end"/>
        </w:r>
      </w:hyperlink>
    </w:p>
    <w:p>
      <w:pPr>
        <w:pStyle w:val="TOC2"/>
        <w:tabs>
          <w:tab w:val="right" w:leader="dot" w:pos="8306"/>
        </w:tabs>
      </w:pPr>
      <w:hyperlink w:anchor="_Toc12863" w:history="1">
        <w:r>
          <w:rPr>
            <w:rFonts w:ascii="仿宋" w:eastAsia="仿宋" w:hAnsi="仿宋" w:cs="仿宋" w:hint="eastAsia"/>
            <w:lang w:eastAsia="zh-CN"/>
          </w:rPr>
          <w:t>(一)、技术方案选用方向</w:t>
        </w:r>
        <w:r>
          <w:tab/>
        </w:r>
        <w:r>
          <w:fldChar w:fldCharType="begin"/>
        </w:r>
        <w:r>
          <w:instrText xml:space="preserve"> PAGEREF _Toc12863 \h </w:instrText>
        </w:r>
        <w:r>
          <w:fldChar w:fldCharType="separate"/>
        </w:r>
        <w:r>
          <w:t>27</w:t>
        </w:r>
        <w:r>
          <w:fldChar w:fldCharType="end"/>
        </w:r>
      </w:hyperlink>
    </w:p>
    <w:p>
      <w:pPr>
        <w:pStyle w:val="TOC2"/>
        <w:tabs>
          <w:tab w:val="right" w:leader="dot" w:pos="8306"/>
        </w:tabs>
      </w:pPr>
      <w:hyperlink w:anchor="_Toc28875" w:history="1">
        <w:r>
          <w:rPr>
            <w:rFonts w:ascii="仿宋" w:eastAsia="仿宋" w:hAnsi="仿宋" w:cs="仿宋" w:hint="eastAsia"/>
            <w:lang w:eastAsia="zh-CN"/>
          </w:rPr>
          <w:t>(二)、工艺技术方案选用原则</w:t>
        </w:r>
        <w:r>
          <w:tab/>
        </w:r>
        <w:r>
          <w:fldChar w:fldCharType="begin"/>
        </w:r>
        <w:r>
          <w:instrText xml:space="preserve"> PAGEREF _Toc28875 \h </w:instrText>
        </w:r>
        <w:r>
          <w:fldChar w:fldCharType="separate"/>
        </w:r>
        <w:r>
          <w:t>29</w:t>
        </w:r>
        <w:r>
          <w:fldChar w:fldCharType="end"/>
        </w:r>
      </w:hyperlink>
    </w:p>
    <w:p>
      <w:pPr>
        <w:pStyle w:val="TOC2"/>
        <w:tabs>
          <w:tab w:val="right" w:leader="dot" w:pos="8306"/>
        </w:tabs>
      </w:pPr>
      <w:hyperlink w:anchor="_Toc2555" w:history="1">
        <w:r>
          <w:rPr>
            <w:rFonts w:ascii="仿宋" w:eastAsia="仿宋" w:hAnsi="仿宋" w:cs="仿宋" w:hint="eastAsia"/>
            <w:lang w:eastAsia="zh-CN"/>
          </w:rPr>
          <w:t>(三)、工艺技术方案要求</w:t>
        </w:r>
        <w:r>
          <w:tab/>
        </w:r>
        <w:r>
          <w:fldChar w:fldCharType="begin"/>
        </w:r>
        <w:r>
          <w:instrText xml:space="preserve"> PAGEREF _Toc2555 \h </w:instrText>
        </w:r>
        <w:r>
          <w:fldChar w:fldCharType="separate"/>
        </w:r>
        <w:r>
          <w:t>31</w:t>
        </w:r>
        <w:r>
          <w:fldChar w:fldCharType="end"/>
        </w:r>
      </w:hyperlink>
    </w:p>
    <w:p>
      <w:pPr>
        <w:pStyle w:val="TOC1"/>
        <w:tabs>
          <w:tab w:val="right" w:leader="dot" w:pos="8306"/>
        </w:tabs>
      </w:pPr>
      <w:hyperlink w:anchor="_Toc6752" w:history="1">
        <w:r>
          <w:rPr>
            <w:rFonts w:ascii="仿宋" w:eastAsia="仿宋" w:hAnsi="仿宋" w:cs="仿宋" w:hint="eastAsia"/>
            <w:lang w:eastAsia="zh-CN"/>
          </w:rPr>
          <w:t>九、金属丝网：铁丝网项目社会影响</w:t>
        </w:r>
        <w:r>
          <w:tab/>
        </w:r>
        <w:r>
          <w:fldChar w:fldCharType="begin"/>
        </w:r>
        <w:r>
          <w:instrText xml:space="preserve"> PAGEREF _Toc6752 \h </w:instrText>
        </w:r>
        <w:r>
          <w:fldChar w:fldCharType="separate"/>
        </w:r>
        <w:r>
          <w:t>33</w:t>
        </w:r>
        <w:r>
          <w:fldChar w:fldCharType="end"/>
        </w:r>
      </w:hyperlink>
    </w:p>
    <w:p>
      <w:pPr>
        <w:pStyle w:val="TOC2"/>
        <w:tabs>
          <w:tab w:val="right" w:leader="dot" w:pos="8306"/>
        </w:tabs>
      </w:pPr>
      <w:hyperlink w:anchor="_Toc1539" w:history="1">
        <w:r>
          <w:rPr>
            <w:rFonts w:ascii="仿宋" w:eastAsia="仿宋" w:hAnsi="仿宋" w:cs="仿宋" w:hint="eastAsia"/>
            <w:lang w:eastAsia="zh-CN"/>
          </w:rPr>
          <w:t>(一)、社会责任与义务</w:t>
        </w:r>
        <w:r>
          <w:tab/>
        </w:r>
        <w:r>
          <w:fldChar w:fldCharType="begin"/>
        </w:r>
        <w:r>
          <w:instrText xml:space="preserve"> PAGEREF _Toc1539 \h </w:instrText>
        </w:r>
        <w:r>
          <w:fldChar w:fldCharType="separate"/>
        </w:r>
        <w:r>
          <w:t>33</w:t>
        </w:r>
        <w:r>
          <w:fldChar w:fldCharType="end"/>
        </w:r>
      </w:hyperlink>
    </w:p>
    <w:p>
      <w:pPr>
        <w:pStyle w:val="TOC2"/>
        <w:tabs>
          <w:tab w:val="right" w:leader="dot" w:pos="8306"/>
        </w:tabs>
      </w:pPr>
      <w:hyperlink w:anchor="_Toc6802" w:history="1">
        <w:r>
          <w:rPr>
            <w:rFonts w:ascii="仿宋" w:eastAsia="仿宋" w:hAnsi="仿宋" w:cs="仿宋" w:hint="eastAsia"/>
            <w:lang w:eastAsia="zh-CN"/>
          </w:rPr>
          <w:t>(二)、社会参与与沟通</w:t>
        </w:r>
        <w:r>
          <w:tab/>
        </w:r>
        <w:r>
          <w:fldChar w:fldCharType="begin"/>
        </w:r>
        <w:r>
          <w:instrText xml:space="preserve"> PAGEREF _Toc6802 \h </w:instrText>
        </w:r>
        <w:r>
          <w:fldChar w:fldCharType="separate"/>
        </w:r>
        <w:r>
          <w:t>34</w:t>
        </w:r>
        <w:r>
          <w:fldChar w:fldCharType="end"/>
        </w:r>
      </w:hyperlink>
    </w:p>
    <w:p>
      <w:pPr>
        <w:pStyle w:val="TOC1"/>
        <w:tabs>
          <w:tab w:val="right" w:leader="dot" w:pos="8306"/>
        </w:tabs>
      </w:pPr>
      <w:hyperlink w:anchor="_Toc3246" w:history="1">
        <w:r>
          <w:rPr>
            <w:rFonts w:ascii="仿宋" w:eastAsia="仿宋" w:hAnsi="仿宋" w:cs="仿宋" w:hint="eastAsia"/>
            <w:lang w:eastAsia="zh-CN"/>
          </w:rPr>
          <w:t>十、金属丝网：铁丝网项目风险管理</w:t>
        </w:r>
        <w:r>
          <w:tab/>
        </w:r>
        <w:r>
          <w:fldChar w:fldCharType="begin"/>
        </w:r>
        <w:r>
          <w:instrText xml:space="preserve"> PAGEREF _Toc3246 \h </w:instrText>
        </w:r>
        <w:r>
          <w:fldChar w:fldCharType="separate"/>
        </w:r>
        <w:r>
          <w:t>35</w:t>
        </w:r>
        <w:r>
          <w:fldChar w:fldCharType="end"/>
        </w:r>
      </w:hyperlink>
    </w:p>
    <w:p>
      <w:pPr>
        <w:pStyle w:val="TOC2"/>
        <w:tabs>
          <w:tab w:val="right" w:leader="dot" w:pos="8306"/>
        </w:tabs>
      </w:pPr>
      <w:hyperlink w:anchor="_Toc17519" w:history="1">
        <w:r>
          <w:rPr>
            <w:rFonts w:ascii="仿宋" w:eastAsia="仿宋" w:hAnsi="仿宋" w:cs="仿宋" w:hint="eastAsia"/>
            <w:lang w:eastAsia="zh-CN"/>
          </w:rPr>
          <w:t>(一)、风险识别与评估</w:t>
        </w:r>
        <w:r>
          <w:tab/>
        </w:r>
        <w:r>
          <w:fldChar w:fldCharType="begin"/>
        </w:r>
        <w:r>
          <w:instrText xml:space="preserve"> PAGEREF _Toc17519 \h </w:instrText>
        </w:r>
        <w:r>
          <w:fldChar w:fldCharType="separate"/>
        </w:r>
        <w:r>
          <w:t>35</w:t>
        </w:r>
        <w:r>
          <w:fldChar w:fldCharType="end"/>
        </w:r>
      </w:hyperlink>
    </w:p>
    <w:p>
      <w:pPr>
        <w:pStyle w:val="TOC2"/>
        <w:tabs>
          <w:tab w:val="right" w:leader="dot" w:pos="8306"/>
        </w:tabs>
      </w:pPr>
      <w:hyperlink w:anchor="_Toc23194" w:history="1">
        <w:r>
          <w:rPr>
            <w:rFonts w:ascii="仿宋" w:eastAsia="仿宋" w:hAnsi="仿宋" w:cs="仿宋" w:hint="eastAsia"/>
            <w:lang w:eastAsia="zh-CN"/>
          </w:rPr>
          <w:t>(二)、风险应对策略</w:t>
        </w:r>
        <w:r>
          <w:tab/>
        </w:r>
        <w:r>
          <w:fldChar w:fldCharType="begin"/>
        </w:r>
        <w:r>
          <w:instrText xml:space="preserve"> PAGEREF _Toc23194 \h </w:instrText>
        </w:r>
        <w:r>
          <w:fldChar w:fldCharType="separate"/>
        </w:r>
        <w:r>
          <w:t>36</w:t>
        </w:r>
        <w:r>
          <w:fldChar w:fldCharType="end"/>
        </w:r>
      </w:hyperlink>
    </w:p>
    <w:p>
      <w:pPr>
        <w:pStyle w:val="TOC2"/>
        <w:tabs>
          <w:tab w:val="right" w:leader="dot" w:pos="8306"/>
        </w:tabs>
      </w:pPr>
      <w:hyperlink w:anchor="_Toc26819" w:history="1">
        <w:r>
          <w:rPr>
            <w:rFonts w:ascii="仿宋" w:eastAsia="仿宋" w:hAnsi="仿宋" w:cs="仿宋" w:hint="eastAsia"/>
            <w:lang w:eastAsia="zh-CN"/>
          </w:rPr>
          <w:t>(三)、风险监控与控制</w:t>
        </w:r>
        <w:r>
          <w:tab/>
        </w:r>
        <w:r>
          <w:fldChar w:fldCharType="begin"/>
        </w:r>
        <w:r>
          <w:instrText xml:space="preserve"> PAGEREF _Toc26819 \h </w:instrText>
        </w:r>
        <w:r>
          <w:fldChar w:fldCharType="separate"/>
        </w:r>
        <w:r>
          <w:t>38</w:t>
        </w:r>
        <w:r>
          <w:fldChar w:fldCharType="end"/>
        </w:r>
      </w:hyperlink>
    </w:p>
    <w:p>
      <w:pPr>
        <w:pStyle w:val="TOC1"/>
        <w:tabs>
          <w:tab w:val="right" w:leader="dot" w:pos="8306"/>
        </w:tabs>
      </w:pPr>
      <w:hyperlink w:anchor="_Toc29056" w:history="1">
        <w:r>
          <w:rPr>
            <w:rFonts w:ascii="仿宋" w:eastAsia="仿宋" w:hAnsi="仿宋" w:cs="仿宋" w:hint="eastAsia"/>
            <w:lang w:eastAsia="zh-CN"/>
          </w:rPr>
          <w:t>十一、金属丝网：铁丝网项目经营效益</w:t>
        </w:r>
        <w:r>
          <w:tab/>
        </w:r>
        <w:r>
          <w:fldChar w:fldCharType="begin"/>
        </w:r>
        <w:r>
          <w:instrText xml:space="preserve"> PAGEREF _Toc29056 \h </w:instrText>
        </w:r>
        <w:r>
          <w:fldChar w:fldCharType="separate"/>
        </w:r>
        <w:r>
          <w:t>39</w:t>
        </w:r>
        <w:r>
          <w:fldChar w:fldCharType="end"/>
        </w:r>
      </w:hyperlink>
    </w:p>
    <w:p>
      <w:pPr>
        <w:pStyle w:val="TOC2"/>
        <w:tabs>
          <w:tab w:val="right" w:leader="dot" w:pos="8306"/>
        </w:tabs>
      </w:pPr>
      <w:hyperlink w:anchor="_Toc3597" w:history="1">
        <w:r>
          <w:rPr>
            <w:rFonts w:ascii="仿宋" w:eastAsia="仿宋" w:hAnsi="仿宋" w:cs="仿宋" w:hint="eastAsia"/>
            <w:lang w:eastAsia="zh-CN"/>
          </w:rPr>
          <w:t>(一)、经济评价财务测算</w:t>
        </w:r>
        <w:r>
          <w:tab/>
        </w:r>
        <w:r>
          <w:fldChar w:fldCharType="begin"/>
        </w:r>
        <w:r>
          <w:instrText xml:space="preserve"> PAGEREF _Toc3597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91" w:history="1">
        <w:r>
          <w:rPr>
            <w:rFonts w:ascii="仿宋" w:eastAsia="仿宋" w:hAnsi="仿宋" w:cs="仿宋" w:hint="eastAsia"/>
            <w:lang w:eastAsia="zh-CN"/>
          </w:rPr>
          <w:t>(二)、金属丝网：铁丝网项目盈利能力分析</w:t>
        </w:r>
        <w:r>
          <w:tab/>
        </w:r>
        <w:r>
          <w:fldChar w:fldCharType="begin"/>
        </w:r>
        <w:r>
          <w:instrText xml:space="preserve"> PAGEREF _Toc25291 \h </w:instrText>
        </w:r>
        <w:r>
          <w:fldChar w:fldCharType="separate"/>
        </w:r>
        <w:r>
          <w:t>40</w:t>
        </w:r>
        <w:r>
          <w:fldChar w:fldCharType="end"/>
        </w:r>
      </w:hyperlink>
    </w:p>
    <w:p>
      <w:pPr>
        <w:pStyle w:val="TOC1"/>
        <w:tabs>
          <w:tab w:val="right" w:leader="dot" w:pos="8306"/>
        </w:tabs>
      </w:pPr>
      <w:hyperlink w:anchor="_Toc14674" w:history="1">
        <w:r>
          <w:rPr>
            <w:rFonts w:ascii="仿宋" w:eastAsia="仿宋" w:hAnsi="仿宋" w:cs="仿宋" w:hint="eastAsia"/>
            <w:lang w:eastAsia="zh-CN"/>
          </w:rPr>
          <w:t>十二、生产安全保护</w:t>
        </w:r>
        <w:r>
          <w:tab/>
        </w:r>
        <w:r>
          <w:fldChar w:fldCharType="begin"/>
        </w:r>
        <w:r>
          <w:instrText xml:space="preserve"> PAGEREF _Toc14674 \h </w:instrText>
        </w:r>
        <w:r>
          <w:fldChar w:fldCharType="separate"/>
        </w:r>
        <w:r>
          <w:t>41</w:t>
        </w:r>
        <w:r>
          <w:fldChar w:fldCharType="end"/>
        </w:r>
      </w:hyperlink>
    </w:p>
    <w:p>
      <w:pPr>
        <w:pStyle w:val="TOC2"/>
        <w:tabs>
          <w:tab w:val="right" w:leader="dot" w:pos="8306"/>
        </w:tabs>
      </w:pPr>
      <w:hyperlink w:anchor="_Toc31652" w:history="1">
        <w:r>
          <w:rPr>
            <w:rFonts w:ascii="仿宋" w:eastAsia="仿宋" w:hAnsi="仿宋" w:cs="仿宋" w:hint="eastAsia"/>
            <w:lang w:eastAsia="zh-CN"/>
          </w:rPr>
          <w:t>(一)、消防安全</w:t>
        </w:r>
        <w:r>
          <w:tab/>
        </w:r>
        <w:r>
          <w:fldChar w:fldCharType="begin"/>
        </w:r>
        <w:r>
          <w:instrText xml:space="preserve"> PAGEREF _Toc31652 \h </w:instrText>
        </w:r>
        <w:r>
          <w:fldChar w:fldCharType="separate"/>
        </w:r>
        <w:r>
          <w:t>41</w:t>
        </w:r>
        <w:r>
          <w:fldChar w:fldCharType="end"/>
        </w:r>
      </w:hyperlink>
    </w:p>
    <w:p>
      <w:pPr>
        <w:pStyle w:val="TOC2"/>
        <w:tabs>
          <w:tab w:val="right" w:leader="dot" w:pos="8306"/>
        </w:tabs>
      </w:pPr>
      <w:hyperlink w:anchor="_Toc22124" w:history="1">
        <w:r>
          <w:rPr>
            <w:rFonts w:ascii="仿宋" w:eastAsia="仿宋" w:hAnsi="仿宋" w:cs="仿宋" w:hint="eastAsia"/>
            <w:lang w:eastAsia="zh-CN"/>
          </w:rPr>
          <w:t>(二)、防火防爆总图布置措施</w:t>
        </w:r>
        <w:r>
          <w:tab/>
        </w:r>
        <w:r>
          <w:fldChar w:fldCharType="begin"/>
        </w:r>
        <w:r>
          <w:instrText xml:space="preserve"> PAGEREF _Toc22124 \h </w:instrText>
        </w:r>
        <w:r>
          <w:fldChar w:fldCharType="separate"/>
        </w:r>
        <w:r>
          <w:t>43</w:t>
        </w:r>
        <w:r>
          <w:fldChar w:fldCharType="end"/>
        </w:r>
      </w:hyperlink>
    </w:p>
    <w:p>
      <w:pPr>
        <w:pStyle w:val="TOC2"/>
        <w:tabs>
          <w:tab w:val="right" w:leader="dot" w:pos="8306"/>
        </w:tabs>
      </w:pPr>
      <w:hyperlink w:anchor="_Toc18060" w:history="1">
        <w:r>
          <w:rPr>
            <w:rFonts w:ascii="仿宋" w:eastAsia="仿宋" w:hAnsi="仿宋" w:cs="仿宋" w:hint="eastAsia"/>
            <w:lang w:eastAsia="zh-CN"/>
          </w:rPr>
          <w:t>(三)、自然灾害防范措施</w:t>
        </w:r>
        <w:r>
          <w:tab/>
        </w:r>
        <w:r>
          <w:fldChar w:fldCharType="begin"/>
        </w:r>
        <w:r>
          <w:instrText xml:space="preserve"> PAGEREF _Toc18060 \h </w:instrText>
        </w:r>
        <w:r>
          <w:fldChar w:fldCharType="separate"/>
        </w:r>
        <w:r>
          <w:t>44</w:t>
        </w:r>
        <w:r>
          <w:fldChar w:fldCharType="end"/>
        </w:r>
      </w:hyperlink>
    </w:p>
    <w:p>
      <w:pPr>
        <w:pStyle w:val="TOC2"/>
        <w:tabs>
          <w:tab w:val="right" w:leader="dot" w:pos="8306"/>
        </w:tabs>
      </w:pPr>
      <w:hyperlink w:anchor="_Toc949" w:history="1">
        <w:r>
          <w:rPr>
            <w:rFonts w:ascii="仿宋" w:eastAsia="仿宋" w:hAnsi="仿宋" w:cs="仿宋" w:hint="eastAsia"/>
            <w:lang w:eastAsia="zh-CN"/>
          </w:rPr>
          <w:t>(四)、安全色及安全标志使用要求</w:t>
        </w:r>
        <w:r>
          <w:tab/>
        </w:r>
        <w:r>
          <w:fldChar w:fldCharType="begin"/>
        </w:r>
        <w:r>
          <w:instrText xml:space="preserve"> PAGEREF _Toc949 \h </w:instrText>
        </w:r>
        <w:r>
          <w:fldChar w:fldCharType="separate"/>
        </w:r>
        <w:r>
          <w:t>45</w:t>
        </w:r>
        <w:r>
          <w:fldChar w:fldCharType="end"/>
        </w:r>
      </w:hyperlink>
    </w:p>
    <w:p>
      <w:pPr>
        <w:pStyle w:val="TOC2"/>
        <w:tabs>
          <w:tab w:val="right" w:leader="dot" w:pos="8306"/>
        </w:tabs>
      </w:pPr>
      <w:hyperlink w:anchor="_Toc14027" w:history="1">
        <w:r>
          <w:rPr>
            <w:rFonts w:ascii="仿宋" w:eastAsia="仿宋" w:hAnsi="仿宋" w:cs="仿宋" w:hint="eastAsia"/>
            <w:lang w:eastAsia="zh-CN"/>
          </w:rPr>
          <w:t>(五)、防尘防毒措施</w:t>
        </w:r>
        <w:r>
          <w:tab/>
        </w:r>
        <w:r>
          <w:fldChar w:fldCharType="begin"/>
        </w:r>
        <w:r>
          <w:instrText xml:space="preserve"> PAGEREF _Toc14027 \h </w:instrText>
        </w:r>
        <w:r>
          <w:fldChar w:fldCharType="separate"/>
        </w:r>
        <w:r>
          <w:t>46</w:t>
        </w:r>
        <w:r>
          <w:fldChar w:fldCharType="end"/>
        </w:r>
      </w:hyperlink>
    </w:p>
    <w:p>
      <w:pPr>
        <w:pStyle w:val="TOC2"/>
        <w:tabs>
          <w:tab w:val="right" w:leader="dot" w:pos="8306"/>
        </w:tabs>
      </w:pPr>
      <w:hyperlink w:anchor="_Toc25676" w:history="1">
        <w:r>
          <w:rPr>
            <w:rFonts w:ascii="仿宋" w:eastAsia="仿宋" w:hAnsi="仿宋" w:cs="仿宋" w:hint="eastAsia"/>
            <w:lang w:eastAsia="zh-CN"/>
          </w:rPr>
          <w:t>(六)、防静电、触电防护及防雷措施</w:t>
        </w:r>
        <w:r>
          <w:tab/>
        </w:r>
        <w:r>
          <w:fldChar w:fldCharType="begin"/>
        </w:r>
        <w:r>
          <w:instrText xml:space="preserve"> PAGEREF _Toc25676 \h </w:instrText>
        </w:r>
        <w:r>
          <w:fldChar w:fldCharType="separate"/>
        </w:r>
        <w:r>
          <w:t>47</w:t>
        </w:r>
        <w:r>
          <w:fldChar w:fldCharType="end"/>
        </w:r>
      </w:hyperlink>
    </w:p>
    <w:p>
      <w:pPr>
        <w:pStyle w:val="TOC2"/>
        <w:tabs>
          <w:tab w:val="right" w:leader="dot" w:pos="8306"/>
        </w:tabs>
      </w:pPr>
      <w:hyperlink w:anchor="_Toc13359" w:history="1">
        <w:r>
          <w:rPr>
            <w:rFonts w:ascii="仿宋" w:eastAsia="仿宋" w:hAnsi="仿宋" w:cs="仿宋" w:hint="eastAsia"/>
            <w:lang w:eastAsia="zh-CN"/>
          </w:rPr>
          <w:t>(七)、机械设备安全保障措施</w:t>
        </w:r>
        <w:r>
          <w:tab/>
        </w:r>
        <w:r>
          <w:fldChar w:fldCharType="begin"/>
        </w:r>
        <w:r>
          <w:instrText xml:space="preserve"> PAGEREF _Toc13359 \h </w:instrText>
        </w:r>
        <w:r>
          <w:fldChar w:fldCharType="separate"/>
        </w:r>
        <w:r>
          <w:t>48</w:t>
        </w:r>
        <w:r>
          <w:fldChar w:fldCharType="end"/>
        </w:r>
      </w:hyperlink>
    </w:p>
    <w:p>
      <w:pPr>
        <w:pStyle w:val="TOC1"/>
        <w:tabs>
          <w:tab w:val="right" w:leader="dot" w:pos="8306"/>
        </w:tabs>
      </w:pPr>
      <w:hyperlink w:anchor="_Toc30021" w:history="1">
        <w:r>
          <w:rPr>
            <w:rFonts w:ascii="仿宋" w:eastAsia="仿宋" w:hAnsi="仿宋" w:cs="仿宋" w:hint="eastAsia"/>
            <w:lang w:eastAsia="zh-CN"/>
          </w:rPr>
          <w:t>十三、金属丝网：铁丝网项目治理与监督</w:t>
        </w:r>
        <w:r>
          <w:tab/>
        </w:r>
        <w:r>
          <w:fldChar w:fldCharType="begin"/>
        </w:r>
        <w:r>
          <w:instrText xml:space="preserve"> PAGEREF _Toc30021 \h </w:instrText>
        </w:r>
        <w:r>
          <w:fldChar w:fldCharType="separate"/>
        </w:r>
        <w:r>
          <w:t>49</w:t>
        </w:r>
        <w:r>
          <w:fldChar w:fldCharType="end"/>
        </w:r>
      </w:hyperlink>
    </w:p>
    <w:p>
      <w:pPr>
        <w:pStyle w:val="TOC2"/>
        <w:tabs>
          <w:tab w:val="right" w:leader="dot" w:pos="8306"/>
        </w:tabs>
      </w:pPr>
      <w:hyperlink w:anchor="_Toc12789" w:history="1">
        <w:r>
          <w:rPr>
            <w:rFonts w:ascii="仿宋" w:eastAsia="仿宋" w:hAnsi="仿宋" w:cs="仿宋" w:hint="eastAsia"/>
            <w:lang w:eastAsia="zh-CN"/>
          </w:rPr>
          <w:t>(一)、金属丝网：铁丝网项目治理结构</w:t>
        </w:r>
        <w:r>
          <w:tab/>
        </w:r>
        <w:r>
          <w:fldChar w:fldCharType="begin"/>
        </w:r>
        <w:r>
          <w:instrText xml:space="preserve"> PAGEREF _Toc12789 \h </w:instrText>
        </w:r>
        <w:r>
          <w:fldChar w:fldCharType="separate"/>
        </w:r>
        <w:r>
          <w:t>49</w:t>
        </w:r>
        <w:r>
          <w:fldChar w:fldCharType="end"/>
        </w:r>
      </w:hyperlink>
    </w:p>
    <w:p>
      <w:pPr>
        <w:pStyle w:val="TOC2"/>
        <w:tabs>
          <w:tab w:val="right" w:leader="dot" w:pos="8306"/>
        </w:tabs>
      </w:pPr>
      <w:hyperlink w:anchor="_Toc1404" w:history="1">
        <w:r>
          <w:rPr>
            <w:rFonts w:ascii="仿宋" w:eastAsia="仿宋" w:hAnsi="仿宋" w:cs="仿宋" w:hint="eastAsia"/>
            <w:lang w:eastAsia="zh-CN"/>
          </w:rPr>
          <w:t>(二)、监督与审计</w:t>
        </w:r>
        <w:r>
          <w:tab/>
        </w:r>
        <w:r>
          <w:fldChar w:fldCharType="begin"/>
        </w:r>
        <w:r>
          <w:instrText xml:space="preserve"> PAGEREF _Toc1404 \h </w:instrText>
        </w:r>
        <w:r>
          <w:fldChar w:fldCharType="separate"/>
        </w:r>
        <w:r>
          <w:t>51</w:t>
        </w:r>
        <w:r>
          <w:fldChar w:fldCharType="end"/>
        </w:r>
      </w:hyperlink>
    </w:p>
    <w:p>
      <w:pPr>
        <w:pStyle w:val="TOC1"/>
        <w:tabs>
          <w:tab w:val="right" w:leader="dot" w:pos="8306"/>
        </w:tabs>
      </w:pPr>
      <w:hyperlink w:anchor="_Toc4566" w:history="1">
        <w:r>
          <w:rPr>
            <w:rFonts w:ascii="仿宋" w:eastAsia="仿宋" w:hAnsi="仿宋" w:cs="仿宋" w:hint="eastAsia"/>
            <w:lang w:eastAsia="zh-CN"/>
          </w:rPr>
          <w:t>十四、营销与推广策略</w:t>
        </w:r>
        <w:r>
          <w:tab/>
        </w:r>
        <w:r>
          <w:fldChar w:fldCharType="begin"/>
        </w:r>
        <w:r>
          <w:instrText xml:space="preserve"> PAGEREF _Toc4566 \h </w:instrText>
        </w:r>
        <w:r>
          <w:fldChar w:fldCharType="separate"/>
        </w:r>
        <w:r>
          <w:t>52</w:t>
        </w:r>
        <w:r>
          <w:fldChar w:fldCharType="end"/>
        </w:r>
      </w:hyperlink>
    </w:p>
    <w:p>
      <w:pPr>
        <w:pStyle w:val="TOC2"/>
        <w:tabs>
          <w:tab w:val="right" w:leader="dot" w:pos="8306"/>
        </w:tabs>
      </w:pPr>
      <w:hyperlink w:anchor="_Toc11496" w:history="1">
        <w:r>
          <w:rPr>
            <w:rFonts w:ascii="仿宋" w:eastAsia="仿宋" w:hAnsi="仿宋" w:cs="仿宋" w:hint="eastAsia"/>
            <w:lang w:eastAsia="zh-CN"/>
          </w:rPr>
          <w:t>(一)、产品/服务定位与特点</w:t>
        </w:r>
        <w:r>
          <w:tab/>
        </w:r>
        <w:r>
          <w:fldChar w:fldCharType="begin"/>
        </w:r>
        <w:r>
          <w:instrText xml:space="preserve"> PAGEREF _Toc11496 \h </w:instrText>
        </w:r>
        <w:r>
          <w:fldChar w:fldCharType="separate"/>
        </w:r>
        <w:r>
          <w:t>52</w:t>
        </w:r>
        <w:r>
          <w:fldChar w:fldCharType="end"/>
        </w:r>
      </w:hyperlink>
    </w:p>
    <w:p>
      <w:pPr>
        <w:pStyle w:val="TOC2"/>
        <w:tabs>
          <w:tab w:val="right" w:leader="dot" w:pos="8306"/>
        </w:tabs>
      </w:pPr>
      <w:hyperlink w:anchor="_Toc23686" w:history="1">
        <w:r>
          <w:rPr>
            <w:rFonts w:ascii="仿宋" w:eastAsia="仿宋" w:hAnsi="仿宋" w:cs="仿宋" w:hint="eastAsia"/>
            <w:lang w:eastAsia="zh-CN"/>
          </w:rPr>
          <w:t>(二)、市场定位与竞争分析</w:t>
        </w:r>
        <w:r>
          <w:tab/>
        </w:r>
        <w:r>
          <w:fldChar w:fldCharType="begin"/>
        </w:r>
        <w:r>
          <w:instrText xml:space="preserve"> PAGEREF _Toc23686 \h </w:instrText>
        </w:r>
        <w:r>
          <w:fldChar w:fldCharType="separate"/>
        </w:r>
        <w:r>
          <w:t>54</w:t>
        </w:r>
        <w:r>
          <w:fldChar w:fldCharType="end"/>
        </w:r>
      </w:hyperlink>
    </w:p>
    <w:p>
      <w:pPr>
        <w:pStyle w:val="TOC2"/>
        <w:tabs>
          <w:tab w:val="right" w:leader="dot" w:pos="8306"/>
        </w:tabs>
      </w:pPr>
      <w:hyperlink w:anchor="_Toc18334" w:history="1">
        <w:r>
          <w:rPr>
            <w:rFonts w:ascii="仿宋" w:eastAsia="仿宋" w:hAnsi="仿宋" w:cs="仿宋" w:hint="eastAsia"/>
            <w:lang w:eastAsia="zh-CN"/>
          </w:rPr>
          <w:t>(三)、营销渠道与策略</w:t>
        </w:r>
        <w:r>
          <w:tab/>
        </w:r>
        <w:r>
          <w:fldChar w:fldCharType="begin"/>
        </w:r>
        <w:r>
          <w:instrText xml:space="preserve"> PAGEREF _Toc18334 \h </w:instrText>
        </w:r>
        <w:r>
          <w:fldChar w:fldCharType="separate"/>
        </w:r>
        <w:r>
          <w:t>55</w:t>
        </w:r>
        <w:r>
          <w:fldChar w:fldCharType="end"/>
        </w:r>
      </w:hyperlink>
    </w:p>
    <w:p>
      <w:pPr>
        <w:pStyle w:val="TOC2"/>
        <w:tabs>
          <w:tab w:val="right" w:leader="dot" w:pos="8306"/>
        </w:tabs>
      </w:pPr>
      <w:hyperlink w:anchor="_Toc25388" w:history="1">
        <w:r>
          <w:rPr>
            <w:rFonts w:ascii="仿宋" w:eastAsia="仿宋" w:hAnsi="仿宋" w:cs="仿宋" w:hint="eastAsia"/>
            <w:lang w:eastAsia="zh-CN"/>
          </w:rPr>
          <w:t>(四)、推广与宣传活动</w:t>
        </w:r>
        <w:r>
          <w:tab/>
        </w:r>
        <w:r>
          <w:fldChar w:fldCharType="begin"/>
        </w:r>
        <w:r>
          <w:instrText xml:space="preserve"> PAGEREF _Toc25388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907"/>
      <w:r>
        <w:rPr>
          <w:rFonts w:ascii="仿宋" w:eastAsia="仿宋" w:hAnsi="仿宋" w:cs="仿宋" w:hint="eastAsia"/>
          <w:sz w:val="28"/>
          <w:lang w:eastAsia="zh-CN"/>
        </w:rPr>
        <w:t>一、金属丝网：铁丝网项目土建工程</w:t>
      </w:r>
      <w:bookmarkEnd w:id="2"/>
    </w:p>
    <w:p>
      <w:pPr>
        <w:pStyle w:val="Heading2"/>
        <w:rPr>
          <w:rFonts w:ascii="仿宋" w:eastAsia="仿宋" w:hAnsi="仿宋" w:cs="仿宋" w:hint="eastAsia"/>
          <w:lang w:eastAsia="zh-CN"/>
        </w:rPr>
      </w:pPr>
      <w:bookmarkStart w:id="3" w:name="_Toc241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在金属丝网：铁丝网项目的建筑工程设计中，我们将秉承一系列重要的设计原则，以确保金属丝网：铁丝网项目建筑在功能、美观、可持续性等方面达到最佳效果。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首要原则是确保建筑的功能性得到最大化的发挥。我们将充分理解金属丝网：铁丝网项目的实际需求，合理布局各个功能区域，保证建筑在满足业务需求的同时，提供高效的工作环境。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在建筑设计中，我们将综合考虑建设和运营成本。通过精细的经济效益分析，确保设计方案在高效利用资源的同时，对金属丝网：铁丝网项目的长期盈利能力有积极的贡献。</w:t>
      </w:r>
    </w:p>
    <w:p>
      <w:pPr>
        <w:pStyle w:val="Heading2"/>
        <w:ind w:firstLine="560" w:firstLineChars="200"/>
        <w:rPr>
          <w:rFonts w:ascii="仿宋" w:eastAsia="仿宋" w:hAnsi="仿宋" w:cs="仿宋" w:hint="eastAsia"/>
          <w:sz w:val="28"/>
          <w:lang w:eastAsia="zh-CN"/>
        </w:rPr>
      </w:pPr>
      <w:bookmarkStart w:id="4" w:name="_Toc1630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网：铁丝网项目的土建工程设计中，我们将精准设定设计年限，结合金属丝网：铁丝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丝网：铁丝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80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丝网：铁丝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丝网：铁丝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丝网：铁丝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76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本期工程金属丝网：铁丝网项目预计总建筑面积XXX平方米，其中：计容建筑面积XXX平方米，计划建筑工程投资XX万元，占金属丝网：铁丝网项目总投资的XX%。</w:t>
      </w:r>
    </w:p>
    <w:p>
      <w:pPr>
        <w:pStyle w:val="Heading1"/>
        <w:ind w:firstLine="560" w:firstLineChars="200"/>
        <w:rPr>
          <w:rFonts w:ascii="仿宋" w:eastAsia="仿宋" w:hAnsi="仿宋" w:cs="仿宋" w:hint="eastAsia"/>
          <w:sz w:val="28"/>
          <w:lang w:eastAsia="zh-CN"/>
        </w:rPr>
      </w:pPr>
      <w:bookmarkStart w:id="7" w:name="_Toc17958"/>
      <w:r>
        <w:rPr>
          <w:rFonts w:ascii="仿宋" w:eastAsia="仿宋" w:hAnsi="仿宋" w:cs="仿宋" w:hint="eastAsia"/>
          <w:sz w:val="28"/>
          <w:lang w:eastAsia="zh-CN"/>
        </w:rPr>
        <w:t>二、金属丝网：铁丝网项目建设背景及必要性分析</w:t>
      </w:r>
      <w:bookmarkEnd w:id="7"/>
    </w:p>
    <w:p>
      <w:pPr>
        <w:pStyle w:val="Heading2"/>
        <w:rPr>
          <w:rFonts w:ascii="仿宋" w:eastAsia="仿宋" w:hAnsi="仿宋" w:cs="仿宋" w:hint="eastAsia"/>
          <w:lang w:eastAsia="zh-CN"/>
        </w:rPr>
      </w:pPr>
      <w:bookmarkStart w:id="8" w:name="_Toc18143"/>
      <w:r>
        <w:rPr>
          <w:rFonts w:ascii="仿宋" w:eastAsia="仿宋" w:hAnsi="仿宋" w:cs="仿宋" w:hint="eastAsia"/>
          <w:lang w:eastAsia="zh-CN"/>
        </w:rPr>
        <w:t>(一)、金属丝网：铁丝网项目背景分析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金属丝网：铁丝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丝网：铁丝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丝网：铁丝网项目在这个潮流中的定位。同时，我们将关注行业内涌现的新兴机遇，以便金属丝网：铁丝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丝网：铁丝网项目提供了强大的发展动力。我们将聚焦于行业内最新的技术发展趋势，包括但不限于人工智能、大数据分析、物联网等领域。通过深度的技术研究，我们将确保金属丝网：铁丝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丝网：铁丝网项目发展的源泉。我们将投入更多的精力对市场需求进行深入剖析，超越表面的需求，深入挖掘潜在的市场痛点和机遇。通过对市场需求的细致了解，金属丝网：铁丝网项目将更有针对性地设计解决方案，满足市场的多样化需求，从而更好地促进金属丝网：铁丝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金属丝网：铁丝网项目战略至关重要。我们将对竞争态势进行更为深入的分析，包括但不限于市场份额、产品特点、客户满意度等多个维度。通过深度的竞争分析，金属丝网：铁丝网项目将能够更准确地把握市场脉搏，制定具有竞争力的金属丝网：铁丝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属丝网：铁丝网项目的发展具有直接的影响。我们将进行更为全面的法规和政策分析，了解行业发展中的潜在法律风险和合规挑战。通过充分了解和遵守相关法规，金属丝网：铁丝网项目将确保在法律框架内合法合规运营，为金属丝网：铁丝网项目的稳健发展提供有力支持。</w:t>
      </w:r>
    </w:p>
    <w:p>
      <w:pPr>
        <w:pStyle w:val="Heading2"/>
        <w:ind w:firstLine="560" w:firstLineChars="200"/>
        <w:rPr>
          <w:rFonts w:ascii="仿宋" w:eastAsia="仿宋" w:hAnsi="仿宋" w:cs="仿宋" w:hint="eastAsia"/>
          <w:sz w:val="28"/>
          <w:lang w:eastAsia="zh-CN"/>
        </w:rPr>
      </w:pPr>
      <w:bookmarkStart w:id="9" w:name="_Toc17240"/>
      <w:r>
        <w:rPr>
          <w:rFonts w:ascii="仿宋" w:eastAsia="仿宋" w:hAnsi="仿宋" w:cs="仿宋" w:hint="eastAsia"/>
          <w:sz w:val="28"/>
          <w:lang w:eastAsia="zh-CN"/>
        </w:rPr>
        <w:t>(二)、金属丝网：铁丝网项目建设必要性分析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网：铁丝网项目建设的迫切性源于对行业发展趋势的深刻洞察。我们正处于一个行业变革的时代，科技创新、数字化转型成为企业发展的关键动力。金属丝网：铁丝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网：铁丝网项目建设不仅仅是为了跟上潮流，更是为了通过技术创新推动企业的持续发展。通过引入先进的技术和解决方案，金属丝网：铁丝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丝网：铁丝网项目的建设成为必然选择，通过提高产品质量、拓展服务领域，从而在竞争中获得更多的机会。金属丝网：铁丝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丝网：铁丝网项目建设的必要性体现在对客户需求更精准的满足。通过金属丝网：铁丝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网：铁丝网项目建设的背后是对企业持续创新的追求。只有通过不断创新，企业才能在竞争中立于不败之地。金属丝网：铁丝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0412"/>
      <w:r>
        <w:rPr>
          <w:rFonts w:ascii="仿宋" w:eastAsia="仿宋" w:hAnsi="仿宋" w:cs="仿宋" w:hint="eastAsia"/>
          <w:sz w:val="28"/>
          <w:lang w:eastAsia="zh-CN"/>
        </w:rPr>
        <w:t>三、金属丝网：铁丝网项目可持续发展</w:t>
      </w:r>
      <w:bookmarkEnd w:id="10"/>
    </w:p>
    <w:p>
      <w:pPr>
        <w:pStyle w:val="Heading2"/>
        <w:rPr>
          <w:rFonts w:ascii="仿宋" w:eastAsia="仿宋" w:hAnsi="仿宋" w:cs="仿宋" w:hint="eastAsia"/>
          <w:lang w:eastAsia="zh-CN"/>
        </w:rPr>
      </w:pPr>
      <w:bookmarkStart w:id="11" w:name="_Toc931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网：铁丝网项目中，金属丝网：铁丝网项目团队着眼于未来，明确了可持续发展的战略方向。制定的具体可持续发展目标包括降低资源使用、采用环保技术、最大化社会效益等。这一步骤不仅有助于金属丝网：铁丝网项目在环保和社会责任方面达到最高标准，也为未来提供了明确的指引，确保金属丝网：铁丝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可持续实践的融入金属丝网：铁丝网项目管理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丝网：铁丝网项目管理周期。从金属丝网：铁丝网项目规划开始，金属丝网：铁丝网项目团队就考虑了环境和社会的因素。在执行阶段，金属丝网：铁丝网项目团队积极推动绿色技术的应用，优化资源利用。此外，关注员工的社会责任，通过培训和沟通活动提高员工对可持续发展的认知，使他们能够在日常工作中践行可持续实践。这些举措不仅为金属丝网：铁丝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492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丝网：铁丝网项目的可持续发展理念，我们深信环保与社会责任是金属丝网：铁丝网项目成功的关键支柱。在金属丝网：铁丝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网：铁丝网项目团队通过引入先进的环保技术、建立高效的废物处理系统以及推动能源节约措施，积极履行环保责任。定期的环保监测和评估确保金属丝网：铁丝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网：铁丝网项目不仅致力于自身可持续发展，还注重对社会的回馈。通过支持社区金属丝网：铁丝网项目、参与慈善事业、提供培训机会等方式，金属丝网：铁丝网项目积极履行社会责任。与当地社区建立积极互动，关注员工的工作与生活平衡，以及员工的身心健康，是金属丝网：铁丝网项目在社会责任层面的关键举措。这样的实践不仅增强了金属丝网：铁丝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0942"/>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077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网：铁丝网项目的技术管理特点体现在其创新导向。通过引入最先进的技术趋势和解决方案，金属丝网：铁丝网项目致力于提升科技含量、提高质量和效率水平。这意味着我们将采用最新的工具和方法，确保金属丝网：铁丝网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丝网：铁丝网项目技术管理的显著特征。通过整合不同领域的技术资源，我们实现了跨学科的协同工作。这有助于优化技术架构，提高整体效能。此外，整合性策略还促进了不同技术团队之间的紧密沟通和高效合作，确保金属丝网：铁丝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丝网：铁丝网项目所采用的技术。通过不断优化技术方案，金属丝网：铁丝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丝网：铁丝网项目团队将在金属丝网：铁丝网项目初期识别可能的技术风险，并采取相应的预防和应对措施。通过建立健全的风险评估机制，金属丝网：铁丝网项目能够在实施过程中及时发现并解决潜在的技术问题，保障金属丝网：铁丝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丝网：铁丝网项目中，技术将成为金属丝网：铁丝网项目成功的有力支持。这一深度剖析揭示了技术管理在金属丝网：铁丝网项目实施中的关键作用，为金属丝网：铁丝网项目的技术基础奠定了坚实的基础。</w:t>
      </w:r>
    </w:p>
    <w:p>
      <w:pPr>
        <w:pStyle w:val="Heading2"/>
        <w:ind w:firstLine="560" w:firstLineChars="200"/>
        <w:rPr>
          <w:rFonts w:ascii="仿宋" w:eastAsia="仿宋" w:hAnsi="仿宋" w:cs="仿宋" w:hint="eastAsia"/>
          <w:sz w:val="28"/>
          <w:lang w:eastAsia="zh-CN"/>
        </w:rPr>
      </w:pPr>
      <w:bookmarkStart w:id="15" w:name="_Toc18066"/>
      <w:r>
        <w:rPr>
          <w:rFonts w:ascii="仿宋" w:eastAsia="仿宋" w:hAnsi="仿宋" w:cs="仿宋" w:hint="eastAsia"/>
          <w:sz w:val="28"/>
          <w:lang w:eastAsia="zh-CN"/>
        </w:rPr>
        <w:t>(二)、金属丝网：铁丝网项目工艺技术设计方案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对于生产技术方案的选用，金属丝网：铁丝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丝网：铁丝网项目将严格按照相关行业规范要求进行组织。通过有效控制产品质量，金属丝网：铁丝网项目将致力于为顾客提供优质的金属丝网：铁丝网项目产品和良好的服务。这体现了金属丝网：铁丝网项目对于生产活动合规性和质量标准的高度重视，为金属丝网：铁丝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丝网：铁丝网项目注重生态效益和清洁生产原则。金属丝网：铁丝网项目建设将紧密结合地方特色经济发展，与社会经济发展规划和区域环境保护规划方案相协调一致。通过与当地区域自然生态系统的结合，金属丝网：铁丝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丝网：铁丝网项目产品具有多样化的客户需求和个性化的特点。因此，金属丝网：铁丝网项目产品规格品种多样，且单批生产数量较小。为满足这一特点，金属丝网：铁丝网项目承办单位将建设先进的柔性制造生产线。通过广泛应用柔性制造技术，金属丝网：铁丝网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金属丝网：铁丝网项目采用的技术具有较高的技术含量和自动化水平，处于国内先进水平。这一技术选用不仅体现了对生产效率、质量和环境友好性的高标准要求，同时为金属丝网：铁丝网项目的可持续发展奠定了坚实的基础。</w:t>
      </w:r>
    </w:p>
    <w:p>
      <w:pPr>
        <w:pStyle w:val="Heading2"/>
        <w:ind w:firstLine="560" w:firstLineChars="200"/>
        <w:rPr>
          <w:rFonts w:ascii="仿宋" w:eastAsia="仿宋" w:hAnsi="仿宋" w:cs="仿宋" w:hint="eastAsia"/>
          <w:sz w:val="28"/>
          <w:lang w:eastAsia="zh-CN"/>
        </w:rPr>
      </w:pPr>
      <w:bookmarkStart w:id="16" w:name="_Toc15339"/>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为确保金属丝网：铁丝网项目的高效生产和技术实施，我们制定了一套精心设计的设备选型方案，以满足金属丝网：铁丝网项目生产、质量和环保的要求。该方案的主要特点如下：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丝网：铁丝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针对金属丝网：铁丝网项目产品的多样性和小批量生产的特点，我们将建设柔性制造生产线。通过在设备选型中考虑柔性制造技术，可以灵活应对不同产品规格和生产需求，实现生产线的高度灵活性和适应性。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069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106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金属丝网：铁丝网项目的主要产品是XXXX，预计年产值为XXX万元。这一产品在市场中占据着重要的地位，其广泛的应用范围使得该金属丝网：铁丝网项目的市场前景非常广阔。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丝网：铁丝网项目的xxx产品作为重要的原材料之一，将在多个领域发挥关键作用。其在建筑、交通、能源等方面的广泛应用将为整个产业链提供强大的支持，形成产业协同效应。金属丝网：铁丝网项目的年产值XXX万XXX万XXX万万元不仅反映了其在市场上的巨大潜力，更预示着它对国民经济的积极贡献。这种关联度高、涉及面广的产业关系，使得该金属丝网：铁丝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657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网：铁丝网项目总征地面积为XXXX平方米，相当于约XX.XX亩，其中净用地面积为XXXX平方米，红线范围内相当于约XX.XX亩。这一用地规模充分考虑了金属丝网：铁丝网项目的建设需求，保障了金属丝网：铁丝网项目在合适的空间内得以充分发展。金属丝网：铁丝网项目规划的总建筑面积为XXXX平方米，其中主体工程建设占XXXX平方米，计容建筑面积达XXXX平方米。预计建筑工程的投资将达到XXXX万元，为金属丝网：铁丝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网：铁丝网项目计划购置的设备共计XXXX台（套），设备购置费用为XXXX万元。这一设备购置计划充分考虑到金属丝网：铁丝网项目的生产需求和技术要求，确保了金属丝网：铁丝网项目在生产运营中具备先进的技术装备和高效的生产能力。设备的合理配置将为金属丝网：铁丝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https://d.book118.com/065124014310011034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金属丝网：铁丝网项目规划设计纲要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金属丝网：铁丝网项目规划设计纲要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金属丝网：铁丝网项目规划设计纲要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金属丝网：铁丝网项目规划设计纲要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金属丝网：铁丝网项目规划设计纲要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金属丝网：铁丝网项目规划设计纲要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金属丝网：铁丝网项目规划设计纲要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金属丝网：铁丝网项目规划设计纲要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金属丝网：铁丝网项目规划设计纲要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金属丝网：铁丝网项目规划设计纲要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金属丝网：铁丝网项目规划设计纲要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金属丝网：铁丝网项目规划设计纲要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金属丝网：铁丝网项目规划设计纲要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金属丝网：铁丝网项目规划设计纲要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金属丝网：铁丝网项目规划设计纲要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金属丝网：铁丝网项目规划设计纲要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金属丝网：铁丝网项目规划设计纲要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7D0FE1"/>
    <w:rsid w:val="207D0F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124014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2024-01-04T21:57:00Z</dcterms:created>
  <dcterms:modified xsi:type="dcterms:W3CDTF">2024-01-04T21:57:17Z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8E429B040C734ABA888D006E5EDBB737_11</vt:lpwstr>
  </property>
  <property fmtid="{D5CDD505-2E9C-101B-9397-08002B2CF9AE}" pid="3" name="KSOProductBuildVer">
    <vt:lpwstr>2052-12.1.0.16120</vt:lpwstr>
  </property>
</Properties>
</file>