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F123A" w:rsidP="00FF123A" w14:paraId="7C3D5E98" w14:textId="77777777">
      <w:pPr>
        <w:spacing w:before="48" w:beforeLines="20" w:after="360" w:afterLines="150" w:line="360" w:lineRule="auto"/>
        <w:jc w:val="center"/>
        <w:rPr>
          <w:rFonts w:ascii="华文中宋" w:eastAsia="华文中宋" w:hAnsi="华文中宋"/>
          <w:b/>
          <w:sz w:val="30"/>
        </w:rPr>
      </w:pPr>
      <w:r w:rsidRPr="00FF123A">
        <w:rPr>
          <w:rFonts w:ascii="华文中宋" w:eastAsia="华文中宋" w:hAnsi="华文中宋"/>
          <w:b/>
          <w:sz w:val="30"/>
        </w:rPr>
        <w:t>2024</w:t>
      </w:r>
      <w:r w:rsidRPr="00FF123A">
        <w:rPr>
          <w:rFonts w:ascii="华文中宋" w:eastAsia="华文中宋" w:hAnsi="华文中宋"/>
          <w:b/>
          <w:sz w:val="30"/>
        </w:rPr>
        <w:t>云南丽江市宁蒗县教体系统招聘高中紧缺学科教师补充笔试模拟试题及答案解析</w:t>
      </w:r>
    </w:p>
    <w:p w:rsidR="00A77B3E" w14:paraId="5962F67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496EA42" w14:textId="77777777">
      <w:pPr>
        <w:spacing w:after="260" w:line="360" w:lineRule="auto"/>
      </w:pPr>
      <w:r>
        <w:rPr>
          <w:rFonts w:ascii="微软雅黑" w:eastAsia="微软雅黑" w:cs="微软雅黑"/>
        </w:rPr>
        <w:t>一、选择题</w:t>
      </w:r>
    </w:p>
    <w:p w:rsidR="00AD1216" w14:paraId="6CA5BF70"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公共组织信息处理的基本环节为</w:t>
      </w:r>
      <w:r w:rsidRPr="00AD1216">
        <w:rPr>
          <w:rFonts w:ascii="微软雅黑" w:eastAsia="微软雅黑" w:cs="微软雅黑"/>
          <w:szCs w:val="14"/>
        </w:rPr>
        <w:t>()</w:t>
      </w:r>
      <w:r w:rsidRPr="00AD1216">
        <w:rPr>
          <w:rFonts w:ascii="微软雅黑" w:eastAsia="微软雅黑" w:cs="微软雅黑"/>
          <w:szCs w:val="14"/>
        </w:rPr>
        <w:t>。</w:t>
      </w:r>
    </w:p>
    <w:p w:rsidR="00AD1216" w14:paraId="2DAE273F"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、信息收集、信息加工、信息删除、信息贮存</w:t>
      </w:r>
    </w:p>
    <w:p w:rsidR="00AD1216" w14:paraId="0D246399"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、信息收集、信息加工、信息传递、信息贮存</w:t>
      </w:r>
    </w:p>
    <w:p w:rsidR="00AD1216" w14:paraId="480D918A"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、信息收集、信息传递、信息删除、信息贮存</w:t>
      </w:r>
    </w:p>
    <w:p w:rsidR="00AD1216" w14:paraId="4B95345F"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、信息收集、信息传递、信息删除、信息加工</w:t>
      </w:r>
    </w:p>
    <w:p w:rsidR="00AD1216" w14:paraId="3607072A"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46AAAA41"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项正确，信息收集是公共组织信息处理的基础环节，为下面的步奏做铺垫。然后需要对信息进一步加工才能进行信息传递，最后对有用的信息进行信息贮存。故选</w:t>
      </w:r>
      <w:r w:rsidRPr="00AD1216">
        <w:rPr>
          <w:rFonts w:ascii="微软雅黑" w:eastAsia="微软雅黑" w:cs="微软雅黑"/>
          <w:szCs w:val="14"/>
        </w:rPr>
        <w:t>B</w:t>
      </w:r>
      <w:r w:rsidRPr="00AD1216">
        <w:rPr>
          <w:rFonts w:ascii="微软雅黑" w:eastAsia="微软雅黑" w:cs="微软雅黑"/>
          <w:szCs w:val="14"/>
        </w:rPr>
        <w:t>。</w:t>
      </w:r>
    </w:p>
    <w:p w:rsidR="00AD1216" w14:paraId="1C524AD8"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在</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靠有计划的提高生产和降低成本，增加生产的基础上，增加农业税收入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同时，国家从</w:t>
      </w:r>
      <w:r w:rsidRPr="00AD1216">
        <w:rPr>
          <w:rFonts w:ascii="微软雅黑" w:eastAsia="微软雅黑" w:cs="微软雅黑"/>
          <w:szCs w:val="14"/>
        </w:rPr>
        <w:t>1954</w:t>
      </w:r>
      <w:r w:rsidRPr="00AD1216">
        <w:rPr>
          <w:rFonts w:ascii="微软雅黑" w:eastAsia="微软雅黑" w:cs="微软雅黑"/>
          <w:szCs w:val="14"/>
        </w:rPr>
        <w:t>年到</w:t>
      </w:r>
      <w:r w:rsidRPr="00AD1216">
        <w:rPr>
          <w:rFonts w:ascii="微软雅黑" w:eastAsia="微软雅黑" w:cs="微软雅黑"/>
          <w:szCs w:val="14"/>
        </w:rPr>
        <w:t>1957</w:t>
      </w:r>
      <w:r w:rsidRPr="00AD1216">
        <w:rPr>
          <w:rFonts w:ascii="微软雅黑" w:eastAsia="微软雅黑" w:cs="微软雅黑"/>
          <w:szCs w:val="14"/>
        </w:rPr>
        <w:t>年共发行四次国家经济建设公债。从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年开始，国家依靠出口大批的农产品和矿产品来借还苏联及东欧各人民民主国家的各种贷款。这反映出，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w:t>
      </w:r>
      <w:r w:rsidRPr="00AD1216">
        <w:rPr>
          <w:rFonts w:ascii="微软雅黑" w:eastAsia="微软雅黑" w:cs="微软雅黑"/>
          <w:szCs w:val="14"/>
        </w:rPr>
        <w:t>()</w:t>
      </w:r>
      <w:r w:rsidRPr="00AD1216">
        <w:rPr>
          <w:rFonts w:ascii="微软雅黑" w:eastAsia="微软雅黑" w:cs="微软雅黑"/>
          <w:szCs w:val="14"/>
        </w:rPr>
        <w:t>。</w:t>
      </w:r>
    </w:p>
    <w:p w:rsidR="00AD1216" w14:paraId="1C0E0209"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、提高了人民生活水平</w:t>
      </w:r>
    </w:p>
    <w:p w:rsidR="00AD1216" w14:paraId="6070C445"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、为社会主义工业化奠定了基础</w:t>
      </w:r>
    </w:p>
    <w:p w:rsidR="00AD1216" w14:paraId="61268353"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、全面恢复了国民经济</w:t>
      </w:r>
    </w:p>
    <w:p w:rsidR="00AD1216" w14:paraId="1D88F573"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、将自力更生和争取外援相结合</w:t>
      </w:r>
    </w:p>
    <w:p w:rsidR="00AD1216" w14:paraId="2A3CFEA4"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0101A675"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项错误，题干没有提到人民生活水平提高。</w:t>
      </w:r>
      <w:r w:rsidRPr="00AD1216">
        <w:rPr>
          <w:rFonts w:ascii="微软雅黑" w:eastAsia="微软雅黑" w:cs="微软雅黑"/>
          <w:szCs w:val="14"/>
        </w:rPr>
        <w:t>B</w:t>
      </w:r>
      <w:r w:rsidRPr="00AD1216">
        <w:rPr>
          <w:rFonts w:ascii="微软雅黑" w:eastAsia="微软雅黑" w:cs="微软雅黑"/>
          <w:szCs w:val="14"/>
        </w:rPr>
        <w:t>项错误，第一个五年计划的基本任务之一就是集中发展重工业，因此，第一个五年计划的提前完成，为我国社会主义工业化奠定初步基础。但是题干并未体现。</w:t>
      </w:r>
      <w:r w:rsidRPr="00AD1216">
        <w:rPr>
          <w:rFonts w:ascii="微软雅黑" w:eastAsia="微软雅黑" w:cs="微软雅黑"/>
          <w:szCs w:val="14"/>
        </w:rPr>
        <w:t>C</w:t>
      </w:r>
      <w:r w:rsidRPr="00AD1216">
        <w:rPr>
          <w:rFonts w:ascii="微软雅黑" w:eastAsia="微软雅黑" w:cs="微软雅黑"/>
          <w:szCs w:val="14"/>
        </w:rPr>
        <w:t>项错误，中华人民共和国成立后，全国人民在中国共产党的领导下，经过三年的努力，迅速恢复了被长期战争和国民党反动统治严重破坏的国民经济。这一时期，称为国民经济恢复时期。与题干无关。</w:t>
      </w:r>
      <w:r w:rsidRPr="00AD1216">
        <w:rPr>
          <w:rFonts w:ascii="微软雅黑" w:eastAsia="微软雅黑" w:cs="微软雅黑"/>
          <w:szCs w:val="14"/>
        </w:rPr>
        <w:t>D</w:t>
      </w:r>
      <w:r w:rsidRPr="00AD1216">
        <w:rPr>
          <w:rFonts w:ascii="微软雅黑" w:eastAsia="微软雅黑" w:cs="微软雅黑"/>
          <w:szCs w:val="14"/>
        </w:rPr>
        <w:t>项正确，题干指出，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、发行四次国家经济建设公债，体现了我们的自力更生。</w:t>
      </w:r>
      <w:r w:rsidRPr="00AD1216">
        <w:rPr>
          <w:rFonts w:ascii="微软雅黑" w:eastAsia="微软雅黑" w:cs="微软雅黑"/>
          <w:szCs w:val="14"/>
        </w:rPr>
        <w:t>“</w:t>
      </w:r>
      <w:r w:rsidRPr="00AD1216">
        <w:rPr>
          <w:rFonts w:ascii="微软雅黑" w:eastAsia="微软雅黑" w:cs="微软雅黑"/>
          <w:szCs w:val="14"/>
        </w:rPr>
        <w:t>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w:t>
      </w:r>
      <w:r w:rsidRPr="00AD1216">
        <w:rPr>
          <w:rFonts w:ascii="微软雅黑" w:eastAsia="微软雅黑" w:cs="微软雅黑"/>
          <w:szCs w:val="14"/>
        </w:rPr>
        <w:t>”</w:t>
      </w:r>
      <w:r w:rsidRPr="00AD1216">
        <w:rPr>
          <w:rFonts w:ascii="微软雅黑" w:eastAsia="微软雅黑" w:cs="微软雅黑"/>
          <w:szCs w:val="14"/>
        </w:rPr>
        <w:t>体现了争取外援。故选</w:t>
      </w:r>
      <w:r w:rsidRPr="00AD1216">
        <w:rPr>
          <w:rFonts w:ascii="微软雅黑" w:eastAsia="微软雅黑" w:cs="微软雅黑"/>
          <w:szCs w:val="14"/>
        </w:rPr>
        <w:t>D</w:t>
      </w:r>
      <w:r w:rsidRPr="00AD1216">
        <w:rPr>
          <w:rFonts w:ascii="微软雅黑" w:eastAsia="微软雅黑" w:cs="微软雅黑"/>
          <w:szCs w:val="14"/>
        </w:rPr>
        <w:t>。</w:t>
      </w:r>
    </w:p>
    <w:p w:rsidR="00AD1216" w14:paraId="375B97EB"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成功就是把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。这一说法的合理性在于</w:t>
      </w:r>
      <w:r w:rsidRPr="00AD1216">
        <w:rPr>
          <w:rFonts w:ascii="微软雅黑" w:eastAsia="微软雅黑" w:cs="微软雅黑"/>
          <w:szCs w:val="14"/>
        </w:rPr>
        <w:t>()</w:t>
      </w:r>
      <w:r w:rsidRPr="00AD1216">
        <w:rPr>
          <w:rFonts w:ascii="微软雅黑" w:eastAsia="微软雅黑" w:cs="微软雅黑"/>
          <w:szCs w:val="14"/>
        </w:rPr>
        <w:t>。</w:t>
      </w:r>
    </w:p>
    <w:p w:rsidR="00AD1216" w14:paraId="4FDFDBC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、思维和存在具有同一性</w:t>
      </w:r>
    </w:p>
    <w:p w:rsidR="00AD1216" w14:paraId="5A002D13"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、实践具有直接现实性</w:t>
      </w:r>
    </w:p>
    <w:p w:rsidR="00AD1216" w14:paraId="53CE176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C</w:t>
      </w:r>
      <w:r w:rsidRPr="00AD1216">
        <w:rPr>
          <w:rFonts w:ascii="微软雅黑" w:eastAsia="微软雅黑" w:cs="微软雅黑"/>
          <w:szCs w:val="14"/>
        </w:rPr>
        <w:t>、真理具有条件性</w:t>
      </w:r>
    </w:p>
    <w:p w:rsidR="00AD1216" w14:paraId="2465B586"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、意识具有主动创造性</w:t>
      </w:r>
    </w:p>
    <w:p w:rsidR="00AD1216" w14:paraId="6CF191F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0A7AC5F2"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需要通过实践去实现。实践的直接现实性是指实践是一种直接现实性活动，它可以把人们头脑中的观念的存在变为现实的存在，符合题干的表述。故选</w:t>
      </w:r>
      <w:r w:rsidRPr="00AD1216">
        <w:rPr>
          <w:rFonts w:ascii="微软雅黑" w:eastAsia="微软雅黑" w:cs="微软雅黑"/>
          <w:szCs w:val="14"/>
        </w:rPr>
        <w:t>B</w:t>
      </w:r>
      <w:r w:rsidRPr="00AD1216">
        <w:rPr>
          <w:rFonts w:ascii="微软雅黑" w:eastAsia="微软雅黑" w:cs="微软雅黑"/>
          <w:szCs w:val="14"/>
        </w:rPr>
        <w:t>。</w:t>
      </w:r>
    </w:p>
    <w:p w:rsidR="00AD1216" w14:paraId="23089461"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下列有关枪械的说法不正确的是</w:t>
      </w:r>
      <w:r w:rsidRPr="00AD1216">
        <w:rPr>
          <w:rFonts w:ascii="微软雅黑" w:eastAsia="微软雅黑" w:cs="微软雅黑"/>
          <w:szCs w:val="14"/>
        </w:rPr>
        <w:t>()</w:t>
      </w:r>
      <w:r w:rsidRPr="00AD1216">
        <w:rPr>
          <w:rFonts w:ascii="微软雅黑" w:eastAsia="微软雅黑" w:cs="微软雅黑"/>
          <w:szCs w:val="14"/>
        </w:rPr>
        <w:t>。</w:t>
      </w:r>
    </w:p>
    <w:p w:rsidR="00AD1216" w14:paraId="1B31214F"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、瑞士化学家诺贝尔被称为</w:t>
      </w:r>
      <w:r w:rsidRPr="00AD1216">
        <w:rPr>
          <w:rFonts w:ascii="微软雅黑" w:eastAsia="微软雅黑" w:cs="微软雅黑"/>
          <w:szCs w:val="14"/>
        </w:rPr>
        <w:t>“</w:t>
      </w:r>
      <w:r w:rsidRPr="00AD1216">
        <w:rPr>
          <w:rFonts w:ascii="微软雅黑" w:eastAsia="微软雅黑" w:cs="微软雅黑"/>
          <w:szCs w:val="14"/>
        </w:rPr>
        <w:t>炸药大王</w:t>
      </w:r>
      <w:r w:rsidRPr="00AD1216">
        <w:rPr>
          <w:rFonts w:ascii="微软雅黑" w:eastAsia="微软雅黑" w:cs="微软雅黑"/>
          <w:szCs w:val="14"/>
        </w:rPr>
        <w:t>”</w:t>
      </w:r>
    </w:p>
    <w:p w:rsidR="00AD1216" w14:paraId="46D7A5E5"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、自动手枪的子弹装于弹簧内</w:t>
      </w:r>
    </w:p>
    <w:p w:rsidR="00AD1216" w14:paraId="5A0425FF"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、左轮手枪一般装弹</w:t>
      </w:r>
      <w:r w:rsidRPr="00AD1216">
        <w:rPr>
          <w:rFonts w:ascii="微软雅黑" w:eastAsia="微软雅黑" w:cs="微软雅黑"/>
          <w:szCs w:val="14"/>
        </w:rPr>
        <w:t>6</w:t>
      </w:r>
      <w:r w:rsidRPr="00AD1216">
        <w:rPr>
          <w:rFonts w:ascii="微软雅黑" w:eastAsia="微软雅黑" w:cs="微软雅黑"/>
          <w:szCs w:val="14"/>
        </w:rPr>
        <w:t>发，发射时易于排除</w:t>
      </w:r>
      <w:r w:rsidRPr="00AD1216">
        <w:rPr>
          <w:rFonts w:ascii="微软雅黑" w:eastAsia="微软雅黑" w:cs="微软雅黑"/>
          <w:szCs w:val="14"/>
        </w:rPr>
        <w:t>“</w:t>
      </w:r>
      <w:r w:rsidRPr="00AD1216">
        <w:rPr>
          <w:rFonts w:ascii="微软雅黑" w:eastAsia="微软雅黑" w:cs="微软雅黑"/>
          <w:szCs w:val="14"/>
        </w:rPr>
        <w:t>哑火</w:t>
      </w:r>
      <w:r w:rsidRPr="00AD1216">
        <w:rPr>
          <w:rFonts w:ascii="微软雅黑" w:eastAsia="微软雅黑" w:cs="微软雅黑"/>
          <w:szCs w:val="14"/>
        </w:rPr>
        <w:t>”</w:t>
      </w:r>
      <w:r w:rsidRPr="00AD1216">
        <w:rPr>
          <w:rFonts w:ascii="微软雅黑" w:eastAsia="微软雅黑" w:cs="微软雅黑"/>
          <w:szCs w:val="14"/>
        </w:rPr>
        <w:t>弹</w:t>
      </w:r>
    </w:p>
    <w:p w:rsidR="00AD1216" w14:paraId="6C327F60"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、中国南宋时期的竹管突火枪是最原始的步枪</w:t>
      </w:r>
    </w:p>
    <w:p w:rsidR="00AD1216" w14:paraId="684D7A9C"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7F65B2DF"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项正确，诺贝尔是瑞典化学家，世界著名的发明家，诺贝尔奖的设立者。诺贝尔一生共有</w:t>
      </w:r>
      <w:r w:rsidRPr="00AD1216">
        <w:rPr>
          <w:rFonts w:ascii="微软雅黑" w:eastAsia="微软雅黑" w:cs="微软雅黑"/>
          <w:szCs w:val="14"/>
        </w:rPr>
        <w:t>200</w:t>
      </w:r>
      <w:r w:rsidRPr="00AD1216">
        <w:rPr>
          <w:rFonts w:ascii="微软雅黑" w:eastAsia="微软雅黑" w:cs="微软雅黑"/>
          <w:szCs w:val="14"/>
        </w:rPr>
        <w:t>多项发明，尤以炸药最为出名，被称为世界</w:t>
      </w:r>
      <w:r w:rsidRPr="00AD1216">
        <w:rPr>
          <w:rFonts w:ascii="微软雅黑" w:eastAsia="微软雅黑" w:cs="微软雅黑"/>
          <w:szCs w:val="14"/>
        </w:rPr>
        <w:t>“</w:t>
      </w:r>
      <w:r w:rsidRPr="00AD1216">
        <w:rPr>
          <w:rFonts w:ascii="微软雅黑" w:eastAsia="微软雅黑" w:cs="微软雅黑"/>
          <w:szCs w:val="14"/>
        </w:rPr>
        <w:t>炸药大王</w:t>
      </w:r>
      <w:r w:rsidRPr="00AD1216">
        <w:rPr>
          <w:rFonts w:ascii="微软雅黑" w:eastAsia="微软雅黑" w:cs="微软雅黑"/>
          <w:szCs w:val="14"/>
        </w:rPr>
        <w:t>”</w:t>
      </w:r>
      <w:r w:rsidRPr="00AD1216">
        <w:rPr>
          <w:rFonts w:ascii="微软雅黑" w:eastAsia="微软雅黑" w:cs="微软雅黑"/>
          <w:szCs w:val="14"/>
        </w:rPr>
        <w:t>。</w:t>
      </w:r>
      <w:r w:rsidRPr="00AD1216">
        <w:rPr>
          <w:rFonts w:ascii="微软雅黑" w:eastAsia="微软雅黑" w:cs="微软雅黑"/>
          <w:szCs w:val="14"/>
        </w:rPr>
        <w:t>B</w:t>
      </w:r>
      <w:r w:rsidRPr="00AD1216">
        <w:rPr>
          <w:rFonts w:ascii="微软雅黑" w:eastAsia="微软雅黑" w:cs="微软雅黑"/>
          <w:szCs w:val="14"/>
        </w:rPr>
        <w:t>项错误，自动手枪的子弹装于弹匣内，携带</w:t>
      </w:r>
      <w:r w:rsidRPr="00AD1216">
        <w:rPr>
          <w:rFonts w:ascii="微软雅黑" w:eastAsia="微软雅黑" w:cs="微软雅黑"/>
          <w:szCs w:val="14"/>
        </w:rPr>
        <w:t>6-12</w:t>
      </w:r>
      <w:r w:rsidRPr="00AD1216">
        <w:rPr>
          <w:rFonts w:ascii="微软雅黑" w:eastAsia="微软雅黑" w:cs="微软雅黑"/>
          <w:szCs w:val="14"/>
        </w:rPr>
        <w:t>发子弹，部分型号甚至可装</w:t>
      </w:r>
      <w:r w:rsidRPr="00AD1216">
        <w:rPr>
          <w:rFonts w:ascii="微软雅黑" w:eastAsia="微软雅黑" w:cs="微软雅黑"/>
          <w:szCs w:val="14"/>
        </w:rPr>
        <w:t>20</w:t>
      </w:r>
      <w:r w:rsidRPr="00AD1216">
        <w:rPr>
          <w:rFonts w:ascii="微软雅黑" w:eastAsia="微软雅黑" w:cs="微软雅黑"/>
          <w:szCs w:val="14"/>
        </w:rPr>
        <w:t>发子弹。</w:t>
      </w:r>
      <w:r w:rsidRPr="00AD1216">
        <w:rPr>
          <w:rFonts w:ascii="微软雅黑" w:eastAsia="微软雅黑" w:cs="微软雅黑"/>
          <w:szCs w:val="14"/>
        </w:rPr>
        <w:t>C</w:t>
      </w:r>
      <w:r w:rsidRPr="00AD1216">
        <w:rPr>
          <w:rFonts w:ascii="微软雅黑" w:eastAsia="微软雅黑" w:cs="微软雅黑"/>
          <w:szCs w:val="14"/>
        </w:rPr>
        <w:t>项正确，左轮手枪一般装弹</w:t>
      </w:r>
      <w:r w:rsidRPr="00AD1216">
        <w:rPr>
          <w:rFonts w:ascii="微软雅黑" w:eastAsia="微软雅黑" w:cs="微软雅黑"/>
          <w:szCs w:val="14"/>
        </w:rPr>
        <w:t>6</w:t>
      </w:r>
      <w:r w:rsidRPr="00AD1216">
        <w:rPr>
          <w:rFonts w:ascii="微软雅黑" w:eastAsia="微软雅黑" w:cs="微软雅黑"/>
          <w:szCs w:val="14"/>
        </w:rPr>
        <w:t>发，并且有一个很大的优点：不卡壳。由于火药受潮等种种原因，有的子弹会</w:t>
      </w:r>
      <w:r w:rsidRPr="00AD1216">
        <w:rPr>
          <w:rFonts w:ascii="微软雅黑" w:eastAsia="微软雅黑" w:cs="微软雅黑"/>
          <w:szCs w:val="14"/>
        </w:rPr>
        <w:t>“</w:t>
      </w:r>
      <w:r w:rsidRPr="00AD1216">
        <w:rPr>
          <w:rFonts w:ascii="微软雅黑" w:eastAsia="微软雅黑" w:cs="微软雅黑"/>
          <w:szCs w:val="14"/>
        </w:rPr>
        <w:t>哑火</w:t>
      </w:r>
      <w:r w:rsidRPr="00AD1216">
        <w:rPr>
          <w:rFonts w:ascii="微软雅黑" w:eastAsia="微软雅黑" w:cs="微软雅黑"/>
          <w:szCs w:val="14"/>
        </w:rPr>
        <w:t>”</w:t>
      </w:r>
      <w:r w:rsidRPr="00AD1216">
        <w:rPr>
          <w:rFonts w:ascii="微软雅黑" w:eastAsia="微软雅黑" w:cs="微软雅黑"/>
          <w:szCs w:val="14"/>
        </w:rPr>
        <w:t>，即发射不出去，左轮手枪只需要再扣一下扳机，就可以排除这颗臭弹而击发下一发弹，这在千钧一发的战斗中是相当重要的。</w:t>
      </w:r>
      <w:r w:rsidRPr="00AD1216">
        <w:rPr>
          <w:rFonts w:ascii="微软雅黑" w:eastAsia="微软雅黑" w:cs="微软雅黑"/>
          <w:szCs w:val="14"/>
        </w:rPr>
        <w:t>D</w:t>
      </w:r>
      <w:r w:rsidRPr="00AD1216">
        <w:rPr>
          <w:rFonts w:ascii="微软雅黑" w:eastAsia="微软雅黑" w:cs="微软雅黑"/>
          <w:szCs w:val="14"/>
        </w:rPr>
        <w:t>项正确，中国南宋时期发明的突火枪，以巨竹筒为枪身，内部装填火药与子窠</w:t>
      </w:r>
      <w:r w:rsidRPr="00AD1216">
        <w:rPr>
          <w:rFonts w:ascii="微软雅黑" w:eastAsia="微软雅黑" w:cs="微软雅黑"/>
          <w:szCs w:val="14"/>
        </w:rPr>
        <w:t>--</w:t>
      </w:r>
      <w:r w:rsidRPr="00AD1216">
        <w:rPr>
          <w:rFonts w:ascii="微软雅黑" w:eastAsia="微软雅黑" w:cs="微软雅黑"/>
          <w:szCs w:val="14"/>
        </w:rPr>
        <w:t>子弹。点燃引线后，火药喷发，将</w:t>
      </w:r>
      <w:r w:rsidRPr="00AD1216">
        <w:rPr>
          <w:rFonts w:ascii="微软雅黑" w:eastAsia="微软雅黑" w:cs="微软雅黑"/>
          <w:szCs w:val="14"/>
        </w:rPr>
        <w:t>“</w:t>
      </w:r>
      <w:r w:rsidRPr="00AD1216">
        <w:rPr>
          <w:rFonts w:ascii="微软雅黑" w:eastAsia="微软雅黑" w:cs="微软雅黑"/>
          <w:szCs w:val="14"/>
        </w:rPr>
        <w:t>子窠</w:t>
      </w:r>
      <w:r w:rsidRPr="00AD1216">
        <w:rPr>
          <w:rFonts w:ascii="微软雅黑" w:eastAsia="微软雅黑" w:cs="微软雅黑"/>
          <w:szCs w:val="14"/>
        </w:rPr>
        <w:t>”</w:t>
      </w:r>
      <w:r w:rsidRPr="00AD1216">
        <w:rPr>
          <w:rFonts w:ascii="微软雅黑" w:eastAsia="微软雅黑" w:cs="微软雅黑"/>
          <w:szCs w:val="14"/>
        </w:rPr>
        <w:t>射出，射程远达</w:t>
      </w:r>
      <w:r w:rsidRPr="00AD1216">
        <w:rPr>
          <w:rFonts w:ascii="微软雅黑" w:eastAsia="微软雅黑" w:cs="微软雅黑"/>
          <w:szCs w:val="14"/>
        </w:rPr>
        <w:t>150</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https://d.book118.com/065200023133011103</w:t>
        </w:r>
      </w:hyperlink>
    </w:p>
    <w:p w:rsidR="00AD1216">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rsidP="00966D7E" w14:paraId="2E429B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23A" w14:paraId="77AFEB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rsidP="00966D7E" w14:paraId="4C5220CE" w14:textId="5A3AA8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F123A" w14:paraId="2510AF4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paraId="0F803DB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23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rsidP="00966D7E" w14:textId="5A3AA8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F123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23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rsidP="00966D7E" w14:textId="5A3AA8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F123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paraId="5C8083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paraId="624F74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paraId="4C762E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23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A77B3E"/>
    <w:rsid w:val="00AD1216"/>
    <w:rsid w:val="00CA2A55"/>
    <w:rsid w:val="00FF12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BA99608"/>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FF123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F123A"/>
    <w:rPr>
      <w:sz w:val="18"/>
      <w:szCs w:val="18"/>
    </w:rPr>
  </w:style>
  <w:style w:type="paragraph" w:styleId="Footer">
    <w:name w:val="footer"/>
    <w:basedOn w:val="Normal"/>
    <w:link w:val="a0"/>
    <w:rsid w:val="00FF123A"/>
    <w:pPr>
      <w:tabs>
        <w:tab w:val="center" w:pos="4153"/>
        <w:tab w:val="right" w:pos="8306"/>
      </w:tabs>
      <w:snapToGrid w:val="0"/>
    </w:pPr>
    <w:rPr>
      <w:sz w:val="18"/>
      <w:szCs w:val="18"/>
    </w:rPr>
  </w:style>
  <w:style w:type="character" w:customStyle="1" w:styleId="a0">
    <w:name w:val="页脚 字符"/>
    <w:basedOn w:val="DefaultParagraphFont"/>
    <w:link w:val="Footer"/>
    <w:rsid w:val="00FF123A"/>
    <w:rPr>
      <w:sz w:val="18"/>
      <w:szCs w:val="18"/>
    </w:rPr>
  </w:style>
  <w:style w:type="character" w:styleId="PageNumber">
    <w:name w:val="page number"/>
    <w:basedOn w:val="DefaultParagraphFont"/>
    <w:rsid w:val="00FF1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520002313301110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3285</Words>
  <Characters>18728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2024-02-06T13:33:00Z</dcterms:created>
  <dcterms:modified xsi:type="dcterms:W3CDTF">2024-02-06T13:33:00Z</dcterms:modified>
</cp:coreProperties>
</file>