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减压阀项目概述报告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3" w:history="1">
        <w:r>
          <w:rPr>
            <w:rFonts w:ascii="仿宋" w:eastAsia="仿宋" w:hAnsi="仿宋" w:cs="仿宋" w:hint="eastAsia"/>
            <w:lang w:eastAsia="zh-CN"/>
          </w:rPr>
          <w:t>前言</w:t>
        </w:r>
        <w:r>
          <w:tab/>
        </w:r>
        <w:r>
          <w:fldChar w:fldCharType="begin"/>
        </w:r>
        <w:r>
          <w:instrText xml:space="preserve"> PAGEREF _Toc25413 \h </w:instrText>
        </w:r>
        <w:r>
          <w:fldChar w:fldCharType="separate"/>
        </w:r>
        <w:r>
          <w:t>3</w:t>
        </w:r>
        <w:r>
          <w:fldChar w:fldCharType="end"/>
        </w:r>
      </w:hyperlink>
    </w:p>
    <w:p>
      <w:pPr>
        <w:pStyle w:val="TOC1"/>
        <w:tabs>
          <w:tab w:val="right" w:leader="dot" w:pos="8306"/>
        </w:tabs>
      </w:pPr>
      <w:hyperlink w:anchor="_Toc15908" w:history="1">
        <w:r>
          <w:rPr>
            <w:rFonts w:ascii="仿宋" w:eastAsia="仿宋" w:hAnsi="仿宋" w:cs="仿宋" w:hint="eastAsia"/>
            <w:lang w:eastAsia="zh-CN"/>
          </w:rPr>
          <w:t>一、建设单位基本信息</w:t>
        </w:r>
        <w:r>
          <w:tab/>
        </w:r>
        <w:r>
          <w:fldChar w:fldCharType="begin"/>
        </w:r>
        <w:r>
          <w:instrText xml:space="preserve"> PAGEREF _Toc15908 \h </w:instrText>
        </w:r>
        <w:r>
          <w:fldChar w:fldCharType="separate"/>
        </w:r>
        <w:r>
          <w:t>3</w:t>
        </w:r>
        <w:r>
          <w:fldChar w:fldCharType="end"/>
        </w:r>
      </w:hyperlink>
    </w:p>
    <w:p>
      <w:pPr>
        <w:pStyle w:val="TOC2"/>
        <w:tabs>
          <w:tab w:val="right" w:leader="dot" w:pos="8306"/>
        </w:tabs>
      </w:pPr>
      <w:hyperlink w:anchor="_Toc17792" w:history="1">
        <w:r>
          <w:rPr>
            <w:rFonts w:ascii="仿宋" w:eastAsia="仿宋" w:hAnsi="仿宋" w:cs="仿宋" w:hint="eastAsia"/>
            <w:lang w:eastAsia="zh-CN"/>
          </w:rPr>
          <w:t>(一)、减压阀项目承办单位基本情况</w:t>
        </w:r>
        <w:r>
          <w:tab/>
        </w:r>
        <w:r>
          <w:fldChar w:fldCharType="begin"/>
        </w:r>
        <w:r>
          <w:instrText xml:space="preserve"> PAGEREF _Toc17792 \h </w:instrText>
        </w:r>
        <w:r>
          <w:fldChar w:fldCharType="separate"/>
        </w:r>
        <w:r>
          <w:t>3</w:t>
        </w:r>
        <w:r>
          <w:fldChar w:fldCharType="end"/>
        </w:r>
      </w:hyperlink>
    </w:p>
    <w:p>
      <w:pPr>
        <w:pStyle w:val="TOC2"/>
        <w:tabs>
          <w:tab w:val="right" w:leader="dot" w:pos="8306"/>
        </w:tabs>
      </w:pPr>
      <w:hyperlink w:anchor="_Toc28340" w:history="1">
        <w:r>
          <w:rPr>
            <w:rFonts w:ascii="仿宋" w:eastAsia="仿宋" w:hAnsi="仿宋" w:cs="仿宋" w:hint="eastAsia"/>
            <w:lang w:eastAsia="zh-CN"/>
          </w:rPr>
          <w:t>(二)、公司经济效益分析</w:t>
        </w:r>
        <w:r>
          <w:tab/>
        </w:r>
        <w:r>
          <w:fldChar w:fldCharType="begin"/>
        </w:r>
        <w:r>
          <w:instrText xml:space="preserve"> PAGEREF _Toc28340 \h </w:instrText>
        </w:r>
        <w:r>
          <w:fldChar w:fldCharType="separate"/>
        </w:r>
        <w:r>
          <w:t>5</w:t>
        </w:r>
        <w:r>
          <w:fldChar w:fldCharType="end"/>
        </w:r>
      </w:hyperlink>
    </w:p>
    <w:p>
      <w:pPr>
        <w:pStyle w:val="TOC1"/>
        <w:tabs>
          <w:tab w:val="right" w:leader="dot" w:pos="8306"/>
        </w:tabs>
      </w:pPr>
      <w:hyperlink w:anchor="_Toc24497" w:history="1">
        <w:r>
          <w:rPr>
            <w:rFonts w:ascii="仿宋" w:eastAsia="仿宋" w:hAnsi="仿宋" w:cs="仿宋" w:hint="eastAsia"/>
            <w:lang w:eastAsia="zh-CN"/>
          </w:rPr>
          <w:t>二、建设规划</w:t>
        </w:r>
        <w:r>
          <w:tab/>
        </w:r>
        <w:r>
          <w:fldChar w:fldCharType="begin"/>
        </w:r>
        <w:r>
          <w:instrText xml:space="preserve"> PAGEREF _Toc24497 \h </w:instrText>
        </w:r>
        <w:r>
          <w:fldChar w:fldCharType="separate"/>
        </w:r>
        <w:r>
          <w:t>6</w:t>
        </w:r>
        <w:r>
          <w:fldChar w:fldCharType="end"/>
        </w:r>
      </w:hyperlink>
    </w:p>
    <w:p>
      <w:pPr>
        <w:pStyle w:val="TOC2"/>
        <w:tabs>
          <w:tab w:val="right" w:leader="dot" w:pos="8306"/>
        </w:tabs>
      </w:pPr>
      <w:hyperlink w:anchor="_Toc1951" w:history="1">
        <w:r>
          <w:rPr>
            <w:rFonts w:ascii="仿宋" w:eastAsia="仿宋" w:hAnsi="仿宋" w:cs="仿宋" w:hint="eastAsia"/>
            <w:lang w:eastAsia="zh-CN"/>
          </w:rPr>
          <w:t>(一)、产品规划</w:t>
        </w:r>
        <w:r>
          <w:tab/>
        </w:r>
        <w:r>
          <w:fldChar w:fldCharType="begin"/>
        </w:r>
        <w:r>
          <w:instrText xml:space="preserve"> PAGEREF _Toc1951 \h </w:instrText>
        </w:r>
        <w:r>
          <w:fldChar w:fldCharType="separate"/>
        </w:r>
        <w:r>
          <w:t>6</w:t>
        </w:r>
        <w:r>
          <w:fldChar w:fldCharType="end"/>
        </w:r>
      </w:hyperlink>
    </w:p>
    <w:p>
      <w:pPr>
        <w:pStyle w:val="TOC2"/>
        <w:tabs>
          <w:tab w:val="right" w:leader="dot" w:pos="8306"/>
        </w:tabs>
      </w:pPr>
      <w:hyperlink w:anchor="_Toc7442" w:history="1">
        <w:r>
          <w:rPr>
            <w:rFonts w:ascii="仿宋" w:eastAsia="仿宋" w:hAnsi="仿宋" w:cs="仿宋" w:hint="eastAsia"/>
            <w:lang w:eastAsia="zh-CN"/>
          </w:rPr>
          <w:t>(二)、建设规模</w:t>
        </w:r>
        <w:r>
          <w:tab/>
        </w:r>
        <w:r>
          <w:fldChar w:fldCharType="begin"/>
        </w:r>
        <w:r>
          <w:instrText xml:space="preserve"> PAGEREF _Toc7442 \h </w:instrText>
        </w:r>
        <w:r>
          <w:fldChar w:fldCharType="separate"/>
        </w:r>
        <w:r>
          <w:t>8</w:t>
        </w:r>
        <w:r>
          <w:fldChar w:fldCharType="end"/>
        </w:r>
      </w:hyperlink>
    </w:p>
    <w:p>
      <w:pPr>
        <w:pStyle w:val="TOC1"/>
        <w:tabs>
          <w:tab w:val="right" w:leader="dot" w:pos="8306"/>
        </w:tabs>
      </w:pPr>
      <w:hyperlink w:anchor="_Toc31542" w:history="1">
        <w:r>
          <w:rPr>
            <w:rFonts w:ascii="仿宋" w:eastAsia="仿宋" w:hAnsi="仿宋" w:cs="仿宋" w:hint="eastAsia"/>
            <w:lang w:eastAsia="zh-CN"/>
          </w:rPr>
          <w:t>三、减压阀项目环境保护分析</w:t>
        </w:r>
        <w:r>
          <w:tab/>
        </w:r>
        <w:r>
          <w:fldChar w:fldCharType="begin"/>
        </w:r>
        <w:r>
          <w:instrText xml:space="preserve"> PAGEREF _Toc31542 \h </w:instrText>
        </w:r>
        <w:r>
          <w:fldChar w:fldCharType="separate"/>
        </w:r>
        <w:r>
          <w:t>9</w:t>
        </w:r>
        <w:r>
          <w:fldChar w:fldCharType="end"/>
        </w:r>
      </w:hyperlink>
    </w:p>
    <w:p>
      <w:pPr>
        <w:pStyle w:val="TOC2"/>
        <w:tabs>
          <w:tab w:val="right" w:leader="dot" w:pos="8306"/>
        </w:tabs>
      </w:pPr>
      <w:hyperlink w:anchor="_Toc29380" w:history="1">
        <w:r>
          <w:rPr>
            <w:rFonts w:ascii="仿宋" w:eastAsia="仿宋" w:hAnsi="仿宋" w:cs="仿宋" w:hint="eastAsia"/>
            <w:lang w:eastAsia="zh-CN"/>
          </w:rPr>
          <w:t>(一)、建设区域环境质量现状</w:t>
        </w:r>
        <w:r>
          <w:tab/>
        </w:r>
        <w:r>
          <w:fldChar w:fldCharType="begin"/>
        </w:r>
        <w:r>
          <w:instrText xml:space="preserve"> PAGEREF _Toc29380 \h </w:instrText>
        </w:r>
        <w:r>
          <w:fldChar w:fldCharType="separate"/>
        </w:r>
        <w:r>
          <w:t>9</w:t>
        </w:r>
        <w:r>
          <w:fldChar w:fldCharType="end"/>
        </w:r>
      </w:hyperlink>
    </w:p>
    <w:p>
      <w:pPr>
        <w:pStyle w:val="TOC2"/>
        <w:tabs>
          <w:tab w:val="right" w:leader="dot" w:pos="8306"/>
        </w:tabs>
      </w:pPr>
      <w:hyperlink w:anchor="_Toc19931" w:history="1">
        <w:r>
          <w:rPr>
            <w:rFonts w:ascii="仿宋" w:eastAsia="仿宋" w:hAnsi="仿宋" w:cs="仿宋" w:hint="eastAsia"/>
            <w:lang w:eastAsia="zh-CN"/>
          </w:rPr>
          <w:t>(二)、建设期环境保护</w:t>
        </w:r>
        <w:r>
          <w:tab/>
        </w:r>
        <w:r>
          <w:fldChar w:fldCharType="begin"/>
        </w:r>
        <w:r>
          <w:instrText xml:space="preserve"> PAGEREF _Toc19931 \h </w:instrText>
        </w:r>
        <w:r>
          <w:fldChar w:fldCharType="separate"/>
        </w:r>
        <w:r>
          <w:t>10</w:t>
        </w:r>
        <w:r>
          <w:fldChar w:fldCharType="end"/>
        </w:r>
      </w:hyperlink>
    </w:p>
    <w:p>
      <w:pPr>
        <w:pStyle w:val="TOC2"/>
        <w:tabs>
          <w:tab w:val="right" w:leader="dot" w:pos="8306"/>
        </w:tabs>
      </w:pPr>
      <w:hyperlink w:anchor="_Toc20546" w:history="1">
        <w:r>
          <w:rPr>
            <w:rFonts w:ascii="仿宋" w:eastAsia="仿宋" w:hAnsi="仿宋" w:cs="仿宋" w:hint="eastAsia"/>
            <w:lang w:eastAsia="zh-CN"/>
          </w:rPr>
          <w:t>(三)、运营期环境保护</w:t>
        </w:r>
        <w:r>
          <w:tab/>
        </w:r>
        <w:r>
          <w:fldChar w:fldCharType="begin"/>
        </w:r>
        <w:r>
          <w:instrText xml:space="preserve"> PAGEREF _Toc20546 \h </w:instrText>
        </w:r>
        <w:r>
          <w:fldChar w:fldCharType="separate"/>
        </w:r>
        <w:r>
          <w:t>11</w:t>
        </w:r>
        <w:r>
          <w:fldChar w:fldCharType="end"/>
        </w:r>
      </w:hyperlink>
    </w:p>
    <w:p>
      <w:pPr>
        <w:pStyle w:val="TOC2"/>
        <w:tabs>
          <w:tab w:val="right" w:leader="dot" w:pos="8306"/>
        </w:tabs>
      </w:pPr>
      <w:hyperlink w:anchor="_Toc17211" w:history="1">
        <w:r>
          <w:rPr>
            <w:rFonts w:ascii="仿宋" w:eastAsia="仿宋" w:hAnsi="仿宋" w:cs="仿宋" w:hint="eastAsia"/>
            <w:lang w:eastAsia="zh-CN"/>
          </w:rPr>
          <w:t>(四)、减压阀项目建设对区域经济的影响</w:t>
        </w:r>
        <w:r>
          <w:tab/>
        </w:r>
        <w:r>
          <w:fldChar w:fldCharType="begin"/>
        </w:r>
        <w:r>
          <w:instrText xml:space="preserve"> PAGEREF _Toc17211 \h </w:instrText>
        </w:r>
        <w:r>
          <w:fldChar w:fldCharType="separate"/>
        </w:r>
        <w:r>
          <w:t>13</w:t>
        </w:r>
        <w:r>
          <w:fldChar w:fldCharType="end"/>
        </w:r>
      </w:hyperlink>
    </w:p>
    <w:p>
      <w:pPr>
        <w:pStyle w:val="TOC2"/>
        <w:tabs>
          <w:tab w:val="right" w:leader="dot" w:pos="8306"/>
        </w:tabs>
      </w:pPr>
      <w:hyperlink w:anchor="_Toc7222" w:history="1">
        <w:r>
          <w:rPr>
            <w:rFonts w:ascii="仿宋" w:eastAsia="仿宋" w:hAnsi="仿宋" w:cs="仿宋" w:hint="eastAsia"/>
            <w:lang w:eastAsia="zh-CN"/>
          </w:rPr>
          <w:t>(五)、废弃物处理</w:t>
        </w:r>
        <w:r>
          <w:tab/>
        </w:r>
        <w:r>
          <w:fldChar w:fldCharType="begin"/>
        </w:r>
        <w:r>
          <w:instrText xml:space="preserve"> PAGEREF _Toc7222 \h </w:instrText>
        </w:r>
        <w:r>
          <w:fldChar w:fldCharType="separate"/>
        </w:r>
        <w:r>
          <w:t>14</w:t>
        </w:r>
        <w:r>
          <w:fldChar w:fldCharType="end"/>
        </w:r>
      </w:hyperlink>
    </w:p>
    <w:p>
      <w:pPr>
        <w:pStyle w:val="TOC2"/>
        <w:tabs>
          <w:tab w:val="right" w:leader="dot" w:pos="8306"/>
        </w:tabs>
      </w:pPr>
      <w:hyperlink w:anchor="_Toc23101" w:history="1">
        <w:r>
          <w:rPr>
            <w:rFonts w:ascii="仿宋" w:eastAsia="仿宋" w:hAnsi="仿宋" w:cs="仿宋" w:hint="eastAsia"/>
            <w:lang w:eastAsia="zh-CN"/>
          </w:rPr>
          <w:t>(六)、特殊环境影响分析</w:t>
        </w:r>
        <w:r>
          <w:tab/>
        </w:r>
        <w:r>
          <w:fldChar w:fldCharType="begin"/>
        </w:r>
        <w:r>
          <w:instrText xml:space="preserve"> PAGEREF _Toc23101 \h </w:instrText>
        </w:r>
        <w:r>
          <w:fldChar w:fldCharType="separate"/>
        </w:r>
        <w:r>
          <w:t>15</w:t>
        </w:r>
        <w:r>
          <w:fldChar w:fldCharType="end"/>
        </w:r>
      </w:hyperlink>
    </w:p>
    <w:p>
      <w:pPr>
        <w:pStyle w:val="TOC2"/>
        <w:tabs>
          <w:tab w:val="right" w:leader="dot" w:pos="8306"/>
        </w:tabs>
      </w:pPr>
      <w:hyperlink w:anchor="_Toc26927" w:history="1">
        <w:r>
          <w:rPr>
            <w:rFonts w:ascii="仿宋" w:eastAsia="仿宋" w:hAnsi="仿宋" w:cs="仿宋" w:hint="eastAsia"/>
            <w:lang w:eastAsia="zh-CN"/>
          </w:rPr>
          <w:t>(七)、清洁生产</w:t>
        </w:r>
        <w:r>
          <w:tab/>
        </w:r>
        <w:r>
          <w:fldChar w:fldCharType="begin"/>
        </w:r>
        <w:r>
          <w:instrText xml:space="preserve"> PAGEREF _Toc26927 \h </w:instrText>
        </w:r>
        <w:r>
          <w:fldChar w:fldCharType="separate"/>
        </w:r>
        <w:r>
          <w:t>17</w:t>
        </w:r>
        <w:r>
          <w:fldChar w:fldCharType="end"/>
        </w:r>
      </w:hyperlink>
    </w:p>
    <w:p>
      <w:pPr>
        <w:pStyle w:val="TOC2"/>
        <w:tabs>
          <w:tab w:val="right" w:leader="dot" w:pos="8306"/>
        </w:tabs>
      </w:pPr>
      <w:hyperlink w:anchor="_Toc13684" w:history="1">
        <w:r>
          <w:rPr>
            <w:rFonts w:ascii="仿宋" w:eastAsia="仿宋" w:hAnsi="仿宋" w:cs="仿宋" w:hint="eastAsia"/>
            <w:lang w:eastAsia="zh-CN"/>
          </w:rPr>
          <w:t>(八)、环境保护综合评价</w:t>
        </w:r>
        <w:r>
          <w:tab/>
        </w:r>
        <w:r>
          <w:fldChar w:fldCharType="begin"/>
        </w:r>
        <w:r>
          <w:instrText xml:space="preserve"> PAGEREF _Toc13684 \h </w:instrText>
        </w:r>
        <w:r>
          <w:fldChar w:fldCharType="separate"/>
        </w:r>
        <w:r>
          <w:t>18</w:t>
        </w:r>
        <w:r>
          <w:fldChar w:fldCharType="end"/>
        </w:r>
      </w:hyperlink>
    </w:p>
    <w:p>
      <w:pPr>
        <w:pStyle w:val="TOC1"/>
        <w:tabs>
          <w:tab w:val="right" w:leader="dot" w:pos="8306"/>
        </w:tabs>
      </w:pPr>
      <w:hyperlink w:anchor="_Toc10440" w:history="1">
        <w:r>
          <w:rPr>
            <w:rFonts w:ascii="仿宋" w:eastAsia="仿宋" w:hAnsi="仿宋" w:cs="仿宋" w:hint="eastAsia"/>
            <w:lang w:eastAsia="zh-CN"/>
          </w:rPr>
          <w:t>四、减压阀项目选址说明</w:t>
        </w:r>
        <w:r>
          <w:tab/>
        </w:r>
        <w:r>
          <w:fldChar w:fldCharType="begin"/>
        </w:r>
        <w:r>
          <w:instrText xml:space="preserve"> PAGEREF _Toc10440 \h </w:instrText>
        </w:r>
        <w:r>
          <w:fldChar w:fldCharType="separate"/>
        </w:r>
        <w:r>
          <w:t>20</w:t>
        </w:r>
        <w:r>
          <w:fldChar w:fldCharType="end"/>
        </w:r>
      </w:hyperlink>
    </w:p>
    <w:p>
      <w:pPr>
        <w:pStyle w:val="TOC2"/>
        <w:tabs>
          <w:tab w:val="right" w:leader="dot" w:pos="8306"/>
        </w:tabs>
      </w:pPr>
      <w:hyperlink w:anchor="_Toc15382" w:history="1">
        <w:r>
          <w:rPr>
            <w:rFonts w:ascii="仿宋" w:eastAsia="仿宋" w:hAnsi="仿宋" w:cs="仿宋" w:hint="eastAsia"/>
            <w:lang w:eastAsia="zh-CN"/>
          </w:rPr>
          <w:t>(一)、减压阀项目选址</w:t>
        </w:r>
        <w:r>
          <w:tab/>
        </w:r>
        <w:r>
          <w:fldChar w:fldCharType="begin"/>
        </w:r>
        <w:r>
          <w:instrText xml:space="preserve"> PAGEREF _Toc15382 \h </w:instrText>
        </w:r>
        <w:r>
          <w:fldChar w:fldCharType="separate"/>
        </w:r>
        <w:r>
          <w:t>20</w:t>
        </w:r>
        <w:r>
          <w:fldChar w:fldCharType="end"/>
        </w:r>
      </w:hyperlink>
    </w:p>
    <w:p>
      <w:pPr>
        <w:pStyle w:val="TOC2"/>
        <w:tabs>
          <w:tab w:val="right" w:leader="dot" w:pos="8306"/>
        </w:tabs>
      </w:pPr>
      <w:hyperlink w:anchor="_Toc6460" w:history="1">
        <w:r>
          <w:rPr>
            <w:rFonts w:ascii="仿宋" w:eastAsia="仿宋" w:hAnsi="仿宋" w:cs="仿宋" w:hint="eastAsia"/>
            <w:lang w:eastAsia="zh-CN"/>
          </w:rPr>
          <w:t>(二)、用地控制指标</w:t>
        </w:r>
        <w:r>
          <w:tab/>
        </w:r>
        <w:r>
          <w:fldChar w:fldCharType="begin"/>
        </w:r>
        <w:r>
          <w:instrText xml:space="preserve"> PAGEREF _Toc6460 \h </w:instrText>
        </w:r>
        <w:r>
          <w:fldChar w:fldCharType="separate"/>
        </w:r>
        <w:r>
          <w:t>21</w:t>
        </w:r>
        <w:r>
          <w:fldChar w:fldCharType="end"/>
        </w:r>
      </w:hyperlink>
    </w:p>
    <w:p>
      <w:pPr>
        <w:pStyle w:val="TOC2"/>
        <w:tabs>
          <w:tab w:val="right" w:leader="dot" w:pos="8306"/>
        </w:tabs>
      </w:pPr>
      <w:hyperlink w:anchor="_Toc24523" w:history="1">
        <w:r>
          <w:rPr>
            <w:rFonts w:ascii="仿宋" w:eastAsia="仿宋" w:hAnsi="仿宋" w:cs="仿宋" w:hint="eastAsia"/>
            <w:lang w:eastAsia="zh-CN"/>
          </w:rPr>
          <w:t>(三)、节约用地措施</w:t>
        </w:r>
        <w:r>
          <w:tab/>
        </w:r>
        <w:r>
          <w:fldChar w:fldCharType="begin"/>
        </w:r>
        <w:r>
          <w:instrText xml:space="preserve"> PAGEREF _Toc24523 \h </w:instrText>
        </w:r>
        <w:r>
          <w:fldChar w:fldCharType="separate"/>
        </w:r>
        <w:r>
          <w:t>21</w:t>
        </w:r>
        <w:r>
          <w:fldChar w:fldCharType="end"/>
        </w:r>
      </w:hyperlink>
    </w:p>
    <w:p>
      <w:pPr>
        <w:pStyle w:val="TOC2"/>
        <w:tabs>
          <w:tab w:val="right" w:leader="dot" w:pos="8306"/>
        </w:tabs>
      </w:pPr>
      <w:hyperlink w:anchor="_Toc18565" w:history="1">
        <w:r>
          <w:rPr>
            <w:rFonts w:ascii="仿宋" w:eastAsia="仿宋" w:hAnsi="仿宋" w:cs="仿宋" w:hint="eastAsia"/>
            <w:lang w:eastAsia="zh-CN"/>
          </w:rPr>
          <w:t>(四)、总图布置方案</w:t>
        </w:r>
        <w:r>
          <w:tab/>
        </w:r>
        <w:r>
          <w:fldChar w:fldCharType="begin"/>
        </w:r>
        <w:r>
          <w:instrText xml:space="preserve"> PAGEREF _Toc18565 \h </w:instrText>
        </w:r>
        <w:r>
          <w:fldChar w:fldCharType="separate"/>
        </w:r>
        <w:r>
          <w:t>22</w:t>
        </w:r>
        <w:r>
          <w:fldChar w:fldCharType="end"/>
        </w:r>
      </w:hyperlink>
    </w:p>
    <w:p>
      <w:pPr>
        <w:pStyle w:val="TOC2"/>
        <w:tabs>
          <w:tab w:val="right" w:leader="dot" w:pos="8306"/>
        </w:tabs>
      </w:pPr>
      <w:hyperlink w:anchor="_Toc5586" w:history="1">
        <w:r>
          <w:rPr>
            <w:rFonts w:ascii="仿宋" w:eastAsia="仿宋" w:hAnsi="仿宋" w:cs="仿宋" w:hint="eastAsia"/>
            <w:lang w:eastAsia="zh-CN"/>
          </w:rPr>
          <w:t>(五)、选址综合评价</w:t>
        </w:r>
        <w:r>
          <w:tab/>
        </w:r>
        <w:r>
          <w:fldChar w:fldCharType="begin"/>
        </w:r>
        <w:r>
          <w:instrText xml:space="preserve"> PAGEREF _Toc5586 \h </w:instrText>
        </w:r>
        <w:r>
          <w:fldChar w:fldCharType="separate"/>
        </w:r>
        <w:r>
          <w:t>23</w:t>
        </w:r>
        <w:r>
          <w:fldChar w:fldCharType="end"/>
        </w:r>
      </w:hyperlink>
    </w:p>
    <w:p>
      <w:pPr>
        <w:pStyle w:val="TOC1"/>
        <w:tabs>
          <w:tab w:val="right" w:leader="dot" w:pos="8306"/>
        </w:tabs>
      </w:pPr>
      <w:hyperlink w:anchor="_Toc8559" w:history="1">
        <w:r>
          <w:rPr>
            <w:rFonts w:ascii="仿宋" w:eastAsia="仿宋" w:hAnsi="仿宋" w:cs="仿宋" w:hint="eastAsia"/>
            <w:lang w:eastAsia="zh-CN"/>
          </w:rPr>
          <w:t>五、危机管理与应急预案</w:t>
        </w:r>
        <w:r>
          <w:tab/>
        </w:r>
        <w:r>
          <w:fldChar w:fldCharType="begin"/>
        </w:r>
        <w:r>
          <w:instrText xml:space="preserve"> PAGEREF _Toc8559 \h </w:instrText>
        </w:r>
        <w:r>
          <w:fldChar w:fldCharType="separate"/>
        </w:r>
        <w:r>
          <w:t>25</w:t>
        </w:r>
        <w:r>
          <w:fldChar w:fldCharType="end"/>
        </w:r>
      </w:hyperlink>
    </w:p>
    <w:p>
      <w:pPr>
        <w:pStyle w:val="TOC2"/>
        <w:tabs>
          <w:tab w:val="right" w:leader="dot" w:pos="8306"/>
        </w:tabs>
      </w:pPr>
      <w:hyperlink w:anchor="_Toc17983" w:history="1">
        <w:r>
          <w:rPr>
            <w:rFonts w:ascii="仿宋" w:eastAsia="仿宋" w:hAnsi="仿宋" w:cs="仿宋" w:hint="eastAsia"/>
            <w:lang w:eastAsia="zh-CN"/>
          </w:rPr>
          <w:t>(一)、危机预警与监测</w:t>
        </w:r>
        <w:r>
          <w:tab/>
        </w:r>
        <w:r>
          <w:fldChar w:fldCharType="begin"/>
        </w:r>
        <w:r>
          <w:instrText xml:space="preserve"> PAGEREF _Toc17983 \h </w:instrText>
        </w:r>
        <w:r>
          <w:fldChar w:fldCharType="separate"/>
        </w:r>
        <w:r>
          <w:t>25</w:t>
        </w:r>
        <w:r>
          <w:fldChar w:fldCharType="end"/>
        </w:r>
      </w:hyperlink>
    </w:p>
    <w:p>
      <w:pPr>
        <w:pStyle w:val="TOC2"/>
        <w:tabs>
          <w:tab w:val="right" w:leader="dot" w:pos="8306"/>
        </w:tabs>
      </w:pPr>
      <w:hyperlink w:anchor="_Toc23112" w:history="1">
        <w:r>
          <w:rPr>
            <w:rFonts w:ascii="仿宋" w:eastAsia="仿宋" w:hAnsi="仿宋" w:cs="仿宋" w:hint="eastAsia"/>
            <w:lang w:eastAsia="zh-CN"/>
          </w:rPr>
          <w:t>(二)、应急预案与危机响应</w:t>
        </w:r>
        <w:r>
          <w:tab/>
        </w:r>
        <w:r>
          <w:fldChar w:fldCharType="begin"/>
        </w:r>
        <w:r>
          <w:instrText xml:space="preserve"> PAGEREF _Toc23112 \h </w:instrText>
        </w:r>
        <w:r>
          <w:fldChar w:fldCharType="separate"/>
        </w:r>
        <w:r>
          <w:t>26</w:t>
        </w:r>
        <w:r>
          <w:fldChar w:fldCharType="end"/>
        </w:r>
      </w:hyperlink>
    </w:p>
    <w:p>
      <w:pPr>
        <w:pStyle w:val="TOC2"/>
        <w:tabs>
          <w:tab w:val="right" w:leader="dot" w:pos="8306"/>
        </w:tabs>
      </w:pPr>
      <w:hyperlink w:anchor="_Toc19058" w:history="1">
        <w:r>
          <w:rPr>
            <w:rFonts w:ascii="仿宋" w:eastAsia="仿宋" w:hAnsi="仿宋" w:cs="仿宋" w:hint="eastAsia"/>
            <w:lang w:eastAsia="zh-CN"/>
          </w:rPr>
          <w:t>(三)、危机沟通与舆情控制</w:t>
        </w:r>
        <w:r>
          <w:tab/>
        </w:r>
        <w:r>
          <w:fldChar w:fldCharType="begin"/>
        </w:r>
        <w:r>
          <w:instrText xml:space="preserve"> PAGEREF _Toc19058 \h </w:instrText>
        </w:r>
        <w:r>
          <w:fldChar w:fldCharType="separate"/>
        </w:r>
        <w:r>
          <w:t>28</w:t>
        </w:r>
        <w:r>
          <w:fldChar w:fldCharType="end"/>
        </w:r>
      </w:hyperlink>
    </w:p>
    <w:p>
      <w:pPr>
        <w:pStyle w:val="TOC2"/>
        <w:tabs>
          <w:tab w:val="right" w:leader="dot" w:pos="8306"/>
        </w:tabs>
      </w:pPr>
      <w:hyperlink w:anchor="_Toc6679" w:history="1">
        <w:r>
          <w:rPr>
            <w:rFonts w:ascii="仿宋" w:eastAsia="仿宋" w:hAnsi="仿宋" w:cs="仿宋" w:hint="eastAsia"/>
            <w:lang w:eastAsia="zh-CN"/>
          </w:rPr>
          <w:t>(四)、危机后教训与改进</w:t>
        </w:r>
        <w:r>
          <w:tab/>
        </w:r>
        <w:r>
          <w:fldChar w:fldCharType="begin"/>
        </w:r>
        <w:r>
          <w:instrText xml:space="preserve"> PAGEREF _Toc6679 \h </w:instrText>
        </w:r>
        <w:r>
          <w:fldChar w:fldCharType="separate"/>
        </w:r>
        <w:r>
          <w:t>30</w:t>
        </w:r>
        <w:r>
          <w:fldChar w:fldCharType="end"/>
        </w:r>
      </w:hyperlink>
    </w:p>
    <w:p>
      <w:pPr>
        <w:pStyle w:val="TOC1"/>
        <w:tabs>
          <w:tab w:val="right" w:leader="dot" w:pos="8306"/>
        </w:tabs>
      </w:pPr>
      <w:hyperlink w:anchor="_Toc7151" w:history="1">
        <w:r>
          <w:rPr>
            <w:rFonts w:ascii="仿宋" w:eastAsia="仿宋" w:hAnsi="仿宋" w:cs="仿宋" w:hint="eastAsia"/>
            <w:lang w:eastAsia="zh-CN"/>
          </w:rPr>
          <w:t>六、减压阀项目投资可行性分析</w:t>
        </w:r>
        <w:r>
          <w:tab/>
        </w:r>
        <w:r>
          <w:fldChar w:fldCharType="begin"/>
        </w:r>
        <w:r>
          <w:instrText xml:space="preserve"> PAGEREF _Toc7151 \h </w:instrText>
        </w:r>
        <w:r>
          <w:fldChar w:fldCharType="separate"/>
        </w:r>
        <w:r>
          <w:t>32</w:t>
        </w:r>
        <w:r>
          <w:fldChar w:fldCharType="end"/>
        </w:r>
      </w:hyperlink>
    </w:p>
    <w:p>
      <w:pPr>
        <w:pStyle w:val="TOC2"/>
        <w:tabs>
          <w:tab w:val="right" w:leader="dot" w:pos="8306"/>
        </w:tabs>
      </w:pPr>
      <w:hyperlink w:anchor="_Toc4222" w:history="1">
        <w:r>
          <w:rPr>
            <w:rFonts w:ascii="仿宋" w:eastAsia="仿宋" w:hAnsi="仿宋" w:cs="仿宋" w:hint="eastAsia"/>
            <w:lang w:eastAsia="zh-CN"/>
          </w:rPr>
          <w:t>(一)、减压阀项目估算说明</w:t>
        </w:r>
        <w:r>
          <w:tab/>
        </w:r>
        <w:r>
          <w:fldChar w:fldCharType="begin"/>
        </w:r>
        <w:r>
          <w:instrText xml:space="preserve"> PAGEREF _Toc4222 \h </w:instrText>
        </w:r>
        <w:r>
          <w:fldChar w:fldCharType="separate"/>
        </w:r>
        <w:r>
          <w:t>32</w:t>
        </w:r>
        <w:r>
          <w:fldChar w:fldCharType="end"/>
        </w:r>
      </w:hyperlink>
    </w:p>
    <w:p>
      <w:pPr>
        <w:pStyle w:val="TOC2"/>
        <w:tabs>
          <w:tab w:val="right" w:leader="dot" w:pos="8306"/>
        </w:tabs>
      </w:pPr>
      <w:hyperlink w:anchor="_Toc7996" w:history="1">
        <w:r>
          <w:rPr>
            <w:rFonts w:ascii="仿宋" w:eastAsia="仿宋" w:hAnsi="仿宋" w:cs="仿宋" w:hint="eastAsia"/>
            <w:lang w:eastAsia="zh-CN"/>
          </w:rPr>
          <w:t>(二)、减压阀项目总投资估算</w:t>
        </w:r>
        <w:r>
          <w:tab/>
        </w:r>
        <w:r>
          <w:fldChar w:fldCharType="begin"/>
        </w:r>
        <w:r>
          <w:instrText xml:space="preserve"> PAGEREF _Toc7996 \h </w:instrText>
        </w:r>
        <w:r>
          <w:fldChar w:fldCharType="separate"/>
        </w:r>
        <w:r>
          <w:t>34</w:t>
        </w:r>
        <w:r>
          <w:fldChar w:fldCharType="end"/>
        </w:r>
      </w:hyperlink>
    </w:p>
    <w:p>
      <w:pPr>
        <w:pStyle w:val="TOC2"/>
        <w:tabs>
          <w:tab w:val="right" w:leader="dot" w:pos="8306"/>
        </w:tabs>
      </w:pPr>
      <w:hyperlink w:anchor="_Toc23986" w:history="1">
        <w:r>
          <w:rPr>
            <w:rFonts w:ascii="仿宋" w:eastAsia="仿宋" w:hAnsi="仿宋" w:cs="仿宋" w:hint="eastAsia"/>
            <w:lang w:eastAsia="zh-CN"/>
          </w:rPr>
          <w:t>(三)、资金筹措</w:t>
        </w:r>
        <w:r>
          <w:tab/>
        </w:r>
        <w:r>
          <w:fldChar w:fldCharType="begin"/>
        </w:r>
        <w:r>
          <w:instrText xml:space="preserve"> PAGEREF _Toc23986 \h </w:instrText>
        </w:r>
        <w:r>
          <w:fldChar w:fldCharType="separate"/>
        </w:r>
        <w:r>
          <w:t>34</w:t>
        </w:r>
        <w:r>
          <w:fldChar w:fldCharType="end"/>
        </w:r>
      </w:hyperlink>
    </w:p>
    <w:p>
      <w:pPr>
        <w:pStyle w:val="TOC1"/>
        <w:tabs>
          <w:tab w:val="right" w:leader="dot" w:pos="8306"/>
        </w:tabs>
      </w:pPr>
      <w:hyperlink w:anchor="_Toc4724" w:history="1">
        <w:r>
          <w:rPr>
            <w:rFonts w:ascii="仿宋" w:eastAsia="仿宋" w:hAnsi="仿宋" w:cs="仿宋" w:hint="eastAsia"/>
            <w:lang w:eastAsia="zh-CN"/>
          </w:rPr>
          <w:t>七、减压阀项目实施进度计划</w:t>
        </w:r>
        <w:r>
          <w:tab/>
        </w:r>
        <w:r>
          <w:fldChar w:fldCharType="begin"/>
        </w:r>
        <w:r>
          <w:instrText xml:space="preserve"> PAGEREF _Toc4724 \h </w:instrText>
        </w:r>
        <w:r>
          <w:fldChar w:fldCharType="separate"/>
        </w:r>
        <w:r>
          <w:t>36</w:t>
        </w:r>
        <w:r>
          <w:fldChar w:fldCharType="end"/>
        </w:r>
      </w:hyperlink>
    </w:p>
    <w:p>
      <w:pPr>
        <w:pStyle w:val="TOC2"/>
        <w:tabs>
          <w:tab w:val="right" w:leader="dot" w:pos="8306"/>
        </w:tabs>
      </w:pPr>
      <w:hyperlink w:anchor="_Toc21293" w:history="1">
        <w:r>
          <w:rPr>
            <w:rFonts w:ascii="仿宋" w:eastAsia="仿宋" w:hAnsi="仿宋" w:cs="仿宋" w:hint="eastAsia"/>
            <w:lang w:eastAsia="zh-CN"/>
          </w:rPr>
          <w:t>(一)、建设周期</w:t>
        </w:r>
        <w:r>
          <w:tab/>
        </w:r>
        <w:r>
          <w:fldChar w:fldCharType="begin"/>
        </w:r>
        <w:r>
          <w:instrText xml:space="preserve"> PAGEREF _Toc21293 \h </w:instrText>
        </w:r>
        <w:r>
          <w:fldChar w:fldCharType="separate"/>
        </w:r>
        <w:r>
          <w:t>36</w:t>
        </w:r>
        <w:r>
          <w:fldChar w:fldCharType="end"/>
        </w:r>
      </w:hyperlink>
    </w:p>
    <w:p>
      <w:pPr>
        <w:pStyle w:val="TOC2"/>
        <w:tabs>
          <w:tab w:val="right" w:leader="dot" w:pos="8306"/>
        </w:tabs>
      </w:pPr>
      <w:hyperlink w:anchor="_Toc9648" w:history="1">
        <w:r>
          <w:rPr>
            <w:rFonts w:ascii="仿宋" w:eastAsia="仿宋" w:hAnsi="仿宋" w:cs="仿宋" w:hint="eastAsia"/>
            <w:lang w:eastAsia="zh-CN"/>
          </w:rPr>
          <w:t>(二)、建设进度</w:t>
        </w:r>
        <w:r>
          <w:tab/>
        </w:r>
        <w:r>
          <w:fldChar w:fldCharType="begin"/>
        </w:r>
        <w:r>
          <w:instrText xml:space="preserve"> PAGEREF _Toc9648 \h </w:instrText>
        </w:r>
        <w:r>
          <w:fldChar w:fldCharType="separate"/>
        </w:r>
        <w:r>
          <w:t>38</w:t>
        </w:r>
        <w:r>
          <w:fldChar w:fldCharType="end"/>
        </w:r>
      </w:hyperlink>
    </w:p>
    <w:p>
      <w:pPr>
        <w:pStyle w:val="TOC2"/>
        <w:tabs>
          <w:tab w:val="right" w:leader="dot" w:pos="8306"/>
        </w:tabs>
      </w:pPr>
      <w:hyperlink w:anchor="_Toc6925" w:history="1">
        <w:r>
          <w:rPr>
            <w:rFonts w:ascii="仿宋" w:eastAsia="仿宋" w:hAnsi="仿宋" w:cs="仿宋" w:hint="eastAsia"/>
            <w:lang w:eastAsia="zh-CN"/>
          </w:rPr>
          <w:t>(三)、进度安排注意事项</w:t>
        </w:r>
        <w:r>
          <w:tab/>
        </w:r>
        <w:r>
          <w:fldChar w:fldCharType="begin"/>
        </w:r>
        <w:r>
          <w:instrText xml:space="preserve"> PAGEREF _Toc6925 \h </w:instrText>
        </w:r>
        <w:r>
          <w:fldChar w:fldCharType="separate"/>
        </w:r>
        <w:r>
          <w:t>39</w:t>
        </w:r>
        <w:r>
          <w:fldChar w:fldCharType="end"/>
        </w:r>
      </w:hyperlink>
    </w:p>
    <w:p>
      <w:pPr>
        <w:pStyle w:val="TOC2"/>
        <w:tabs>
          <w:tab w:val="right" w:leader="dot" w:pos="8306"/>
        </w:tabs>
      </w:pPr>
      <w:hyperlink w:anchor="_Toc13172" w:history="1">
        <w:r>
          <w:rPr>
            <w:rFonts w:ascii="仿宋" w:eastAsia="仿宋" w:hAnsi="仿宋" w:cs="仿宋" w:hint="eastAsia"/>
            <w:lang w:eastAsia="zh-CN"/>
          </w:rPr>
          <w:t>(四)、人力资源配置</w:t>
        </w:r>
        <w:r>
          <w:tab/>
        </w:r>
        <w:r>
          <w:fldChar w:fldCharType="begin"/>
        </w:r>
        <w:r>
          <w:instrText xml:space="preserve"> PAGEREF _Toc13172 \h </w:instrText>
        </w:r>
        <w:r>
          <w:fldChar w:fldCharType="separate"/>
        </w:r>
        <w:r>
          <w:t>41</w:t>
        </w:r>
        <w:r>
          <w:fldChar w:fldCharType="end"/>
        </w:r>
      </w:hyperlink>
    </w:p>
    <w:p>
      <w:pPr>
        <w:pStyle w:val="TOC2"/>
        <w:tabs>
          <w:tab w:val="right" w:leader="dot" w:pos="8306"/>
        </w:tabs>
      </w:pPr>
      <w:hyperlink w:anchor="_Toc822" w:history="1">
        <w:r>
          <w:rPr>
            <w:rFonts w:ascii="仿宋" w:eastAsia="仿宋" w:hAnsi="仿宋" w:cs="仿宋" w:hint="eastAsia"/>
            <w:lang w:eastAsia="zh-CN"/>
          </w:rPr>
          <w:t>(五)、员工培训</w:t>
        </w:r>
        <w:r>
          <w:tab/>
        </w:r>
        <w:r>
          <w:fldChar w:fldCharType="begin"/>
        </w:r>
        <w:r>
          <w:instrText xml:space="preserve"> PAGEREF _Toc822 \h </w:instrText>
        </w:r>
        <w:r>
          <w:fldChar w:fldCharType="separate"/>
        </w:r>
        <w:r>
          <w:t>42</w:t>
        </w:r>
        <w:r>
          <w:fldChar w:fldCharType="end"/>
        </w:r>
      </w:hyperlink>
    </w:p>
    <w:p>
      <w:pPr>
        <w:pStyle w:val="TOC2"/>
        <w:tabs>
          <w:tab w:val="right" w:leader="dot" w:pos="8306"/>
        </w:tabs>
      </w:pPr>
      <w:hyperlink w:anchor="_Toc447" w:history="1">
        <w:r>
          <w:rPr>
            <w:rFonts w:ascii="仿宋" w:eastAsia="仿宋" w:hAnsi="仿宋" w:cs="仿宋" w:hint="eastAsia"/>
            <w:lang w:eastAsia="zh-CN"/>
          </w:rPr>
          <w:t>(六)、减压阀项目实施保障</w:t>
        </w:r>
        <w:r>
          <w:tab/>
        </w:r>
        <w:r>
          <w:fldChar w:fldCharType="begin"/>
        </w:r>
        <w:r>
          <w:instrText xml:space="preserve"> PAGEREF _Toc447 \h </w:instrText>
        </w:r>
        <w:r>
          <w:fldChar w:fldCharType="separate"/>
        </w:r>
        <w:r>
          <w:t>43</w:t>
        </w:r>
        <w:r>
          <w:fldChar w:fldCharType="end"/>
        </w:r>
      </w:hyperlink>
    </w:p>
    <w:p>
      <w:pPr>
        <w:pStyle w:val="TOC1"/>
        <w:tabs>
          <w:tab w:val="right" w:leader="dot" w:pos="8306"/>
        </w:tabs>
      </w:pPr>
      <w:hyperlink w:anchor="_Toc21165" w:history="1">
        <w:r>
          <w:rPr>
            <w:rFonts w:ascii="仿宋" w:eastAsia="仿宋" w:hAnsi="仿宋" w:cs="仿宋" w:hint="eastAsia"/>
            <w:lang w:eastAsia="zh-CN"/>
          </w:rPr>
          <w:t>八、投资背景及必要性分析</w:t>
        </w:r>
        <w:r>
          <w:tab/>
        </w:r>
        <w:r>
          <w:fldChar w:fldCharType="begin"/>
        </w:r>
        <w:r>
          <w:instrText xml:space="preserve"> PAGEREF _Toc21165 \h </w:instrText>
        </w:r>
        <w:r>
          <w:fldChar w:fldCharType="separate"/>
        </w:r>
        <w:r>
          <w:t>45</w:t>
        </w:r>
        <w:r>
          <w:fldChar w:fldCharType="end"/>
        </w:r>
      </w:hyperlink>
    </w:p>
    <w:p>
      <w:pPr>
        <w:pStyle w:val="TOC2"/>
        <w:tabs>
          <w:tab w:val="right" w:leader="dot" w:pos="8306"/>
        </w:tabs>
      </w:pPr>
      <w:hyperlink w:anchor="_Toc30836" w:history="1">
        <w:r>
          <w:rPr>
            <w:rFonts w:ascii="仿宋" w:eastAsia="仿宋" w:hAnsi="仿宋" w:cs="仿宋" w:hint="eastAsia"/>
            <w:lang w:eastAsia="zh-CN"/>
          </w:rPr>
          <w:t>(一)、减压阀项目承办单位背景分析</w:t>
        </w:r>
        <w:r>
          <w:tab/>
        </w:r>
        <w:r>
          <w:fldChar w:fldCharType="begin"/>
        </w:r>
        <w:r>
          <w:instrText xml:space="preserve"> PAGEREF _Toc30836 \h </w:instrText>
        </w:r>
        <w:r>
          <w:fldChar w:fldCharType="separate"/>
        </w:r>
        <w:r>
          <w:t>45</w:t>
        </w:r>
        <w:r>
          <w:fldChar w:fldCharType="end"/>
        </w:r>
      </w:hyperlink>
    </w:p>
    <w:p>
      <w:pPr>
        <w:pStyle w:val="TOC2"/>
        <w:tabs>
          <w:tab w:val="right" w:leader="dot" w:pos="8306"/>
        </w:tabs>
      </w:pPr>
      <w:hyperlink w:anchor="_Toc727" w:history="1">
        <w:r>
          <w:rPr>
            <w:rFonts w:ascii="仿宋" w:eastAsia="仿宋" w:hAnsi="仿宋" w:cs="仿宋" w:hint="eastAsia"/>
            <w:lang w:eastAsia="zh-CN"/>
          </w:rPr>
          <w:t>(二)、产业政策及发展规划</w:t>
        </w:r>
        <w:r>
          <w:tab/>
        </w:r>
        <w:r>
          <w:fldChar w:fldCharType="begin"/>
        </w:r>
        <w:r>
          <w:instrText xml:space="preserve"> PAGEREF _Toc727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32" w:history="1">
        <w:r>
          <w:rPr>
            <w:rFonts w:ascii="仿宋" w:eastAsia="仿宋" w:hAnsi="仿宋" w:cs="仿宋" w:hint="eastAsia"/>
            <w:lang w:eastAsia="zh-CN"/>
          </w:rPr>
          <w:t>(三)、鼓励中小企业发展</w:t>
        </w:r>
        <w:r>
          <w:tab/>
        </w:r>
        <w:r>
          <w:fldChar w:fldCharType="begin"/>
        </w:r>
        <w:r>
          <w:instrText xml:space="preserve"> PAGEREF _Toc24632 \h </w:instrText>
        </w:r>
        <w:r>
          <w:fldChar w:fldCharType="separate"/>
        </w:r>
        <w:r>
          <w:t>48</w:t>
        </w:r>
        <w:r>
          <w:fldChar w:fldCharType="end"/>
        </w:r>
      </w:hyperlink>
    </w:p>
    <w:p>
      <w:pPr>
        <w:pStyle w:val="TOC2"/>
        <w:tabs>
          <w:tab w:val="right" w:leader="dot" w:pos="8306"/>
        </w:tabs>
      </w:pPr>
      <w:hyperlink w:anchor="_Toc17262" w:history="1">
        <w:r>
          <w:rPr>
            <w:rFonts w:ascii="仿宋" w:eastAsia="仿宋" w:hAnsi="仿宋" w:cs="仿宋" w:hint="eastAsia"/>
            <w:lang w:eastAsia="zh-CN"/>
          </w:rPr>
          <w:t>(四)、宏观经济形势分析</w:t>
        </w:r>
        <w:r>
          <w:tab/>
        </w:r>
        <w:r>
          <w:fldChar w:fldCharType="begin"/>
        </w:r>
        <w:r>
          <w:instrText xml:space="preserve"> PAGEREF _Toc17262 \h </w:instrText>
        </w:r>
        <w:r>
          <w:fldChar w:fldCharType="separate"/>
        </w:r>
        <w:r>
          <w:t>49</w:t>
        </w:r>
        <w:r>
          <w:fldChar w:fldCharType="end"/>
        </w:r>
      </w:hyperlink>
    </w:p>
    <w:p>
      <w:pPr>
        <w:pStyle w:val="TOC2"/>
        <w:tabs>
          <w:tab w:val="right" w:leader="dot" w:pos="8306"/>
        </w:tabs>
      </w:pPr>
      <w:hyperlink w:anchor="_Toc5358" w:history="1">
        <w:r>
          <w:rPr>
            <w:rFonts w:ascii="仿宋" w:eastAsia="仿宋" w:hAnsi="仿宋" w:cs="仿宋" w:hint="eastAsia"/>
            <w:lang w:eastAsia="zh-CN"/>
          </w:rPr>
          <w:t>(五)、区域经济发展概况</w:t>
        </w:r>
        <w:r>
          <w:tab/>
        </w:r>
        <w:r>
          <w:fldChar w:fldCharType="begin"/>
        </w:r>
        <w:r>
          <w:instrText xml:space="preserve"> PAGEREF _Toc5358 \h </w:instrText>
        </w:r>
        <w:r>
          <w:fldChar w:fldCharType="separate"/>
        </w:r>
        <w:r>
          <w:t>50</w:t>
        </w:r>
        <w:r>
          <w:fldChar w:fldCharType="end"/>
        </w:r>
      </w:hyperlink>
    </w:p>
    <w:p>
      <w:pPr>
        <w:pStyle w:val="TOC2"/>
        <w:tabs>
          <w:tab w:val="right" w:leader="dot" w:pos="8306"/>
        </w:tabs>
      </w:pPr>
      <w:hyperlink w:anchor="_Toc10099" w:history="1">
        <w:r>
          <w:rPr>
            <w:rFonts w:ascii="仿宋" w:eastAsia="仿宋" w:hAnsi="仿宋" w:cs="仿宋" w:hint="eastAsia"/>
            <w:lang w:eastAsia="zh-CN"/>
          </w:rPr>
          <w:t>(六)、减压阀项目必要性分析</w:t>
        </w:r>
        <w:r>
          <w:tab/>
        </w:r>
        <w:r>
          <w:fldChar w:fldCharType="begin"/>
        </w:r>
        <w:r>
          <w:instrText xml:space="preserve"> PAGEREF _Toc10099 \h </w:instrText>
        </w:r>
        <w:r>
          <w:fldChar w:fldCharType="separate"/>
        </w:r>
        <w:r>
          <w:t>52</w:t>
        </w:r>
        <w:r>
          <w:fldChar w:fldCharType="end"/>
        </w:r>
      </w:hyperlink>
    </w:p>
    <w:p>
      <w:pPr>
        <w:pStyle w:val="TOC1"/>
        <w:tabs>
          <w:tab w:val="right" w:leader="dot" w:pos="8306"/>
        </w:tabs>
      </w:pPr>
      <w:hyperlink w:anchor="_Toc12675" w:history="1">
        <w:r>
          <w:rPr>
            <w:rFonts w:ascii="仿宋" w:eastAsia="仿宋" w:hAnsi="仿宋" w:cs="仿宋" w:hint="eastAsia"/>
            <w:lang w:eastAsia="zh-CN"/>
          </w:rPr>
          <w:t>九、供应链管理与物流优化</w:t>
        </w:r>
        <w:r>
          <w:tab/>
        </w:r>
        <w:r>
          <w:fldChar w:fldCharType="begin"/>
        </w:r>
        <w:r>
          <w:instrText xml:space="preserve"> PAGEREF _Toc12675 \h </w:instrText>
        </w:r>
        <w:r>
          <w:fldChar w:fldCharType="separate"/>
        </w:r>
        <w:r>
          <w:t>53</w:t>
        </w:r>
        <w:r>
          <w:fldChar w:fldCharType="end"/>
        </w:r>
      </w:hyperlink>
    </w:p>
    <w:p>
      <w:pPr>
        <w:pStyle w:val="TOC2"/>
        <w:tabs>
          <w:tab w:val="right" w:leader="dot" w:pos="8306"/>
        </w:tabs>
      </w:pPr>
      <w:hyperlink w:anchor="_Toc2666" w:history="1">
        <w:r>
          <w:rPr>
            <w:rFonts w:ascii="仿宋" w:eastAsia="仿宋" w:hAnsi="仿宋" w:cs="仿宋" w:hint="eastAsia"/>
            <w:lang w:eastAsia="zh-CN"/>
          </w:rPr>
          <w:t>(一)、供应链规划与优化</w:t>
        </w:r>
        <w:r>
          <w:tab/>
        </w:r>
        <w:r>
          <w:fldChar w:fldCharType="begin"/>
        </w:r>
        <w:r>
          <w:instrText xml:space="preserve"> PAGEREF _Toc2666 \h </w:instrText>
        </w:r>
        <w:r>
          <w:fldChar w:fldCharType="separate"/>
        </w:r>
        <w:r>
          <w:t>53</w:t>
        </w:r>
        <w:r>
          <w:fldChar w:fldCharType="end"/>
        </w:r>
      </w:hyperlink>
    </w:p>
    <w:p>
      <w:pPr>
        <w:pStyle w:val="TOC2"/>
        <w:tabs>
          <w:tab w:val="right" w:leader="dot" w:pos="8306"/>
        </w:tabs>
      </w:pPr>
      <w:hyperlink w:anchor="_Toc9892" w:history="1">
        <w:r>
          <w:rPr>
            <w:rFonts w:ascii="仿宋" w:eastAsia="仿宋" w:hAnsi="仿宋" w:cs="仿宋" w:hint="eastAsia"/>
            <w:lang w:eastAsia="zh-CN"/>
          </w:rPr>
          <w:t>(二)、供应商选择与评估</w:t>
        </w:r>
        <w:r>
          <w:tab/>
        </w:r>
        <w:r>
          <w:fldChar w:fldCharType="begin"/>
        </w:r>
        <w:r>
          <w:instrText xml:space="preserve"> PAGEREF _Toc9892 \h </w:instrText>
        </w:r>
        <w:r>
          <w:fldChar w:fldCharType="separate"/>
        </w:r>
        <w:r>
          <w:t>55</w:t>
        </w:r>
        <w:r>
          <w:fldChar w:fldCharType="end"/>
        </w:r>
      </w:hyperlink>
    </w:p>
    <w:p>
      <w:pPr>
        <w:pStyle w:val="TOC2"/>
        <w:tabs>
          <w:tab w:val="right" w:leader="dot" w:pos="8306"/>
        </w:tabs>
      </w:pPr>
      <w:hyperlink w:anchor="_Toc30870" w:history="1">
        <w:r>
          <w:rPr>
            <w:rFonts w:ascii="仿宋" w:eastAsia="仿宋" w:hAnsi="仿宋" w:cs="仿宋" w:hint="eastAsia"/>
            <w:lang w:eastAsia="zh-CN"/>
          </w:rPr>
          <w:t>(三)、物流网络设计与管理</w:t>
        </w:r>
        <w:r>
          <w:tab/>
        </w:r>
        <w:r>
          <w:fldChar w:fldCharType="begin"/>
        </w:r>
        <w:r>
          <w:instrText xml:space="preserve"> PAGEREF _Toc30870 \h </w:instrText>
        </w:r>
        <w:r>
          <w:fldChar w:fldCharType="separate"/>
        </w:r>
        <w:r>
          <w:t>57</w:t>
        </w:r>
        <w:r>
          <w:fldChar w:fldCharType="end"/>
        </w:r>
      </w:hyperlink>
    </w:p>
    <w:p>
      <w:pPr>
        <w:pStyle w:val="TOC2"/>
        <w:tabs>
          <w:tab w:val="right" w:leader="dot" w:pos="8306"/>
        </w:tabs>
      </w:pPr>
      <w:hyperlink w:anchor="_Toc31889" w:history="1">
        <w:r>
          <w:rPr>
            <w:rFonts w:ascii="仿宋" w:eastAsia="仿宋" w:hAnsi="仿宋" w:cs="仿宋" w:hint="eastAsia"/>
            <w:lang w:eastAsia="zh-CN"/>
          </w:rPr>
          <w:t>(四)、库存控制与仓储管理</w:t>
        </w:r>
        <w:r>
          <w:tab/>
        </w:r>
        <w:r>
          <w:fldChar w:fldCharType="begin"/>
        </w:r>
        <w:r>
          <w:instrText xml:space="preserve"> PAGEREF _Toc31889 \h </w:instrText>
        </w:r>
        <w:r>
          <w:fldChar w:fldCharType="separate"/>
        </w:r>
        <w:r>
          <w:t>60</w:t>
        </w:r>
        <w:r>
          <w:fldChar w:fldCharType="end"/>
        </w:r>
      </w:hyperlink>
    </w:p>
    <w:p>
      <w:pPr>
        <w:pStyle w:val="TOC1"/>
        <w:tabs>
          <w:tab w:val="right" w:leader="dot" w:pos="8306"/>
        </w:tabs>
      </w:pPr>
      <w:hyperlink w:anchor="_Toc31260" w:history="1">
        <w:r>
          <w:rPr>
            <w:rFonts w:ascii="仿宋" w:eastAsia="仿宋" w:hAnsi="仿宋" w:cs="仿宋" w:hint="eastAsia"/>
            <w:lang w:eastAsia="zh-CN"/>
          </w:rPr>
          <w:t>十、法律与合规性</w:t>
        </w:r>
        <w:r>
          <w:tab/>
        </w:r>
        <w:r>
          <w:fldChar w:fldCharType="begin"/>
        </w:r>
        <w:r>
          <w:instrText xml:space="preserve"> PAGEREF _Toc31260 \h </w:instrText>
        </w:r>
        <w:r>
          <w:fldChar w:fldCharType="separate"/>
        </w:r>
        <w:r>
          <w:t>61</w:t>
        </w:r>
        <w:r>
          <w:fldChar w:fldCharType="end"/>
        </w:r>
      </w:hyperlink>
    </w:p>
    <w:p>
      <w:pPr>
        <w:pStyle w:val="TOC2"/>
        <w:tabs>
          <w:tab w:val="right" w:leader="dot" w:pos="8306"/>
        </w:tabs>
      </w:pPr>
      <w:hyperlink w:anchor="_Toc16435" w:history="1">
        <w:r>
          <w:rPr>
            <w:rFonts w:ascii="仿宋" w:eastAsia="仿宋" w:hAnsi="仿宋" w:cs="仿宋" w:hint="eastAsia"/>
            <w:lang w:eastAsia="zh-CN"/>
          </w:rPr>
          <w:t>(一)、相关法律法规概述</w:t>
        </w:r>
        <w:r>
          <w:tab/>
        </w:r>
        <w:r>
          <w:fldChar w:fldCharType="begin"/>
        </w:r>
        <w:r>
          <w:instrText xml:space="preserve"> PAGEREF _Toc16435 \h </w:instrText>
        </w:r>
        <w:r>
          <w:fldChar w:fldCharType="separate"/>
        </w:r>
        <w:r>
          <w:t>61</w:t>
        </w:r>
        <w:r>
          <w:fldChar w:fldCharType="end"/>
        </w:r>
      </w:hyperlink>
    </w:p>
    <w:p>
      <w:pPr>
        <w:pStyle w:val="TOC2"/>
        <w:tabs>
          <w:tab w:val="right" w:leader="dot" w:pos="8306"/>
        </w:tabs>
      </w:pPr>
      <w:hyperlink w:anchor="_Toc24628" w:history="1">
        <w:r>
          <w:rPr>
            <w:rFonts w:ascii="仿宋" w:eastAsia="仿宋" w:hAnsi="仿宋" w:cs="仿宋" w:hint="eastAsia"/>
            <w:lang w:eastAsia="zh-CN"/>
          </w:rPr>
          <w:t>(二)、减压阀项目合同管理</w:t>
        </w:r>
        <w:r>
          <w:tab/>
        </w:r>
        <w:r>
          <w:fldChar w:fldCharType="begin"/>
        </w:r>
        <w:r>
          <w:instrText xml:space="preserve"> PAGEREF _Toc24628 \h </w:instrText>
        </w:r>
        <w:r>
          <w:fldChar w:fldCharType="separate"/>
        </w:r>
        <w:r>
          <w:t>63</w:t>
        </w:r>
        <w:r>
          <w:fldChar w:fldCharType="end"/>
        </w:r>
      </w:hyperlink>
    </w:p>
    <w:p>
      <w:pPr>
        <w:pStyle w:val="TOC2"/>
        <w:tabs>
          <w:tab w:val="right" w:leader="dot" w:pos="8306"/>
        </w:tabs>
      </w:pPr>
      <w:hyperlink w:anchor="_Toc24083" w:history="1">
        <w:r>
          <w:rPr>
            <w:rFonts w:ascii="仿宋" w:eastAsia="仿宋" w:hAnsi="仿宋" w:cs="仿宋" w:hint="eastAsia"/>
            <w:lang w:eastAsia="zh-CN"/>
          </w:rPr>
          <w:t>(三)、知识产权保护</w:t>
        </w:r>
        <w:r>
          <w:tab/>
        </w:r>
        <w:r>
          <w:fldChar w:fldCharType="begin"/>
        </w:r>
        <w:r>
          <w:instrText xml:space="preserve"> PAGEREF _Toc24083 \h </w:instrText>
        </w:r>
        <w:r>
          <w:fldChar w:fldCharType="separate"/>
        </w:r>
        <w:r>
          <w:t>65</w:t>
        </w:r>
        <w:r>
          <w:fldChar w:fldCharType="end"/>
        </w:r>
      </w:hyperlink>
    </w:p>
    <w:p>
      <w:pPr>
        <w:pStyle w:val="TOC2"/>
        <w:tabs>
          <w:tab w:val="right" w:leader="dot" w:pos="8306"/>
        </w:tabs>
      </w:pPr>
      <w:hyperlink w:anchor="_Toc27846" w:history="1">
        <w:r>
          <w:rPr>
            <w:rFonts w:ascii="仿宋" w:eastAsia="仿宋" w:hAnsi="仿宋" w:cs="仿宋" w:hint="eastAsia"/>
            <w:lang w:eastAsia="zh-CN"/>
          </w:rPr>
          <w:t>(四)、劳动法规与员工权益</w:t>
        </w:r>
        <w:r>
          <w:tab/>
        </w:r>
        <w:r>
          <w:fldChar w:fldCharType="begin"/>
        </w:r>
        <w:r>
          <w:instrText xml:space="preserve"> PAGEREF _Toc27846 \h </w:instrText>
        </w:r>
        <w:r>
          <w:fldChar w:fldCharType="separate"/>
        </w:r>
        <w:r>
          <w:t>66</w:t>
        </w:r>
        <w:r>
          <w:fldChar w:fldCharType="end"/>
        </w:r>
      </w:hyperlink>
    </w:p>
    <w:p>
      <w:pPr>
        <w:pStyle w:val="TOC2"/>
        <w:tabs>
          <w:tab w:val="right" w:leader="dot" w:pos="8306"/>
        </w:tabs>
      </w:pPr>
      <w:hyperlink w:anchor="_Toc491" w:history="1">
        <w:r>
          <w:rPr>
            <w:rFonts w:ascii="仿宋" w:eastAsia="仿宋" w:hAnsi="仿宋" w:cs="仿宋" w:hint="eastAsia"/>
            <w:lang w:eastAsia="zh-CN"/>
          </w:rPr>
          <w:t>(五)、环境保护法规遵循</w:t>
        </w:r>
        <w:r>
          <w:tab/>
        </w:r>
        <w:r>
          <w:fldChar w:fldCharType="begin"/>
        </w:r>
        <w:r>
          <w:instrText xml:space="preserve"> PAGEREF _Toc491 \h </w:instrText>
        </w:r>
        <w:r>
          <w:fldChar w:fldCharType="separate"/>
        </w:r>
        <w:r>
          <w:t>68</w:t>
        </w:r>
        <w:r>
          <w:fldChar w:fldCharType="end"/>
        </w:r>
      </w:hyperlink>
    </w:p>
    <w:p>
      <w:pPr>
        <w:pStyle w:val="TOC1"/>
        <w:tabs>
          <w:tab w:val="right" w:leader="dot" w:pos="8306"/>
        </w:tabs>
      </w:pPr>
      <w:hyperlink w:anchor="_Toc12337" w:history="1">
        <w:r>
          <w:rPr>
            <w:rFonts w:ascii="仿宋" w:eastAsia="仿宋" w:hAnsi="仿宋" w:cs="仿宋" w:hint="eastAsia"/>
            <w:lang w:eastAsia="zh-CN"/>
          </w:rPr>
          <w:t>十一、减压阀项目监督与评估</w:t>
        </w:r>
        <w:r>
          <w:tab/>
        </w:r>
        <w:r>
          <w:fldChar w:fldCharType="begin"/>
        </w:r>
        <w:r>
          <w:instrText xml:space="preserve"> PAGEREF _Toc12337 \h </w:instrText>
        </w:r>
        <w:r>
          <w:fldChar w:fldCharType="separate"/>
        </w:r>
        <w:r>
          <w:t>69</w:t>
        </w:r>
        <w:r>
          <w:fldChar w:fldCharType="end"/>
        </w:r>
      </w:hyperlink>
    </w:p>
    <w:p>
      <w:pPr>
        <w:pStyle w:val="TOC2"/>
        <w:tabs>
          <w:tab w:val="right" w:leader="dot" w:pos="8306"/>
        </w:tabs>
      </w:pPr>
      <w:hyperlink w:anchor="_Toc2026" w:history="1">
        <w:r>
          <w:rPr>
            <w:rFonts w:ascii="仿宋" w:eastAsia="仿宋" w:hAnsi="仿宋" w:cs="仿宋" w:hint="eastAsia"/>
            <w:lang w:eastAsia="zh-CN"/>
          </w:rPr>
          <w:t>(一)、监督机构及职责</w:t>
        </w:r>
        <w:r>
          <w:tab/>
        </w:r>
        <w:r>
          <w:fldChar w:fldCharType="begin"/>
        </w:r>
        <w:r>
          <w:instrText xml:space="preserve"> PAGEREF _Toc2026 \h </w:instrText>
        </w:r>
        <w:r>
          <w:fldChar w:fldCharType="separate"/>
        </w:r>
        <w:r>
          <w:t>69</w:t>
        </w:r>
        <w:r>
          <w:fldChar w:fldCharType="end"/>
        </w:r>
      </w:hyperlink>
    </w:p>
    <w:p>
      <w:pPr>
        <w:pStyle w:val="TOC2"/>
        <w:tabs>
          <w:tab w:val="right" w:leader="dot" w:pos="8306"/>
        </w:tabs>
      </w:pPr>
      <w:hyperlink w:anchor="_Toc5647" w:history="1">
        <w:r>
          <w:rPr>
            <w:rFonts w:ascii="仿宋" w:eastAsia="仿宋" w:hAnsi="仿宋" w:cs="仿宋" w:hint="eastAsia"/>
            <w:lang w:eastAsia="zh-CN"/>
          </w:rPr>
          <w:t>(二)、监测与评估指标体系</w:t>
        </w:r>
        <w:r>
          <w:tab/>
        </w:r>
        <w:r>
          <w:fldChar w:fldCharType="begin"/>
        </w:r>
        <w:r>
          <w:instrText xml:space="preserve"> PAGEREF _Toc5647 \h </w:instrText>
        </w:r>
        <w:r>
          <w:fldChar w:fldCharType="separate"/>
        </w:r>
        <w:r>
          <w:t>71</w:t>
        </w:r>
        <w:r>
          <w:fldChar w:fldCharType="end"/>
        </w:r>
      </w:hyperlink>
    </w:p>
    <w:p>
      <w:pPr>
        <w:pStyle w:val="TOC2"/>
        <w:tabs>
          <w:tab w:val="right" w:leader="dot" w:pos="8306"/>
        </w:tabs>
      </w:pPr>
      <w:hyperlink w:anchor="_Toc13534" w:history="1">
        <w:r>
          <w:rPr>
            <w:rFonts w:ascii="仿宋" w:eastAsia="仿宋" w:hAnsi="仿宋" w:cs="仿宋" w:hint="eastAsia"/>
            <w:lang w:eastAsia="zh-CN"/>
          </w:rPr>
          <w:t>(三)、监督与评估周期</w:t>
        </w:r>
        <w:r>
          <w:tab/>
        </w:r>
        <w:r>
          <w:fldChar w:fldCharType="begin"/>
        </w:r>
        <w:r>
          <w:instrText xml:space="preserve"> PAGEREF _Toc13534 \h </w:instrText>
        </w:r>
        <w:r>
          <w:fldChar w:fldCharType="separate"/>
        </w:r>
        <w:r>
          <w:t>73</w:t>
        </w:r>
        <w:r>
          <w:fldChar w:fldCharType="end"/>
        </w:r>
      </w:hyperlink>
    </w:p>
    <w:p>
      <w:pPr>
        <w:pStyle w:val="TOC2"/>
        <w:tabs>
          <w:tab w:val="right" w:leader="dot" w:pos="8306"/>
        </w:tabs>
      </w:pPr>
      <w:hyperlink w:anchor="_Toc8486" w:history="1">
        <w:r>
          <w:rPr>
            <w:rFonts w:ascii="仿宋" w:eastAsia="仿宋" w:hAnsi="仿宋" w:cs="仿宋" w:hint="eastAsia"/>
            <w:lang w:eastAsia="zh-CN"/>
          </w:rPr>
          <w:t>(四)、监督与评估报告</w:t>
        </w:r>
        <w:r>
          <w:tab/>
        </w:r>
        <w:r>
          <w:fldChar w:fldCharType="begin"/>
        </w:r>
        <w:r>
          <w:instrText xml:space="preserve"> PAGEREF _Toc8486 \h </w:instrText>
        </w:r>
        <w:r>
          <w:fldChar w:fldCharType="separate"/>
        </w:r>
        <w:r>
          <w:t>75</w:t>
        </w:r>
        <w:r>
          <w:fldChar w:fldCharType="end"/>
        </w:r>
      </w:hyperlink>
    </w:p>
    <w:p>
      <w:pPr>
        <w:pStyle w:val="TOC1"/>
        <w:tabs>
          <w:tab w:val="right" w:leader="dot" w:pos="8306"/>
        </w:tabs>
      </w:pPr>
      <w:hyperlink w:anchor="_Toc21727" w:history="1">
        <w:r>
          <w:rPr>
            <w:rFonts w:ascii="仿宋" w:eastAsia="仿宋" w:hAnsi="仿宋" w:cs="仿宋" w:hint="eastAsia"/>
            <w:lang w:eastAsia="zh-CN"/>
          </w:rPr>
          <w:t>十二、风险管理与应对策略</w:t>
        </w:r>
        <w:r>
          <w:tab/>
        </w:r>
        <w:r>
          <w:fldChar w:fldCharType="begin"/>
        </w:r>
        <w:r>
          <w:instrText xml:space="preserve"> PAGEREF _Toc21727 \h </w:instrText>
        </w:r>
        <w:r>
          <w:fldChar w:fldCharType="separate"/>
        </w:r>
        <w:r>
          <w:t>77</w:t>
        </w:r>
        <w:r>
          <w:fldChar w:fldCharType="end"/>
        </w:r>
      </w:hyperlink>
    </w:p>
    <w:p>
      <w:pPr>
        <w:pStyle w:val="TOC2"/>
        <w:tabs>
          <w:tab w:val="right" w:leader="dot" w:pos="8306"/>
        </w:tabs>
      </w:pPr>
      <w:hyperlink w:anchor="_Toc6129" w:history="1">
        <w:r>
          <w:rPr>
            <w:rFonts w:ascii="仿宋" w:eastAsia="仿宋" w:hAnsi="仿宋" w:cs="仿宋" w:hint="eastAsia"/>
            <w:lang w:eastAsia="zh-CN"/>
          </w:rPr>
          <w:t>(一)、风险管理流程</w:t>
        </w:r>
        <w:r>
          <w:tab/>
        </w:r>
        <w:r>
          <w:fldChar w:fldCharType="begin"/>
        </w:r>
        <w:r>
          <w:instrText xml:space="preserve"> PAGEREF _Toc6129 \h </w:instrText>
        </w:r>
        <w:r>
          <w:fldChar w:fldCharType="separate"/>
        </w:r>
        <w:r>
          <w:t>77</w:t>
        </w:r>
        <w:r>
          <w:fldChar w:fldCharType="end"/>
        </w:r>
      </w:hyperlink>
    </w:p>
    <w:p>
      <w:pPr>
        <w:pStyle w:val="TOC2"/>
        <w:tabs>
          <w:tab w:val="right" w:leader="dot" w:pos="8306"/>
        </w:tabs>
      </w:pPr>
      <w:hyperlink w:anchor="_Toc7223" w:history="1">
        <w:r>
          <w:rPr>
            <w:rFonts w:ascii="仿宋" w:eastAsia="仿宋" w:hAnsi="仿宋" w:cs="仿宋" w:hint="eastAsia"/>
            <w:lang w:eastAsia="zh-CN"/>
          </w:rPr>
          <w:t>(二)、风险识别与评估</w:t>
        </w:r>
        <w:r>
          <w:tab/>
        </w:r>
        <w:r>
          <w:fldChar w:fldCharType="begin"/>
        </w:r>
        <w:r>
          <w:instrText xml:space="preserve"> PAGEREF _Toc7223 \h </w:instrText>
        </w:r>
        <w:r>
          <w:fldChar w:fldCharType="separate"/>
        </w:r>
        <w:r>
          <w:t>81</w:t>
        </w:r>
        <w:r>
          <w:fldChar w:fldCharType="end"/>
        </w:r>
      </w:hyperlink>
    </w:p>
    <w:p>
      <w:pPr>
        <w:pStyle w:val="TOC2"/>
        <w:tabs>
          <w:tab w:val="right" w:leader="dot" w:pos="8306"/>
        </w:tabs>
      </w:pPr>
      <w:hyperlink w:anchor="_Toc11875" w:history="1">
        <w:r>
          <w:rPr>
            <w:rFonts w:ascii="仿宋" w:eastAsia="仿宋" w:hAnsi="仿宋" w:cs="仿宋" w:hint="eastAsia"/>
            <w:lang w:eastAsia="zh-CN"/>
          </w:rPr>
          <w:t>(三)、风险控制与应对策略</w:t>
        </w:r>
        <w:r>
          <w:tab/>
        </w:r>
        <w:r>
          <w:fldChar w:fldCharType="begin"/>
        </w:r>
        <w:r>
          <w:instrText xml:space="preserve"> PAGEREF _Toc11875 \h </w:instrText>
        </w:r>
        <w:r>
          <w:fldChar w:fldCharType="separate"/>
        </w:r>
        <w:r>
          <w:t>82</w:t>
        </w:r>
        <w:r>
          <w:fldChar w:fldCharType="end"/>
        </w:r>
      </w:hyperlink>
    </w:p>
    <w:p>
      <w:pPr>
        <w:pStyle w:val="TOC2"/>
        <w:tabs>
          <w:tab w:val="right" w:leader="dot" w:pos="8306"/>
        </w:tabs>
      </w:pPr>
      <w:hyperlink w:anchor="_Toc17557" w:history="1">
        <w:r>
          <w:rPr>
            <w:rFonts w:ascii="仿宋" w:eastAsia="仿宋" w:hAnsi="仿宋" w:cs="仿宋" w:hint="eastAsia"/>
            <w:lang w:eastAsia="zh-CN"/>
          </w:rPr>
          <w:t>(四)、危机管理与应急预案</w:t>
        </w:r>
        <w:r>
          <w:tab/>
        </w:r>
        <w:r>
          <w:fldChar w:fldCharType="begin"/>
        </w:r>
        <w:r>
          <w:instrText xml:space="preserve"> PAGEREF _Toc17557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减压阀项目复杂性日益增加，全面而科学的减压阀项目管理方法论对于确保减压阀项目成功至关重要。本减压阀项目报告系统阐述了减压阀项目启动、规划、执行、监控与收尾的全过程，强调在动态环境中对策略的灵活调整与优化。报告旨在提供一套适应性强、实用性高的减压阀项目管理框架，便于读者掌握和应用于实际工作中。在此，我们明确指出报告内容仅限于学习交流之目的，严禁用于任何商业用途，力求促进减压阀项目管理知识的普及与提升。</w:t>
      </w:r>
    </w:p>
    <w:p>
      <w:pPr>
        <w:pStyle w:val="Heading1"/>
        <w:ind w:firstLine="560" w:firstLineChars="200"/>
        <w:rPr>
          <w:rFonts w:ascii="仿宋" w:eastAsia="仿宋" w:hAnsi="仿宋" w:cs="仿宋" w:hint="eastAsia"/>
          <w:sz w:val="28"/>
          <w:lang w:eastAsia="zh-CN"/>
        </w:rPr>
      </w:pPr>
      <w:bookmarkStart w:id="2" w:name="_Toc15908"/>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17792"/>
      <w:r>
        <w:rPr>
          <w:rFonts w:ascii="仿宋" w:eastAsia="仿宋" w:hAnsi="仿宋" w:cs="仿宋" w:hint="eastAsia"/>
          <w:lang w:eastAsia="zh-CN"/>
        </w:rPr>
        <w:t>(一)、减压阀项目承办单位基本情况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一、减压阀项目承办单位基本情况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283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公司的综合投资回报率为XX%，在减压阀项目、市场推广和研发等方面的投资取得了良好的回报。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24497"/>
      <w:r>
        <w:rPr>
          <w:rFonts w:ascii="仿宋" w:eastAsia="仿宋" w:hAnsi="仿宋" w:cs="仿宋" w:hint="eastAsia"/>
          <w:sz w:val="28"/>
          <w:lang w:eastAsia="zh-CN"/>
        </w:rPr>
        <w:t>二、建设规划</w:t>
      </w:r>
      <w:bookmarkEnd w:id="5"/>
    </w:p>
    <w:p>
      <w:pPr>
        <w:pStyle w:val="Heading2"/>
        <w:rPr>
          <w:rFonts w:ascii="仿宋" w:eastAsia="仿宋" w:hAnsi="仿宋" w:cs="仿宋" w:hint="eastAsia"/>
          <w:lang w:eastAsia="zh-CN"/>
        </w:rPr>
      </w:pPr>
      <w:bookmarkStart w:id="6" w:name="_Toc195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7" w:name="_Toc744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压阀项目总征地面积XXXX平方米（折合约XX亩），其中：净用地面积XXXX平方米（红线范围折合约XX亩）。减压阀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减压阀项目所占用的地面积充分考虑了红线范围，确保了减压阀项目的合规性和可持续发展。规划建设主体工程和计容建筑面积的设定旨在满足减压阀项目的生产和办公需求，为企业提供充足的工作空间。预计的建筑工程投资将用于减压阀项目的基础设施建设，为减压阀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计划购置设备共计XX台（套），设备购置费XXXX万元。这些设备涵盖了生产、研发和办公等多个领域，包括先进的生产设备、办公设备和实验室设备等。设备购置费用的投入将确保减压阀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计划总投资XXXX万元，预计年实现营业收入XXXX万元。这一部分涵盖了整个减压阀项目的经济规模和财务计划。总投资将用于减压阀项目的建设、设备购置、人才引进等多个方面，确保减压阀项目的全面发展。预计年实现的营业收入则是对减压阀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8" w:name="_Toc31542"/>
      <w:r>
        <w:rPr>
          <w:rFonts w:ascii="仿宋" w:eastAsia="仿宋" w:hAnsi="仿宋" w:cs="仿宋" w:hint="eastAsia"/>
          <w:sz w:val="28"/>
          <w:lang w:eastAsia="zh-CN"/>
        </w:rPr>
        <w:t>三、减压阀项目环境保护分析</w:t>
      </w:r>
      <w:bookmarkEnd w:id="8"/>
    </w:p>
    <w:p>
      <w:pPr>
        <w:pStyle w:val="Heading2"/>
        <w:rPr>
          <w:rFonts w:ascii="仿宋" w:eastAsia="仿宋" w:hAnsi="仿宋" w:cs="仿宋" w:hint="eastAsia"/>
          <w:lang w:eastAsia="zh-CN"/>
        </w:rPr>
      </w:pPr>
      <w:bookmarkStart w:id="9" w:name="_Toc29380"/>
      <w:r>
        <w:rPr>
          <w:rFonts w:ascii="仿宋" w:eastAsia="仿宋" w:hAnsi="仿宋" w:cs="仿宋" w:hint="eastAsia"/>
          <w:lang w:eastAsia="zh-CN"/>
        </w:rPr>
        <w:t>(一)、建设区域环境质量现状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0" w:name="_Toc19931"/>
      <w:r>
        <w:rPr>
          <w:rFonts w:ascii="仿宋" w:eastAsia="仿宋" w:hAnsi="仿宋" w:cs="仿宋" w:hint="eastAsia"/>
          <w:sz w:val="28"/>
          <w:lang w:eastAsia="zh-CN"/>
        </w:rPr>
        <w:t>(二)、建设期环境保护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1" w:name="_Toc20546"/>
      <w:r>
        <w:rPr>
          <w:rFonts w:ascii="仿宋" w:eastAsia="仿宋" w:hAnsi="仿宋" w:cs="仿宋" w:hint="eastAsia"/>
          <w:sz w:val="28"/>
          <w:lang w:eastAsia="zh-CN"/>
        </w:rPr>
        <w:t>(三)、运营期环境保护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采取节能减排措施，提高设备和工艺的能效。通过技术升级、设备优化等手段，减少能源消耗和温室气体排放，提高减压阀项目的环保效益。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在运营期，仍需保持对自然生态的关注。继续划定保护区域，加强对植被、动植物等生态要素的监测和保护，确保减压阀项目运营对生态系统的影响最小化。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加强与周边社区的沟通，建立环境管理沟通渠道。及时响应社区的环境反馈，保障周边居民的环境权益，提高减压阀项目在社区的社会责任感。</w:t>
      </w:r>
    </w:p>
    <w:p>
      <w:pPr>
        <w:pStyle w:val="Heading2"/>
        <w:ind w:firstLine="560" w:firstLineChars="200"/>
        <w:rPr>
          <w:rFonts w:ascii="仿宋" w:eastAsia="仿宋" w:hAnsi="仿宋" w:cs="仿宋" w:hint="eastAsia"/>
          <w:sz w:val="28"/>
          <w:lang w:eastAsia="zh-CN"/>
        </w:rPr>
      </w:pPr>
      <w:bookmarkStart w:id="12" w:name="_Toc17211"/>
      <w:r>
        <w:rPr>
          <w:rFonts w:ascii="仿宋" w:eastAsia="仿宋" w:hAnsi="仿宋" w:cs="仿宋" w:hint="eastAsia"/>
          <w:sz w:val="28"/>
          <w:lang w:eastAsia="zh-CN"/>
        </w:rPr>
        <w:t>(四)、减压阀项目建设对区域经济的影响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随着减压阀项目建设的进行，产生的税收也会相应增加。企业、从业人员以及相关产业的税收贡献将成为区域财政的重要来源，用于支持公共服务和基础设施建设。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某些减压阀项目建设可能会引入新的产业，推动区域产业结构的优化。新兴产业的引入可能促使区域实现产业升级，提高整体经济的竞争力。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减压阀项目建设将吸引更多的商业活动，如酒店、餐饮、零售等，以满足减压阀项目工程和员工的需求。这将推动商业活动的增长，促进区域内商业环境的繁荣。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随着减压阀项目建设的完成，周边土地价值可能会提升。这对于地方政府和地产开发商来说是一种潜在的经济利好，有助于进一步吸引投资。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3" w:name="_Toc7222"/>
      <w:r>
        <w:rPr>
          <w:rFonts w:ascii="仿宋" w:eastAsia="仿宋" w:hAnsi="仿宋" w:cs="仿宋" w:hint="eastAsia"/>
          <w:sz w:val="28"/>
          <w:lang w:eastAsia="zh-CN"/>
        </w:rPr>
        <w:t>(五)、废弃物处理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减压阀项目建设和运营过程中都必须认真考虑和有效实施的关键环节。废弃物包括建设废弃物、生产废弃物等，如果不得当处理可能对环境和人类健康造成负面影响。因此，科学合理的废弃物处理策略成为确保减压阀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减压阀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减压阀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4" w:name="_Toc23101"/>
      <w:r>
        <w:rPr>
          <w:rFonts w:ascii="仿宋" w:eastAsia="仿宋" w:hAnsi="仿宋" w:cs="仿宋" w:hint="eastAsia"/>
          <w:sz w:val="28"/>
          <w:lang w:eastAsia="zh-CN"/>
        </w:rPr>
        <w:t>(六)、特殊环境影响分析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可能对周边生态系统产生直接或间接的影响。这包括植被覆盖、动植物栖息地、生态平衡等方面。生态环境影响分析需要全面考虑减压阀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减压阀项目可能涉及的水体，需要分析减压阀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特殊的地理位置或气象条件可能使减压阀项目对大气环境产生更为显著的影响。分析减压阀项目可能引起的空气污染、气象条件变化等情况，制定减排方案和适应性措施，以保护大气环境的质量。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减压阀项目可能对当地社会文化产生特殊的影响。这包括对当地社区结构、文化传统、居民生活方式等方面的可能影响。社会文化影响分析需要在减压阀项目实施前进行广泛的社会调查，确保减压阀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减压阀项目可能涉及的土地利用变化需要进行详细分析。这包括土地覆盖类型的改变、土地资源的可持续利用等方面。特别是在涉及到农业用地或自然保护区等特殊土地类型时，需要谨慎评估可能的影响。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一些减压阀项目可能在特殊环境中引起噪音或振动污染。在特殊环境影响分析中，需要详细评估减压阀项目可能引起的噪音水平和振动强度，并提出相应的控制和减缓措施。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特殊环境影响分析是减压阀项目环境影响评价的关键部分，通过充分了解和评估减压阀项目可能的特殊环境影响，可以制定出更加科学和可持续的减压阀项目实施方案。</w:t>
      </w:r>
    </w:p>
    <w:p>
      <w:pPr>
        <w:pStyle w:val="Heading2"/>
        <w:ind w:firstLine="560" w:firstLineChars="200"/>
        <w:rPr>
          <w:rFonts w:ascii="仿宋" w:eastAsia="仿宋" w:hAnsi="仿宋" w:cs="仿宋" w:hint="eastAsia"/>
          <w:sz w:val="28"/>
          <w:lang w:eastAsia="zh-CN"/>
        </w:rPr>
      </w:pPr>
      <w:bookmarkStart w:id="15" w:name="_Toc26927"/>
      <w:r>
        <w:rPr>
          <w:rFonts w:ascii="仿宋" w:eastAsia="仿宋" w:hAnsi="仿宋" w:cs="仿宋" w:hint="eastAsia"/>
          <w:sz w:val="28"/>
          <w:lang w:eastAsia="zh-CN"/>
        </w:rPr>
        <w:t>(七)、清洁生产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6" w:name="_Toc13684"/>
      <w:r>
        <w:rPr>
          <w:rFonts w:ascii="仿宋" w:eastAsia="仿宋" w:hAnsi="仿宋" w:cs="仿宋" w:hint="eastAsia"/>
          <w:sz w:val="28"/>
          <w:lang w:eastAsia="zh-CN"/>
        </w:rPr>
        <w:t>(八)、环境保护综合评价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环境保护综合评价是对减压阀项目、企业或活动在环保方面综合表现的评估。这种评价综合考虑了对自然环境、生态系统、空气、水体等的影响，以及对环保法规和标准的遵守程度。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综合评价的第一步是对减压阀项目或活动的环境影响进行评估。这包括对空气质量、水质、土壤质量、生态系统等方面的影响进行科学分析。通过各种监测和模拟手段，全面了解减压阀项目可能引起的环境变化。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评价减压阀项目的废弃物管理情况，包括废弃物的分类、收集、处理和处置。清晰的废弃物管理计划对于降低对环境的负担至关重要。合规处理和减少废弃物对生态系统和人类健康的影响是综合评价的重要考量。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分析减压阀项目的大气排放情况，包括对大气污染物的排放、空气质量的影响等。评估减压阀项目是否采取有效的减排措施，以保护大气环境质量。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综合评价减压阀项目的能源效益，包括能源的使用效率、可再生能源的应用情况等。推动清洁能源的使用，提高能源效益是环境保护的重要方向。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评估减压阀项目是否遵守国家和地方的环境保护法规和标准。合规性是一个企业或减压阀项目在环境保护方面的基本要求，对于环保综合评价至关重要。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评价减压阀项目在环境保护方面的投入，包括环境监测、治理设施建设、环保培训等方面的支出。这反映了企业对环保责任的认识和履行。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考察减压阀项目对社会的责任感和公众参与程度。是否建立了有效的沟通机制，是否主动回应社会关切，这些都是综合评价的一部分。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7" w:name="_Toc10440"/>
      <w:r>
        <w:rPr>
          <w:rFonts w:ascii="仿宋" w:eastAsia="仿宋" w:hAnsi="仿宋" w:cs="仿宋" w:hint="eastAsia"/>
          <w:sz w:val="28"/>
          <w:lang w:eastAsia="zh-CN"/>
        </w:rPr>
        <w:t>四、减压阀项目选址说明</w:t>
      </w:r>
      <w:bookmarkEnd w:id="17"/>
    </w:p>
    <w:p>
      <w:pPr>
        <w:pStyle w:val="Heading2"/>
        <w:rPr>
          <w:rFonts w:ascii="仿宋" w:eastAsia="仿宋" w:hAnsi="仿宋" w:cs="仿宋" w:hint="eastAsia"/>
          <w:lang w:eastAsia="zh-CN"/>
        </w:rPr>
      </w:pPr>
      <w:bookmarkStart w:id="18" w:name="_Toc15382"/>
      <w:r>
        <w:rPr>
          <w:rFonts w:ascii="仿宋" w:eastAsia="仿宋" w:hAnsi="仿宋" w:cs="仿宋" w:hint="eastAsia"/>
          <w:lang w:eastAsia="zh-CN"/>
        </w:rPr>
        <w:t>(一)、减压阀项目选址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选址位于XXXX市XXXX区XXXX街道XXXX路，地理位置优越，地势平坦，交通便利。附近有多条主要道路交汇，便于原材料的运输和成品的配送。地理位置的优越性将为减压阀项目提供便捷的市场接触和良好的物流基础。</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减压阀项目用地的合规性。经过详细的规划和评估，选址地区的用地性质、容积率、绿化率等指标将被科学确定，以满足减压阀项目的发展需求并符合相关法规和环保要求。</w:t>
      </w:r>
    </w:p>
    <w:p>
      <w:pPr>
        <w:pStyle w:val="Heading2"/>
        <w:ind w:firstLine="560" w:firstLineChars="200"/>
        <w:rPr>
          <w:rFonts w:ascii="仿宋" w:eastAsia="仿宋" w:hAnsi="仿宋" w:cs="仿宋" w:hint="eastAsia"/>
          <w:sz w:val="28"/>
          <w:lang w:eastAsia="zh-CN"/>
        </w:rPr>
      </w:pPr>
      <w:bookmarkStart w:id="19" w:name="_Toc646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选址地区的用地性质被确定为工业用地，以支持减压阀项目的生产和运营。确保用地性质符合地方规划，并满足减压阀项目的实际需求。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根据地区规划和建设标准，设定合理的容积率。容积率的设定要考虑减压阀项目的建筑需求，确保建筑的布局紧凑，用地高效利用。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确保减压阀项目选址地区的绿化率符合环保法规的要求。通过科学的绿化设计，提高绿化率，改善周边环境，为员工提供良好的工作生活环境。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0" w:name="_Toc2452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针对减压阀项目的实际需求，考虑采用垂直建筑设计，提高建筑的层数，减小占地面积。这将有助于在有限的用地内实现更大的建筑容积。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1" w:name="_Toc1856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减压阀项目的原材料运输和成品配送提供了便捷的通道。地理位置的优越性将成为总图布置方案的首要考虑因素，确保减压阀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减压阀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减压阀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减压阀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2" w:name="_Toc5586"/>
      <w:r>
        <w:rPr>
          <w:rFonts w:ascii="仿宋" w:eastAsia="仿宋" w:hAnsi="仿宋" w:cs="仿宋" w:hint="eastAsia"/>
          <w:sz w:val="28"/>
          <w:lang w:eastAsia="zh-CN"/>
        </w:rPr>
        <w:t>(五)、选址综合评价</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选址综合评价是对所有选址因素进行全面权衡和评估的过程，包括地理位置、交通便利性、用地控制指标等多个方面。通过科学的评价方法，确保最终选址符合减压阀项目的长期发展需求和可行性要求。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选址地点的地理位置是综合评价的首要因素。地理位置的优越性将为减压阀项目的成功实施提供战略优势。通过全面利用地理位置，确保减压阀项目在市场接触、原材料供应、成品销售等方面具备便利条件。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综合评价将充分考虑选址地区的交通便利性。主要道路的交汇、交通流畅性等因素将被纳入考虑范围。通过科学评估交通状况，确保减压阀项目的运输通道顺畅，为物流和员工的出行提供良好保障。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用地控制指标是综合评价中的重要组成部分。通过科学制定用地控制指标，明确用地性质、用途、容积率等，确保用地的规划与减压阀项目的实际需求相符。这有助于用地的科学利用和可持续性发展。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减压阀项目的空间布局合理有序。绿化空间、建筑布局、功能区域划分等因素将在总图布置中得到综合考虑，为减压阀项目提供良好的空间环境。</w:t>
      </w:r>
    </w:p>
    <w:p>
      <w:pPr>
        <w:pStyle w:val="Heading1"/>
        <w:ind w:firstLine="560" w:firstLineChars="200"/>
        <w:rPr>
          <w:rFonts w:ascii="仿宋" w:eastAsia="仿宋" w:hAnsi="仿宋" w:cs="仿宋" w:hint="eastAsia"/>
          <w:sz w:val="28"/>
          <w:lang w:eastAsia="zh-CN"/>
        </w:rPr>
      </w:pPr>
      <w:bookmarkStart w:id="23" w:name="_Toc8559"/>
      <w:r>
        <w:rPr>
          <w:rFonts w:ascii="仿宋" w:eastAsia="仿宋" w:hAnsi="仿宋" w:cs="仿宋" w:hint="eastAsia"/>
          <w:sz w:val="28"/>
          <w:lang w:eastAsia="zh-CN"/>
        </w:rPr>
        <w:t>五、危机管理与应急预案</w:t>
      </w:r>
      <w:bookmarkEnd w:id="23"/>
    </w:p>
    <w:p>
      <w:pPr>
        <w:pStyle w:val="Heading2"/>
        <w:rPr>
          <w:rFonts w:ascii="仿宋" w:eastAsia="仿宋" w:hAnsi="仿宋" w:cs="仿宋" w:hint="eastAsia"/>
          <w:lang w:eastAsia="zh-CN"/>
        </w:rPr>
      </w:pPr>
      <w:bookmarkStart w:id="24" w:name="_Toc17983"/>
      <w:r>
        <w:rPr>
          <w:rFonts w:ascii="仿宋" w:eastAsia="仿宋" w:hAnsi="仿宋" w:cs="仿宋" w:hint="eastAsia"/>
          <w:lang w:eastAsia="zh-CN"/>
        </w:rPr>
        <w:t>(一)、危机预警与监测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5" w:name="_Toc23112"/>
      <w:r>
        <w:rPr>
          <w:rFonts w:ascii="仿宋" w:eastAsia="仿宋" w:hAnsi="仿宋" w:cs="仿宋" w:hint="eastAsia"/>
          <w:sz w:val="28"/>
          <w:lang w:eastAsia="zh-CN"/>
        </w:rPr>
        <w:t>(二)、应急预案与危机响应</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6" w:name="_Toc19058"/>
      <w:r>
        <w:rPr>
          <w:rFonts w:ascii="仿宋" w:eastAsia="仿宋" w:hAnsi="仿宋" w:cs="仿宋" w:hint="eastAsia"/>
          <w:sz w:val="28"/>
          <w:lang w:eastAsia="zh-CN"/>
        </w:rPr>
        <w:t>(三)、危机沟通与舆情控制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7" w:name="_Toc6679"/>
      <w:r>
        <w:rPr>
          <w:rFonts w:ascii="仿宋" w:eastAsia="仿宋" w:hAnsi="仿宋" w:cs="仿宋" w:hint="eastAsia"/>
          <w:sz w:val="28"/>
          <w:lang w:eastAsia="zh-CN"/>
        </w:rPr>
        <w:t>(四)、危机后教训与改进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8" w:name="_Toc7151"/>
      <w:r>
        <w:rPr>
          <w:rFonts w:ascii="仿宋" w:eastAsia="仿宋" w:hAnsi="仿宋" w:cs="仿宋" w:hint="eastAsia"/>
          <w:sz w:val="28"/>
          <w:lang w:eastAsia="zh-CN"/>
        </w:rPr>
        <w:t>六、减压阀项目投资可行性分析</w:t>
      </w:r>
      <w:bookmarkEnd w:id="28"/>
    </w:p>
    <w:p>
      <w:pPr>
        <w:pStyle w:val="Heading2"/>
        <w:rPr>
          <w:rFonts w:ascii="仿宋" w:eastAsia="仿宋" w:hAnsi="仿宋" w:cs="仿宋" w:hint="eastAsia"/>
          <w:lang w:eastAsia="zh-CN"/>
        </w:rPr>
      </w:pPr>
      <w:bookmarkStart w:id="29" w:name="_Toc4222"/>
      <w:r>
        <w:rPr>
          <w:rFonts w:ascii="仿宋" w:eastAsia="仿宋" w:hAnsi="仿宋" w:cs="仿宋" w:hint="eastAsia"/>
          <w:lang w:eastAsia="zh-CN"/>
        </w:rPr>
        <w:t>(一)、减压阀项目估算说明</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减压阀项目建设成本估算：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阀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减压阀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减压阀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减压阀项目技术难点和可能出现的问题进行评估；政策风险则需要了解相关政策法规的变化对减压阀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在现代社会，环境和社会影响估算越来越受到重视。这包括环境保护设施投资、社会责任活动费用等方面。例如，减压阀项目可能需要投入一定的资金用于建设环保设施，符合环境法规的要求；社会责任活动费用可以用于企业参与社会公益、员工培训等。通过综合考虑这些因素，企业可以更好地履行社会责任，提高减压阀项目的可持续性和社会接受度。</w:t>
      </w:r>
    </w:p>
    <w:p>
      <w:pPr>
        <w:pStyle w:val="Heading2"/>
        <w:ind w:firstLine="560" w:firstLineChars="200"/>
        <w:rPr>
          <w:rFonts w:ascii="仿宋" w:eastAsia="仿宋" w:hAnsi="仿宋" w:cs="仿宋" w:hint="eastAsia"/>
          <w:sz w:val="28"/>
          <w:lang w:eastAsia="zh-CN"/>
        </w:rPr>
      </w:pPr>
      <w:bookmarkStart w:id="30" w:name="_Toc7996"/>
      <w:r>
        <w:rPr>
          <w:rFonts w:ascii="仿宋" w:eastAsia="仿宋" w:hAnsi="仿宋" w:cs="仿宋" w:hint="eastAsia"/>
          <w:sz w:val="28"/>
          <w:lang w:eastAsia="zh-CN"/>
        </w:rPr>
        <w:t>(二)、减压阀项目总投资估算</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1" w:name="_Toc23986"/>
      <w:r>
        <w:rPr>
          <w:rFonts w:ascii="仿宋" w:eastAsia="仿宋" w:hAnsi="仿宋" w:cs="仿宋" w:hint="eastAsia"/>
          <w:sz w:val="28"/>
          <w:lang w:eastAsia="zh-CN"/>
        </w:rPr>
        <w:t>(三)、资金筹措</w:t>
      </w:r>
      <w:bookmarkEnd w:id="31"/>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资金筹措是减压阀项目实施的关键一环，需要灵活运用多种途径来确保减压阀项目有足够的经济支持。1.</w:t>
      </w:r>
      <w:r>
        <w:rPr>
          <w:rFonts w:ascii="仿宋" w:eastAsia="仿宋" w:hAnsi="仿宋" w:cs="仿宋" w:hint="eastAsia"/>
          <w:sz w:val="28"/>
          <w:lang w:eastAsia="zh-CN"/>
        </w:rPr>
        <w:t xml:space="preserve">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减压阀项目方自有资金投入，包括企业自有资金和股东资本。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向银行或其他金融机构申请贷款，以减压阀项目资产或未来收益为抵押物。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根据减压阀项目的信用和还款能力，协商获得贷款额度和利率。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利用各级政府提供的减压阀项目支持和资金补贴。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参与政府支持的产业政策和减压阀项目计划，获取相应资金支持。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 xml:space="preserve">   与其他企业或机构建立合作伙伴关系，共同投资减压阀项目。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科研减压阀项目资金：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如减压阀项目具有研发性质，可以寻求科研减压阀项目资金的支持。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与科研机构合作，争取相关科研减压阀项目的经费。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以上多种资金筹措方式的综合运用，可以更好地确保减压阀项目有足够的资金支持，提高减压阀项目的可行性和成功实施的可能性。</w:t>
      </w:r>
    </w:p>
    <w:p>
      <w:pPr>
        <w:pStyle w:val="Heading1"/>
        <w:ind w:firstLine="560" w:firstLineChars="200"/>
        <w:rPr>
          <w:rFonts w:ascii="仿宋" w:eastAsia="仿宋" w:hAnsi="仿宋" w:cs="仿宋" w:hint="eastAsia"/>
          <w:sz w:val="28"/>
          <w:lang w:eastAsia="zh-CN"/>
        </w:rPr>
      </w:pPr>
      <w:bookmarkStart w:id="32" w:name="_Toc4724"/>
      <w:r>
        <w:rPr>
          <w:rFonts w:ascii="仿宋" w:eastAsia="仿宋" w:hAnsi="仿宋" w:cs="仿宋" w:hint="eastAsia"/>
          <w:sz w:val="28"/>
          <w:lang w:eastAsia="zh-CN"/>
        </w:rPr>
        <w:t>七、减压阀项目实施进度计划</w:t>
      </w:r>
      <w:bookmarkEnd w:id="32"/>
    </w:p>
    <w:p>
      <w:pPr>
        <w:pStyle w:val="Heading2"/>
        <w:rPr>
          <w:rFonts w:ascii="仿宋" w:eastAsia="仿宋" w:hAnsi="仿宋" w:cs="仿宋" w:hint="eastAsia"/>
          <w:lang w:eastAsia="zh-CN"/>
        </w:rPr>
      </w:pPr>
      <w:bookmarkStart w:id="33" w:name="_Toc21293"/>
      <w:r>
        <w:rPr>
          <w:rFonts w:ascii="仿宋" w:eastAsia="仿宋" w:hAnsi="仿宋" w:cs="仿宋" w:hint="eastAsia"/>
          <w:lang w:eastAsia="zh-CN"/>
        </w:rPr>
        <w:t>(一)、建设周期</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建设周期是减压阀项目从规划到实际运作的全过程，分为多个关键阶段，每个阶段都有其独特的任务和挑战：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减压阀项目前期准备阶段：</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在这个阶段，减压阀项目团队进行减压阀项目的可行性研究，明确减压阀项目目标和规模，进行市场分析和资金计划。完成减压阀项目的立项申请，确保减压阀项目有足够的资源和支持。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进行减压阀项目所在地的勘察工作，包括土地调查、地质勘探等，以获取对施工环境的全面了解。设计阶段涉及建筑设计、工艺设计、设备配置等，确保减压阀项目的设计方案科学可行。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实施土建工程，包括地基处理、建筑施工、主体结构建设等。这是减压阀项目实体建设的阶段，需要高效协调各项工程，确保施工质量和进度。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进行减压阀项目所需设备的采购，包括设备的选择、供应商洽谈和合同签订。确保减压阀项目所使用的设备符合质量标准，满足减压阀项目的生产需求。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进行设备的安装和调试工作，确保设备能够正常运行。这个阶段是减压阀项目顺利投产的关键，需要仔细调整设备，保证其稳定性和可靠性。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减压阀项目正式投入运营，进行实际生产和服务。在此阶段，减压阀项目团队需要密切关注运营情况，及时处理可能出现的问题，确保减压阀项目平稳运行。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通过科学合理的规划和有效的减压阀项目管理，确保每个建设阶段都按时、按质完成，最终实现减压阀项目的成功建设和投产使用。减压阀项目建设周期的顺利进行对于减压阀项目的整体成功至关重要。</w:t>
      </w:r>
    </w:p>
    <w:p>
      <w:pPr>
        <w:pStyle w:val="Heading2"/>
        <w:ind w:firstLine="560" w:firstLineChars="200"/>
        <w:rPr>
          <w:rFonts w:ascii="仿宋" w:eastAsia="仿宋" w:hAnsi="仿宋" w:cs="仿宋" w:hint="eastAsia"/>
          <w:sz w:val="28"/>
          <w:lang w:eastAsia="zh-CN"/>
        </w:rPr>
      </w:pPr>
      <w:bookmarkStart w:id="34" w:name="_Toc9648"/>
      <w:r>
        <w:rPr>
          <w:rFonts w:ascii="仿宋" w:eastAsia="仿宋" w:hAnsi="仿宋" w:cs="仿宋" w:hint="eastAsia"/>
          <w:sz w:val="28"/>
          <w:lang w:eastAsia="zh-CN"/>
        </w:rPr>
        <w:t>(二)、建设进度</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该减压阀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减压阀项目中的重要组成部分，包括土建工程、设备采购等。已经完成的XXXX万元投资表明在这方面减压阀项目取得了良好的进展。这部分资金的使用应当符合减压阀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减压阀项目运营过程中的各项费用，如人员工资、原材料采购等。已经完成XXXX万元的流动资金投资表明减压阀项目在运营准备方面也取得了一定的进展。这部分资金的使用需要合理规划，确保减压阀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https://d.book118.com/065233030140011113</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D576C8"/>
    <w:rsid w:val="11D57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065233030140011113"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2024-01-21T17:45:00Z</dcterms:created>
  <dcterms:modified xsi:type="dcterms:W3CDTF">2024-01-21T17:45:45Z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DEC3436DD23642DDB8FEFA85DA6964ED_11</vt:lpwstr>
  </property>
  <property fmtid="{D5CDD505-2E9C-101B-9397-08002B2CF9AE}" pid="3" name="KSOProductBuildVer">
    <vt:lpwstr>2052-12.1.0.16120</vt:lpwstr>
  </property>
</Properties>
</file>