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海水养殖产品种苗相关行业公司成立报告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42" w:history="1">
        <w:r>
          <w:rPr>
            <w:rFonts w:ascii="仿宋" w:eastAsia="仿宋" w:hAnsi="仿宋" w:cs="仿宋" w:hint="eastAsia"/>
            <w:lang w:eastAsia="zh-CN"/>
          </w:rPr>
          <w:t>前言</w:t>
        </w:r>
        <w:r>
          <w:tab/>
        </w:r>
        <w:r>
          <w:fldChar w:fldCharType="begin"/>
        </w:r>
        <w:r>
          <w:instrText xml:space="preserve"> PAGEREF _Toc20642 \h </w:instrText>
        </w:r>
        <w:r>
          <w:fldChar w:fldCharType="separate"/>
        </w:r>
        <w:r>
          <w:t>3</w:t>
        </w:r>
        <w:r>
          <w:fldChar w:fldCharType="end"/>
        </w:r>
      </w:hyperlink>
    </w:p>
    <w:p>
      <w:pPr>
        <w:pStyle w:val="TOC1"/>
        <w:tabs>
          <w:tab w:val="right" w:leader="dot" w:pos="8306"/>
        </w:tabs>
      </w:pPr>
      <w:hyperlink w:anchor="_Toc22201" w:history="1">
        <w:r>
          <w:rPr>
            <w:rFonts w:ascii="仿宋" w:eastAsia="仿宋" w:hAnsi="仿宋" w:cs="仿宋" w:hint="eastAsia"/>
            <w:lang w:eastAsia="zh-CN"/>
          </w:rPr>
          <w:t>一、选址分析</w:t>
        </w:r>
        <w:r>
          <w:tab/>
        </w:r>
        <w:r>
          <w:fldChar w:fldCharType="begin"/>
        </w:r>
        <w:r>
          <w:instrText xml:space="preserve"> PAGEREF _Toc22201 \h </w:instrText>
        </w:r>
        <w:r>
          <w:fldChar w:fldCharType="separate"/>
        </w:r>
        <w:r>
          <w:t>3</w:t>
        </w:r>
        <w:r>
          <w:fldChar w:fldCharType="end"/>
        </w:r>
      </w:hyperlink>
    </w:p>
    <w:p>
      <w:pPr>
        <w:pStyle w:val="TOC2"/>
        <w:tabs>
          <w:tab w:val="right" w:leader="dot" w:pos="8306"/>
        </w:tabs>
      </w:pPr>
      <w:hyperlink w:anchor="_Toc8495" w:history="1">
        <w:r>
          <w:rPr>
            <w:rFonts w:ascii="仿宋" w:eastAsia="仿宋" w:hAnsi="仿宋" w:cs="仿宋" w:hint="eastAsia"/>
            <w:lang w:eastAsia="zh-CN"/>
          </w:rPr>
          <w:t>(一)、海水养殖产品种苗项目选址原则</w:t>
        </w:r>
        <w:r>
          <w:tab/>
        </w:r>
        <w:r>
          <w:fldChar w:fldCharType="begin"/>
        </w:r>
        <w:r>
          <w:instrText xml:space="preserve"> PAGEREF _Toc8495 \h </w:instrText>
        </w:r>
        <w:r>
          <w:fldChar w:fldCharType="separate"/>
        </w:r>
        <w:r>
          <w:t>3</w:t>
        </w:r>
        <w:r>
          <w:fldChar w:fldCharType="end"/>
        </w:r>
      </w:hyperlink>
    </w:p>
    <w:p>
      <w:pPr>
        <w:pStyle w:val="TOC2"/>
        <w:tabs>
          <w:tab w:val="right" w:leader="dot" w:pos="8306"/>
        </w:tabs>
      </w:pPr>
      <w:hyperlink w:anchor="_Toc21772" w:history="1">
        <w:r>
          <w:rPr>
            <w:rFonts w:ascii="仿宋" w:eastAsia="仿宋" w:hAnsi="仿宋" w:cs="仿宋" w:hint="eastAsia"/>
            <w:lang w:eastAsia="zh-CN"/>
          </w:rPr>
          <w:t>(二)、建设区基本情况</w:t>
        </w:r>
        <w:r>
          <w:tab/>
        </w:r>
        <w:r>
          <w:fldChar w:fldCharType="begin"/>
        </w:r>
        <w:r>
          <w:instrText xml:space="preserve"> PAGEREF _Toc21772 \h </w:instrText>
        </w:r>
        <w:r>
          <w:fldChar w:fldCharType="separate"/>
        </w:r>
        <w:r>
          <w:t>5</w:t>
        </w:r>
        <w:r>
          <w:fldChar w:fldCharType="end"/>
        </w:r>
      </w:hyperlink>
    </w:p>
    <w:p>
      <w:pPr>
        <w:pStyle w:val="TOC2"/>
        <w:tabs>
          <w:tab w:val="right" w:leader="dot" w:pos="8306"/>
        </w:tabs>
      </w:pPr>
      <w:hyperlink w:anchor="_Toc17262" w:history="1">
        <w:r>
          <w:rPr>
            <w:rFonts w:ascii="仿宋" w:eastAsia="仿宋" w:hAnsi="仿宋" w:cs="仿宋" w:hint="eastAsia"/>
            <w:lang w:eastAsia="zh-CN"/>
          </w:rPr>
          <w:t>(三)、发展目标</w:t>
        </w:r>
        <w:r>
          <w:tab/>
        </w:r>
        <w:r>
          <w:fldChar w:fldCharType="begin"/>
        </w:r>
        <w:r>
          <w:instrText xml:space="preserve"> PAGEREF _Toc17262 \h </w:instrText>
        </w:r>
        <w:r>
          <w:fldChar w:fldCharType="separate"/>
        </w:r>
        <w:r>
          <w:t>6</w:t>
        </w:r>
        <w:r>
          <w:fldChar w:fldCharType="end"/>
        </w:r>
      </w:hyperlink>
    </w:p>
    <w:p>
      <w:pPr>
        <w:pStyle w:val="TOC2"/>
        <w:tabs>
          <w:tab w:val="right" w:leader="dot" w:pos="8306"/>
        </w:tabs>
      </w:pPr>
      <w:hyperlink w:anchor="_Toc20302" w:history="1">
        <w:r>
          <w:rPr>
            <w:rFonts w:ascii="仿宋" w:eastAsia="仿宋" w:hAnsi="仿宋" w:cs="仿宋" w:hint="eastAsia"/>
            <w:lang w:eastAsia="zh-CN"/>
          </w:rPr>
          <w:t>(四)、产业发展方向</w:t>
        </w:r>
        <w:r>
          <w:tab/>
        </w:r>
        <w:r>
          <w:fldChar w:fldCharType="begin"/>
        </w:r>
        <w:r>
          <w:instrText xml:space="preserve"> PAGEREF _Toc20302 \h </w:instrText>
        </w:r>
        <w:r>
          <w:fldChar w:fldCharType="separate"/>
        </w:r>
        <w:r>
          <w:t>7</w:t>
        </w:r>
        <w:r>
          <w:fldChar w:fldCharType="end"/>
        </w:r>
      </w:hyperlink>
    </w:p>
    <w:p>
      <w:pPr>
        <w:pStyle w:val="TOC2"/>
        <w:tabs>
          <w:tab w:val="right" w:leader="dot" w:pos="8306"/>
        </w:tabs>
      </w:pPr>
      <w:hyperlink w:anchor="_Toc1993" w:history="1">
        <w:r>
          <w:rPr>
            <w:rFonts w:ascii="仿宋" w:eastAsia="仿宋" w:hAnsi="仿宋" w:cs="仿宋" w:hint="eastAsia"/>
            <w:lang w:eastAsia="zh-CN"/>
          </w:rPr>
          <w:t>(五)、海水养殖产品种苗项目选址综合评价</w:t>
        </w:r>
        <w:r>
          <w:tab/>
        </w:r>
        <w:r>
          <w:fldChar w:fldCharType="begin"/>
        </w:r>
        <w:r>
          <w:instrText xml:space="preserve"> PAGEREF _Toc1993 \h </w:instrText>
        </w:r>
        <w:r>
          <w:fldChar w:fldCharType="separate"/>
        </w:r>
        <w:r>
          <w:t>8</w:t>
        </w:r>
        <w:r>
          <w:fldChar w:fldCharType="end"/>
        </w:r>
      </w:hyperlink>
    </w:p>
    <w:p>
      <w:pPr>
        <w:pStyle w:val="TOC1"/>
        <w:tabs>
          <w:tab w:val="right" w:leader="dot" w:pos="8306"/>
        </w:tabs>
      </w:pPr>
      <w:hyperlink w:anchor="_Toc26226" w:history="1">
        <w:r>
          <w:rPr>
            <w:rFonts w:ascii="仿宋" w:eastAsia="仿宋" w:hAnsi="仿宋" w:cs="仿宋" w:hint="eastAsia"/>
            <w:lang w:eastAsia="zh-CN"/>
          </w:rPr>
          <w:t>二、公司成立方案</w:t>
        </w:r>
        <w:r>
          <w:tab/>
        </w:r>
        <w:r>
          <w:fldChar w:fldCharType="begin"/>
        </w:r>
        <w:r>
          <w:instrText xml:space="preserve"> PAGEREF _Toc26226 \h </w:instrText>
        </w:r>
        <w:r>
          <w:fldChar w:fldCharType="separate"/>
        </w:r>
        <w:r>
          <w:t>9</w:t>
        </w:r>
        <w:r>
          <w:fldChar w:fldCharType="end"/>
        </w:r>
      </w:hyperlink>
    </w:p>
    <w:p>
      <w:pPr>
        <w:pStyle w:val="TOC2"/>
        <w:tabs>
          <w:tab w:val="right" w:leader="dot" w:pos="8306"/>
        </w:tabs>
      </w:pPr>
      <w:hyperlink w:anchor="_Toc7384" w:history="1">
        <w:r>
          <w:rPr>
            <w:rFonts w:ascii="仿宋" w:eastAsia="仿宋" w:hAnsi="仿宋" w:cs="仿宋" w:hint="eastAsia"/>
            <w:lang w:eastAsia="zh-CN"/>
          </w:rPr>
          <w:t>(一)、公司经营宗旨</w:t>
        </w:r>
        <w:r>
          <w:tab/>
        </w:r>
        <w:r>
          <w:fldChar w:fldCharType="begin"/>
        </w:r>
        <w:r>
          <w:instrText xml:space="preserve"> PAGEREF _Toc7384 \h </w:instrText>
        </w:r>
        <w:r>
          <w:fldChar w:fldCharType="separate"/>
        </w:r>
        <w:r>
          <w:t>9</w:t>
        </w:r>
        <w:r>
          <w:fldChar w:fldCharType="end"/>
        </w:r>
      </w:hyperlink>
    </w:p>
    <w:p>
      <w:pPr>
        <w:pStyle w:val="TOC2"/>
        <w:tabs>
          <w:tab w:val="right" w:leader="dot" w:pos="8306"/>
        </w:tabs>
      </w:pPr>
      <w:hyperlink w:anchor="_Toc631" w:history="1">
        <w:r>
          <w:rPr>
            <w:rFonts w:ascii="仿宋" w:eastAsia="仿宋" w:hAnsi="仿宋" w:cs="仿宋" w:hint="eastAsia"/>
            <w:lang w:eastAsia="zh-CN"/>
          </w:rPr>
          <w:t>(二)、公司的目标、主要职责</w:t>
        </w:r>
        <w:r>
          <w:tab/>
        </w:r>
        <w:r>
          <w:fldChar w:fldCharType="begin"/>
        </w:r>
        <w:r>
          <w:instrText xml:space="preserve"> PAGEREF _Toc631 \h </w:instrText>
        </w:r>
        <w:r>
          <w:fldChar w:fldCharType="separate"/>
        </w:r>
        <w:r>
          <w:t>9</w:t>
        </w:r>
        <w:r>
          <w:fldChar w:fldCharType="end"/>
        </w:r>
      </w:hyperlink>
    </w:p>
    <w:p>
      <w:pPr>
        <w:pStyle w:val="TOC2"/>
        <w:tabs>
          <w:tab w:val="right" w:leader="dot" w:pos="8306"/>
        </w:tabs>
      </w:pPr>
      <w:hyperlink w:anchor="_Toc30548" w:history="1">
        <w:r>
          <w:rPr>
            <w:rFonts w:ascii="仿宋" w:eastAsia="仿宋" w:hAnsi="仿宋" w:cs="仿宋" w:hint="eastAsia"/>
            <w:lang w:eastAsia="zh-CN"/>
          </w:rPr>
          <w:t>(三)、公司组建方式</w:t>
        </w:r>
        <w:r>
          <w:tab/>
        </w:r>
        <w:r>
          <w:fldChar w:fldCharType="begin"/>
        </w:r>
        <w:r>
          <w:instrText xml:space="preserve"> PAGEREF _Toc30548 \h </w:instrText>
        </w:r>
        <w:r>
          <w:fldChar w:fldCharType="separate"/>
        </w:r>
        <w:r>
          <w:t>12</w:t>
        </w:r>
        <w:r>
          <w:fldChar w:fldCharType="end"/>
        </w:r>
      </w:hyperlink>
    </w:p>
    <w:p>
      <w:pPr>
        <w:pStyle w:val="TOC2"/>
        <w:tabs>
          <w:tab w:val="right" w:leader="dot" w:pos="8306"/>
        </w:tabs>
      </w:pPr>
      <w:hyperlink w:anchor="_Toc9984" w:history="1">
        <w:r>
          <w:rPr>
            <w:rFonts w:ascii="仿宋" w:eastAsia="仿宋" w:hAnsi="仿宋" w:cs="仿宋" w:hint="eastAsia"/>
            <w:lang w:eastAsia="zh-CN"/>
          </w:rPr>
          <w:t>(四)、公司管理体制</w:t>
        </w:r>
        <w:r>
          <w:tab/>
        </w:r>
        <w:r>
          <w:fldChar w:fldCharType="begin"/>
        </w:r>
        <w:r>
          <w:instrText xml:space="preserve"> PAGEREF _Toc9984 \h </w:instrText>
        </w:r>
        <w:r>
          <w:fldChar w:fldCharType="separate"/>
        </w:r>
        <w:r>
          <w:t>13</w:t>
        </w:r>
        <w:r>
          <w:fldChar w:fldCharType="end"/>
        </w:r>
      </w:hyperlink>
    </w:p>
    <w:p>
      <w:pPr>
        <w:pStyle w:val="TOC2"/>
        <w:tabs>
          <w:tab w:val="right" w:leader="dot" w:pos="8306"/>
        </w:tabs>
      </w:pPr>
      <w:hyperlink w:anchor="_Toc11998" w:history="1">
        <w:r>
          <w:rPr>
            <w:rFonts w:ascii="仿宋" w:eastAsia="仿宋" w:hAnsi="仿宋" w:cs="仿宋" w:hint="eastAsia"/>
            <w:lang w:eastAsia="zh-CN"/>
          </w:rPr>
          <w:t>(五)、部门职责及权限</w:t>
        </w:r>
        <w:r>
          <w:tab/>
        </w:r>
        <w:r>
          <w:fldChar w:fldCharType="begin"/>
        </w:r>
        <w:r>
          <w:instrText xml:space="preserve"> PAGEREF _Toc11998 \h </w:instrText>
        </w:r>
        <w:r>
          <w:fldChar w:fldCharType="separate"/>
        </w:r>
        <w:r>
          <w:t>14</w:t>
        </w:r>
        <w:r>
          <w:fldChar w:fldCharType="end"/>
        </w:r>
      </w:hyperlink>
    </w:p>
    <w:p>
      <w:pPr>
        <w:pStyle w:val="TOC2"/>
        <w:tabs>
          <w:tab w:val="right" w:leader="dot" w:pos="8306"/>
        </w:tabs>
      </w:pPr>
      <w:hyperlink w:anchor="_Toc19854" w:history="1">
        <w:r>
          <w:rPr>
            <w:rFonts w:ascii="仿宋" w:eastAsia="仿宋" w:hAnsi="仿宋" w:cs="仿宋" w:hint="eastAsia"/>
            <w:lang w:eastAsia="zh-CN"/>
          </w:rPr>
          <w:t>(六)、核心人员介绍</w:t>
        </w:r>
        <w:r>
          <w:tab/>
        </w:r>
        <w:r>
          <w:fldChar w:fldCharType="begin"/>
        </w:r>
        <w:r>
          <w:instrText xml:space="preserve"> PAGEREF _Toc19854 \h </w:instrText>
        </w:r>
        <w:r>
          <w:fldChar w:fldCharType="separate"/>
        </w:r>
        <w:r>
          <w:t>17</w:t>
        </w:r>
        <w:r>
          <w:fldChar w:fldCharType="end"/>
        </w:r>
      </w:hyperlink>
    </w:p>
    <w:p>
      <w:pPr>
        <w:pStyle w:val="TOC2"/>
        <w:tabs>
          <w:tab w:val="right" w:leader="dot" w:pos="8306"/>
        </w:tabs>
      </w:pPr>
      <w:hyperlink w:anchor="_Toc7633" w:history="1">
        <w:r>
          <w:rPr>
            <w:rFonts w:ascii="仿宋" w:eastAsia="仿宋" w:hAnsi="仿宋" w:cs="仿宋" w:hint="eastAsia"/>
            <w:lang w:eastAsia="zh-CN"/>
          </w:rPr>
          <w:t>(七)、财务会计制度</w:t>
        </w:r>
        <w:r>
          <w:tab/>
        </w:r>
        <w:r>
          <w:fldChar w:fldCharType="begin"/>
        </w:r>
        <w:r>
          <w:instrText xml:space="preserve"> PAGEREF _Toc7633 \h </w:instrText>
        </w:r>
        <w:r>
          <w:fldChar w:fldCharType="separate"/>
        </w:r>
        <w:r>
          <w:t>18</w:t>
        </w:r>
        <w:r>
          <w:fldChar w:fldCharType="end"/>
        </w:r>
      </w:hyperlink>
    </w:p>
    <w:p>
      <w:pPr>
        <w:pStyle w:val="TOC1"/>
        <w:tabs>
          <w:tab w:val="right" w:leader="dot" w:pos="8306"/>
        </w:tabs>
      </w:pPr>
      <w:hyperlink w:anchor="_Toc31364" w:history="1">
        <w:r>
          <w:rPr>
            <w:rFonts w:ascii="仿宋" w:eastAsia="仿宋" w:hAnsi="仿宋" w:cs="仿宋" w:hint="eastAsia"/>
            <w:lang w:eastAsia="zh-CN"/>
          </w:rPr>
          <w:t>三、法人治理</w:t>
        </w:r>
        <w:r>
          <w:tab/>
        </w:r>
        <w:r>
          <w:fldChar w:fldCharType="begin"/>
        </w:r>
        <w:r>
          <w:instrText xml:space="preserve"> PAGEREF _Toc31364 \h </w:instrText>
        </w:r>
        <w:r>
          <w:fldChar w:fldCharType="separate"/>
        </w:r>
        <w:r>
          <w:t>24</w:t>
        </w:r>
        <w:r>
          <w:fldChar w:fldCharType="end"/>
        </w:r>
      </w:hyperlink>
    </w:p>
    <w:p>
      <w:pPr>
        <w:pStyle w:val="TOC2"/>
        <w:tabs>
          <w:tab w:val="right" w:leader="dot" w:pos="8306"/>
        </w:tabs>
      </w:pPr>
      <w:hyperlink w:anchor="_Toc17579" w:history="1">
        <w:r>
          <w:rPr>
            <w:rFonts w:ascii="仿宋" w:eastAsia="仿宋" w:hAnsi="仿宋" w:cs="仿宋" w:hint="eastAsia"/>
            <w:lang w:eastAsia="zh-CN"/>
          </w:rPr>
          <w:t>(一)、股东权利及义务</w:t>
        </w:r>
        <w:r>
          <w:tab/>
        </w:r>
        <w:r>
          <w:fldChar w:fldCharType="begin"/>
        </w:r>
        <w:r>
          <w:instrText xml:space="preserve"> PAGEREF _Toc17579 \h </w:instrText>
        </w:r>
        <w:r>
          <w:fldChar w:fldCharType="separate"/>
        </w:r>
        <w:r>
          <w:t>24</w:t>
        </w:r>
        <w:r>
          <w:fldChar w:fldCharType="end"/>
        </w:r>
      </w:hyperlink>
    </w:p>
    <w:p>
      <w:pPr>
        <w:pStyle w:val="TOC2"/>
        <w:tabs>
          <w:tab w:val="right" w:leader="dot" w:pos="8306"/>
        </w:tabs>
      </w:pPr>
      <w:hyperlink w:anchor="_Toc11108" w:history="1">
        <w:r>
          <w:rPr>
            <w:rFonts w:ascii="仿宋" w:eastAsia="仿宋" w:hAnsi="仿宋" w:cs="仿宋" w:hint="eastAsia"/>
            <w:lang w:eastAsia="zh-CN"/>
          </w:rPr>
          <w:t>(二)、董事</w:t>
        </w:r>
        <w:r>
          <w:tab/>
        </w:r>
        <w:r>
          <w:fldChar w:fldCharType="begin"/>
        </w:r>
        <w:r>
          <w:instrText xml:space="preserve"> PAGEREF _Toc11108 \h </w:instrText>
        </w:r>
        <w:r>
          <w:fldChar w:fldCharType="separate"/>
        </w:r>
        <w:r>
          <w:t>26</w:t>
        </w:r>
        <w:r>
          <w:fldChar w:fldCharType="end"/>
        </w:r>
      </w:hyperlink>
    </w:p>
    <w:p>
      <w:pPr>
        <w:pStyle w:val="TOC2"/>
        <w:tabs>
          <w:tab w:val="right" w:leader="dot" w:pos="8306"/>
        </w:tabs>
      </w:pPr>
      <w:hyperlink w:anchor="_Toc13792" w:history="1">
        <w:r>
          <w:rPr>
            <w:rFonts w:ascii="仿宋" w:eastAsia="仿宋" w:hAnsi="仿宋" w:cs="仿宋" w:hint="eastAsia"/>
            <w:lang w:eastAsia="zh-CN"/>
          </w:rPr>
          <w:t>(三)、高级管理人员</w:t>
        </w:r>
        <w:r>
          <w:tab/>
        </w:r>
        <w:r>
          <w:fldChar w:fldCharType="begin"/>
        </w:r>
        <w:r>
          <w:instrText xml:space="preserve"> PAGEREF _Toc13792 \h </w:instrText>
        </w:r>
        <w:r>
          <w:fldChar w:fldCharType="separate"/>
        </w:r>
        <w:r>
          <w:t>31</w:t>
        </w:r>
        <w:r>
          <w:fldChar w:fldCharType="end"/>
        </w:r>
      </w:hyperlink>
    </w:p>
    <w:p>
      <w:pPr>
        <w:pStyle w:val="TOC2"/>
        <w:tabs>
          <w:tab w:val="right" w:leader="dot" w:pos="8306"/>
        </w:tabs>
      </w:pPr>
      <w:hyperlink w:anchor="_Toc28648" w:history="1">
        <w:r>
          <w:rPr>
            <w:rFonts w:ascii="仿宋" w:eastAsia="仿宋" w:hAnsi="仿宋" w:cs="仿宋" w:hint="eastAsia"/>
            <w:lang w:eastAsia="zh-CN"/>
          </w:rPr>
          <w:t>(四)、监事</w:t>
        </w:r>
        <w:r>
          <w:tab/>
        </w:r>
        <w:r>
          <w:fldChar w:fldCharType="begin"/>
        </w:r>
        <w:r>
          <w:instrText xml:space="preserve"> PAGEREF _Toc28648 \h </w:instrText>
        </w:r>
        <w:r>
          <w:fldChar w:fldCharType="separate"/>
        </w:r>
        <w:r>
          <w:t>33</w:t>
        </w:r>
        <w:r>
          <w:fldChar w:fldCharType="end"/>
        </w:r>
      </w:hyperlink>
    </w:p>
    <w:p>
      <w:pPr>
        <w:pStyle w:val="TOC1"/>
        <w:tabs>
          <w:tab w:val="right" w:leader="dot" w:pos="8306"/>
        </w:tabs>
      </w:pPr>
      <w:hyperlink w:anchor="_Toc13579" w:history="1">
        <w:r>
          <w:rPr>
            <w:rFonts w:ascii="仿宋" w:eastAsia="仿宋" w:hAnsi="仿宋" w:cs="仿宋" w:hint="eastAsia"/>
            <w:lang w:eastAsia="zh-CN"/>
          </w:rPr>
          <w:t>四、海水养殖产品种苗筹建公司基本信息</w:t>
        </w:r>
        <w:r>
          <w:tab/>
        </w:r>
        <w:r>
          <w:fldChar w:fldCharType="begin"/>
        </w:r>
        <w:r>
          <w:instrText xml:space="preserve"> PAGEREF _Toc13579 \h </w:instrText>
        </w:r>
        <w:r>
          <w:fldChar w:fldCharType="separate"/>
        </w:r>
        <w:r>
          <w:t>34</w:t>
        </w:r>
        <w:r>
          <w:fldChar w:fldCharType="end"/>
        </w:r>
      </w:hyperlink>
    </w:p>
    <w:p>
      <w:pPr>
        <w:pStyle w:val="TOC2"/>
        <w:tabs>
          <w:tab w:val="right" w:leader="dot" w:pos="8306"/>
        </w:tabs>
      </w:pPr>
      <w:hyperlink w:anchor="_Toc19680" w:history="1">
        <w:r>
          <w:rPr>
            <w:rFonts w:ascii="仿宋" w:eastAsia="仿宋" w:hAnsi="仿宋" w:cs="仿宋" w:hint="eastAsia"/>
            <w:lang w:eastAsia="zh-CN"/>
          </w:rPr>
          <w:t>(一)、公司名称</w:t>
        </w:r>
        <w:r>
          <w:tab/>
        </w:r>
        <w:r>
          <w:fldChar w:fldCharType="begin"/>
        </w:r>
        <w:r>
          <w:instrText xml:space="preserve"> PAGEREF _Toc19680 \h </w:instrText>
        </w:r>
        <w:r>
          <w:fldChar w:fldCharType="separate"/>
        </w:r>
        <w:r>
          <w:t>34</w:t>
        </w:r>
        <w:r>
          <w:fldChar w:fldCharType="end"/>
        </w:r>
      </w:hyperlink>
    </w:p>
    <w:p>
      <w:pPr>
        <w:pStyle w:val="TOC2"/>
        <w:tabs>
          <w:tab w:val="right" w:leader="dot" w:pos="8306"/>
        </w:tabs>
      </w:pPr>
      <w:hyperlink w:anchor="_Toc19671" w:history="1">
        <w:r>
          <w:rPr>
            <w:rFonts w:ascii="仿宋" w:eastAsia="仿宋" w:hAnsi="仿宋" w:cs="仿宋" w:hint="eastAsia"/>
            <w:lang w:eastAsia="zh-CN"/>
          </w:rPr>
          <w:t>(二)、注册资本</w:t>
        </w:r>
        <w:r>
          <w:tab/>
        </w:r>
        <w:r>
          <w:fldChar w:fldCharType="begin"/>
        </w:r>
        <w:r>
          <w:instrText xml:space="preserve"> PAGEREF _Toc19671 \h </w:instrText>
        </w:r>
        <w:r>
          <w:fldChar w:fldCharType="separate"/>
        </w:r>
        <w:r>
          <w:t>34</w:t>
        </w:r>
        <w:r>
          <w:fldChar w:fldCharType="end"/>
        </w:r>
      </w:hyperlink>
    </w:p>
    <w:p>
      <w:pPr>
        <w:pStyle w:val="TOC2"/>
        <w:tabs>
          <w:tab w:val="right" w:leader="dot" w:pos="8306"/>
        </w:tabs>
      </w:pPr>
      <w:hyperlink w:anchor="_Toc16123" w:history="1">
        <w:r>
          <w:rPr>
            <w:rFonts w:ascii="仿宋" w:eastAsia="仿宋" w:hAnsi="仿宋" w:cs="仿宋" w:hint="eastAsia"/>
            <w:lang w:eastAsia="zh-CN"/>
          </w:rPr>
          <w:t>(三)、注册地址</w:t>
        </w:r>
        <w:r>
          <w:tab/>
        </w:r>
        <w:r>
          <w:fldChar w:fldCharType="begin"/>
        </w:r>
        <w:r>
          <w:instrText xml:space="preserve"> PAGEREF _Toc16123 \h </w:instrText>
        </w:r>
        <w:r>
          <w:fldChar w:fldCharType="separate"/>
        </w:r>
        <w:r>
          <w:t>34</w:t>
        </w:r>
        <w:r>
          <w:fldChar w:fldCharType="end"/>
        </w:r>
      </w:hyperlink>
    </w:p>
    <w:p>
      <w:pPr>
        <w:pStyle w:val="TOC2"/>
        <w:tabs>
          <w:tab w:val="right" w:leader="dot" w:pos="8306"/>
        </w:tabs>
      </w:pPr>
      <w:hyperlink w:anchor="_Toc31009" w:history="1">
        <w:r>
          <w:rPr>
            <w:rFonts w:ascii="仿宋" w:eastAsia="仿宋" w:hAnsi="仿宋" w:cs="仿宋" w:hint="eastAsia"/>
            <w:lang w:eastAsia="zh-CN"/>
          </w:rPr>
          <w:t>(四)、法人代表</w:t>
        </w:r>
        <w:r>
          <w:tab/>
        </w:r>
        <w:r>
          <w:fldChar w:fldCharType="begin"/>
        </w:r>
        <w:r>
          <w:instrText xml:space="preserve"> PAGEREF _Toc31009 \h </w:instrText>
        </w:r>
        <w:r>
          <w:fldChar w:fldCharType="separate"/>
        </w:r>
        <w:r>
          <w:t>34</w:t>
        </w:r>
        <w:r>
          <w:fldChar w:fldCharType="end"/>
        </w:r>
      </w:hyperlink>
    </w:p>
    <w:p>
      <w:pPr>
        <w:pStyle w:val="TOC2"/>
        <w:tabs>
          <w:tab w:val="right" w:leader="dot" w:pos="8306"/>
        </w:tabs>
      </w:pPr>
      <w:hyperlink w:anchor="_Toc9449" w:history="1">
        <w:r>
          <w:rPr>
            <w:rFonts w:ascii="仿宋" w:eastAsia="仿宋" w:hAnsi="仿宋" w:cs="仿宋" w:hint="eastAsia"/>
            <w:lang w:eastAsia="zh-CN"/>
          </w:rPr>
          <w:t>(五)、主要经营范围</w:t>
        </w:r>
        <w:r>
          <w:tab/>
        </w:r>
        <w:r>
          <w:fldChar w:fldCharType="begin"/>
        </w:r>
        <w:r>
          <w:instrText xml:space="preserve"> PAGEREF _Toc9449 \h </w:instrText>
        </w:r>
        <w:r>
          <w:fldChar w:fldCharType="separate"/>
        </w:r>
        <w:r>
          <w:t>35</w:t>
        </w:r>
        <w:r>
          <w:fldChar w:fldCharType="end"/>
        </w:r>
      </w:hyperlink>
    </w:p>
    <w:p>
      <w:pPr>
        <w:pStyle w:val="TOC2"/>
        <w:tabs>
          <w:tab w:val="right" w:leader="dot" w:pos="8306"/>
        </w:tabs>
      </w:pPr>
      <w:hyperlink w:anchor="_Toc12053" w:history="1">
        <w:r>
          <w:rPr>
            <w:rFonts w:ascii="仿宋" w:eastAsia="仿宋" w:hAnsi="仿宋" w:cs="仿宋" w:hint="eastAsia"/>
            <w:lang w:eastAsia="zh-CN"/>
          </w:rPr>
          <w:t>(六)、主要股东</w:t>
        </w:r>
        <w:r>
          <w:tab/>
        </w:r>
        <w:r>
          <w:fldChar w:fldCharType="begin"/>
        </w:r>
        <w:r>
          <w:instrText xml:space="preserve"> PAGEREF _Toc12053 \h </w:instrText>
        </w:r>
        <w:r>
          <w:fldChar w:fldCharType="separate"/>
        </w:r>
        <w:r>
          <w:t>35</w:t>
        </w:r>
        <w:r>
          <w:fldChar w:fldCharType="end"/>
        </w:r>
      </w:hyperlink>
    </w:p>
    <w:p>
      <w:pPr>
        <w:pStyle w:val="TOC1"/>
        <w:tabs>
          <w:tab w:val="right" w:leader="dot" w:pos="8306"/>
        </w:tabs>
      </w:pPr>
      <w:hyperlink w:anchor="_Toc21365" w:history="1">
        <w:r>
          <w:rPr>
            <w:rFonts w:ascii="仿宋" w:eastAsia="仿宋" w:hAnsi="仿宋" w:cs="仿宋" w:hint="eastAsia"/>
            <w:lang w:eastAsia="zh-CN"/>
          </w:rPr>
          <w:t>五、海水养殖产品种苗项目概况</w:t>
        </w:r>
        <w:r>
          <w:tab/>
        </w:r>
        <w:r>
          <w:fldChar w:fldCharType="begin"/>
        </w:r>
        <w:r>
          <w:instrText xml:space="preserve"> PAGEREF _Toc21365 \h </w:instrText>
        </w:r>
        <w:r>
          <w:fldChar w:fldCharType="separate"/>
        </w:r>
        <w:r>
          <w:t>36</w:t>
        </w:r>
        <w:r>
          <w:fldChar w:fldCharType="end"/>
        </w:r>
      </w:hyperlink>
    </w:p>
    <w:p>
      <w:pPr>
        <w:pStyle w:val="TOC2"/>
        <w:tabs>
          <w:tab w:val="right" w:leader="dot" w:pos="8306"/>
        </w:tabs>
      </w:pPr>
      <w:hyperlink w:anchor="_Toc7004" w:history="1">
        <w:r>
          <w:rPr>
            <w:rFonts w:ascii="仿宋" w:eastAsia="仿宋" w:hAnsi="仿宋" w:cs="仿宋" w:hint="eastAsia"/>
            <w:lang w:eastAsia="zh-CN"/>
          </w:rPr>
          <w:t>(一)、投资路径</w:t>
        </w:r>
        <w:r>
          <w:tab/>
        </w:r>
        <w:r>
          <w:fldChar w:fldCharType="begin"/>
        </w:r>
        <w:r>
          <w:instrText xml:space="preserve"> PAGEREF _Toc7004 \h </w:instrText>
        </w:r>
        <w:r>
          <w:fldChar w:fldCharType="separate"/>
        </w:r>
        <w:r>
          <w:t>36</w:t>
        </w:r>
        <w:r>
          <w:fldChar w:fldCharType="end"/>
        </w:r>
      </w:hyperlink>
    </w:p>
    <w:p>
      <w:pPr>
        <w:pStyle w:val="TOC2"/>
        <w:tabs>
          <w:tab w:val="right" w:leader="dot" w:pos="8306"/>
        </w:tabs>
      </w:pPr>
      <w:hyperlink w:anchor="_Toc27526" w:history="1">
        <w:r>
          <w:rPr>
            <w:rFonts w:ascii="仿宋" w:eastAsia="仿宋" w:hAnsi="仿宋" w:cs="仿宋" w:hint="eastAsia"/>
            <w:lang w:eastAsia="zh-CN"/>
          </w:rPr>
          <w:t>(二)、海水养殖产品种苗项目提出的理由</w:t>
        </w:r>
        <w:r>
          <w:tab/>
        </w:r>
        <w:r>
          <w:fldChar w:fldCharType="begin"/>
        </w:r>
        <w:r>
          <w:instrText xml:space="preserve"> PAGEREF _Toc27526 \h </w:instrText>
        </w:r>
        <w:r>
          <w:fldChar w:fldCharType="separate"/>
        </w:r>
        <w:r>
          <w:t>36</w:t>
        </w:r>
        <w:r>
          <w:fldChar w:fldCharType="end"/>
        </w:r>
      </w:hyperlink>
    </w:p>
    <w:p>
      <w:pPr>
        <w:pStyle w:val="TOC2"/>
        <w:tabs>
          <w:tab w:val="right" w:leader="dot" w:pos="8306"/>
        </w:tabs>
      </w:pPr>
      <w:hyperlink w:anchor="_Toc28308" w:history="1">
        <w:r>
          <w:rPr>
            <w:rFonts w:ascii="仿宋" w:eastAsia="仿宋" w:hAnsi="仿宋" w:cs="仿宋" w:hint="eastAsia"/>
            <w:lang w:eastAsia="zh-CN"/>
          </w:rPr>
          <w:t>(三)、海水养殖产品种苗项目选址</w:t>
        </w:r>
        <w:r>
          <w:tab/>
        </w:r>
        <w:r>
          <w:fldChar w:fldCharType="begin"/>
        </w:r>
        <w:r>
          <w:instrText xml:space="preserve"> PAGEREF _Toc28308 \h </w:instrText>
        </w:r>
        <w:r>
          <w:fldChar w:fldCharType="separate"/>
        </w:r>
        <w:r>
          <w:t>37</w:t>
        </w:r>
        <w:r>
          <w:fldChar w:fldCharType="end"/>
        </w:r>
      </w:hyperlink>
    </w:p>
    <w:p>
      <w:pPr>
        <w:pStyle w:val="TOC2"/>
        <w:tabs>
          <w:tab w:val="right" w:leader="dot" w:pos="8306"/>
        </w:tabs>
      </w:pPr>
      <w:hyperlink w:anchor="_Toc2357" w:history="1">
        <w:r>
          <w:rPr>
            <w:rFonts w:ascii="仿宋" w:eastAsia="仿宋" w:hAnsi="仿宋" w:cs="仿宋" w:hint="eastAsia"/>
            <w:lang w:eastAsia="zh-CN"/>
          </w:rPr>
          <w:t>(四)、生产规模</w:t>
        </w:r>
        <w:r>
          <w:tab/>
        </w:r>
        <w:r>
          <w:fldChar w:fldCharType="begin"/>
        </w:r>
        <w:r>
          <w:instrText xml:space="preserve"> PAGEREF _Toc2357 \h </w:instrText>
        </w:r>
        <w:r>
          <w:fldChar w:fldCharType="separate"/>
        </w:r>
        <w:r>
          <w:t>38</w:t>
        </w:r>
        <w:r>
          <w:fldChar w:fldCharType="end"/>
        </w:r>
      </w:hyperlink>
    </w:p>
    <w:p>
      <w:pPr>
        <w:pStyle w:val="TOC2"/>
        <w:tabs>
          <w:tab w:val="right" w:leader="dot" w:pos="8306"/>
        </w:tabs>
      </w:pPr>
      <w:hyperlink w:anchor="_Toc4775" w:history="1">
        <w:r>
          <w:rPr>
            <w:rFonts w:ascii="仿宋" w:eastAsia="仿宋" w:hAnsi="仿宋" w:cs="仿宋" w:hint="eastAsia"/>
            <w:lang w:eastAsia="zh-CN"/>
          </w:rPr>
          <w:t>(五)、建设规模</w:t>
        </w:r>
        <w:r>
          <w:tab/>
        </w:r>
        <w:r>
          <w:fldChar w:fldCharType="begin"/>
        </w:r>
        <w:r>
          <w:instrText xml:space="preserve"> PAGEREF _Toc4775 \h </w:instrText>
        </w:r>
        <w:r>
          <w:fldChar w:fldCharType="separate"/>
        </w:r>
        <w:r>
          <w:t>38</w:t>
        </w:r>
        <w:r>
          <w:fldChar w:fldCharType="end"/>
        </w:r>
      </w:hyperlink>
    </w:p>
    <w:p>
      <w:pPr>
        <w:pStyle w:val="TOC2"/>
        <w:tabs>
          <w:tab w:val="right" w:leader="dot" w:pos="8306"/>
        </w:tabs>
      </w:pPr>
      <w:hyperlink w:anchor="_Toc23620" w:history="1">
        <w:r>
          <w:rPr>
            <w:rFonts w:ascii="仿宋" w:eastAsia="仿宋" w:hAnsi="仿宋" w:cs="仿宋" w:hint="eastAsia"/>
            <w:lang w:eastAsia="zh-CN"/>
          </w:rPr>
          <w:t>(六)、海水养殖产品种苗项目投资</w:t>
        </w:r>
        <w:r>
          <w:tab/>
        </w:r>
        <w:r>
          <w:fldChar w:fldCharType="begin"/>
        </w:r>
        <w:r>
          <w:instrText xml:space="preserve"> PAGEREF _Toc23620 \h </w:instrText>
        </w:r>
        <w:r>
          <w:fldChar w:fldCharType="separate"/>
        </w:r>
        <w:r>
          <w:t>38</w:t>
        </w:r>
        <w:r>
          <w:fldChar w:fldCharType="end"/>
        </w:r>
      </w:hyperlink>
    </w:p>
    <w:p>
      <w:pPr>
        <w:pStyle w:val="TOC2"/>
        <w:tabs>
          <w:tab w:val="right" w:leader="dot" w:pos="8306"/>
        </w:tabs>
      </w:pPr>
      <w:hyperlink w:anchor="_Toc14270" w:history="1">
        <w:r>
          <w:rPr>
            <w:rFonts w:ascii="仿宋" w:eastAsia="仿宋" w:hAnsi="仿宋" w:cs="仿宋" w:hint="eastAsia"/>
            <w:lang w:eastAsia="zh-CN"/>
          </w:rPr>
          <w:t>(七)、海水养殖产品种苗项目进度规划</w:t>
        </w:r>
        <w:r>
          <w:tab/>
        </w:r>
        <w:r>
          <w:fldChar w:fldCharType="begin"/>
        </w:r>
        <w:r>
          <w:instrText xml:space="preserve"> PAGEREF _Toc14270 \h </w:instrText>
        </w:r>
        <w:r>
          <w:fldChar w:fldCharType="separate"/>
        </w:r>
        <w:r>
          <w:t>39</w:t>
        </w:r>
        <w:r>
          <w:fldChar w:fldCharType="end"/>
        </w:r>
      </w:hyperlink>
    </w:p>
    <w:p>
      <w:pPr>
        <w:pStyle w:val="TOC2"/>
        <w:tabs>
          <w:tab w:val="right" w:leader="dot" w:pos="8306"/>
        </w:tabs>
      </w:pPr>
      <w:hyperlink w:anchor="_Toc32204" w:history="1">
        <w:r>
          <w:rPr>
            <w:rFonts w:ascii="仿宋" w:eastAsia="仿宋" w:hAnsi="仿宋" w:cs="仿宋" w:hint="eastAsia"/>
            <w:lang w:eastAsia="zh-CN"/>
          </w:rPr>
          <w:t>(八)、经济效益(正常经营年份)</w:t>
        </w:r>
        <w:r>
          <w:tab/>
        </w:r>
        <w:r>
          <w:fldChar w:fldCharType="begin"/>
        </w:r>
        <w:r>
          <w:instrText xml:space="preserve"> PAGEREF _Toc32204 \h </w:instrText>
        </w:r>
        <w:r>
          <w:fldChar w:fldCharType="separate"/>
        </w:r>
        <w:r>
          <w:t>39</w:t>
        </w:r>
        <w:r>
          <w:fldChar w:fldCharType="end"/>
        </w:r>
      </w:hyperlink>
    </w:p>
    <w:p>
      <w:pPr>
        <w:pStyle w:val="TOC2"/>
        <w:tabs>
          <w:tab w:val="right" w:leader="dot" w:pos="8306"/>
        </w:tabs>
      </w:pPr>
      <w:hyperlink w:anchor="_Toc24032" w:history="1">
        <w:r>
          <w:rPr>
            <w:rFonts w:ascii="仿宋" w:eastAsia="仿宋" w:hAnsi="仿宋" w:cs="仿宋" w:hint="eastAsia"/>
            <w:lang w:eastAsia="zh-CN"/>
          </w:rPr>
          <w:t>(九)、海水养殖产品种苗项目综合评价</w:t>
        </w:r>
        <w:r>
          <w:tab/>
        </w:r>
        <w:r>
          <w:fldChar w:fldCharType="begin"/>
        </w:r>
        <w:r>
          <w:instrText xml:space="preserve"> PAGEREF _Toc24032 \h </w:instrText>
        </w:r>
        <w:r>
          <w:fldChar w:fldCharType="separate"/>
        </w:r>
        <w:r>
          <w:t>40</w:t>
        </w:r>
        <w:r>
          <w:fldChar w:fldCharType="end"/>
        </w:r>
      </w:hyperlink>
    </w:p>
    <w:p>
      <w:pPr>
        <w:pStyle w:val="TOC1"/>
        <w:tabs>
          <w:tab w:val="right" w:leader="dot" w:pos="8306"/>
        </w:tabs>
      </w:pPr>
      <w:hyperlink w:anchor="_Toc13273" w:history="1">
        <w:r>
          <w:rPr>
            <w:rFonts w:ascii="仿宋" w:eastAsia="仿宋" w:hAnsi="仿宋" w:cs="仿宋" w:hint="eastAsia"/>
            <w:lang w:eastAsia="zh-CN"/>
          </w:rPr>
          <w:t>六、海水养殖产品种苗项目风险分析</w:t>
        </w:r>
        <w:r>
          <w:tab/>
        </w:r>
        <w:r>
          <w:fldChar w:fldCharType="begin"/>
        </w:r>
        <w:r>
          <w:instrText xml:space="preserve"> PAGEREF _Toc13273 \h </w:instrText>
        </w:r>
        <w:r>
          <w:fldChar w:fldCharType="separate"/>
        </w:r>
        <w:r>
          <w:t>41</w:t>
        </w:r>
        <w:r>
          <w:fldChar w:fldCharType="end"/>
        </w:r>
      </w:hyperlink>
    </w:p>
    <w:p>
      <w:pPr>
        <w:pStyle w:val="TOC2"/>
        <w:tabs>
          <w:tab w:val="right" w:leader="dot" w:pos="8306"/>
        </w:tabs>
      </w:pPr>
      <w:hyperlink w:anchor="_Toc26754" w:history="1">
        <w:r>
          <w:rPr>
            <w:rFonts w:ascii="仿宋" w:eastAsia="仿宋" w:hAnsi="仿宋" w:cs="仿宋" w:hint="eastAsia"/>
            <w:lang w:eastAsia="zh-CN"/>
          </w:rPr>
          <w:t>(一)、海水养殖产品种苗项目风险分析</w:t>
        </w:r>
        <w:r>
          <w:tab/>
        </w:r>
        <w:r>
          <w:fldChar w:fldCharType="begin"/>
        </w:r>
        <w:r>
          <w:instrText xml:space="preserve"> PAGEREF _Toc26754 \h </w:instrText>
        </w:r>
        <w:r>
          <w:fldChar w:fldCharType="separate"/>
        </w:r>
        <w:r>
          <w:t>41</w:t>
        </w:r>
        <w:r>
          <w:fldChar w:fldCharType="end"/>
        </w:r>
      </w:hyperlink>
    </w:p>
    <w:p>
      <w:pPr>
        <w:pStyle w:val="TOC2"/>
        <w:tabs>
          <w:tab w:val="right" w:leader="dot" w:pos="8306"/>
        </w:tabs>
      </w:pPr>
      <w:hyperlink w:anchor="_Toc6975" w:history="1">
        <w:r>
          <w:rPr>
            <w:rFonts w:ascii="仿宋" w:eastAsia="仿宋" w:hAnsi="仿宋" w:cs="仿宋" w:hint="eastAsia"/>
            <w:lang w:eastAsia="zh-CN"/>
          </w:rPr>
          <w:t>(二)、海水养殖产品种苗项目风险对策</w:t>
        </w:r>
        <w:r>
          <w:tab/>
        </w:r>
        <w:r>
          <w:fldChar w:fldCharType="begin"/>
        </w:r>
        <w:r>
          <w:instrText xml:space="preserve"> PAGEREF _Toc6975 \h </w:instrText>
        </w:r>
        <w:r>
          <w:fldChar w:fldCharType="separate"/>
        </w:r>
        <w:r>
          <w:t>42</w:t>
        </w:r>
        <w:r>
          <w:fldChar w:fldCharType="end"/>
        </w:r>
      </w:hyperlink>
    </w:p>
    <w:p>
      <w:pPr>
        <w:pStyle w:val="TOC1"/>
        <w:tabs>
          <w:tab w:val="right" w:leader="dot" w:pos="8306"/>
        </w:tabs>
      </w:pPr>
      <w:hyperlink w:anchor="_Toc29580" w:history="1">
        <w:r>
          <w:rPr>
            <w:rFonts w:ascii="仿宋" w:eastAsia="仿宋" w:hAnsi="仿宋" w:cs="仿宋" w:hint="eastAsia"/>
            <w:lang w:eastAsia="zh-CN"/>
          </w:rPr>
          <w:t>七、投资方案分析</w:t>
        </w:r>
        <w:r>
          <w:tab/>
        </w:r>
        <w:r>
          <w:fldChar w:fldCharType="begin"/>
        </w:r>
        <w:r>
          <w:instrText xml:space="preserve"> PAGEREF _Toc29580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50" w:history="1">
        <w:r>
          <w:rPr>
            <w:rFonts w:ascii="仿宋" w:eastAsia="仿宋" w:hAnsi="仿宋" w:cs="仿宋" w:hint="eastAsia"/>
            <w:lang w:eastAsia="zh-CN"/>
          </w:rPr>
          <w:t>(一)、编制说明</w:t>
        </w:r>
        <w:r>
          <w:tab/>
        </w:r>
        <w:r>
          <w:fldChar w:fldCharType="begin"/>
        </w:r>
        <w:r>
          <w:instrText xml:space="preserve"> PAGEREF _Toc12550 \h </w:instrText>
        </w:r>
        <w:r>
          <w:fldChar w:fldCharType="separate"/>
        </w:r>
        <w:r>
          <w:t>43</w:t>
        </w:r>
        <w:r>
          <w:fldChar w:fldCharType="end"/>
        </w:r>
      </w:hyperlink>
    </w:p>
    <w:p>
      <w:pPr>
        <w:pStyle w:val="TOC2"/>
        <w:tabs>
          <w:tab w:val="right" w:leader="dot" w:pos="8306"/>
        </w:tabs>
      </w:pPr>
      <w:hyperlink w:anchor="_Toc7590" w:history="1">
        <w:r>
          <w:rPr>
            <w:rFonts w:ascii="仿宋" w:eastAsia="仿宋" w:hAnsi="仿宋" w:cs="仿宋" w:hint="eastAsia"/>
            <w:lang w:eastAsia="zh-CN"/>
          </w:rPr>
          <w:t>(二)、建设投资</w:t>
        </w:r>
        <w:r>
          <w:tab/>
        </w:r>
        <w:r>
          <w:fldChar w:fldCharType="begin"/>
        </w:r>
        <w:r>
          <w:instrText xml:space="preserve"> PAGEREF _Toc7590 \h </w:instrText>
        </w:r>
        <w:r>
          <w:fldChar w:fldCharType="separate"/>
        </w:r>
        <w:r>
          <w:t>43</w:t>
        </w:r>
        <w:r>
          <w:fldChar w:fldCharType="end"/>
        </w:r>
      </w:hyperlink>
    </w:p>
    <w:p>
      <w:pPr>
        <w:pStyle w:val="TOC2"/>
        <w:tabs>
          <w:tab w:val="right" w:leader="dot" w:pos="8306"/>
        </w:tabs>
      </w:pPr>
      <w:hyperlink w:anchor="_Toc16393" w:history="1">
        <w:r>
          <w:rPr>
            <w:rFonts w:ascii="仿宋" w:eastAsia="仿宋" w:hAnsi="仿宋" w:cs="仿宋" w:hint="eastAsia"/>
            <w:lang w:eastAsia="zh-CN"/>
          </w:rPr>
          <w:t>(三)、建设期利息</w:t>
        </w:r>
        <w:r>
          <w:tab/>
        </w:r>
        <w:r>
          <w:fldChar w:fldCharType="begin"/>
        </w:r>
        <w:r>
          <w:instrText xml:space="preserve"> PAGEREF _Toc16393 \h </w:instrText>
        </w:r>
        <w:r>
          <w:fldChar w:fldCharType="separate"/>
        </w:r>
        <w:r>
          <w:t>44</w:t>
        </w:r>
        <w:r>
          <w:fldChar w:fldCharType="end"/>
        </w:r>
      </w:hyperlink>
    </w:p>
    <w:p>
      <w:pPr>
        <w:pStyle w:val="TOC2"/>
        <w:tabs>
          <w:tab w:val="right" w:leader="dot" w:pos="8306"/>
        </w:tabs>
      </w:pPr>
      <w:hyperlink w:anchor="_Toc22985" w:history="1">
        <w:r>
          <w:rPr>
            <w:rFonts w:ascii="仿宋" w:eastAsia="仿宋" w:hAnsi="仿宋" w:cs="仿宋" w:hint="eastAsia"/>
            <w:lang w:eastAsia="zh-CN"/>
          </w:rPr>
          <w:t>(四)、流动资金</w:t>
        </w:r>
        <w:r>
          <w:tab/>
        </w:r>
        <w:r>
          <w:fldChar w:fldCharType="begin"/>
        </w:r>
        <w:r>
          <w:instrText xml:space="preserve"> PAGEREF _Toc22985 \h </w:instrText>
        </w:r>
        <w:r>
          <w:fldChar w:fldCharType="separate"/>
        </w:r>
        <w:r>
          <w:t>44</w:t>
        </w:r>
        <w:r>
          <w:fldChar w:fldCharType="end"/>
        </w:r>
      </w:hyperlink>
    </w:p>
    <w:p>
      <w:pPr>
        <w:pStyle w:val="TOC2"/>
        <w:tabs>
          <w:tab w:val="right" w:leader="dot" w:pos="8306"/>
        </w:tabs>
      </w:pPr>
      <w:hyperlink w:anchor="_Toc7362" w:history="1">
        <w:r>
          <w:rPr>
            <w:rFonts w:ascii="仿宋" w:eastAsia="仿宋" w:hAnsi="仿宋" w:cs="仿宋" w:hint="eastAsia"/>
            <w:lang w:eastAsia="zh-CN"/>
          </w:rPr>
          <w:t>(五)、海水养殖产品种苗项目总投资</w:t>
        </w:r>
        <w:r>
          <w:tab/>
        </w:r>
        <w:r>
          <w:fldChar w:fldCharType="begin"/>
        </w:r>
        <w:r>
          <w:instrText xml:space="preserve"> PAGEREF _Toc7362 \h </w:instrText>
        </w:r>
        <w:r>
          <w:fldChar w:fldCharType="separate"/>
        </w:r>
        <w:r>
          <w:t>44</w:t>
        </w:r>
        <w:r>
          <w:fldChar w:fldCharType="end"/>
        </w:r>
      </w:hyperlink>
    </w:p>
    <w:p>
      <w:pPr>
        <w:pStyle w:val="TOC2"/>
        <w:tabs>
          <w:tab w:val="right" w:leader="dot" w:pos="8306"/>
        </w:tabs>
      </w:pPr>
      <w:hyperlink w:anchor="_Toc10847" w:history="1">
        <w:r>
          <w:rPr>
            <w:rFonts w:ascii="仿宋" w:eastAsia="仿宋" w:hAnsi="仿宋" w:cs="仿宋" w:hint="eastAsia"/>
            <w:lang w:eastAsia="zh-CN"/>
          </w:rPr>
          <w:t>(六)、资金筹措与投资计划</w:t>
        </w:r>
        <w:r>
          <w:tab/>
        </w:r>
        <w:r>
          <w:fldChar w:fldCharType="begin"/>
        </w:r>
        <w:r>
          <w:instrText xml:space="preserve"> PAGEREF _Toc10847 \h </w:instrText>
        </w:r>
        <w:r>
          <w:fldChar w:fldCharType="separate"/>
        </w:r>
        <w:r>
          <w:t>45</w:t>
        </w:r>
        <w:r>
          <w:fldChar w:fldCharType="end"/>
        </w:r>
      </w:hyperlink>
    </w:p>
    <w:p>
      <w:pPr>
        <w:pStyle w:val="TOC1"/>
        <w:tabs>
          <w:tab w:val="right" w:leader="dot" w:pos="8306"/>
        </w:tabs>
      </w:pPr>
      <w:hyperlink w:anchor="_Toc10336" w:history="1">
        <w:r>
          <w:rPr>
            <w:rFonts w:ascii="仿宋" w:eastAsia="仿宋" w:hAnsi="仿宋" w:cs="仿宋" w:hint="eastAsia"/>
            <w:lang w:eastAsia="zh-CN"/>
          </w:rPr>
          <w:t>八、SWOT分析</w:t>
        </w:r>
        <w:r>
          <w:tab/>
        </w:r>
        <w:r>
          <w:fldChar w:fldCharType="begin"/>
        </w:r>
        <w:r>
          <w:instrText xml:space="preserve"> PAGEREF _Toc10336 \h </w:instrText>
        </w:r>
        <w:r>
          <w:fldChar w:fldCharType="separate"/>
        </w:r>
        <w:r>
          <w:t>45</w:t>
        </w:r>
        <w:r>
          <w:fldChar w:fldCharType="end"/>
        </w:r>
      </w:hyperlink>
    </w:p>
    <w:p>
      <w:pPr>
        <w:pStyle w:val="TOC2"/>
        <w:tabs>
          <w:tab w:val="right" w:leader="dot" w:pos="8306"/>
        </w:tabs>
      </w:pPr>
      <w:hyperlink w:anchor="_Toc31363" w:history="1">
        <w:r>
          <w:rPr>
            <w:rFonts w:ascii="仿宋" w:eastAsia="仿宋" w:hAnsi="仿宋" w:cs="仿宋" w:hint="eastAsia"/>
            <w:lang w:eastAsia="zh-CN"/>
          </w:rPr>
          <w:t>(一)、优势分析(S)</w:t>
        </w:r>
        <w:r>
          <w:tab/>
        </w:r>
        <w:r>
          <w:fldChar w:fldCharType="begin"/>
        </w:r>
        <w:r>
          <w:instrText xml:space="preserve"> PAGEREF _Toc31363 \h </w:instrText>
        </w:r>
        <w:r>
          <w:fldChar w:fldCharType="separate"/>
        </w:r>
        <w:r>
          <w:t>45</w:t>
        </w:r>
        <w:r>
          <w:fldChar w:fldCharType="end"/>
        </w:r>
      </w:hyperlink>
    </w:p>
    <w:p>
      <w:pPr>
        <w:pStyle w:val="TOC2"/>
        <w:tabs>
          <w:tab w:val="right" w:leader="dot" w:pos="8306"/>
        </w:tabs>
      </w:pPr>
      <w:hyperlink w:anchor="_Toc7572" w:history="1">
        <w:r>
          <w:rPr>
            <w:rFonts w:ascii="仿宋" w:eastAsia="仿宋" w:hAnsi="仿宋" w:cs="仿宋" w:hint="eastAsia"/>
            <w:lang w:eastAsia="zh-CN"/>
          </w:rPr>
          <w:t>(二)、劣势分析(W)</w:t>
        </w:r>
        <w:r>
          <w:tab/>
        </w:r>
        <w:r>
          <w:fldChar w:fldCharType="begin"/>
        </w:r>
        <w:r>
          <w:instrText xml:space="preserve"> PAGEREF _Toc7572 \h </w:instrText>
        </w:r>
        <w:r>
          <w:fldChar w:fldCharType="separate"/>
        </w:r>
        <w:r>
          <w:t>46</w:t>
        </w:r>
        <w:r>
          <w:fldChar w:fldCharType="end"/>
        </w:r>
      </w:hyperlink>
    </w:p>
    <w:p>
      <w:pPr>
        <w:pStyle w:val="TOC2"/>
        <w:tabs>
          <w:tab w:val="right" w:leader="dot" w:pos="8306"/>
        </w:tabs>
      </w:pPr>
      <w:hyperlink w:anchor="_Toc11807" w:history="1">
        <w:r>
          <w:rPr>
            <w:rFonts w:ascii="仿宋" w:eastAsia="仿宋" w:hAnsi="仿宋" w:cs="仿宋" w:hint="eastAsia"/>
            <w:lang w:eastAsia="zh-CN"/>
          </w:rPr>
          <w:t>(三)、机会分析()</w:t>
        </w:r>
        <w:r>
          <w:tab/>
        </w:r>
        <w:r>
          <w:fldChar w:fldCharType="begin"/>
        </w:r>
        <w:r>
          <w:instrText xml:space="preserve"> PAGEREF _Toc11807 \h </w:instrText>
        </w:r>
        <w:r>
          <w:fldChar w:fldCharType="separate"/>
        </w:r>
        <w:r>
          <w:t>47</w:t>
        </w:r>
        <w:r>
          <w:fldChar w:fldCharType="end"/>
        </w:r>
      </w:hyperlink>
    </w:p>
    <w:p>
      <w:pPr>
        <w:pStyle w:val="TOC2"/>
        <w:tabs>
          <w:tab w:val="right" w:leader="dot" w:pos="8306"/>
        </w:tabs>
      </w:pPr>
      <w:hyperlink w:anchor="_Toc31929" w:history="1">
        <w:r>
          <w:rPr>
            <w:rFonts w:ascii="仿宋" w:eastAsia="仿宋" w:hAnsi="仿宋" w:cs="仿宋" w:hint="eastAsia"/>
            <w:lang w:eastAsia="zh-CN"/>
          </w:rPr>
          <w:t>(四)、威胁分析(T)</w:t>
        </w:r>
        <w:r>
          <w:tab/>
        </w:r>
        <w:r>
          <w:fldChar w:fldCharType="begin"/>
        </w:r>
        <w:r>
          <w:instrText xml:space="preserve"> PAGEREF _Toc31929 \h </w:instrText>
        </w:r>
        <w:r>
          <w:fldChar w:fldCharType="separate"/>
        </w:r>
        <w:r>
          <w:t>47</w:t>
        </w:r>
        <w:r>
          <w:fldChar w:fldCharType="end"/>
        </w:r>
      </w:hyperlink>
    </w:p>
    <w:p>
      <w:pPr>
        <w:pStyle w:val="TOC1"/>
        <w:tabs>
          <w:tab w:val="right" w:leader="dot" w:pos="8306"/>
        </w:tabs>
      </w:pPr>
      <w:hyperlink w:anchor="_Toc2027" w:history="1">
        <w:r>
          <w:rPr>
            <w:rFonts w:ascii="仿宋" w:eastAsia="仿宋" w:hAnsi="仿宋" w:cs="仿宋" w:hint="eastAsia"/>
            <w:lang w:eastAsia="zh-CN"/>
          </w:rPr>
          <w:t>九、环境保护分析</w:t>
        </w:r>
        <w:r>
          <w:tab/>
        </w:r>
        <w:r>
          <w:fldChar w:fldCharType="begin"/>
        </w:r>
        <w:r>
          <w:instrText xml:space="preserve"> PAGEREF _Toc2027 \h </w:instrText>
        </w:r>
        <w:r>
          <w:fldChar w:fldCharType="separate"/>
        </w:r>
        <w:r>
          <w:t>48</w:t>
        </w:r>
        <w:r>
          <w:fldChar w:fldCharType="end"/>
        </w:r>
      </w:hyperlink>
    </w:p>
    <w:p>
      <w:pPr>
        <w:pStyle w:val="TOC2"/>
        <w:tabs>
          <w:tab w:val="right" w:leader="dot" w:pos="8306"/>
        </w:tabs>
      </w:pPr>
      <w:hyperlink w:anchor="_Toc23105" w:history="1">
        <w:r>
          <w:rPr>
            <w:rFonts w:ascii="仿宋" w:eastAsia="仿宋" w:hAnsi="仿宋" w:cs="仿宋" w:hint="eastAsia"/>
            <w:lang w:eastAsia="zh-CN"/>
          </w:rPr>
          <w:t>(一)、编制依据</w:t>
        </w:r>
        <w:r>
          <w:tab/>
        </w:r>
        <w:r>
          <w:fldChar w:fldCharType="begin"/>
        </w:r>
        <w:r>
          <w:instrText xml:space="preserve"> PAGEREF _Toc23105 \h </w:instrText>
        </w:r>
        <w:r>
          <w:fldChar w:fldCharType="separate"/>
        </w:r>
        <w:r>
          <w:t>48</w:t>
        </w:r>
        <w:r>
          <w:fldChar w:fldCharType="end"/>
        </w:r>
      </w:hyperlink>
    </w:p>
    <w:p>
      <w:pPr>
        <w:pStyle w:val="TOC2"/>
        <w:tabs>
          <w:tab w:val="right" w:leader="dot" w:pos="8306"/>
        </w:tabs>
      </w:pPr>
      <w:hyperlink w:anchor="_Toc15534" w:history="1">
        <w:r>
          <w:rPr>
            <w:rFonts w:ascii="仿宋" w:eastAsia="仿宋" w:hAnsi="仿宋" w:cs="仿宋" w:hint="eastAsia"/>
            <w:lang w:eastAsia="zh-CN"/>
          </w:rPr>
          <w:t>(二)、环境影响合理性分析</w:t>
        </w:r>
        <w:r>
          <w:tab/>
        </w:r>
        <w:r>
          <w:fldChar w:fldCharType="begin"/>
        </w:r>
        <w:r>
          <w:instrText xml:space="preserve"> PAGEREF _Toc15534 \h </w:instrText>
        </w:r>
        <w:r>
          <w:fldChar w:fldCharType="separate"/>
        </w:r>
        <w:r>
          <w:t>49</w:t>
        </w:r>
        <w:r>
          <w:fldChar w:fldCharType="end"/>
        </w:r>
      </w:hyperlink>
    </w:p>
    <w:p>
      <w:pPr>
        <w:pStyle w:val="TOC2"/>
        <w:tabs>
          <w:tab w:val="right" w:leader="dot" w:pos="8306"/>
        </w:tabs>
      </w:pPr>
      <w:hyperlink w:anchor="_Toc10638" w:history="1">
        <w:r>
          <w:rPr>
            <w:rFonts w:ascii="仿宋" w:eastAsia="仿宋" w:hAnsi="仿宋" w:cs="仿宋" w:hint="eastAsia"/>
            <w:lang w:eastAsia="zh-CN"/>
          </w:rPr>
          <w:t>(三)、建设期大气环境影响分析</w:t>
        </w:r>
        <w:r>
          <w:tab/>
        </w:r>
        <w:r>
          <w:fldChar w:fldCharType="begin"/>
        </w:r>
        <w:r>
          <w:instrText xml:space="preserve"> PAGEREF _Toc10638 \h </w:instrText>
        </w:r>
        <w:r>
          <w:fldChar w:fldCharType="separate"/>
        </w:r>
        <w:r>
          <w:t>50</w:t>
        </w:r>
        <w:r>
          <w:fldChar w:fldCharType="end"/>
        </w:r>
      </w:hyperlink>
    </w:p>
    <w:p>
      <w:pPr>
        <w:pStyle w:val="TOC2"/>
        <w:tabs>
          <w:tab w:val="right" w:leader="dot" w:pos="8306"/>
        </w:tabs>
      </w:pPr>
      <w:hyperlink w:anchor="_Toc1317" w:history="1">
        <w:r>
          <w:rPr>
            <w:rFonts w:ascii="仿宋" w:eastAsia="仿宋" w:hAnsi="仿宋" w:cs="仿宋" w:hint="eastAsia"/>
            <w:lang w:eastAsia="zh-CN"/>
          </w:rPr>
          <w:t>(四)、建设期水环境影响分析</w:t>
        </w:r>
        <w:r>
          <w:tab/>
        </w:r>
        <w:r>
          <w:fldChar w:fldCharType="begin"/>
        </w:r>
        <w:r>
          <w:instrText xml:space="preserve"> PAGEREF _Toc1317 \h </w:instrText>
        </w:r>
        <w:r>
          <w:fldChar w:fldCharType="separate"/>
        </w:r>
        <w:r>
          <w:t>51</w:t>
        </w:r>
        <w:r>
          <w:fldChar w:fldCharType="end"/>
        </w:r>
      </w:hyperlink>
    </w:p>
    <w:p>
      <w:pPr>
        <w:pStyle w:val="TOC2"/>
        <w:tabs>
          <w:tab w:val="right" w:leader="dot" w:pos="8306"/>
        </w:tabs>
      </w:pPr>
      <w:hyperlink w:anchor="_Toc12199" w:history="1">
        <w:r>
          <w:rPr>
            <w:rFonts w:ascii="仿宋" w:eastAsia="仿宋" w:hAnsi="仿宋" w:cs="仿宋" w:hint="eastAsia"/>
            <w:lang w:eastAsia="zh-CN"/>
          </w:rPr>
          <w:t>(五)、建设期固体废弃物环境影响分析</w:t>
        </w:r>
        <w:r>
          <w:tab/>
        </w:r>
        <w:r>
          <w:fldChar w:fldCharType="begin"/>
        </w:r>
        <w:r>
          <w:instrText xml:space="preserve"> PAGEREF _Toc12199 \h </w:instrText>
        </w:r>
        <w:r>
          <w:fldChar w:fldCharType="separate"/>
        </w:r>
        <w:r>
          <w:t>52</w:t>
        </w:r>
        <w:r>
          <w:fldChar w:fldCharType="end"/>
        </w:r>
      </w:hyperlink>
    </w:p>
    <w:p>
      <w:pPr>
        <w:pStyle w:val="TOC2"/>
        <w:tabs>
          <w:tab w:val="right" w:leader="dot" w:pos="8306"/>
        </w:tabs>
      </w:pPr>
      <w:hyperlink w:anchor="_Toc19580" w:history="1">
        <w:r>
          <w:rPr>
            <w:rFonts w:ascii="仿宋" w:eastAsia="仿宋" w:hAnsi="仿宋" w:cs="仿宋" w:hint="eastAsia"/>
            <w:lang w:eastAsia="zh-CN"/>
          </w:rPr>
          <w:t>(六)、建设期声环境影响分析</w:t>
        </w:r>
        <w:r>
          <w:tab/>
        </w:r>
        <w:r>
          <w:fldChar w:fldCharType="begin"/>
        </w:r>
        <w:r>
          <w:instrText xml:space="preserve"> PAGEREF _Toc19580 \h </w:instrText>
        </w:r>
        <w:r>
          <w:fldChar w:fldCharType="separate"/>
        </w:r>
        <w:r>
          <w:t>53</w:t>
        </w:r>
        <w:r>
          <w:fldChar w:fldCharType="end"/>
        </w:r>
      </w:hyperlink>
    </w:p>
    <w:p>
      <w:pPr>
        <w:pStyle w:val="TOC2"/>
        <w:tabs>
          <w:tab w:val="right" w:leader="dot" w:pos="8306"/>
        </w:tabs>
      </w:pPr>
      <w:hyperlink w:anchor="_Toc25695" w:history="1">
        <w:r>
          <w:rPr>
            <w:rFonts w:ascii="仿宋" w:eastAsia="仿宋" w:hAnsi="仿宋" w:cs="仿宋" w:hint="eastAsia"/>
            <w:lang w:eastAsia="zh-CN"/>
          </w:rPr>
          <w:t>(七)、营运期大气环境影响分析</w:t>
        </w:r>
        <w:r>
          <w:tab/>
        </w:r>
        <w:r>
          <w:fldChar w:fldCharType="begin"/>
        </w:r>
        <w:r>
          <w:instrText xml:space="preserve"> PAGEREF _Toc25695 \h </w:instrText>
        </w:r>
        <w:r>
          <w:fldChar w:fldCharType="separate"/>
        </w:r>
        <w:r>
          <w:t>55</w:t>
        </w:r>
        <w:r>
          <w:fldChar w:fldCharType="end"/>
        </w:r>
      </w:hyperlink>
    </w:p>
    <w:p>
      <w:pPr>
        <w:pStyle w:val="TOC2"/>
        <w:tabs>
          <w:tab w:val="right" w:leader="dot" w:pos="8306"/>
        </w:tabs>
      </w:pPr>
      <w:hyperlink w:anchor="_Toc18241" w:history="1">
        <w:r>
          <w:rPr>
            <w:rFonts w:ascii="仿宋" w:eastAsia="仿宋" w:hAnsi="仿宋" w:cs="仿宋" w:hint="eastAsia"/>
            <w:lang w:eastAsia="zh-CN"/>
          </w:rPr>
          <w:t>(八)、营运期水环境影响分析</w:t>
        </w:r>
        <w:r>
          <w:tab/>
        </w:r>
        <w:r>
          <w:fldChar w:fldCharType="begin"/>
        </w:r>
        <w:r>
          <w:instrText xml:space="preserve"> PAGEREF _Toc18241 \h </w:instrText>
        </w:r>
        <w:r>
          <w:fldChar w:fldCharType="separate"/>
        </w:r>
        <w:r>
          <w:t>55</w:t>
        </w:r>
        <w:r>
          <w:fldChar w:fldCharType="end"/>
        </w:r>
      </w:hyperlink>
    </w:p>
    <w:p>
      <w:pPr>
        <w:pStyle w:val="TOC2"/>
        <w:tabs>
          <w:tab w:val="right" w:leader="dot" w:pos="8306"/>
        </w:tabs>
      </w:pPr>
      <w:hyperlink w:anchor="_Toc32233" w:history="1">
        <w:r>
          <w:rPr>
            <w:rFonts w:ascii="仿宋" w:eastAsia="仿宋" w:hAnsi="仿宋" w:cs="仿宋" w:hint="eastAsia"/>
            <w:lang w:eastAsia="zh-CN"/>
          </w:rPr>
          <w:t>(九)、营运期固体废弃物环境影响分析</w:t>
        </w:r>
        <w:r>
          <w:tab/>
        </w:r>
        <w:r>
          <w:fldChar w:fldCharType="begin"/>
        </w:r>
        <w:r>
          <w:instrText xml:space="preserve"> PAGEREF _Toc32233 \h </w:instrText>
        </w:r>
        <w:r>
          <w:fldChar w:fldCharType="separate"/>
        </w:r>
        <w:r>
          <w:t>56</w:t>
        </w:r>
        <w:r>
          <w:fldChar w:fldCharType="end"/>
        </w:r>
      </w:hyperlink>
    </w:p>
    <w:p>
      <w:pPr>
        <w:pStyle w:val="TOC2"/>
        <w:tabs>
          <w:tab w:val="right" w:leader="dot" w:pos="8306"/>
        </w:tabs>
      </w:pPr>
      <w:hyperlink w:anchor="_Toc24374" w:history="1">
        <w:r>
          <w:rPr>
            <w:rFonts w:ascii="仿宋" w:eastAsia="仿宋" w:hAnsi="仿宋" w:cs="仿宋" w:hint="eastAsia"/>
            <w:lang w:eastAsia="zh-CN"/>
          </w:rPr>
          <w:t>(十)、营运期声环境影响分析</w:t>
        </w:r>
        <w:r>
          <w:tab/>
        </w:r>
        <w:r>
          <w:fldChar w:fldCharType="begin"/>
        </w:r>
        <w:r>
          <w:instrText xml:space="preserve"> PAGEREF _Toc24374 \h </w:instrText>
        </w:r>
        <w:r>
          <w:fldChar w:fldCharType="separate"/>
        </w:r>
        <w:r>
          <w:t>58</w:t>
        </w:r>
        <w:r>
          <w:fldChar w:fldCharType="end"/>
        </w:r>
      </w:hyperlink>
    </w:p>
    <w:p>
      <w:pPr>
        <w:pStyle w:val="TOC2"/>
        <w:tabs>
          <w:tab w:val="right" w:leader="dot" w:pos="8306"/>
        </w:tabs>
      </w:pPr>
      <w:hyperlink w:anchor="_Toc503" w:history="1">
        <w:r>
          <w:rPr>
            <w:rFonts w:ascii="仿宋" w:eastAsia="仿宋" w:hAnsi="仿宋" w:cs="仿宋" w:hint="eastAsia"/>
            <w:lang w:eastAsia="zh-CN"/>
          </w:rPr>
          <w:t>(十一)、清洁生产</w:t>
        </w:r>
        <w:r>
          <w:tab/>
        </w:r>
        <w:r>
          <w:fldChar w:fldCharType="begin"/>
        </w:r>
        <w:r>
          <w:instrText xml:space="preserve"> PAGEREF _Toc503 \h </w:instrText>
        </w:r>
        <w:r>
          <w:fldChar w:fldCharType="separate"/>
        </w:r>
        <w:r>
          <w:t>59</w:t>
        </w:r>
        <w:r>
          <w:fldChar w:fldCharType="end"/>
        </w:r>
      </w:hyperlink>
    </w:p>
    <w:p>
      <w:pPr>
        <w:pStyle w:val="TOC2"/>
        <w:tabs>
          <w:tab w:val="right" w:leader="dot" w:pos="8306"/>
        </w:tabs>
      </w:pPr>
      <w:hyperlink w:anchor="_Toc621" w:history="1">
        <w:r>
          <w:rPr>
            <w:rFonts w:ascii="仿宋" w:eastAsia="仿宋" w:hAnsi="仿宋" w:cs="仿宋" w:hint="eastAsia"/>
            <w:lang w:eastAsia="zh-CN"/>
          </w:rPr>
          <w:t>(十二)、环境管理分析</w:t>
        </w:r>
        <w:r>
          <w:tab/>
        </w:r>
        <w:r>
          <w:fldChar w:fldCharType="begin"/>
        </w:r>
        <w:r>
          <w:instrText xml:space="preserve"> PAGEREF _Toc621 \h </w:instrText>
        </w:r>
        <w:r>
          <w:fldChar w:fldCharType="separate"/>
        </w:r>
        <w:r>
          <w:t>60</w:t>
        </w:r>
        <w:r>
          <w:fldChar w:fldCharType="end"/>
        </w:r>
      </w:hyperlink>
    </w:p>
    <w:p>
      <w:pPr>
        <w:pStyle w:val="TOC2"/>
        <w:tabs>
          <w:tab w:val="right" w:leader="dot" w:pos="8306"/>
        </w:tabs>
      </w:pPr>
      <w:hyperlink w:anchor="_Toc20684" w:history="1">
        <w:r>
          <w:rPr>
            <w:rFonts w:ascii="仿宋" w:eastAsia="仿宋" w:hAnsi="仿宋" w:cs="仿宋" w:hint="eastAsia"/>
            <w:lang w:eastAsia="zh-CN"/>
          </w:rPr>
          <w:t>(十三)、结论及建议</w:t>
        </w:r>
        <w:r>
          <w:tab/>
        </w:r>
        <w:r>
          <w:fldChar w:fldCharType="begin"/>
        </w:r>
        <w:r>
          <w:instrText xml:space="preserve"> PAGEREF _Toc20684 \h </w:instrText>
        </w:r>
        <w:r>
          <w:fldChar w:fldCharType="separate"/>
        </w:r>
        <w:r>
          <w:t>62</w:t>
        </w:r>
        <w:r>
          <w:fldChar w:fldCharType="end"/>
        </w:r>
      </w:hyperlink>
    </w:p>
    <w:p>
      <w:pPr>
        <w:pStyle w:val="TOC1"/>
        <w:tabs>
          <w:tab w:val="right" w:leader="dot" w:pos="8306"/>
        </w:tabs>
      </w:pPr>
      <w:hyperlink w:anchor="_Toc6295" w:history="1">
        <w:r>
          <w:rPr>
            <w:rFonts w:ascii="仿宋" w:eastAsia="仿宋" w:hAnsi="仿宋" w:cs="仿宋" w:hint="eastAsia"/>
            <w:lang w:eastAsia="zh-CN"/>
          </w:rPr>
          <w:t>十、目标客户和受众分析</w:t>
        </w:r>
        <w:r>
          <w:tab/>
        </w:r>
        <w:r>
          <w:fldChar w:fldCharType="begin"/>
        </w:r>
        <w:r>
          <w:instrText xml:space="preserve"> PAGEREF _Toc6295 \h </w:instrText>
        </w:r>
        <w:r>
          <w:fldChar w:fldCharType="separate"/>
        </w:r>
        <w:r>
          <w:t>63</w:t>
        </w:r>
        <w:r>
          <w:fldChar w:fldCharType="end"/>
        </w:r>
      </w:hyperlink>
    </w:p>
    <w:p>
      <w:pPr>
        <w:pStyle w:val="TOC2"/>
        <w:tabs>
          <w:tab w:val="right" w:leader="dot" w:pos="8306"/>
        </w:tabs>
      </w:pPr>
      <w:hyperlink w:anchor="_Toc496" w:history="1">
        <w:r>
          <w:rPr>
            <w:rFonts w:ascii="仿宋" w:eastAsia="仿宋" w:hAnsi="仿宋" w:cs="仿宋" w:hint="eastAsia"/>
            <w:lang w:eastAsia="zh-CN"/>
          </w:rPr>
          <w:t>(一)、客户群体描述</w:t>
        </w:r>
        <w:r>
          <w:tab/>
        </w:r>
        <w:r>
          <w:fldChar w:fldCharType="begin"/>
        </w:r>
        <w:r>
          <w:instrText xml:space="preserve"> PAGEREF _Toc496 \h </w:instrText>
        </w:r>
        <w:r>
          <w:fldChar w:fldCharType="separate"/>
        </w:r>
        <w:r>
          <w:t>63</w:t>
        </w:r>
        <w:r>
          <w:fldChar w:fldCharType="end"/>
        </w:r>
      </w:hyperlink>
    </w:p>
    <w:p>
      <w:pPr>
        <w:pStyle w:val="TOC2"/>
        <w:tabs>
          <w:tab w:val="right" w:leader="dot" w:pos="8306"/>
        </w:tabs>
      </w:pPr>
      <w:hyperlink w:anchor="_Toc14185" w:history="1">
        <w:r>
          <w:rPr>
            <w:rFonts w:ascii="仿宋" w:eastAsia="仿宋" w:hAnsi="仿宋" w:cs="仿宋" w:hint="eastAsia"/>
            <w:lang w:eastAsia="zh-CN"/>
          </w:rPr>
          <w:t>(二)、客户需求和期望</w:t>
        </w:r>
        <w:r>
          <w:tab/>
        </w:r>
        <w:r>
          <w:fldChar w:fldCharType="begin"/>
        </w:r>
        <w:r>
          <w:instrText xml:space="preserve"> PAGEREF _Toc14185 \h </w:instrText>
        </w:r>
        <w:r>
          <w:fldChar w:fldCharType="separate"/>
        </w:r>
        <w:r>
          <w:t>64</w:t>
        </w:r>
        <w:r>
          <w:fldChar w:fldCharType="end"/>
        </w:r>
      </w:hyperlink>
    </w:p>
    <w:p>
      <w:pPr>
        <w:pStyle w:val="TOC2"/>
        <w:tabs>
          <w:tab w:val="right" w:leader="dot" w:pos="8306"/>
        </w:tabs>
      </w:pPr>
      <w:hyperlink w:anchor="_Toc26465" w:history="1">
        <w:r>
          <w:rPr>
            <w:rFonts w:ascii="仿宋" w:eastAsia="仿宋" w:hAnsi="仿宋" w:cs="仿宋" w:hint="eastAsia"/>
            <w:lang w:eastAsia="zh-CN"/>
          </w:rPr>
          <w:t>(三)、客户获取策略</w:t>
        </w:r>
        <w:r>
          <w:tab/>
        </w:r>
        <w:r>
          <w:fldChar w:fldCharType="begin"/>
        </w:r>
        <w:r>
          <w:instrText xml:space="preserve"> PAGEREF _Toc26465 \h </w:instrText>
        </w:r>
        <w:r>
          <w:fldChar w:fldCharType="separate"/>
        </w:r>
        <w:r>
          <w:t>66</w:t>
        </w:r>
        <w:r>
          <w:fldChar w:fldCharType="end"/>
        </w:r>
      </w:hyperlink>
    </w:p>
    <w:p>
      <w:pPr>
        <w:pStyle w:val="TOC2"/>
        <w:tabs>
          <w:tab w:val="right" w:leader="dot" w:pos="8306"/>
        </w:tabs>
      </w:pPr>
      <w:hyperlink w:anchor="_Toc14209" w:history="1">
        <w:r>
          <w:rPr>
            <w:rFonts w:ascii="仿宋" w:eastAsia="仿宋" w:hAnsi="仿宋" w:cs="仿宋" w:hint="eastAsia"/>
            <w:lang w:eastAsia="zh-CN"/>
          </w:rPr>
          <w:t>(四)、客户关系管理</w:t>
        </w:r>
        <w:r>
          <w:tab/>
        </w:r>
        <w:r>
          <w:fldChar w:fldCharType="begin"/>
        </w:r>
        <w:r>
          <w:instrText xml:space="preserve"> PAGEREF _Toc14209 \h </w:instrText>
        </w:r>
        <w:r>
          <w:fldChar w:fldCharType="separate"/>
        </w:r>
        <w:r>
          <w:t>68</w:t>
        </w:r>
        <w:r>
          <w:fldChar w:fldCharType="end"/>
        </w:r>
      </w:hyperlink>
    </w:p>
    <w:p>
      <w:pPr>
        <w:pStyle w:val="TOC1"/>
        <w:tabs>
          <w:tab w:val="right" w:leader="dot" w:pos="8306"/>
        </w:tabs>
      </w:pPr>
      <w:hyperlink w:anchor="_Toc29561" w:history="1">
        <w:r>
          <w:rPr>
            <w:rFonts w:ascii="仿宋" w:eastAsia="仿宋" w:hAnsi="仿宋" w:cs="仿宋" w:hint="eastAsia"/>
            <w:lang w:eastAsia="zh-CN"/>
          </w:rPr>
          <w:t>十一、社会和环境责任</w:t>
        </w:r>
        <w:r>
          <w:tab/>
        </w:r>
        <w:r>
          <w:fldChar w:fldCharType="begin"/>
        </w:r>
        <w:r>
          <w:instrText xml:space="preserve"> PAGEREF _Toc29561 \h </w:instrText>
        </w:r>
        <w:r>
          <w:fldChar w:fldCharType="separate"/>
        </w:r>
        <w:r>
          <w:t>69</w:t>
        </w:r>
        <w:r>
          <w:fldChar w:fldCharType="end"/>
        </w:r>
      </w:hyperlink>
    </w:p>
    <w:p>
      <w:pPr>
        <w:pStyle w:val="TOC2"/>
        <w:tabs>
          <w:tab w:val="right" w:leader="dot" w:pos="8306"/>
        </w:tabs>
      </w:pPr>
      <w:hyperlink w:anchor="_Toc5435" w:history="1">
        <w:r>
          <w:rPr>
            <w:rFonts w:ascii="仿宋" w:eastAsia="仿宋" w:hAnsi="仿宋" w:cs="仿宋" w:hint="eastAsia"/>
            <w:lang w:eastAsia="zh-CN"/>
          </w:rPr>
          <w:t>(一)、社会责任海水养殖产品种苗项目</w:t>
        </w:r>
        <w:r>
          <w:tab/>
        </w:r>
        <w:r>
          <w:fldChar w:fldCharType="begin"/>
        </w:r>
        <w:r>
          <w:instrText xml:space="preserve"> PAGEREF _Toc5435 \h </w:instrText>
        </w:r>
        <w:r>
          <w:fldChar w:fldCharType="separate"/>
        </w:r>
        <w:r>
          <w:t>69</w:t>
        </w:r>
        <w:r>
          <w:fldChar w:fldCharType="end"/>
        </w:r>
      </w:hyperlink>
    </w:p>
    <w:p>
      <w:pPr>
        <w:pStyle w:val="TOC2"/>
        <w:tabs>
          <w:tab w:val="right" w:leader="dot" w:pos="8306"/>
        </w:tabs>
      </w:pPr>
      <w:hyperlink w:anchor="_Toc24293" w:history="1">
        <w:r>
          <w:rPr>
            <w:rFonts w:ascii="仿宋" w:eastAsia="仿宋" w:hAnsi="仿宋" w:cs="仿宋" w:hint="eastAsia"/>
            <w:lang w:eastAsia="zh-CN"/>
          </w:rPr>
          <w:t>(二)、环境保护举措</w:t>
        </w:r>
        <w:r>
          <w:tab/>
        </w:r>
        <w:r>
          <w:fldChar w:fldCharType="begin"/>
        </w:r>
        <w:r>
          <w:instrText xml:space="preserve"> PAGEREF _Toc24293 \h </w:instrText>
        </w:r>
        <w:r>
          <w:fldChar w:fldCharType="separate"/>
        </w:r>
        <w:r>
          <w:t>70</w:t>
        </w:r>
        <w:r>
          <w:fldChar w:fldCharType="end"/>
        </w:r>
      </w:hyperlink>
    </w:p>
    <w:p>
      <w:pPr>
        <w:pStyle w:val="TOC2"/>
        <w:tabs>
          <w:tab w:val="right" w:leader="dot" w:pos="8306"/>
        </w:tabs>
      </w:pPr>
      <w:hyperlink w:anchor="_Toc9548" w:history="1">
        <w:r>
          <w:rPr>
            <w:rFonts w:ascii="仿宋" w:eastAsia="仿宋" w:hAnsi="仿宋" w:cs="仿宋" w:hint="eastAsia"/>
            <w:lang w:eastAsia="zh-CN"/>
          </w:rPr>
          <w:t>(三)、可持续发展倡议</w:t>
        </w:r>
        <w:r>
          <w:tab/>
        </w:r>
        <w:r>
          <w:fldChar w:fldCharType="begin"/>
        </w:r>
        <w:r>
          <w:instrText xml:space="preserve"> PAGEREF _Toc9548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2201"/>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8495"/>
      <w:r>
        <w:rPr>
          <w:rFonts w:ascii="仿宋" w:eastAsia="仿宋" w:hAnsi="仿宋" w:cs="仿宋" w:hint="eastAsia"/>
          <w:lang w:eastAsia="zh-CN"/>
        </w:rPr>
        <w:t>(一)、海水养殖产品种苗项目选址原则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种苗项目选址是决定工业海水养殖产品种苗项目成败的关键因素之一。根据现行政策，海水养殖产品种苗项目选址必须符合一系列要求，以确保城乡建设、环境保护和资源利用的协调。以下是一些关于海水养殖产品种苗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海水养殖产品种苗项目选址必须与当地城乡建设总体规划相一致。它应该符合工业海水养殖产品种苗项目占地使用规划的要求，并与大气污染防治、水资源和自然生态保护政策相协调。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海水养殖产品种苗项目选址应避开自然保护区、风景名胜区、生活饮用水源地和其他特别需要保护的敏感性目标。这有助于维护自然环境的完整性和生态系统的稳定。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海水养殖产品种苗项目选址应充分考虑土地资源的节约。最好选择空闲地、非耕地或荒地，以减少对良田或耕地的占用。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海水养殖产品种苗项目选址应提供足够的场地，以满足工艺和辅助生产设施的建设需要。这有助于确保生产流程的高效运行。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海水养殖产品种苗项目选址应具备良好的生产基础条件，包括充足的水源、电力、运输和可靠的能源供应。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海水养殖产品种苗项目选址应地势平缓，便于排除雨水和处理生产、生活废水。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海水养殖产品种苗项目选址应与居民区及环境污染敏感点保持足够的防护距离，以确保生产活动不会对人民健康和环境造成危害。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种苗项目选址是海水养殖产品种苗项目成功的第一步，符合政策要求的选址将有助于确保海水养殖产品种苗项目的可持续发展，并避免对环境和社会造成不利影响。因此，在海水养殖产品种苗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https://d.book118.com/065241041144011044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65241041144011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2024-01-09T12:41:00Z</dcterms:created>
  <dcterms:modified xsi:type="dcterms:W3CDTF">2024-01-09T12:41:19Z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1642125CF9AE4D7991EC7DE58C760B16_11</vt:lpwstr>
  </property>
  <property fmtid="{D5CDD505-2E9C-101B-9397-08002B2CF9AE}" pid="3" name="KSOProductBuildVer">
    <vt:lpwstr>2052-12.1.0.16120</vt:lpwstr>
  </property>
</Properties>
</file>