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体育公园项目构思建设方案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90" w:history="1">
        <w:r>
          <w:rPr>
            <w:rFonts w:ascii="仿宋" w:eastAsia="仿宋" w:hAnsi="仿宋" w:cs="仿宋" w:hint="eastAsia"/>
            <w:lang w:eastAsia="zh-CN"/>
          </w:rPr>
          <w:t>概论</w:t>
        </w:r>
        <w:r>
          <w:tab/>
        </w:r>
        <w:r>
          <w:fldChar w:fldCharType="begin"/>
        </w:r>
        <w:r>
          <w:instrText xml:space="preserve"> PAGEREF _Toc5290 \h </w:instrText>
        </w:r>
        <w:r>
          <w:fldChar w:fldCharType="separate"/>
        </w:r>
        <w:r>
          <w:t>3</w:t>
        </w:r>
        <w:r>
          <w:fldChar w:fldCharType="end"/>
        </w:r>
      </w:hyperlink>
    </w:p>
    <w:p>
      <w:pPr>
        <w:pStyle w:val="TOC1"/>
        <w:tabs>
          <w:tab w:val="right" w:leader="dot" w:pos="8306"/>
        </w:tabs>
      </w:pPr>
      <w:hyperlink w:anchor="_Toc13839" w:history="1">
        <w:r>
          <w:rPr>
            <w:rFonts w:ascii="仿宋" w:eastAsia="仿宋" w:hAnsi="仿宋" w:cs="仿宋" w:hint="eastAsia"/>
            <w:lang w:eastAsia="zh-CN"/>
          </w:rPr>
          <w:t>一、发展规划、产业政策和行业准入分析</w:t>
        </w:r>
        <w:r>
          <w:tab/>
        </w:r>
        <w:r>
          <w:fldChar w:fldCharType="begin"/>
        </w:r>
        <w:r>
          <w:instrText xml:space="preserve"> PAGEREF _Toc13839 \h </w:instrText>
        </w:r>
        <w:r>
          <w:fldChar w:fldCharType="separate"/>
        </w:r>
        <w:r>
          <w:t>3</w:t>
        </w:r>
        <w:r>
          <w:fldChar w:fldCharType="end"/>
        </w:r>
      </w:hyperlink>
    </w:p>
    <w:p>
      <w:pPr>
        <w:pStyle w:val="TOC2"/>
        <w:tabs>
          <w:tab w:val="right" w:leader="dot" w:pos="8306"/>
        </w:tabs>
      </w:pPr>
      <w:hyperlink w:anchor="_Toc22608" w:history="1">
        <w:r>
          <w:rPr>
            <w:rFonts w:ascii="仿宋" w:eastAsia="仿宋" w:hAnsi="仿宋" w:cs="仿宋" w:hint="eastAsia"/>
            <w:lang w:eastAsia="zh-CN"/>
          </w:rPr>
          <w:t>(一)、发展规划分析</w:t>
        </w:r>
        <w:r>
          <w:tab/>
        </w:r>
        <w:r>
          <w:fldChar w:fldCharType="begin"/>
        </w:r>
        <w:r>
          <w:instrText xml:space="preserve"> PAGEREF _Toc22608 \h </w:instrText>
        </w:r>
        <w:r>
          <w:fldChar w:fldCharType="separate"/>
        </w:r>
        <w:r>
          <w:t>3</w:t>
        </w:r>
        <w:r>
          <w:fldChar w:fldCharType="end"/>
        </w:r>
      </w:hyperlink>
    </w:p>
    <w:p>
      <w:pPr>
        <w:pStyle w:val="TOC2"/>
        <w:tabs>
          <w:tab w:val="right" w:leader="dot" w:pos="8306"/>
        </w:tabs>
      </w:pPr>
      <w:hyperlink w:anchor="_Toc27119" w:history="1">
        <w:r>
          <w:rPr>
            <w:rFonts w:ascii="仿宋" w:eastAsia="仿宋" w:hAnsi="仿宋" w:cs="仿宋" w:hint="eastAsia"/>
            <w:lang w:eastAsia="zh-CN"/>
          </w:rPr>
          <w:t>(二)、产业政策分析</w:t>
        </w:r>
        <w:r>
          <w:tab/>
        </w:r>
        <w:r>
          <w:fldChar w:fldCharType="begin"/>
        </w:r>
        <w:r>
          <w:instrText xml:space="preserve"> PAGEREF _Toc27119 \h </w:instrText>
        </w:r>
        <w:r>
          <w:fldChar w:fldCharType="separate"/>
        </w:r>
        <w:r>
          <w:t>5</w:t>
        </w:r>
        <w:r>
          <w:fldChar w:fldCharType="end"/>
        </w:r>
      </w:hyperlink>
    </w:p>
    <w:p>
      <w:pPr>
        <w:pStyle w:val="TOC2"/>
        <w:tabs>
          <w:tab w:val="right" w:leader="dot" w:pos="8306"/>
        </w:tabs>
      </w:pPr>
      <w:hyperlink w:anchor="_Toc26844" w:history="1">
        <w:r>
          <w:rPr>
            <w:rFonts w:ascii="仿宋" w:eastAsia="仿宋" w:hAnsi="仿宋" w:cs="仿宋" w:hint="eastAsia"/>
            <w:lang w:eastAsia="zh-CN"/>
          </w:rPr>
          <w:t>(三)、行业准入分析</w:t>
        </w:r>
        <w:r>
          <w:tab/>
        </w:r>
        <w:r>
          <w:fldChar w:fldCharType="begin"/>
        </w:r>
        <w:r>
          <w:instrText xml:space="preserve"> PAGEREF _Toc26844 \h </w:instrText>
        </w:r>
        <w:r>
          <w:fldChar w:fldCharType="separate"/>
        </w:r>
        <w:r>
          <w:t>6</w:t>
        </w:r>
        <w:r>
          <w:fldChar w:fldCharType="end"/>
        </w:r>
      </w:hyperlink>
    </w:p>
    <w:p>
      <w:pPr>
        <w:pStyle w:val="TOC1"/>
        <w:tabs>
          <w:tab w:val="right" w:leader="dot" w:pos="8306"/>
        </w:tabs>
      </w:pPr>
      <w:hyperlink w:anchor="_Toc14826" w:history="1">
        <w:r>
          <w:rPr>
            <w:rFonts w:ascii="仿宋" w:eastAsia="仿宋" w:hAnsi="仿宋" w:cs="仿宋" w:hint="eastAsia"/>
            <w:lang w:eastAsia="zh-CN"/>
          </w:rPr>
          <w:t>二、项目监理与质量保证</w:t>
        </w:r>
        <w:r>
          <w:tab/>
        </w:r>
        <w:r>
          <w:fldChar w:fldCharType="begin"/>
        </w:r>
        <w:r>
          <w:instrText xml:space="preserve"> PAGEREF _Toc14826 \h </w:instrText>
        </w:r>
        <w:r>
          <w:fldChar w:fldCharType="separate"/>
        </w:r>
        <w:r>
          <w:t>7</w:t>
        </w:r>
        <w:r>
          <w:fldChar w:fldCharType="end"/>
        </w:r>
      </w:hyperlink>
    </w:p>
    <w:p>
      <w:pPr>
        <w:pStyle w:val="TOC2"/>
        <w:tabs>
          <w:tab w:val="right" w:leader="dot" w:pos="8306"/>
        </w:tabs>
      </w:pPr>
      <w:hyperlink w:anchor="_Toc25005" w:history="1">
        <w:r>
          <w:rPr>
            <w:rFonts w:ascii="仿宋" w:eastAsia="仿宋" w:hAnsi="仿宋" w:cs="仿宋" w:hint="eastAsia"/>
            <w:lang w:eastAsia="zh-CN"/>
          </w:rPr>
          <w:t>(一)、监理体系构建</w:t>
        </w:r>
        <w:r>
          <w:tab/>
        </w:r>
        <w:r>
          <w:fldChar w:fldCharType="begin"/>
        </w:r>
        <w:r>
          <w:instrText xml:space="preserve"> PAGEREF _Toc25005 \h </w:instrText>
        </w:r>
        <w:r>
          <w:fldChar w:fldCharType="separate"/>
        </w:r>
        <w:r>
          <w:t>7</w:t>
        </w:r>
        <w:r>
          <w:fldChar w:fldCharType="end"/>
        </w:r>
      </w:hyperlink>
    </w:p>
    <w:p>
      <w:pPr>
        <w:pStyle w:val="TOC2"/>
        <w:tabs>
          <w:tab w:val="right" w:leader="dot" w:pos="8306"/>
        </w:tabs>
      </w:pPr>
      <w:hyperlink w:anchor="_Toc19534" w:history="1">
        <w:r>
          <w:rPr>
            <w:rFonts w:ascii="仿宋" w:eastAsia="仿宋" w:hAnsi="仿宋" w:cs="仿宋" w:hint="eastAsia"/>
            <w:lang w:eastAsia="zh-CN"/>
          </w:rPr>
          <w:t>(二)、质量保证体系实施</w:t>
        </w:r>
        <w:r>
          <w:tab/>
        </w:r>
        <w:r>
          <w:fldChar w:fldCharType="begin"/>
        </w:r>
        <w:r>
          <w:instrText xml:space="preserve"> PAGEREF _Toc19534 \h </w:instrText>
        </w:r>
        <w:r>
          <w:fldChar w:fldCharType="separate"/>
        </w:r>
        <w:r>
          <w:t>8</w:t>
        </w:r>
        <w:r>
          <w:fldChar w:fldCharType="end"/>
        </w:r>
      </w:hyperlink>
    </w:p>
    <w:p>
      <w:pPr>
        <w:pStyle w:val="TOC2"/>
        <w:tabs>
          <w:tab w:val="right" w:leader="dot" w:pos="8306"/>
        </w:tabs>
      </w:pPr>
      <w:hyperlink w:anchor="_Toc3742" w:history="1">
        <w:r>
          <w:rPr>
            <w:rFonts w:ascii="仿宋" w:eastAsia="仿宋" w:hAnsi="仿宋" w:cs="仿宋" w:hint="eastAsia"/>
            <w:lang w:eastAsia="zh-CN"/>
          </w:rPr>
          <w:t>(三)、监理与质量控制流程</w:t>
        </w:r>
        <w:r>
          <w:tab/>
        </w:r>
        <w:r>
          <w:fldChar w:fldCharType="begin"/>
        </w:r>
        <w:r>
          <w:instrText xml:space="preserve"> PAGEREF _Toc3742 \h </w:instrText>
        </w:r>
        <w:r>
          <w:fldChar w:fldCharType="separate"/>
        </w:r>
        <w:r>
          <w:t>9</w:t>
        </w:r>
        <w:r>
          <w:fldChar w:fldCharType="end"/>
        </w:r>
      </w:hyperlink>
    </w:p>
    <w:p>
      <w:pPr>
        <w:pStyle w:val="TOC1"/>
        <w:tabs>
          <w:tab w:val="right" w:leader="dot" w:pos="8306"/>
        </w:tabs>
      </w:pPr>
      <w:hyperlink w:anchor="_Toc2370" w:history="1">
        <w:r>
          <w:rPr>
            <w:rFonts w:ascii="仿宋" w:eastAsia="仿宋" w:hAnsi="仿宋" w:cs="仿宋" w:hint="eastAsia"/>
            <w:lang w:eastAsia="zh-CN"/>
          </w:rPr>
          <w:t>三、建设风险评估分析</w:t>
        </w:r>
        <w:r>
          <w:tab/>
        </w:r>
        <w:r>
          <w:fldChar w:fldCharType="begin"/>
        </w:r>
        <w:r>
          <w:instrText xml:space="preserve"> PAGEREF _Toc2370 \h </w:instrText>
        </w:r>
        <w:r>
          <w:fldChar w:fldCharType="separate"/>
        </w:r>
        <w:r>
          <w:t>9</w:t>
        </w:r>
        <w:r>
          <w:fldChar w:fldCharType="end"/>
        </w:r>
      </w:hyperlink>
    </w:p>
    <w:p>
      <w:pPr>
        <w:pStyle w:val="TOC2"/>
        <w:tabs>
          <w:tab w:val="right" w:leader="dot" w:pos="8306"/>
        </w:tabs>
      </w:pPr>
      <w:hyperlink w:anchor="_Toc15373" w:history="1">
        <w:r>
          <w:rPr>
            <w:rFonts w:ascii="仿宋" w:eastAsia="仿宋" w:hAnsi="仿宋" w:cs="仿宋" w:hint="eastAsia"/>
            <w:lang w:eastAsia="zh-CN"/>
          </w:rPr>
          <w:t>(一)、政策风险分析</w:t>
        </w:r>
        <w:r>
          <w:tab/>
        </w:r>
        <w:r>
          <w:fldChar w:fldCharType="begin"/>
        </w:r>
        <w:r>
          <w:instrText xml:space="preserve"> PAGEREF _Toc15373 \h </w:instrText>
        </w:r>
        <w:r>
          <w:fldChar w:fldCharType="separate"/>
        </w:r>
        <w:r>
          <w:t>9</w:t>
        </w:r>
        <w:r>
          <w:fldChar w:fldCharType="end"/>
        </w:r>
      </w:hyperlink>
    </w:p>
    <w:p>
      <w:pPr>
        <w:pStyle w:val="TOC2"/>
        <w:tabs>
          <w:tab w:val="right" w:leader="dot" w:pos="8306"/>
        </w:tabs>
      </w:pPr>
      <w:hyperlink w:anchor="_Toc17721" w:history="1">
        <w:r>
          <w:rPr>
            <w:rFonts w:ascii="仿宋" w:eastAsia="仿宋" w:hAnsi="仿宋" w:cs="仿宋" w:hint="eastAsia"/>
            <w:lang w:eastAsia="zh-CN"/>
          </w:rPr>
          <w:t>(二)、社会风险分析</w:t>
        </w:r>
        <w:r>
          <w:tab/>
        </w:r>
        <w:r>
          <w:fldChar w:fldCharType="begin"/>
        </w:r>
        <w:r>
          <w:instrText xml:space="preserve"> PAGEREF _Toc17721 \h </w:instrText>
        </w:r>
        <w:r>
          <w:fldChar w:fldCharType="separate"/>
        </w:r>
        <w:r>
          <w:t>10</w:t>
        </w:r>
        <w:r>
          <w:fldChar w:fldCharType="end"/>
        </w:r>
      </w:hyperlink>
    </w:p>
    <w:p>
      <w:pPr>
        <w:pStyle w:val="TOC2"/>
        <w:tabs>
          <w:tab w:val="right" w:leader="dot" w:pos="8306"/>
        </w:tabs>
      </w:pPr>
      <w:hyperlink w:anchor="_Toc26624" w:history="1">
        <w:r>
          <w:rPr>
            <w:rFonts w:ascii="仿宋" w:eastAsia="仿宋" w:hAnsi="仿宋" w:cs="仿宋" w:hint="eastAsia"/>
            <w:lang w:eastAsia="zh-CN"/>
          </w:rPr>
          <w:t>(三)、市场风险分析</w:t>
        </w:r>
        <w:r>
          <w:tab/>
        </w:r>
        <w:r>
          <w:fldChar w:fldCharType="begin"/>
        </w:r>
        <w:r>
          <w:instrText xml:space="preserve"> PAGEREF _Toc26624 \h </w:instrText>
        </w:r>
        <w:r>
          <w:fldChar w:fldCharType="separate"/>
        </w:r>
        <w:r>
          <w:t>12</w:t>
        </w:r>
        <w:r>
          <w:fldChar w:fldCharType="end"/>
        </w:r>
      </w:hyperlink>
    </w:p>
    <w:p>
      <w:pPr>
        <w:pStyle w:val="TOC2"/>
        <w:tabs>
          <w:tab w:val="right" w:leader="dot" w:pos="8306"/>
        </w:tabs>
      </w:pPr>
      <w:hyperlink w:anchor="_Toc7158" w:history="1">
        <w:r>
          <w:rPr>
            <w:rFonts w:ascii="仿宋" w:eastAsia="仿宋" w:hAnsi="仿宋" w:cs="仿宋" w:hint="eastAsia"/>
            <w:lang w:eastAsia="zh-CN"/>
          </w:rPr>
          <w:t>(四)、资金风险分析</w:t>
        </w:r>
        <w:r>
          <w:tab/>
        </w:r>
        <w:r>
          <w:fldChar w:fldCharType="begin"/>
        </w:r>
        <w:r>
          <w:instrText xml:space="preserve"> PAGEREF _Toc7158 \h </w:instrText>
        </w:r>
        <w:r>
          <w:fldChar w:fldCharType="separate"/>
        </w:r>
        <w:r>
          <w:t>13</w:t>
        </w:r>
        <w:r>
          <w:fldChar w:fldCharType="end"/>
        </w:r>
      </w:hyperlink>
    </w:p>
    <w:p>
      <w:pPr>
        <w:pStyle w:val="TOC2"/>
        <w:tabs>
          <w:tab w:val="right" w:leader="dot" w:pos="8306"/>
        </w:tabs>
      </w:pPr>
      <w:hyperlink w:anchor="_Toc26018" w:history="1">
        <w:r>
          <w:rPr>
            <w:rFonts w:ascii="仿宋" w:eastAsia="仿宋" w:hAnsi="仿宋" w:cs="仿宋" w:hint="eastAsia"/>
            <w:lang w:eastAsia="zh-CN"/>
          </w:rPr>
          <w:t>(五)、技术风险分析</w:t>
        </w:r>
        <w:r>
          <w:tab/>
        </w:r>
        <w:r>
          <w:fldChar w:fldCharType="begin"/>
        </w:r>
        <w:r>
          <w:instrText xml:space="preserve"> PAGEREF _Toc26018 \h </w:instrText>
        </w:r>
        <w:r>
          <w:fldChar w:fldCharType="separate"/>
        </w:r>
        <w:r>
          <w:t>14</w:t>
        </w:r>
        <w:r>
          <w:fldChar w:fldCharType="end"/>
        </w:r>
      </w:hyperlink>
    </w:p>
    <w:p>
      <w:pPr>
        <w:pStyle w:val="TOC2"/>
        <w:tabs>
          <w:tab w:val="right" w:leader="dot" w:pos="8306"/>
        </w:tabs>
      </w:pPr>
      <w:hyperlink w:anchor="_Toc26791" w:history="1">
        <w:r>
          <w:rPr>
            <w:rFonts w:ascii="仿宋" w:eastAsia="仿宋" w:hAnsi="仿宋" w:cs="仿宋" w:hint="eastAsia"/>
            <w:lang w:eastAsia="zh-CN"/>
          </w:rPr>
          <w:t>(六)、财务风险分析</w:t>
        </w:r>
        <w:r>
          <w:tab/>
        </w:r>
        <w:r>
          <w:fldChar w:fldCharType="begin"/>
        </w:r>
        <w:r>
          <w:instrText xml:space="preserve"> PAGEREF _Toc26791 \h </w:instrText>
        </w:r>
        <w:r>
          <w:fldChar w:fldCharType="separate"/>
        </w:r>
        <w:r>
          <w:t>15</w:t>
        </w:r>
        <w:r>
          <w:fldChar w:fldCharType="end"/>
        </w:r>
      </w:hyperlink>
    </w:p>
    <w:p>
      <w:pPr>
        <w:pStyle w:val="TOC2"/>
        <w:tabs>
          <w:tab w:val="right" w:leader="dot" w:pos="8306"/>
        </w:tabs>
      </w:pPr>
      <w:hyperlink w:anchor="_Toc19817" w:history="1">
        <w:r>
          <w:rPr>
            <w:rFonts w:ascii="仿宋" w:eastAsia="仿宋" w:hAnsi="仿宋" w:cs="仿宋" w:hint="eastAsia"/>
            <w:lang w:eastAsia="zh-CN"/>
          </w:rPr>
          <w:t>(七)、管理风险分析</w:t>
        </w:r>
        <w:r>
          <w:tab/>
        </w:r>
        <w:r>
          <w:fldChar w:fldCharType="begin"/>
        </w:r>
        <w:r>
          <w:instrText xml:space="preserve"> PAGEREF _Toc19817 \h </w:instrText>
        </w:r>
        <w:r>
          <w:fldChar w:fldCharType="separate"/>
        </w:r>
        <w:r>
          <w:t>17</w:t>
        </w:r>
        <w:r>
          <w:fldChar w:fldCharType="end"/>
        </w:r>
      </w:hyperlink>
    </w:p>
    <w:p>
      <w:pPr>
        <w:pStyle w:val="TOC2"/>
        <w:tabs>
          <w:tab w:val="right" w:leader="dot" w:pos="8306"/>
        </w:tabs>
      </w:pPr>
      <w:hyperlink w:anchor="_Toc27620" w:history="1">
        <w:r>
          <w:rPr>
            <w:rFonts w:ascii="仿宋" w:eastAsia="仿宋" w:hAnsi="仿宋" w:cs="仿宋" w:hint="eastAsia"/>
            <w:lang w:eastAsia="zh-CN"/>
          </w:rPr>
          <w:t>(八)、其它风险分析</w:t>
        </w:r>
        <w:r>
          <w:tab/>
        </w:r>
        <w:r>
          <w:fldChar w:fldCharType="begin"/>
        </w:r>
        <w:r>
          <w:instrText xml:space="preserve"> PAGEREF _Toc27620 \h </w:instrText>
        </w:r>
        <w:r>
          <w:fldChar w:fldCharType="separate"/>
        </w:r>
        <w:r>
          <w:t>18</w:t>
        </w:r>
        <w:r>
          <w:fldChar w:fldCharType="end"/>
        </w:r>
      </w:hyperlink>
    </w:p>
    <w:p>
      <w:pPr>
        <w:pStyle w:val="TOC2"/>
        <w:tabs>
          <w:tab w:val="right" w:leader="dot" w:pos="8306"/>
        </w:tabs>
      </w:pPr>
      <w:hyperlink w:anchor="_Toc10143" w:history="1">
        <w:r>
          <w:rPr>
            <w:rFonts w:ascii="仿宋" w:eastAsia="仿宋" w:hAnsi="仿宋" w:cs="仿宋" w:hint="eastAsia"/>
            <w:lang w:eastAsia="zh-CN"/>
          </w:rPr>
          <w:t>(九)、社会影响评估</w:t>
        </w:r>
        <w:r>
          <w:tab/>
        </w:r>
        <w:r>
          <w:fldChar w:fldCharType="begin"/>
        </w:r>
        <w:r>
          <w:instrText xml:space="preserve"> PAGEREF _Toc10143 \h </w:instrText>
        </w:r>
        <w:r>
          <w:fldChar w:fldCharType="separate"/>
        </w:r>
        <w:r>
          <w:t>20</w:t>
        </w:r>
        <w:r>
          <w:fldChar w:fldCharType="end"/>
        </w:r>
      </w:hyperlink>
    </w:p>
    <w:p>
      <w:pPr>
        <w:pStyle w:val="TOC1"/>
        <w:tabs>
          <w:tab w:val="right" w:leader="dot" w:pos="8306"/>
        </w:tabs>
      </w:pPr>
      <w:hyperlink w:anchor="_Toc30356" w:history="1">
        <w:r>
          <w:rPr>
            <w:rFonts w:ascii="仿宋" w:eastAsia="仿宋" w:hAnsi="仿宋" w:cs="仿宋" w:hint="eastAsia"/>
            <w:lang w:eastAsia="zh-CN"/>
          </w:rPr>
          <w:t>四、体育公园项目概论</w:t>
        </w:r>
        <w:r>
          <w:tab/>
        </w:r>
        <w:r>
          <w:fldChar w:fldCharType="begin"/>
        </w:r>
        <w:r>
          <w:instrText xml:space="preserve"> PAGEREF _Toc30356 \h </w:instrText>
        </w:r>
        <w:r>
          <w:fldChar w:fldCharType="separate"/>
        </w:r>
        <w:r>
          <w:t>22</w:t>
        </w:r>
        <w:r>
          <w:fldChar w:fldCharType="end"/>
        </w:r>
      </w:hyperlink>
    </w:p>
    <w:p>
      <w:pPr>
        <w:pStyle w:val="TOC2"/>
        <w:tabs>
          <w:tab w:val="right" w:leader="dot" w:pos="8306"/>
        </w:tabs>
      </w:pPr>
      <w:hyperlink w:anchor="_Toc27702" w:history="1">
        <w:r>
          <w:rPr>
            <w:rFonts w:ascii="仿宋" w:eastAsia="仿宋" w:hAnsi="仿宋" w:cs="仿宋" w:hint="eastAsia"/>
            <w:lang w:eastAsia="zh-CN"/>
          </w:rPr>
          <w:t>(一)、项目申报单位概况</w:t>
        </w:r>
        <w:r>
          <w:tab/>
        </w:r>
        <w:r>
          <w:fldChar w:fldCharType="begin"/>
        </w:r>
        <w:r>
          <w:instrText xml:space="preserve"> PAGEREF _Toc27702 \h </w:instrText>
        </w:r>
        <w:r>
          <w:fldChar w:fldCharType="separate"/>
        </w:r>
        <w:r>
          <w:t>22</w:t>
        </w:r>
        <w:r>
          <w:fldChar w:fldCharType="end"/>
        </w:r>
      </w:hyperlink>
    </w:p>
    <w:p>
      <w:pPr>
        <w:pStyle w:val="TOC2"/>
        <w:tabs>
          <w:tab w:val="right" w:leader="dot" w:pos="8306"/>
        </w:tabs>
      </w:pPr>
      <w:hyperlink w:anchor="_Toc26882" w:history="1">
        <w:r>
          <w:rPr>
            <w:rFonts w:ascii="仿宋" w:eastAsia="仿宋" w:hAnsi="仿宋" w:cs="仿宋" w:hint="eastAsia"/>
            <w:lang w:eastAsia="zh-CN"/>
          </w:rPr>
          <w:t>(二)、项目概况</w:t>
        </w:r>
        <w:r>
          <w:tab/>
        </w:r>
        <w:r>
          <w:fldChar w:fldCharType="begin"/>
        </w:r>
        <w:r>
          <w:instrText xml:space="preserve"> PAGEREF _Toc26882 \h </w:instrText>
        </w:r>
        <w:r>
          <w:fldChar w:fldCharType="separate"/>
        </w:r>
        <w:r>
          <w:t>23</w:t>
        </w:r>
        <w:r>
          <w:fldChar w:fldCharType="end"/>
        </w:r>
      </w:hyperlink>
    </w:p>
    <w:p>
      <w:pPr>
        <w:pStyle w:val="TOC1"/>
        <w:tabs>
          <w:tab w:val="right" w:leader="dot" w:pos="8306"/>
        </w:tabs>
      </w:pPr>
      <w:hyperlink w:anchor="_Toc2553" w:history="1">
        <w:r>
          <w:rPr>
            <w:rFonts w:ascii="仿宋" w:eastAsia="仿宋" w:hAnsi="仿宋" w:cs="仿宋" w:hint="eastAsia"/>
            <w:lang w:eastAsia="zh-CN"/>
          </w:rPr>
          <w:t>五、环境和生态影响分析</w:t>
        </w:r>
        <w:r>
          <w:tab/>
        </w:r>
        <w:r>
          <w:fldChar w:fldCharType="begin"/>
        </w:r>
        <w:r>
          <w:instrText xml:space="preserve"> PAGEREF _Toc2553 \h </w:instrText>
        </w:r>
        <w:r>
          <w:fldChar w:fldCharType="separate"/>
        </w:r>
        <w:r>
          <w:t>26</w:t>
        </w:r>
        <w:r>
          <w:fldChar w:fldCharType="end"/>
        </w:r>
      </w:hyperlink>
    </w:p>
    <w:p>
      <w:pPr>
        <w:pStyle w:val="TOC2"/>
        <w:tabs>
          <w:tab w:val="right" w:leader="dot" w:pos="8306"/>
        </w:tabs>
      </w:pPr>
      <w:hyperlink w:anchor="_Toc4017" w:history="1">
        <w:r>
          <w:rPr>
            <w:rFonts w:ascii="仿宋" w:eastAsia="仿宋" w:hAnsi="仿宋" w:cs="仿宋" w:hint="eastAsia"/>
            <w:lang w:eastAsia="zh-CN"/>
          </w:rPr>
          <w:t>(一)、环境和生态现状</w:t>
        </w:r>
        <w:r>
          <w:tab/>
        </w:r>
        <w:r>
          <w:fldChar w:fldCharType="begin"/>
        </w:r>
        <w:r>
          <w:instrText xml:space="preserve"> PAGEREF _Toc4017 \h </w:instrText>
        </w:r>
        <w:r>
          <w:fldChar w:fldCharType="separate"/>
        </w:r>
        <w:r>
          <w:t>26</w:t>
        </w:r>
        <w:r>
          <w:fldChar w:fldCharType="end"/>
        </w:r>
      </w:hyperlink>
    </w:p>
    <w:p>
      <w:pPr>
        <w:pStyle w:val="TOC2"/>
        <w:tabs>
          <w:tab w:val="right" w:leader="dot" w:pos="8306"/>
        </w:tabs>
      </w:pPr>
      <w:hyperlink w:anchor="_Toc30883" w:history="1">
        <w:r>
          <w:rPr>
            <w:rFonts w:ascii="仿宋" w:eastAsia="仿宋" w:hAnsi="仿宋" w:cs="仿宋" w:hint="eastAsia"/>
            <w:lang w:eastAsia="zh-CN"/>
          </w:rPr>
          <w:t>(二)、生态环境影响分析</w:t>
        </w:r>
        <w:r>
          <w:tab/>
        </w:r>
        <w:r>
          <w:fldChar w:fldCharType="begin"/>
        </w:r>
        <w:r>
          <w:instrText xml:space="preserve"> PAGEREF _Toc30883 \h </w:instrText>
        </w:r>
        <w:r>
          <w:fldChar w:fldCharType="separate"/>
        </w:r>
        <w:r>
          <w:t>27</w:t>
        </w:r>
        <w:r>
          <w:fldChar w:fldCharType="end"/>
        </w:r>
      </w:hyperlink>
    </w:p>
    <w:p>
      <w:pPr>
        <w:pStyle w:val="TOC2"/>
        <w:tabs>
          <w:tab w:val="right" w:leader="dot" w:pos="8306"/>
        </w:tabs>
      </w:pPr>
      <w:hyperlink w:anchor="_Toc29611" w:history="1">
        <w:r>
          <w:rPr>
            <w:rFonts w:ascii="仿宋" w:eastAsia="仿宋" w:hAnsi="仿宋" w:cs="仿宋" w:hint="eastAsia"/>
            <w:lang w:eastAsia="zh-CN"/>
          </w:rPr>
          <w:t>(三)、生态环境保护措施</w:t>
        </w:r>
        <w:r>
          <w:tab/>
        </w:r>
        <w:r>
          <w:fldChar w:fldCharType="begin"/>
        </w:r>
        <w:r>
          <w:instrText xml:space="preserve"> PAGEREF _Toc29611 \h </w:instrText>
        </w:r>
        <w:r>
          <w:fldChar w:fldCharType="separate"/>
        </w:r>
        <w:r>
          <w:t>29</w:t>
        </w:r>
        <w:r>
          <w:fldChar w:fldCharType="end"/>
        </w:r>
      </w:hyperlink>
    </w:p>
    <w:p>
      <w:pPr>
        <w:pStyle w:val="TOC2"/>
        <w:tabs>
          <w:tab w:val="right" w:leader="dot" w:pos="8306"/>
        </w:tabs>
      </w:pPr>
      <w:hyperlink w:anchor="_Toc13418" w:history="1">
        <w:r>
          <w:rPr>
            <w:rFonts w:ascii="仿宋" w:eastAsia="仿宋" w:hAnsi="仿宋" w:cs="仿宋" w:hint="eastAsia"/>
            <w:lang w:eastAsia="zh-CN"/>
          </w:rPr>
          <w:t>(四)、地质灾害影响分析</w:t>
        </w:r>
        <w:r>
          <w:tab/>
        </w:r>
        <w:r>
          <w:fldChar w:fldCharType="begin"/>
        </w:r>
        <w:r>
          <w:instrText xml:space="preserve"> PAGEREF _Toc13418 \h </w:instrText>
        </w:r>
        <w:r>
          <w:fldChar w:fldCharType="separate"/>
        </w:r>
        <w:r>
          <w:t>30</w:t>
        </w:r>
        <w:r>
          <w:fldChar w:fldCharType="end"/>
        </w:r>
      </w:hyperlink>
    </w:p>
    <w:p>
      <w:pPr>
        <w:pStyle w:val="TOC2"/>
        <w:tabs>
          <w:tab w:val="right" w:leader="dot" w:pos="8306"/>
        </w:tabs>
      </w:pPr>
      <w:hyperlink w:anchor="_Toc8794" w:history="1">
        <w:r>
          <w:rPr>
            <w:rFonts w:ascii="仿宋" w:eastAsia="仿宋" w:hAnsi="仿宋" w:cs="仿宋" w:hint="eastAsia"/>
            <w:lang w:eastAsia="zh-CN"/>
          </w:rPr>
          <w:t>(五)、特殊环境影响</w:t>
        </w:r>
        <w:r>
          <w:tab/>
        </w:r>
        <w:r>
          <w:fldChar w:fldCharType="begin"/>
        </w:r>
        <w:r>
          <w:instrText xml:space="preserve"> PAGEREF _Toc8794 \h </w:instrText>
        </w:r>
        <w:r>
          <w:fldChar w:fldCharType="separate"/>
        </w:r>
        <w:r>
          <w:t>32</w:t>
        </w:r>
        <w:r>
          <w:fldChar w:fldCharType="end"/>
        </w:r>
      </w:hyperlink>
    </w:p>
    <w:p>
      <w:pPr>
        <w:pStyle w:val="TOC1"/>
        <w:tabs>
          <w:tab w:val="right" w:leader="dot" w:pos="8306"/>
        </w:tabs>
      </w:pPr>
      <w:hyperlink w:anchor="_Toc14063" w:history="1">
        <w:r>
          <w:rPr>
            <w:rFonts w:ascii="仿宋" w:eastAsia="仿宋" w:hAnsi="仿宋" w:cs="仿宋" w:hint="eastAsia"/>
            <w:lang w:eastAsia="zh-CN"/>
          </w:rPr>
          <w:t>六、经济影响分析</w:t>
        </w:r>
        <w:r>
          <w:tab/>
        </w:r>
        <w:r>
          <w:fldChar w:fldCharType="begin"/>
        </w:r>
        <w:r>
          <w:instrText xml:space="preserve"> PAGEREF _Toc14063 \h </w:instrText>
        </w:r>
        <w:r>
          <w:fldChar w:fldCharType="separate"/>
        </w:r>
        <w:r>
          <w:t>33</w:t>
        </w:r>
        <w:r>
          <w:fldChar w:fldCharType="end"/>
        </w:r>
      </w:hyperlink>
    </w:p>
    <w:p>
      <w:pPr>
        <w:pStyle w:val="TOC2"/>
        <w:tabs>
          <w:tab w:val="right" w:leader="dot" w:pos="8306"/>
        </w:tabs>
      </w:pPr>
      <w:hyperlink w:anchor="_Toc20790" w:history="1">
        <w:r>
          <w:rPr>
            <w:rFonts w:ascii="仿宋" w:eastAsia="仿宋" w:hAnsi="仿宋" w:cs="仿宋" w:hint="eastAsia"/>
            <w:lang w:eastAsia="zh-CN"/>
          </w:rPr>
          <w:t>(一)、经济费用效益或费用效果分析</w:t>
        </w:r>
        <w:r>
          <w:tab/>
        </w:r>
        <w:r>
          <w:fldChar w:fldCharType="begin"/>
        </w:r>
        <w:r>
          <w:instrText xml:space="preserve"> PAGEREF _Toc20790 \h </w:instrText>
        </w:r>
        <w:r>
          <w:fldChar w:fldCharType="separate"/>
        </w:r>
        <w:r>
          <w:t>33</w:t>
        </w:r>
        <w:r>
          <w:fldChar w:fldCharType="end"/>
        </w:r>
      </w:hyperlink>
    </w:p>
    <w:p>
      <w:pPr>
        <w:pStyle w:val="TOC2"/>
        <w:tabs>
          <w:tab w:val="right" w:leader="dot" w:pos="8306"/>
        </w:tabs>
      </w:pPr>
      <w:hyperlink w:anchor="_Toc24764" w:history="1">
        <w:r>
          <w:rPr>
            <w:rFonts w:ascii="仿宋" w:eastAsia="仿宋" w:hAnsi="仿宋" w:cs="仿宋" w:hint="eastAsia"/>
            <w:lang w:eastAsia="zh-CN"/>
          </w:rPr>
          <w:t>(二)、行业影响分析</w:t>
        </w:r>
        <w:r>
          <w:tab/>
        </w:r>
        <w:r>
          <w:fldChar w:fldCharType="begin"/>
        </w:r>
        <w:r>
          <w:instrText xml:space="preserve"> PAGEREF _Toc24764 \h </w:instrText>
        </w:r>
        <w:r>
          <w:fldChar w:fldCharType="separate"/>
        </w:r>
        <w:r>
          <w:t>35</w:t>
        </w:r>
        <w:r>
          <w:fldChar w:fldCharType="end"/>
        </w:r>
      </w:hyperlink>
    </w:p>
    <w:p>
      <w:pPr>
        <w:pStyle w:val="TOC2"/>
        <w:tabs>
          <w:tab w:val="right" w:leader="dot" w:pos="8306"/>
        </w:tabs>
      </w:pPr>
      <w:hyperlink w:anchor="_Toc9160" w:history="1">
        <w:r>
          <w:rPr>
            <w:rFonts w:ascii="仿宋" w:eastAsia="仿宋" w:hAnsi="仿宋" w:cs="仿宋" w:hint="eastAsia"/>
            <w:lang w:eastAsia="zh-CN"/>
          </w:rPr>
          <w:t>(三)、区域经济影响分析</w:t>
        </w:r>
        <w:r>
          <w:tab/>
        </w:r>
        <w:r>
          <w:fldChar w:fldCharType="begin"/>
        </w:r>
        <w:r>
          <w:instrText xml:space="preserve"> PAGEREF _Toc9160 \h </w:instrText>
        </w:r>
        <w:r>
          <w:fldChar w:fldCharType="separate"/>
        </w:r>
        <w:r>
          <w:t>37</w:t>
        </w:r>
        <w:r>
          <w:fldChar w:fldCharType="end"/>
        </w:r>
      </w:hyperlink>
    </w:p>
    <w:p>
      <w:pPr>
        <w:pStyle w:val="TOC2"/>
        <w:tabs>
          <w:tab w:val="right" w:leader="dot" w:pos="8306"/>
        </w:tabs>
      </w:pPr>
      <w:hyperlink w:anchor="_Toc8123" w:history="1">
        <w:r>
          <w:rPr>
            <w:rFonts w:ascii="仿宋" w:eastAsia="仿宋" w:hAnsi="仿宋" w:cs="仿宋" w:hint="eastAsia"/>
            <w:lang w:eastAsia="zh-CN"/>
          </w:rPr>
          <w:t>(四)、宏观经济影响分析</w:t>
        </w:r>
        <w:r>
          <w:tab/>
        </w:r>
        <w:r>
          <w:fldChar w:fldCharType="begin"/>
        </w:r>
        <w:r>
          <w:instrText xml:space="preserve"> PAGEREF _Toc8123 \h </w:instrText>
        </w:r>
        <w:r>
          <w:fldChar w:fldCharType="separate"/>
        </w:r>
        <w:r>
          <w:t>38</w:t>
        </w:r>
        <w:r>
          <w:fldChar w:fldCharType="end"/>
        </w:r>
      </w:hyperlink>
    </w:p>
    <w:p>
      <w:pPr>
        <w:pStyle w:val="TOC1"/>
        <w:tabs>
          <w:tab w:val="right" w:leader="dot" w:pos="8306"/>
        </w:tabs>
      </w:pPr>
      <w:hyperlink w:anchor="_Toc20173" w:history="1">
        <w:r>
          <w:rPr>
            <w:rFonts w:ascii="仿宋" w:eastAsia="仿宋" w:hAnsi="仿宋" w:cs="仿宋" w:hint="eastAsia"/>
            <w:lang w:eastAsia="zh-CN"/>
          </w:rPr>
          <w:t>七、项目变更管理</w:t>
        </w:r>
        <w:r>
          <w:tab/>
        </w:r>
        <w:r>
          <w:fldChar w:fldCharType="begin"/>
        </w:r>
        <w:r>
          <w:instrText xml:space="preserve"> PAGEREF _Toc20173 \h </w:instrText>
        </w:r>
        <w:r>
          <w:fldChar w:fldCharType="separate"/>
        </w:r>
        <w:r>
          <w:t>39</w:t>
        </w:r>
        <w:r>
          <w:fldChar w:fldCharType="end"/>
        </w:r>
      </w:hyperlink>
    </w:p>
    <w:p>
      <w:pPr>
        <w:pStyle w:val="TOC2"/>
        <w:tabs>
          <w:tab w:val="right" w:leader="dot" w:pos="8306"/>
        </w:tabs>
      </w:pPr>
      <w:hyperlink w:anchor="_Toc16964" w:history="1">
        <w:r>
          <w:rPr>
            <w:rFonts w:ascii="仿宋" w:eastAsia="仿宋" w:hAnsi="仿宋" w:cs="仿宋" w:hint="eastAsia"/>
            <w:lang w:eastAsia="zh-CN"/>
          </w:rPr>
          <w:t>(一)、变更控制流程</w:t>
        </w:r>
        <w:r>
          <w:tab/>
        </w:r>
        <w:r>
          <w:fldChar w:fldCharType="begin"/>
        </w:r>
        <w:r>
          <w:instrText xml:space="preserve"> PAGEREF _Toc16964 \h </w:instrText>
        </w:r>
        <w:r>
          <w:fldChar w:fldCharType="separate"/>
        </w:r>
        <w:r>
          <w:t>39</w:t>
        </w:r>
        <w:r>
          <w:fldChar w:fldCharType="end"/>
        </w:r>
      </w:hyperlink>
    </w:p>
    <w:p>
      <w:pPr>
        <w:pStyle w:val="TOC2"/>
        <w:tabs>
          <w:tab w:val="right" w:leader="dot" w:pos="8306"/>
        </w:tabs>
      </w:pPr>
      <w:hyperlink w:anchor="_Toc27016" w:history="1">
        <w:r>
          <w:rPr>
            <w:rFonts w:ascii="仿宋" w:eastAsia="仿宋" w:hAnsi="仿宋" w:cs="仿宋" w:hint="eastAsia"/>
            <w:lang w:eastAsia="zh-CN"/>
          </w:rPr>
          <w:t>(二)、影响评估与处理</w:t>
        </w:r>
        <w:r>
          <w:tab/>
        </w:r>
        <w:r>
          <w:fldChar w:fldCharType="begin"/>
        </w:r>
        <w:r>
          <w:instrText xml:space="preserve"> PAGEREF _Toc27016 \h </w:instrText>
        </w:r>
        <w:r>
          <w:fldChar w:fldCharType="separate"/>
        </w:r>
        <w:r>
          <w:t>40</w:t>
        </w:r>
        <w:r>
          <w:fldChar w:fldCharType="end"/>
        </w:r>
      </w:hyperlink>
    </w:p>
    <w:p>
      <w:pPr>
        <w:pStyle w:val="TOC2"/>
        <w:tabs>
          <w:tab w:val="right" w:leader="dot" w:pos="8306"/>
        </w:tabs>
      </w:pPr>
      <w:hyperlink w:anchor="_Toc9140" w:history="1">
        <w:r>
          <w:rPr>
            <w:rFonts w:ascii="仿宋" w:eastAsia="仿宋" w:hAnsi="仿宋" w:cs="仿宋" w:hint="eastAsia"/>
            <w:lang w:eastAsia="zh-CN"/>
          </w:rPr>
          <w:t>(三)、变更记录与追踪</w:t>
        </w:r>
        <w:r>
          <w:tab/>
        </w:r>
        <w:r>
          <w:fldChar w:fldCharType="begin"/>
        </w:r>
        <w:r>
          <w:instrText xml:space="preserve"> PAGEREF _Toc9140 \h </w:instrText>
        </w:r>
        <w:r>
          <w:fldChar w:fldCharType="separate"/>
        </w:r>
        <w:r>
          <w:t>42</w:t>
        </w:r>
        <w:r>
          <w:fldChar w:fldCharType="end"/>
        </w:r>
      </w:hyperlink>
    </w:p>
    <w:p>
      <w:pPr>
        <w:pStyle w:val="TOC2"/>
        <w:tabs>
          <w:tab w:val="right" w:leader="dot" w:pos="8306"/>
        </w:tabs>
      </w:pPr>
      <w:hyperlink w:anchor="_Toc1660" w:history="1">
        <w:r>
          <w:rPr>
            <w:rFonts w:ascii="仿宋" w:eastAsia="仿宋" w:hAnsi="仿宋" w:cs="仿宋" w:hint="eastAsia"/>
            <w:lang w:eastAsia="zh-CN"/>
          </w:rPr>
          <w:t>(四)、变更管理策略</w:t>
        </w:r>
        <w:r>
          <w:tab/>
        </w:r>
        <w:r>
          <w:fldChar w:fldCharType="begin"/>
        </w:r>
        <w:r>
          <w:instrText xml:space="preserve"> PAGEREF _Toc1660 \h </w:instrText>
        </w:r>
        <w:r>
          <w:fldChar w:fldCharType="separate"/>
        </w:r>
        <w:r>
          <w:t>43</w:t>
        </w:r>
        <w:r>
          <w:fldChar w:fldCharType="end"/>
        </w:r>
      </w:hyperlink>
    </w:p>
    <w:p>
      <w:pPr>
        <w:pStyle w:val="TOC1"/>
        <w:tabs>
          <w:tab w:val="right" w:leader="dot" w:pos="8306"/>
        </w:tabs>
      </w:pPr>
      <w:hyperlink w:anchor="_Toc1709" w:history="1">
        <w:r>
          <w:rPr>
            <w:rFonts w:ascii="仿宋" w:eastAsia="仿宋" w:hAnsi="仿宋" w:cs="仿宋" w:hint="eastAsia"/>
            <w:lang w:eastAsia="zh-CN"/>
          </w:rPr>
          <w:t>八、资金管理与财务规划</w:t>
        </w:r>
        <w:r>
          <w:tab/>
        </w:r>
        <w:r>
          <w:fldChar w:fldCharType="begin"/>
        </w:r>
        <w:r>
          <w:instrText xml:space="preserve"> PAGEREF _Toc1709 \h </w:instrText>
        </w:r>
        <w:r>
          <w:fldChar w:fldCharType="separate"/>
        </w:r>
        <w:r>
          <w:t>45</w:t>
        </w:r>
        <w:r>
          <w:fldChar w:fldCharType="end"/>
        </w:r>
      </w:hyperlink>
    </w:p>
    <w:p>
      <w:pPr>
        <w:pStyle w:val="TOC2"/>
        <w:tabs>
          <w:tab w:val="right" w:leader="dot" w:pos="8306"/>
        </w:tabs>
      </w:pPr>
      <w:hyperlink w:anchor="_Toc14123" w:history="1">
        <w:r>
          <w:rPr>
            <w:rFonts w:ascii="仿宋" w:eastAsia="仿宋" w:hAnsi="仿宋" w:cs="仿宋" w:hint="eastAsia"/>
            <w:lang w:eastAsia="zh-CN"/>
          </w:rPr>
          <w:t>(一)、项目资金来源与筹措</w:t>
        </w:r>
        <w:r>
          <w:tab/>
        </w:r>
        <w:r>
          <w:fldChar w:fldCharType="begin"/>
        </w:r>
        <w:r>
          <w:instrText xml:space="preserve"> PAGEREF _Toc14123 \h </w:instrText>
        </w:r>
        <w:r>
          <w:fldChar w:fldCharType="separate"/>
        </w:r>
        <w:r>
          <w:t>45</w:t>
        </w:r>
        <w:r>
          <w:fldChar w:fldCharType="end"/>
        </w:r>
      </w:hyperlink>
    </w:p>
    <w:p>
      <w:pPr>
        <w:pStyle w:val="TOC2"/>
        <w:tabs>
          <w:tab w:val="right" w:leader="dot" w:pos="8306"/>
        </w:tabs>
      </w:pPr>
      <w:hyperlink w:anchor="_Toc21105" w:history="1">
        <w:r>
          <w:rPr>
            <w:rFonts w:ascii="仿宋" w:eastAsia="仿宋" w:hAnsi="仿宋" w:cs="仿宋" w:hint="eastAsia"/>
            <w:lang w:eastAsia="zh-CN"/>
          </w:rPr>
          <w:t>(二)、资金使用与监管</w:t>
        </w:r>
        <w:r>
          <w:tab/>
        </w:r>
        <w:r>
          <w:fldChar w:fldCharType="begin"/>
        </w:r>
        <w:r>
          <w:instrText xml:space="preserve"> PAGEREF _Toc21105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69" w:history="1">
        <w:r>
          <w:rPr>
            <w:rFonts w:ascii="仿宋" w:eastAsia="仿宋" w:hAnsi="仿宋" w:cs="仿宋" w:hint="eastAsia"/>
            <w:lang w:eastAsia="zh-CN"/>
          </w:rPr>
          <w:t>(三)、财务规划与预测</w:t>
        </w:r>
        <w:r>
          <w:tab/>
        </w:r>
        <w:r>
          <w:fldChar w:fldCharType="begin"/>
        </w:r>
        <w:r>
          <w:instrText xml:space="preserve"> PAGEREF _Toc31369 \h </w:instrText>
        </w:r>
        <w:r>
          <w:fldChar w:fldCharType="separate"/>
        </w:r>
        <w:r>
          <w:t>48</w:t>
        </w:r>
        <w:r>
          <w:fldChar w:fldCharType="end"/>
        </w:r>
      </w:hyperlink>
    </w:p>
    <w:p>
      <w:pPr>
        <w:pStyle w:val="TOC1"/>
        <w:tabs>
          <w:tab w:val="right" w:leader="dot" w:pos="8306"/>
        </w:tabs>
      </w:pPr>
      <w:hyperlink w:anchor="_Toc21495" w:history="1">
        <w:r>
          <w:rPr>
            <w:rFonts w:ascii="仿宋" w:eastAsia="仿宋" w:hAnsi="仿宋" w:cs="仿宋" w:hint="eastAsia"/>
            <w:lang w:eastAsia="zh-CN"/>
          </w:rPr>
          <w:t>九、项目实施与管理方案</w:t>
        </w:r>
        <w:r>
          <w:tab/>
        </w:r>
        <w:r>
          <w:fldChar w:fldCharType="begin"/>
        </w:r>
        <w:r>
          <w:instrText xml:space="preserve"> PAGEREF _Toc21495 \h </w:instrText>
        </w:r>
        <w:r>
          <w:fldChar w:fldCharType="separate"/>
        </w:r>
        <w:r>
          <w:t>49</w:t>
        </w:r>
        <w:r>
          <w:fldChar w:fldCharType="end"/>
        </w:r>
      </w:hyperlink>
    </w:p>
    <w:p>
      <w:pPr>
        <w:pStyle w:val="TOC2"/>
        <w:tabs>
          <w:tab w:val="right" w:leader="dot" w:pos="8306"/>
        </w:tabs>
      </w:pPr>
      <w:hyperlink w:anchor="_Toc21568" w:history="1">
        <w:r>
          <w:rPr>
            <w:rFonts w:ascii="仿宋" w:eastAsia="仿宋" w:hAnsi="仿宋" w:cs="仿宋" w:hint="eastAsia"/>
            <w:lang w:eastAsia="zh-CN"/>
          </w:rPr>
          <w:t>(一)、项目实施计划</w:t>
        </w:r>
        <w:r>
          <w:tab/>
        </w:r>
        <w:r>
          <w:fldChar w:fldCharType="begin"/>
        </w:r>
        <w:r>
          <w:instrText xml:space="preserve"> PAGEREF _Toc21568 \h </w:instrText>
        </w:r>
        <w:r>
          <w:fldChar w:fldCharType="separate"/>
        </w:r>
        <w:r>
          <w:t>49</w:t>
        </w:r>
        <w:r>
          <w:fldChar w:fldCharType="end"/>
        </w:r>
      </w:hyperlink>
    </w:p>
    <w:p>
      <w:pPr>
        <w:pStyle w:val="TOC2"/>
        <w:tabs>
          <w:tab w:val="right" w:leader="dot" w:pos="8306"/>
        </w:tabs>
      </w:pPr>
      <w:hyperlink w:anchor="_Toc26782" w:history="1">
        <w:r>
          <w:rPr>
            <w:rFonts w:ascii="仿宋" w:eastAsia="仿宋" w:hAnsi="仿宋" w:cs="仿宋" w:hint="eastAsia"/>
            <w:lang w:eastAsia="zh-CN"/>
          </w:rPr>
          <w:t>(二)、项目组织机构与职责</w:t>
        </w:r>
        <w:r>
          <w:tab/>
        </w:r>
        <w:r>
          <w:fldChar w:fldCharType="begin"/>
        </w:r>
        <w:r>
          <w:instrText xml:space="preserve"> PAGEREF _Toc26782 \h </w:instrText>
        </w:r>
        <w:r>
          <w:fldChar w:fldCharType="separate"/>
        </w:r>
        <w:r>
          <w:t>50</w:t>
        </w:r>
        <w:r>
          <w:fldChar w:fldCharType="end"/>
        </w:r>
      </w:hyperlink>
    </w:p>
    <w:p>
      <w:pPr>
        <w:pStyle w:val="TOC2"/>
        <w:tabs>
          <w:tab w:val="right" w:leader="dot" w:pos="8306"/>
        </w:tabs>
      </w:pPr>
      <w:hyperlink w:anchor="_Toc31492" w:history="1">
        <w:r>
          <w:rPr>
            <w:rFonts w:ascii="仿宋" w:eastAsia="仿宋" w:hAnsi="仿宋" w:cs="仿宋" w:hint="eastAsia"/>
            <w:lang w:eastAsia="zh-CN"/>
          </w:rPr>
          <w:t>(三)、项目管理与监控体系</w:t>
        </w:r>
        <w:r>
          <w:tab/>
        </w:r>
        <w:r>
          <w:fldChar w:fldCharType="begin"/>
        </w:r>
        <w:r>
          <w:instrText xml:space="preserve"> PAGEREF _Toc31492 \h </w:instrText>
        </w:r>
        <w:r>
          <w:fldChar w:fldCharType="separate"/>
        </w:r>
        <w:r>
          <w:t>53</w:t>
        </w:r>
        <w:r>
          <w:fldChar w:fldCharType="end"/>
        </w:r>
      </w:hyperlink>
    </w:p>
    <w:p>
      <w:pPr>
        <w:pStyle w:val="TOC1"/>
        <w:tabs>
          <w:tab w:val="right" w:leader="dot" w:pos="8306"/>
        </w:tabs>
      </w:pPr>
      <w:hyperlink w:anchor="_Toc26558" w:history="1">
        <w:r>
          <w:rPr>
            <w:rFonts w:ascii="仿宋" w:eastAsia="仿宋" w:hAnsi="仿宋" w:cs="仿宋" w:hint="eastAsia"/>
            <w:lang w:eastAsia="zh-CN"/>
          </w:rPr>
          <w:t>十、土地利用与规划方案</w:t>
        </w:r>
        <w:r>
          <w:tab/>
        </w:r>
        <w:r>
          <w:fldChar w:fldCharType="begin"/>
        </w:r>
        <w:r>
          <w:instrText xml:space="preserve"> PAGEREF _Toc26558 \h </w:instrText>
        </w:r>
        <w:r>
          <w:fldChar w:fldCharType="separate"/>
        </w:r>
        <w:r>
          <w:t>54</w:t>
        </w:r>
        <w:r>
          <w:fldChar w:fldCharType="end"/>
        </w:r>
      </w:hyperlink>
    </w:p>
    <w:p>
      <w:pPr>
        <w:pStyle w:val="TOC2"/>
        <w:tabs>
          <w:tab w:val="right" w:leader="dot" w:pos="8306"/>
        </w:tabs>
      </w:pPr>
      <w:hyperlink w:anchor="_Toc15999" w:history="1">
        <w:r>
          <w:rPr>
            <w:rFonts w:ascii="仿宋" w:eastAsia="仿宋" w:hAnsi="仿宋" w:cs="仿宋" w:hint="eastAsia"/>
            <w:lang w:eastAsia="zh-CN"/>
          </w:rPr>
          <w:t>(一)、项目用地情况分析</w:t>
        </w:r>
        <w:r>
          <w:tab/>
        </w:r>
        <w:r>
          <w:fldChar w:fldCharType="begin"/>
        </w:r>
        <w:r>
          <w:instrText xml:space="preserve"> PAGEREF _Toc15999 \h </w:instrText>
        </w:r>
        <w:r>
          <w:fldChar w:fldCharType="separate"/>
        </w:r>
        <w:r>
          <w:t>54</w:t>
        </w:r>
        <w:r>
          <w:fldChar w:fldCharType="end"/>
        </w:r>
      </w:hyperlink>
    </w:p>
    <w:p>
      <w:pPr>
        <w:pStyle w:val="TOC2"/>
        <w:tabs>
          <w:tab w:val="right" w:leader="dot" w:pos="8306"/>
        </w:tabs>
      </w:pPr>
      <w:hyperlink w:anchor="_Toc2395" w:history="1">
        <w:r>
          <w:rPr>
            <w:rFonts w:ascii="仿宋" w:eastAsia="仿宋" w:hAnsi="仿宋" w:cs="仿宋" w:hint="eastAsia"/>
            <w:lang w:eastAsia="zh-CN"/>
          </w:rPr>
          <w:t>(二)、土地利用规划方案</w:t>
        </w:r>
        <w:r>
          <w:tab/>
        </w:r>
        <w:r>
          <w:fldChar w:fldCharType="begin"/>
        </w:r>
        <w:r>
          <w:instrText xml:space="preserve"> PAGEREF _Toc2395 \h </w:instrText>
        </w:r>
        <w:r>
          <w:fldChar w:fldCharType="separate"/>
        </w:r>
        <w:r>
          <w:t>55</w:t>
        </w:r>
        <w:r>
          <w:fldChar w:fldCharType="end"/>
        </w:r>
      </w:hyperlink>
    </w:p>
    <w:p>
      <w:pPr>
        <w:pStyle w:val="TOC1"/>
        <w:tabs>
          <w:tab w:val="right" w:leader="dot" w:pos="8306"/>
        </w:tabs>
      </w:pPr>
      <w:hyperlink w:anchor="_Toc2462" w:history="1">
        <w:r>
          <w:rPr>
            <w:rFonts w:ascii="仿宋" w:eastAsia="仿宋" w:hAnsi="仿宋" w:cs="仿宋" w:hint="eastAsia"/>
            <w:lang w:eastAsia="zh-CN"/>
          </w:rPr>
          <w:t>十一、经济效益与社会效益优化</w:t>
        </w:r>
        <w:r>
          <w:tab/>
        </w:r>
        <w:r>
          <w:fldChar w:fldCharType="begin"/>
        </w:r>
        <w:r>
          <w:instrText xml:space="preserve"> PAGEREF _Toc2462 \h </w:instrText>
        </w:r>
        <w:r>
          <w:fldChar w:fldCharType="separate"/>
        </w:r>
        <w:r>
          <w:t>57</w:t>
        </w:r>
        <w:r>
          <w:fldChar w:fldCharType="end"/>
        </w:r>
      </w:hyperlink>
    </w:p>
    <w:p>
      <w:pPr>
        <w:pStyle w:val="TOC2"/>
        <w:tabs>
          <w:tab w:val="right" w:leader="dot" w:pos="8306"/>
        </w:tabs>
      </w:pPr>
      <w:hyperlink w:anchor="_Toc15296" w:history="1">
        <w:r>
          <w:rPr>
            <w:rFonts w:ascii="仿宋" w:eastAsia="仿宋" w:hAnsi="仿宋" w:cs="仿宋" w:hint="eastAsia"/>
            <w:lang w:eastAsia="zh-CN"/>
          </w:rPr>
          <w:t>(一)、经济效益提升策略</w:t>
        </w:r>
        <w:r>
          <w:tab/>
        </w:r>
        <w:r>
          <w:fldChar w:fldCharType="begin"/>
        </w:r>
        <w:r>
          <w:instrText xml:space="preserve"> PAGEREF _Toc15296 \h </w:instrText>
        </w:r>
        <w:r>
          <w:fldChar w:fldCharType="separate"/>
        </w:r>
        <w:r>
          <w:t>57</w:t>
        </w:r>
        <w:r>
          <w:fldChar w:fldCharType="end"/>
        </w:r>
      </w:hyperlink>
    </w:p>
    <w:p>
      <w:pPr>
        <w:pStyle w:val="TOC2"/>
        <w:tabs>
          <w:tab w:val="right" w:leader="dot" w:pos="8306"/>
        </w:tabs>
      </w:pPr>
      <w:hyperlink w:anchor="_Toc19527" w:history="1">
        <w:r>
          <w:rPr>
            <w:rFonts w:ascii="仿宋" w:eastAsia="仿宋" w:hAnsi="仿宋" w:cs="仿宋" w:hint="eastAsia"/>
            <w:lang w:eastAsia="zh-CN"/>
          </w:rPr>
          <w:t>(二)、社会效益增强方案</w:t>
        </w:r>
        <w:r>
          <w:tab/>
        </w:r>
        <w:r>
          <w:fldChar w:fldCharType="begin"/>
        </w:r>
        <w:r>
          <w:instrText xml:space="preserve"> PAGEREF _Toc19527 \h </w:instrText>
        </w:r>
        <w:r>
          <w:fldChar w:fldCharType="separate"/>
        </w:r>
        <w:r>
          <w:t>58</w:t>
        </w:r>
        <w:r>
          <w:fldChar w:fldCharType="end"/>
        </w:r>
      </w:hyperlink>
    </w:p>
    <w:p>
      <w:pPr>
        <w:pStyle w:val="TOC1"/>
        <w:tabs>
          <w:tab w:val="right" w:leader="dot" w:pos="8306"/>
        </w:tabs>
      </w:pPr>
      <w:hyperlink w:anchor="_Toc9951" w:history="1">
        <w:r>
          <w:rPr>
            <w:rFonts w:ascii="仿宋" w:eastAsia="仿宋" w:hAnsi="仿宋" w:cs="仿宋" w:hint="eastAsia"/>
            <w:lang w:eastAsia="zh-CN"/>
          </w:rPr>
          <w:t>十二、客户关系管理与市场拓展</w:t>
        </w:r>
        <w:r>
          <w:tab/>
        </w:r>
        <w:r>
          <w:fldChar w:fldCharType="begin"/>
        </w:r>
        <w:r>
          <w:instrText xml:space="preserve"> PAGEREF _Toc9951 \h </w:instrText>
        </w:r>
        <w:r>
          <w:fldChar w:fldCharType="separate"/>
        </w:r>
        <w:r>
          <w:t>59</w:t>
        </w:r>
        <w:r>
          <w:fldChar w:fldCharType="end"/>
        </w:r>
      </w:hyperlink>
    </w:p>
    <w:p>
      <w:pPr>
        <w:pStyle w:val="TOC2"/>
        <w:tabs>
          <w:tab w:val="right" w:leader="dot" w:pos="8306"/>
        </w:tabs>
      </w:pPr>
      <w:hyperlink w:anchor="_Toc12223" w:history="1">
        <w:r>
          <w:rPr>
            <w:rFonts w:ascii="仿宋" w:eastAsia="仿宋" w:hAnsi="仿宋" w:cs="仿宋" w:hint="eastAsia"/>
            <w:lang w:eastAsia="zh-CN"/>
          </w:rPr>
          <w:t>(一)、客户关系管理策略</w:t>
        </w:r>
        <w:r>
          <w:tab/>
        </w:r>
        <w:r>
          <w:fldChar w:fldCharType="begin"/>
        </w:r>
        <w:r>
          <w:instrText xml:space="preserve"> PAGEREF _Toc12223 \h </w:instrText>
        </w:r>
        <w:r>
          <w:fldChar w:fldCharType="separate"/>
        </w:r>
        <w:r>
          <w:t>59</w:t>
        </w:r>
        <w:r>
          <w:fldChar w:fldCharType="end"/>
        </w:r>
      </w:hyperlink>
    </w:p>
    <w:p>
      <w:pPr>
        <w:pStyle w:val="TOC2"/>
        <w:tabs>
          <w:tab w:val="right" w:leader="dot" w:pos="8306"/>
        </w:tabs>
      </w:pPr>
      <w:hyperlink w:anchor="_Toc21402" w:history="1">
        <w:r>
          <w:rPr>
            <w:rFonts w:ascii="仿宋" w:eastAsia="仿宋" w:hAnsi="仿宋" w:cs="仿宋" w:hint="eastAsia"/>
            <w:lang w:eastAsia="zh-CN"/>
          </w:rPr>
          <w:t>(二)、市场拓展方案</w:t>
        </w:r>
        <w:r>
          <w:tab/>
        </w:r>
        <w:r>
          <w:fldChar w:fldCharType="begin"/>
        </w:r>
        <w:r>
          <w:instrText xml:space="preserve"> PAGEREF _Toc21402 \h </w:instrText>
        </w:r>
        <w:r>
          <w:fldChar w:fldCharType="separate"/>
        </w:r>
        <w:r>
          <w:t>60</w:t>
        </w:r>
        <w:r>
          <w:fldChar w:fldCharType="end"/>
        </w:r>
      </w:hyperlink>
    </w:p>
    <w:p>
      <w:pPr>
        <w:pStyle w:val="TOC1"/>
        <w:tabs>
          <w:tab w:val="right" w:leader="dot" w:pos="8306"/>
        </w:tabs>
      </w:pPr>
      <w:hyperlink w:anchor="_Toc21323" w:history="1">
        <w:r>
          <w:rPr>
            <w:rFonts w:ascii="仿宋" w:eastAsia="仿宋" w:hAnsi="仿宋" w:cs="仿宋" w:hint="eastAsia"/>
            <w:lang w:eastAsia="zh-CN"/>
          </w:rPr>
          <w:t>十三、成果转化与推广应用</w:t>
        </w:r>
        <w:r>
          <w:tab/>
        </w:r>
        <w:r>
          <w:fldChar w:fldCharType="begin"/>
        </w:r>
        <w:r>
          <w:instrText xml:space="preserve"> PAGEREF _Toc21323 \h </w:instrText>
        </w:r>
        <w:r>
          <w:fldChar w:fldCharType="separate"/>
        </w:r>
        <w:r>
          <w:t>61</w:t>
        </w:r>
        <w:r>
          <w:fldChar w:fldCharType="end"/>
        </w:r>
      </w:hyperlink>
    </w:p>
    <w:p>
      <w:pPr>
        <w:pStyle w:val="TOC2"/>
        <w:tabs>
          <w:tab w:val="right" w:leader="dot" w:pos="8306"/>
        </w:tabs>
      </w:pPr>
      <w:hyperlink w:anchor="_Toc24161" w:history="1">
        <w:r>
          <w:rPr>
            <w:rFonts w:ascii="仿宋" w:eastAsia="仿宋" w:hAnsi="仿宋" w:cs="仿宋" w:hint="eastAsia"/>
            <w:lang w:eastAsia="zh-CN"/>
          </w:rPr>
          <w:t>(一)、成果转化策略制定</w:t>
        </w:r>
        <w:r>
          <w:tab/>
        </w:r>
        <w:r>
          <w:fldChar w:fldCharType="begin"/>
        </w:r>
        <w:r>
          <w:instrText xml:space="preserve"> PAGEREF _Toc24161 \h </w:instrText>
        </w:r>
        <w:r>
          <w:fldChar w:fldCharType="separate"/>
        </w:r>
        <w:r>
          <w:t>61</w:t>
        </w:r>
        <w:r>
          <w:fldChar w:fldCharType="end"/>
        </w:r>
      </w:hyperlink>
    </w:p>
    <w:p>
      <w:pPr>
        <w:pStyle w:val="TOC2"/>
        <w:tabs>
          <w:tab w:val="right" w:leader="dot" w:pos="8306"/>
        </w:tabs>
      </w:pPr>
      <w:hyperlink w:anchor="_Toc31442" w:history="1">
        <w:r>
          <w:rPr>
            <w:rFonts w:ascii="仿宋" w:eastAsia="仿宋" w:hAnsi="仿宋" w:cs="仿宋" w:hint="eastAsia"/>
            <w:lang w:eastAsia="zh-CN"/>
          </w:rPr>
          <w:t>(二)、成果推广应用方案</w:t>
        </w:r>
        <w:r>
          <w:tab/>
        </w:r>
        <w:r>
          <w:fldChar w:fldCharType="begin"/>
        </w:r>
        <w:r>
          <w:instrText xml:space="preserve"> PAGEREF _Toc31442 \h </w:instrText>
        </w:r>
        <w:r>
          <w:fldChar w:fldCharType="separate"/>
        </w:r>
        <w:r>
          <w:t>62</w:t>
        </w:r>
        <w:r>
          <w:fldChar w:fldCharType="end"/>
        </w:r>
      </w:hyperlink>
    </w:p>
    <w:p>
      <w:pPr>
        <w:pStyle w:val="TOC1"/>
        <w:tabs>
          <w:tab w:val="right" w:leader="dot" w:pos="8306"/>
        </w:tabs>
      </w:pPr>
      <w:hyperlink w:anchor="_Toc6098" w:history="1">
        <w:r>
          <w:rPr>
            <w:rFonts w:ascii="仿宋" w:eastAsia="仿宋" w:hAnsi="仿宋" w:cs="仿宋" w:hint="eastAsia"/>
            <w:lang w:eastAsia="zh-CN"/>
          </w:rPr>
          <w:t>十四、法律法规与政策遵循</w:t>
        </w:r>
        <w:r>
          <w:tab/>
        </w:r>
        <w:r>
          <w:fldChar w:fldCharType="begin"/>
        </w:r>
        <w:r>
          <w:instrText xml:space="preserve"> PAGEREF _Toc6098 \h </w:instrText>
        </w:r>
        <w:r>
          <w:fldChar w:fldCharType="separate"/>
        </w:r>
        <w:r>
          <w:t>64</w:t>
        </w:r>
        <w:r>
          <w:fldChar w:fldCharType="end"/>
        </w:r>
      </w:hyperlink>
    </w:p>
    <w:p>
      <w:pPr>
        <w:pStyle w:val="TOC2"/>
        <w:tabs>
          <w:tab w:val="right" w:leader="dot" w:pos="8306"/>
        </w:tabs>
      </w:pPr>
      <w:hyperlink w:anchor="_Toc10120" w:history="1">
        <w:r>
          <w:rPr>
            <w:rFonts w:ascii="仿宋" w:eastAsia="仿宋" w:hAnsi="仿宋" w:cs="仿宋" w:hint="eastAsia"/>
            <w:lang w:eastAsia="zh-CN"/>
          </w:rPr>
          <w:t>(一)、法律法规遵守</w:t>
        </w:r>
        <w:r>
          <w:tab/>
        </w:r>
        <w:r>
          <w:fldChar w:fldCharType="begin"/>
        </w:r>
        <w:r>
          <w:instrText xml:space="preserve"> PAGEREF _Toc10120 \h </w:instrText>
        </w:r>
        <w:r>
          <w:fldChar w:fldCharType="separate"/>
        </w:r>
        <w:r>
          <w:t>64</w:t>
        </w:r>
        <w:r>
          <w:fldChar w:fldCharType="end"/>
        </w:r>
      </w:hyperlink>
    </w:p>
    <w:p>
      <w:pPr>
        <w:pStyle w:val="TOC2"/>
        <w:tabs>
          <w:tab w:val="right" w:leader="dot" w:pos="8306"/>
        </w:tabs>
      </w:pPr>
      <w:hyperlink w:anchor="_Toc19256" w:history="1">
        <w:r>
          <w:rPr>
            <w:rFonts w:ascii="仿宋" w:eastAsia="仿宋" w:hAnsi="仿宋" w:cs="仿宋" w:hint="eastAsia"/>
            <w:lang w:eastAsia="zh-CN"/>
          </w:rPr>
          <w:t>(二)、政策导向与利用</w:t>
        </w:r>
        <w:r>
          <w:tab/>
        </w:r>
        <w:r>
          <w:fldChar w:fldCharType="begin"/>
        </w:r>
        <w:r>
          <w:instrText xml:space="preserve"> PAGEREF _Toc19256 \h </w:instrText>
        </w:r>
        <w:r>
          <w:fldChar w:fldCharType="separate"/>
        </w:r>
        <w:r>
          <w:t>65</w:t>
        </w:r>
        <w:r>
          <w:fldChar w:fldCharType="end"/>
        </w:r>
      </w:hyperlink>
    </w:p>
    <w:p>
      <w:pPr>
        <w:pStyle w:val="TOC1"/>
        <w:tabs>
          <w:tab w:val="right" w:leader="dot" w:pos="8306"/>
        </w:tabs>
      </w:pPr>
      <w:hyperlink w:anchor="_Toc4836" w:history="1">
        <w:r>
          <w:rPr>
            <w:rFonts w:ascii="仿宋" w:eastAsia="仿宋" w:hAnsi="仿宋" w:cs="仿宋" w:hint="eastAsia"/>
            <w:lang w:eastAsia="zh-CN"/>
          </w:rPr>
          <w:t>十五、产业协同与集群发展</w:t>
        </w:r>
        <w:r>
          <w:tab/>
        </w:r>
        <w:r>
          <w:fldChar w:fldCharType="begin"/>
        </w:r>
        <w:r>
          <w:instrText xml:space="preserve"> PAGEREF _Toc4836 \h </w:instrText>
        </w:r>
        <w:r>
          <w:fldChar w:fldCharType="separate"/>
        </w:r>
        <w:r>
          <w:t>66</w:t>
        </w:r>
        <w:r>
          <w:fldChar w:fldCharType="end"/>
        </w:r>
      </w:hyperlink>
    </w:p>
    <w:p>
      <w:pPr>
        <w:pStyle w:val="TOC2"/>
        <w:tabs>
          <w:tab w:val="right" w:leader="dot" w:pos="8306"/>
        </w:tabs>
      </w:pPr>
      <w:hyperlink w:anchor="_Toc25114" w:history="1">
        <w:r>
          <w:rPr>
            <w:rFonts w:ascii="仿宋" w:eastAsia="仿宋" w:hAnsi="仿宋" w:cs="仿宋" w:hint="eastAsia"/>
            <w:lang w:eastAsia="zh-CN"/>
          </w:rPr>
          <w:t>(一)、产业协同机制建设</w:t>
        </w:r>
        <w:r>
          <w:tab/>
        </w:r>
        <w:r>
          <w:fldChar w:fldCharType="begin"/>
        </w:r>
        <w:r>
          <w:instrText xml:space="preserve"> PAGEREF _Toc25114 \h </w:instrText>
        </w:r>
        <w:r>
          <w:fldChar w:fldCharType="separate"/>
        </w:r>
        <w:r>
          <w:t>66</w:t>
        </w:r>
        <w:r>
          <w:fldChar w:fldCharType="end"/>
        </w:r>
      </w:hyperlink>
    </w:p>
    <w:p>
      <w:pPr>
        <w:pStyle w:val="TOC2"/>
        <w:tabs>
          <w:tab w:val="right" w:leader="dot" w:pos="8306"/>
        </w:tabs>
      </w:pPr>
      <w:hyperlink w:anchor="_Toc1658" w:history="1">
        <w:r>
          <w:rPr>
            <w:rFonts w:ascii="仿宋" w:eastAsia="仿宋" w:hAnsi="仿宋" w:cs="仿宋" w:hint="eastAsia"/>
            <w:lang w:eastAsia="zh-CN"/>
          </w:rPr>
          <w:t>(二)、产业集群培育与发展</w:t>
        </w:r>
        <w:r>
          <w:tab/>
        </w:r>
        <w:r>
          <w:fldChar w:fldCharType="begin"/>
        </w:r>
        <w:r>
          <w:instrText xml:space="preserve"> PAGEREF _Toc1658 \h </w:instrText>
        </w:r>
        <w:r>
          <w:fldChar w:fldCharType="separate"/>
        </w:r>
        <w:r>
          <w:t>67</w:t>
        </w:r>
        <w:r>
          <w:fldChar w:fldCharType="end"/>
        </w:r>
      </w:hyperlink>
    </w:p>
    <w:p>
      <w:pPr>
        <w:pStyle w:val="TOC1"/>
        <w:tabs>
          <w:tab w:val="right" w:leader="dot" w:pos="8306"/>
        </w:tabs>
      </w:pPr>
      <w:hyperlink w:anchor="_Toc5441" w:history="1">
        <w:r>
          <w:rPr>
            <w:rFonts w:ascii="仿宋" w:eastAsia="仿宋" w:hAnsi="仿宋" w:cs="仿宋" w:hint="eastAsia"/>
            <w:lang w:eastAsia="zh-CN"/>
          </w:rPr>
          <w:t>十六、企业合规与伦理</w:t>
        </w:r>
        <w:r>
          <w:tab/>
        </w:r>
        <w:r>
          <w:fldChar w:fldCharType="begin"/>
        </w:r>
        <w:r>
          <w:instrText xml:space="preserve"> PAGEREF _Toc5441 \h </w:instrText>
        </w:r>
        <w:r>
          <w:fldChar w:fldCharType="separate"/>
        </w:r>
        <w:r>
          <w:t>68</w:t>
        </w:r>
        <w:r>
          <w:fldChar w:fldCharType="end"/>
        </w:r>
      </w:hyperlink>
    </w:p>
    <w:p>
      <w:pPr>
        <w:pStyle w:val="TOC2"/>
        <w:tabs>
          <w:tab w:val="right" w:leader="dot" w:pos="8306"/>
        </w:tabs>
      </w:pPr>
      <w:hyperlink w:anchor="_Toc8045" w:history="1">
        <w:r>
          <w:rPr>
            <w:rFonts w:ascii="仿宋" w:eastAsia="仿宋" w:hAnsi="仿宋" w:cs="仿宋" w:hint="eastAsia"/>
            <w:lang w:eastAsia="zh-CN"/>
          </w:rPr>
          <w:t>(一)、合规政策与程序</w:t>
        </w:r>
        <w:r>
          <w:tab/>
        </w:r>
        <w:r>
          <w:fldChar w:fldCharType="begin"/>
        </w:r>
        <w:r>
          <w:instrText xml:space="preserve"> PAGEREF _Toc8045 \h </w:instrText>
        </w:r>
        <w:r>
          <w:fldChar w:fldCharType="separate"/>
        </w:r>
        <w:r>
          <w:t>68</w:t>
        </w:r>
        <w:r>
          <w:fldChar w:fldCharType="end"/>
        </w:r>
      </w:hyperlink>
    </w:p>
    <w:p>
      <w:pPr>
        <w:pStyle w:val="TOC2"/>
        <w:tabs>
          <w:tab w:val="right" w:leader="dot" w:pos="8306"/>
        </w:tabs>
      </w:pPr>
      <w:hyperlink w:anchor="_Toc7891" w:history="1">
        <w:r>
          <w:rPr>
            <w:rFonts w:ascii="仿宋" w:eastAsia="仿宋" w:hAnsi="仿宋" w:cs="仿宋" w:hint="eastAsia"/>
            <w:lang w:eastAsia="zh-CN"/>
          </w:rPr>
          <w:t>(二)、伦理规范与培训</w:t>
        </w:r>
        <w:r>
          <w:tab/>
        </w:r>
        <w:r>
          <w:fldChar w:fldCharType="begin"/>
        </w:r>
        <w:r>
          <w:instrText xml:space="preserve"> PAGEREF _Toc7891 \h </w:instrText>
        </w:r>
        <w:r>
          <w:fldChar w:fldCharType="separate"/>
        </w:r>
        <w:r>
          <w:t>69</w:t>
        </w:r>
        <w:r>
          <w:fldChar w:fldCharType="end"/>
        </w:r>
      </w:hyperlink>
    </w:p>
    <w:p>
      <w:pPr>
        <w:pStyle w:val="TOC2"/>
        <w:tabs>
          <w:tab w:val="right" w:leader="dot" w:pos="8306"/>
        </w:tabs>
      </w:pPr>
      <w:hyperlink w:anchor="_Toc17039" w:history="1">
        <w:r>
          <w:rPr>
            <w:rFonts w:ascii="仿宋" w:eastAsia="仿宋" w:hAnsi="仿宋" w:cs="仿宋" w:hint="eastAsia"/>
            <w:lang w:eastAsia="zh-CN"/>
          </w:rPr>
          <w:t>(三)、合规风险评估</w:t>
        </w:r>
        <w:r>
          <w:tab/>
        </w:r>
        <w:r>
          <w:fldChar w:fldCharType="begin"/>
        </w:r>
        <w:r>
          <w:instrText xml:space="preserve"> PAGEREF _Toc17039 \h </w:instrText>
        </w:r>
        <w:r>
          <w:fldChar w:fldCharType="separate"/>
        </w:r>
        <w:r>
          <w:t>70</w:t>
        </w:r>
        <w:r>
          <w:fldChar w:fldCharType="end"/>
        </w:r>
      </w:hyperlink>
    </w:p>
    <w:p>
      <w:pPr>
        <w:pStyle w:val="TOC2"/>
        <w:tabs>
          <w:tab w:val="right" w:leader="dot" w:pos="8306"/>
        </w:tabs>
      </w:pPr>
      <w:hyperlink w:anchor="_Toc16001" w:history="1">
        <w:r>
          <w:rPr>
            <w:rFonts w:ascii="仿宋" w:eastAsia="仿宋" w:hAnsi="仿宋" w:cs="仿宋" w:hint="eastAsia"/>
            <w:lang w:eastAsia="zh-CN"/>
          </w:rPr>
          <w:t>(四)、合规监督与执行</w:t>
        </w:r>
        <w:r>
          <w:tab/>
        </w:r>
        <w:r>
          <w:fldChar w:fldCharType="begin"/>
        </w:r>
        <w:r>
          <w:instrText xml:space="preserve"> PAGEREF _Toc16001 \h </w:instrText>
        </w:r>
        <w:r>
          <w:fldChar w:fldCharType="separate"/>
        </w:r>
        <w:r>
          <w:t>71</w:t>
        </w:r>
        <w:r>
          <w:fldChar w:fldCharType="end"/>
        </w:r>
      </w:hyperlink>
    </w:p>
    <w:p>
      <w:pPr>
        <w:pStyle w:val="TOC1"/>
        <w:tabs>
          <w:tab w:val="right" w:leader="dot" w:pos="8306"/>
        </w:tabs>
      </w:pPr>
      <w:hyperlink w:anchor="_Toc28269" w:history="1">
        <w:r>
          <w:rPr>
            <w:rFonts w:ascii="仿宋" w:eastAsia="仿宋" w:hAnsi="仿宋" w:cs="仿宋" w:hint="eastAsia"/>
            <w:lang w:eastAsia="zh-CN"/>
          </w:rPr>
          <w:t>十七、项目施工方案</w:t>
        </w:r>
        <w:r>
          <w:tab/>
        </w:r>
        <w:r>
          <w:fldChar w:fldCharType="begin"/>
        </w:r>
        <w:r>
          <w:instrText xml:space="preserve"> PAGEREF _Toc28269 \h </w:instrText>
        </w:r>
        <w:r>
          <w:fldChar w:fldCharType="separate"/>
        </w:r>
        <w:r>
          <w:t>72</w:t>
        </w:r>
        <w:r>
          <w:fldChar w:fldCharType="end"/>
        </w:r>
      </w:hyperlink>
    </w:p>
    <w:p>
      <w:pPr>
        <w:pStyle w:val="TOC2"/>
        <w:tabs>
          <w:tab w:val="right" w:leader="dot" w:pos="8306"/>
        </w:tabs>
      </w:pPr>
      <w:hyperlink w:anchor="_Toc10193" w:history="1">
        <w:r>
          <w:rPr>
            <w:rFonts w:ascii="仿宋" w:eastAsia="仿宋" w:hAnsi="仿宋" w:cs="仿宋" w:hint="eastAsia"/>
            <w:lang w:eastAsia="zh-CN"/>
          </w:rPr>
          <w:t>(一)、施工组织设计</w:t>
        </w:r>
        <w:r>
          <w:tab/>
        </w:r>
        <w:r>
          <w:fldChar w:fldCharType="begin"/>
        </w:r>
        <w:r>
          <w:instrText xml:space="preserve"> PAGEREF _Toc10193 \h </w:instrText>
        </w:r>
        <w:r>
          <w:fldChar w:fldCharType="separate"/>
        </w:r>
        <w:r>
          <w:t>72</w:t>
        </w:r>
        <w:r>
          <w:fldChar w:fldCharType="end"/>
        </w:r>
      </w:hyperlink>
    </w:p>
    <w:p>
      <w:pPr>
        <w:pStyle w:val="TOC2"/>
        <w:tabs>
          <w:tab w:val="right" w:leader="dot" w:pos="8306"/>
        </w:tabs>
      </w:pPr>
      <w:hyperlink w:anchor="_Toc17116" w:history="1">
        <w:r>
          <w:rPr>
            <w:rFonts w:ascii="仿宋" w:eastAsia="仿宋" w:hAnsi="仿宋" w:cs="仿宋" w:hint="eastAsia"/>
            <w:lang w:eastAsia="zh-CN"/>
          </w:rPr>
          <w:t>(二)、施工工艺与技术路线</w:t>
        </w:r>
        <w:r>
          <w:tab/>
        </w:r>
        <w:r>
          <w:fldChar w:fldCharType="begin"/>
        </w:r>
        <w:r>
          <w:instrText xml:space="preserve"> PAGEREF _Toc17116 \h </w:instrText>
        </w:r>
        <w:r>
          <w:fldChar w:fldCharType="separate"/>
        </w:r>
        <w:r>
          <w:t>73</w:t>
        </w:r>
        <w:r>
          <w:fldChar w:fldCharType="end"/>
        </w:r>
      </w:hyperlink>
    </w:p>
    <w:p>
      <w:pPr>
        <w:pStyle w:val="TOC2"/>
        <w:tabs>
          <w:tab w:val="right" w:leader="dot" w:pos="8306"/>
        </w:tabs>
      </w:pPr>
      <w:hyperlink w:anchor="_Toc29707" w:history="1">
        <w:r>
          <w:rPr>
            <w:rFonts w:ascii="仿宋" w:eastAsia="仿宋" w:hAnsi="仿宋" w:cs="仿宋" w:hint="eastAsia"/>
            <w:lang w:eastAsia="zh-CN"/>
          </w:rPr>
          <w:t>(三)、关键节点施工计划</w:t>
        </w:r>
        <w:r>
          <w:tab/>
        </w:r>
        <w:r>
          <w:fldChar w:fldCharType="begin"/>
        </w:r>
        <w:r>
          <w:instrText xml:space="preserve"> PAGEREF _Toc29707 \h </w:instrText>
        </w:r>
        <w:r>
          <w:fldChar w:fldCharType="separate"/>
        </w:r>
        <w:r>
          <w:t>75</w:t>
        </w:r>
        <w:r>
          <w:fldChar w:fldCharType="end"/>
        </w:r>
      </w:hyperlink>
    </w:p>
    <w:p>
      <w:pPr>
        <w:pStyle w:val="TOC2"/>
        <w:tabs>
          <w:tab w:val="right" w:leader="dot" w:pos="8306"/>
        </w:tabs>
      </w:pPr>
      <w:hyperlink w:anchor="_Toc4539" w:history="1">
        <w:r>
          <w:rPr>
            <w:rFonts w:ascii="仿宋" w:eastAsia="仿宋" w:hAnsi="仿宋" w:cs="仿宋" w:hint="eastAsia"/>
            <w:lang w:eastAsia="zh-CN"/>
          </w:rPr>
          <w:t>(四)、施工现场管理</w:t>
        </w:r>
        <w:r>
          <w:tab/>
        </w:r>
        <w:r>
          <w:fldChar w:fldCharType="begin"/>
        </w:r>
        <w:r>
          <w:instrText xml:space="preserve"> PAGEREF _Toc4539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3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60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11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84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一、体育公园项目的市场准入条件分析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育公园项目而言，市场准入条件首先取决于政策法规环境。政府对于[行业名称]领域的法规，如环保标准、税收政策、和技术使用规范，直接影响体育公园项目的运营和成本结构。例如，若政府针对使用可再生能源的企业提供税收优惠，这将对体育公园项目的财务规划产生重要影响。同时，考虑经济环境和消费者偏好的变化对体育公园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二、体育公园项目的行业规范与合规性要求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体育公园项目来说，遵守行业规范和合规性要求是确保项目顺利进行的基础。这包括遵循质量控制标准、安全规定、数据保护法规等。例如，若体育公园项目涉及数据处理，须严格遵守相关的数据保护法规。此外，行业内部的自律规范，如产品标准和服务流程，也对于提升体育公园项目在行业内的认可度和竞争力至关重要。项目管理团队必须不断更新策略，以应对行业规范和法规的变化，确保体育公园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三、体育公园项目的竞争格局和战略定位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公园项目的发展规划中，理解行业的竞争格局对于制定有效的市场策略极为关键。这包括分析主要竞争对手的市场地位、优势及其业务模式。体育公园项目面临的竞争对手可能包括大型成熟企业和创新型初创公司，各自采取不同的市场策略。因此，体育公园项目需精确地定位自己的市场策略，如专注于产品创新、客户服务或成本效率，以在竞争中占据优势。通过深入的市场和竞争分析，体育公园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82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00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953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74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7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5373"/>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7721"/>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https://d.book118.com/065302114112011102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F017D"/>
    <w:rsid w:val="04EF01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30211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2024-01-23T15:25:00Z</dcterms:created>
  <dcterms:modified xsi:type="dcterms:W3CDTF">2024-01-23T15:26:57Z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A74A715ADFC148358C45F0A71BE856AE_11</vt:lpwstr>
  </property>
  <property fmtid="{D5CDD505-2E9C-101B-9397-08002B2CF9AE}" pid="3" name="KSOProductBuildVer">
    <vt:lpwstr>2052-12.1.0.16120</vt:lpwstr>
  </property>
</Properties>
</file>