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72" w:history="1">
        <w:r>
          <w:rPr>
            <w:rFonts w:ascii="仿宋" w:eastAsia="仿宋" w:hAnsi="仿宋" w:cs="仿宋" w:hint="eastAsia"/>
            <w:lang w:eastAsia="zh-CN"/>
          </w:rPr>
          <w:t>前言</w:t>
        </w:r>
        <w:r>
          <w:tab/>
        </w:r>
        <w:r>
          <w:fldChar w:fldCharType="begin"/>
        </w:r>
        <w:r>
          <w:instrText xml:space="preserve"> PAGEREF _Toc25472 \h </w:instrText>
        </w:r>
        <w:r>
          <w:fldChar w:fldCharType="separate"/>
        </w:r>
        <w:r>
          <w:t>3</w:t>
        </w:r>
        <w:r>
          <w:fldChar w:fldCharType="end"/>
        </w:r>
      </w:hyperlink>
    </w:p>
    <w:p>
      <w:pPr>
        <w:pStyle w:val="TOC1"/>
        <w:tabs>
          <w:tab w:val="right" w:leader="dot" w:pos="8306"/>
        </w:tabs>
      </w:pPr>
      <w:hyperlink w:anchor="_Toc12414" w:history="1">
        <w:r>
          <w:rPr>
            <w:rFonts w:ascii="仿宋" w:eastAsia="仿宋" w:hAnsi="仿宋" w:cs="仿宋" w:hint="eastAsia"/>
            <w:lang w:eastAsia="zh-CN"/>
          </w:rPr>
          <w:t>一、高端装备项目绩效评估</w:t>
        </w:r>
        <w:r>
          <w:tab/>
        </w:r>
        <w:r>
          <w:fldChar w:fldCharType="begin"/>
        </w:r>
        <w:r>
          <w:instrText xml:space="preserve"> PAGEREF _Toc12414 \h </w:instrText>
        </w:r>
        <w:r>
          <w:fldChar w:fldCharType="separate"/>
        </w:r>
        <w:r>
          <w:t>3</w:t>
        </w:r>
        <w:r>
          <w:fldChar w:fldCharType="end"/>
        </w:r>
      </w:hyperlink>
    </w:p>
    <w:p>
      <w:pPr>
        <w:pStyle w:val="TOC2"/>
        <w:tabs>
          <w:tab w:val="right" w:leader="dot" w:pos="8306"/>
        </w:tabs>
      </w:pPr>
      <w:hyperlink w:anchor="_Toc29761" w:history="1">
        <w:r>
          <w:rPr>
            <w:rFonts w:ascii="仿宋" w:eastAsia="仿宋" w:hAnsi="仿宋" w:cs="仿宋" w:hint="eastAsia"/>
            <w:lang w:eastAsia="zh-CN"/>
          </w:rPr>
          <w:t>(一)、绩效评估指标</w:t>
        </w:r>
        <w:r>
          <w:tab/>
        </w:r>
        <w:r>
          <w:fldChar w:fldCharType="begin"/>
        </w:r>
        <w:r>
          <w:instrText xml:space="preserve"> PAGEREF _Toc29761 \h </w:instrText>
        </w:r>
        <w:r>
          <w:fldChar w:fldCharType="separate"/>
        </w:r>
        <w:r>
          <w:t>3</w:t>
        </w:r>
        <w:r>
          <w:fldChar w:fldCharType="end"/>
        </w:r>
      </w:hyperlink>
    </w:p>
    <w:p>
      <w:pPr>
        <w:pStyle w:val="TOC2"/>
        <w:tabs>
          <w:tab w:val="right" w:leader="dot" w:pos="8306"/>
        </w:tabs>
      </w:pPr>
      <w:hyperlink w:anchor="_Toc29749" w:history="1">
        <w:r>
          <w:rPr>
            <w:rFonts w:ascii="仿宋" w:eastAsia="仿宋" w:hAnsi="仿宋" w:cs="仿宋" w:hint="eastAsia"/>
            <w:lang w:eastAsia="zh-CN"/>
          </w:rPr>
          <w:t>(二)、绩效评估方法</w:t>
        </w:r>
        <w:r>
          <w:tab/>
        </w:r>
        <w:r>
          <w:fldChar w:fldCharType="begin"/>
        </w:r>
        <w:r>
          <w:instrText xml:space="preserve"> PAGEREF _Toc29749 \h </w:instrText>
        </w:r>
        <w:r>
          <w:fldChar w:fldCharType="separate"/>
        </w:r>
        <w:r>
          <w:t>4</w:t>
        </w:r>
        <w:r>
          <w:fldChar w:fldCharType="end"/>
        </w:r>
      </w:hyperlink>
    </w:p>
    <w:p>
      <w:pPr>
        <w:pStyle w:val="TOC2"/>
        <w:tabs>
          <w:tab w:val="right" w:leader="dot" w:pos="8306"/>
        </w:tabs>
      </w:pPr>
      <w:hyperlink w:anchor="_Toc28756" w:history="1">
        <w:r>
          <w:rPr>
            <w:rFonts w:ascii="仿宋" w:eastAsia="仿宋" w:hAnsi="仿宋" w:cs="仿宋" w:hint="eastAsia"/>
            <w:lang w:eastAsia="zh-CN"/>
          </w:rPr>
          <w:t>(三)、绩效评估周期</w:t>
        </w:r>
        <w:r>
          <w:tab/>
        </w:r>
        <w:r>
          <w:fldChar w:fldCharType="begin"/>
        </w:r>
        <w:r>
          <w:instrText xml:space="preserve"> PAGEREF _Toc28756 \h </w:instrText>
        </w:r>
        <w:r>
          <w:fldChar w:fldCharType="separate"/>
        </w:r>
        <w:r>
          <w:t>5</w:t>
        </w:r>
        <w:r>
          <w:fldChar w:fldCharType="end"/>
        </w:r>
      </w:hyperlink>
    </w:p>
    <w:p>
      <w:pPr>
        <w:pStyle w:val="TOC1"/>
        <w:tabs>
          <w:tab w:val="right" w:leader="dot" w:pos="8306"/>
        </w:tabs>
      </w:pPr>
      <w:hyperlink w:anchor="_Toc12015" w:history="1">
        <w:r>
          <w:rPr>
            <w:rFonts w:ascii="仿宋" w:eastAsia="仿宋" w:hAnsi="仿宋" w:cs="仿宋" w:hint="eastAsia"/>
            <w:lang w:eastAsia="zh-CN"/>
          </w:rPr>
          <w:t>二、高端装备项目建设背景及必要性分析</w:t>
        </w:r>
        <w:r>
          <w:tab/>
        </w:r>
        <w:r>
          <w:fldChar w:fldCharType="begin"/>
        </w:r>
        <w:r>
          <w:instrText xml:space="preserve"> PAGEREF _Toc12015 \h </w:instrText>
        </w:r>
        <w:r>
          <w:fldChar w:fldCharType="separate"/>
        </w:r>
        <w:r>
          <w:t>6</w:t>
        </w:r>
        <w:r>
          <w:fldChar w:fldCharType="end"/>
        </w:r>
      </w:hyperlink>
    </w:p>
    <w:p>
      <w:pPr>
        <w:pStyle w:val="TOC2"/>
        <w:tabs>
          <w:tab w:val="right" w:leader="dot" w:pos="8306"/>
        </w:tabs>
      </w:pPr>
      <w:hyperlink w:anchor="_Toc9572" w:history="1">
        <w:r>
          <w:rPr>
            <w:rFonts w:ascii="仿宋" w:eastAsia="仿宋" w:hAnsi="仿宋" w:cs="仿宋" w:hint="eastAsia"/>
            <w:lang w:eastAsia="zh-CN"/>
          </w:rPr>
          <w:t>(一)、高端装备项目背景分析</w:t>
        </w:r>
        <w:r>
          <w:tab/>
        </w:r>
        <w:r>
          <w:fldChar w:fldCharType="begin"/>
        </w:r>
        <w:r>
          <w:instrText xml:space="preserve"> PAGEREF _Toc9572 \h </w:instrText>
        </w:r>
        <w:r>
          <w:fldChar w:fldCharType="separate"/>
        </w:r>
        <w:r>
          <w:t>6</w:t>
        </w:r>
        <w:r>
          <w:fldChar w:fldCharType="end"/>
        </w:r>
      </w:hyperlink>
    </w:p>
    <w:p>
      <w:pPr>
        <w:pStyle w:val="TOC2"/>
        <w:tabs>
          <w:tab w:val="right" w:leader="dot" w:pos="8306"/>
        </w:tabs>
      </w:pPr>
      <w:hyperlink w:anchor="_Toc2471" w:history="1">
        <w:r>
          <w:rPr>
            <w:rFonts w:ascii="仿宋" w:eastAsia="仿宋" w:hAnsi="仿宋" w:cs="仿宋" w:hint="eastAsia"/>
            <w:lang w:eastAsia="zh-CN"/>
          </w:rPr>
          <w:t>(二)、高端装备项目建设必要性分析</w:t>
        </w:r>
        <w:r>
          <w:tab/>
        </w:r>
        <w:r>
          <w:fldChar w:fldCharType="begin"/>
        </w:r>
        <w:r>
          <w:instrText xml:space="preserve"> PAGEREF _Toc2471 \h </w:instrText>
        </w:r>
        <w:r>
          <w:fldChar w:fldCharType="separate"/>
        </w:r>
        <w:r>
          <w:t>8</w:t>
        </w:r>
        <w:r>
          <w:fldChar w:fldCharType="end"/>
        </w:r>
      </w:hyperlink>
    </w:p>
    <w:p>
      <w:pPr>
        <w:pStyle w:val="TOC1"/>
        <w:tabs>
          <w:tab w:val="right" w:leader="dot" w:pos="8306"/>
        </w:tabs>
      </w:pPr>
      <w:hyperlink w:anchor="_Toc10921" w:history="1">
        <w:r>
          <w:rPr>
            <w:rFonts w:ascii="仿宋" w:eastAsia="仿宋" w:hAnsi="仿宋" w:cs="仿宋" w:hint="eastAsia"/>
            <w:lang w:eastAsia="zh-CN"/>
          </w:rPr>
          <w:t>三、高端装备项目文档管理</w:t>
        </w:r>
        <w:r>
          <w:tab/>
        </w:r>
        <w:r>
          <w:fldChar w:fldCharType="begin"/>
        </w:r>
        <w:r>
          <w:instrText xml:space="preserve"> PAGEREF _Toc10921 \h </w:instrText>
        </w:r>
        <w:r>
          <w:fldChar w:fldCharType="separate"/>
        </w:r>
        <w:r>
          <w:t>9</w:t>
        </w:r>
        <w:r>
          <w:fldChar w:fldCharType="end"/>
        </w:r>
      </w:hyperlink>
    </w:p>
    <w:p>
      <w:pPr>
        <w:pStyle w:val="TOC2"/>
        <w:tabs>
          <w:tab w:val="right" w:leader="dot" w:pos="8306"/>
        </w:tabs>
      </w:pPr>
      <w:hyperlink w:anchor="_Toc12335" w:history="1">
        <w:r>
          <w:rPr>
            <w:rFonts w:ascii="仿宋" w:eastAsia="仿宋" w:hAnsi="仿宋" w:cs="仿宋" w:hint="eastAsia"/>
            <w:lang w:eastAsia="zh-CN"/>
          </w:rPr>
          <w:t>(一)、文档编制与审查</w:t>
        </w:r>
        <w:r>
          <w:tab/>
        </w:r>
        <w:r>
          <w:fldChar w:fldCharType="begin"/>
        </w:r>
        <w:r>
          <w:instrText xml:space="preserve"> PAGEREF _Toc12335 \h </w:instrText>
        </w:r>
        <w:r>
          <w:fldChar w:fldCharType="separate"/>
        </w:r>
        <w:r>
          <w:t>9</w:t>
        </w:r>
        <w:r>
          <w:fldChar w:fldCharType="end"/>
        </w:r>
      </w:hyperlink>
    </w:p>
    <w:p>
      <w:pPr>
        <w:pStyle w:val="TOC2"/>
        <w:tabs>
          <w:tab w:val="right" w:leader="dot" w:pos="8306"/>
        </w:tabs>
      </w:pPr>
      <w:hyperlink w:anchor="_Toc12327" w:history="1">
        <w:r>
          <w:rPr>
            <w:rFonts w:ascii="仿宋" w:eastAsia="仿宋" w:hAnsi="仿宋" w:cs="仿宋" w:hint="eastAsia"/>
            <w:lang w:eastAsia="zh-CN"/>
          </w:rPr>
          <w:t>(二)、文档发布与分发</w:t>
        </w:r>
        <w:r>
          <w:tab/>
        </w:r>
        <w:r>
          <w:fldChar w:fldCharType="begin"/>
        </w:r>
        <w:r>
          <w:instrText xml:space="preserve"> PAGEREF _Toc12327 \h </w:instrText>
        </w:r>
        <w:r>
          <w:fldChar w:fldCharType="separate"/>
        </w:r>
        <w:r>
          <w:t>10</w:t>
        </w:r>
        <w:r>
          <w:fldChar w:fldCharType="end"/>
        </w:r>
      </w:hyperlink>
    </w:p>
    <w:p>
      <w:pPr>
        <w:pStyle w:val="TOC2"/>
        <w:tabs>
          <w:tab w:val="right" w:leader="dot" w:pos="8306"/>
        </w:tabs>
      </w:pPr>
      <w:hyperlink w:anchor="_Toc24595" w:history="1">
        <w:r>
          <w:rPr>
            <w:rFonts w:ascii="仿宋" w:eastAsia="仿宋" w:hAnsi="仿宋" w:cs="仿宋" w:hint="eastAsia"/>
            <w:lang w:eastAsia="zh-CN"/>
          </w:rPr>
          <w:t>(三)、文档存档与归档</w:t>
        </w:r>
        <w:r>
          <w:tab/>
        </w:r>
        <w:r>
          <w:fldChar w:fldCharType="begin"/>
        </w:r>
        <w:r>
          <w:instrText xml:space="preserve"> PAGEREF _Toc24595 \h </w:instrText>
        </w:r>
        <w:r>
          <w:fldChar w:fldCharType="separate"/>
        </w:r>
        <w:r>
          <w:t>11</w:t>
        </w:r>
        <w:r>
          <w:fldChar w:fldCharType="end"/>
        </w:r>
      </w:hyperlink>
    </w:p>
    <w:p>
      <w:pPr>
        <w:pStyle w:val="TOC1"/>
        <w:tabs>
          <w:tab w:val="right" w:leader="dot" w:pos="8306"/>
        </w:tabs>
      </w:pPr>
      <w:hyperlink w:anchor="_Toc23685" w:history="1">
        <w:r>
          <w:rPr>
            <w:rFonts w:ascii="仿宋" w:eastAsia="仿宋" w:hAnsi="仿宋" w:cs="仿宋" w:hint="eastAsia"/>
            <w:lang w:eastAsia="zh-CN"/>
          </w:rPr>
          <w:t>四、高端装备项目概论</w:t>
        </w:r>
        <w:r>
          <w:tab/>
        </w:r>
        <w:r>
          <w:fldChar w:fldCharType="begin"/>
        </w:r>
        <w:r>
          <w:instrText xml:space="preserve"> PAGEREF _Toc23685 \h </w:instrText>
        </w:r>
        <w:r>
          <w:fldChar w:fldCharType="separate"/>
        </w:r>
        <w:r>
          <w:t>12</w:t>
        </w:r>
        <w:r>
          <w:fldChar w:fldCharType="end"/>
        </w:r>
      </w:hyperlink>
    </w:p>
    <w:p>
      <w:pPr>
        <w:pStyle w:val="TOC2"/>
        <w:tabs>
          <w:tab w:val="right" w:leader="dot" w:pos="8306"/>
        </w:tabs>
      </w:pPr>
      <w:hyperlink w:anchor="_Toc12156" w:history="1">
        <w:r>
          <w:rPr>
            <w:rFonts w:ascii="仿宋" w:eastAsia="仿宋" w:hAnsi="仿宋" w:cs="仿宋" w:hint="eastAsia"/>
            <w:lang w:eastAsia="zh-CN"/>
          </w:rPr>
          <w:t>(一)、高端装备项目概况</w:t>
        </w:r>
        <w:r>
          <w:tab/>
        </w:r>
        <w:r>
          <w:fldChar w:fldCharType="begin"/>
        </w:r>
        <w:r>
          <w:instrText xml:space="preserve"> PAGEREF _Toc12156 \h </w:instrText>
        </w:r>
        <w:r>
          <w:fldChar w:fldCharType="separate"/>
        </w:r>
        <w:r>
          <w:t>12</w:t>
        </w:r>
        <w:r>
          <w:fldChar w:fldCharType="end"/>
        </w:r>
      </w:hyperlink>
    </w:p>
    <w:p>
      <w:pPr>
        <w:pStyle w:val="TOC2"/>
        <w:tabs>
          <w:tab w:val="right" w:leader="dot" w:pos="8306"/>
        </w:tabs>
      </w:pPr>
      <w:hyperlink w:anchor="_Toc22240" w:history="1">
        <w:r>
          <w:rPr>
            <w:rFonts w:ascii="仿宋" w:eastAsia="仿宋" w:hAnsi="仿宋" w:cs="仿宋" w:hint="eastAsia"/>
            <w:lang w:eastAsia="zh-CN"/>
          </w:rPr>
          <w:t>(二)、高端装备项目目标</w:t>
        </w:r>
        <w:r>
          <w:tab/>
        </w:r>
        <w:r>
          <w:fldChar w:fldCharType="begin"/>
        </w:r>
        <w:r>
          <w:instrText xml:space="preserve"> PAGEREF _Toc22240 \h </w:instrText>
        </w:r>
        <w:r>
          <w:fldChar w:fldCharType="separate"/>
        </w:r>
        <w:r>
          <w:t>15</w:t>
        </w:r>
        <w:r>
          <w:fldChar w:fldCharType="end"/>
        </w:r>
      </w:hyperlink>
    </w:p>
    <w:p>
      <w:pPr>
        <w:pStyle w:val="TOC2"/>
        <w:tabs>
          <w:tab w:val="right" w:leader="dot" w:pos="8306"/>
        </w:tabs>
      </w:pPr>
      <w:hyperlink w:anchor="_Toc21573" w:history="1">
        <w:r>
          <w:rPr>
            <w:rFonts w:ascii="仿宋" w:eastAsia="仿宋" w:hAnsi="仿宋" w:cs="仿宋" w:hint="eastAsia"/>
            <w:lang w:eastAsia="zh-CN"/>
          </w:rPr>
          <w:t>(三)、高端装备项目提出的理由</w:t>
        </w:r>
        <w:r>
          <w:tab/>
        </w:r>
        <w:r>
          <w:fldChar w:fldCharType="begin"/>
        </w:r>
        <w:r>
          <w:instrText xml:space="preserve"> PAGEREF _Toc21573 \h </w:instrText>
        </w:r>
        <w:r>
          <w:fldChar w:fldCharType="separate"/>
        </w:r>
        <w:r>
          <w:t>15</w:t>
        </w:r>
        <w:r>
          <w:fldChar w:fldCharType="end"/>
        </w:r>
      </w:hyperlink>
    </w:p>
    <w:p>
      <w:pPr>
        <w:pStyle w:val="TOC2"/>
        <w:tabs>
          <w:tab w:val="right" w:leader="dot" w:pos="8306"/>
        </w:tabs>
      </w:pPr>
      <w:hyperlink w:anchor="_Toc17428" w:history="1">
        <w:r>
          <w:rPr>
            <w:rFonts w:ascii="仿宋" w:eastAsia="仿宋" w:hAnsi="仿宋" w:cs="仿宋" w:hint="eastAsia"/>
            <w:lang w:eastAsia="zh-CN"/>
          </w:rPr>
          <w:t>(四)、高端装备项目意义</w:t>
        </w:r>
        <w:r>
          <w:tab/>
        </w:r>
        <w:r>
          <w:fldChar w:fldCharType="begin"/>
        </w:r>
        <w:r>
          <w:instrText xml:space="preserve"> PAGEREF _Toc17428 \h </w:instrText>
        </w:r>
        <w:r>
          <w:fldChar w:fldCharType="separate"/>
        </w:r>
        <w:r>
          <w:t>17</w:t>
        </w:r>
        <w:r>
          <w:fldChar w:fldCharType="end"/>
        </w:r>
      </w:hyperlink>
    </w:p>
    <w:p>
      <w:pPr>
        <w:pStyle w:val="TOC2"/>
        <w:tabs>
          <w:tab w:val="right" w:leader="dot" w:pos="8306"/>
        </w:tabs>
      </w:pPr>
      <w:hyperlink w:anchor="_Toc13473" w:history="1">
        <w:r>
          <w:rPr>
            <w:rFonts w:ascii="仿宋" w:eastAsia="仿宋" w:hAnsi="仿宋" w:cs="仿宋" w:hint="eastAsia"/>
            <w:lang w:eastAsia="zh-CN"/>
          </w:rPr>
          <w:t>(五)、高端装备项目背景</w:t>
        </w:r>
        <w:r>
          <w:tab/>
        </w:r>
        <w:r>
          <w:fldChar w:fldCharType="begin"/>
        </w:r>
        <w:r>
          <w:instrText xml:space="preserve"> PAGEREF _Toc13473 \h </w:instrText>
        </w:r>
        <w:r>
          <w:fldChar w:fldCharType="separate"/>
        </w:r>
        <w:r>
          <w:t>18</w:t>
        </w:r>
        <w:r>
          <w:fldChar w:fldCharType="end"/>
        </w:r>
      </w:hyperlink>
    </w:p>
    <w:p>
      <w:pPr>
        <w:pStyle w:val="TOC1"/>
        <w:tabs>
          <w:tab w:val="right" w:leader="dot" w:pos="8306"/>
        </w:tabs>
      </w:pPr>
      <w:hyperlink w:anchor="_Toc31551" w:history="1">
        <w:r>
          <w:rPr>
            <w:rFonts w:ascii="仿宋" w:eastAsia="仿宋" w:hAnsi="仿宋" w:cs="仿宋" w:hint="eastAsia"/>
            <w:lang w:eastAsia="zh-CN"/>
          </w:rPr>
          <w:t>五、高端装备项目建设单位说明</w:t>
        </w:r>
        <w:r>
          <w:tab/>
        </w:r>
        <w:r>
          <w:fldChar w:fldCharType="begin"/>
        </w:r>
        <w:r>
          <w:instrText xml:space="preserve"> PAGEREF _Toc31551 \h </w:instrText>
        </w:r>
        <w:r>
          <w:fldChar w:fldCharType="separate"/>
        </w:r>
        <w:r>
          <w:t>19</w:t>
        </w:r>
        <w:r>
          <w:fldChar w:fldCharType="end"/>
        </w:r>
      </w:hyperlink>
    </w:p>
    <w:p>
      <w:pPr>
        <w:pStyle w:val="TOC2"/>
        <w:tabs>
          <w:tab w:val="right" w:leader="dot" w:pos="8306"/>
        </w:tabs>
      </w:pPr>
      <w:hyperlink w:anchor="_Toc5633" w:history="1">
        <w:r>
          <w:rPr>
            <w:rFonts w:ascii="仿宋" w:eastAsia="仿宋" w:hAnsi="仿宋" w:cs="仿宋" w:hint="eastAsia"/>
            <w:lang w:eastAsia="zh-CN"/>
          </w:rPr>
          <w:t>(一)、高端装备项目承办单位基本情况</w:t>
        </w:r>
        <w:r>
          <w:tab/>
        </w:r>
        <w:r>
          <w:fldChar w:fldCharType="begin"/>
        </w:r>
        <w:r>
          <w:instrText xml:space="preserve"> PAGEREF _Toc5633 \h </w:instrText>
        </w:r>
        <w:r>
          <w:fldChar w:fldCharType="separate"/>
        </w:r>
        <w:r>
          <w:t>19</w:t>
        </w:r>
        <w:r>
          <w:fldChar w:fldCharType="end"/>
        </w:r>
      </w:hyperlink>
    </w:p>
    <w:p>
      <w:pPr>
        <w:pStyle w:val="TOC2"/>
        <w:tabs>
          <w:tab w:val="right" w:leader="dot" w:pos="8306"/>
        </w:tabs>
      </w:pPr>
      <w:hyperlink w:anchor="_Toc5020" w:history="1">
        <w:r>
          <w:rPr>
            <w:rFonts w:ascii="仿宋" w:eastAsia="仿宋" w:hAnsi="仿宋" w:cs="仿宋" w:hint="eastAsia"/>
            <w:lang w:eastAsia="zh-CN"/>
          </w:rPr>
          <w:t>(二)、公司经济效益分析</w:t>
        </w:r>
        <w:r>
          <w:tab/>
        </w:r>
        <w:r>
          <w:fldChar w:fldCharType="begin"/>
        </w:r>
        <w:r>
          <w:instrText xml:space="preserve"> PAGEREF _Toc5020 \h </w:instrText>
        </w:r>
        <w:r>
          <w:fldChar w:fldCharType="separate"/>
        </w:r>
        <w:r>
          <w:t>19</w:t>
        </w:r>
        <w:r>
          <w:fldChar w:fldCharType="end"/>
        </w:r>
      </w:hyperlink>
    </w:p>
    <w:p>
      <w:pPr>
        <w:pStyle w:val="TOC1"/>
        <w:tabs>
          <w:tab w:val="right" w:leader="dot" w:pos="8306"/>
        </w:tabs>
      </w:pPr>
      <w:hyperlink w:anchor="_Toc9242" w:history="1">
        <w:r>
          <w:rPr>
            <w:rFonts w:ascii="仿宋" w:eastAsia="仿宋" w:hAnsi="仿宋" w:cs="仿宋" w:hint="eastAsia"/>
            <w:lang w:eastAsia="zh-CN"/>
          </w:rPr>
          <w:t>六、高端装备项目可持续发展</w:t>
        </w:r>
        <w:r>
          <w:tab/>
        </w:r>
        <w:r>
          <w:fldChar w:fldCharType="begin"/>
        </w:r>
        <w:r>
          <w:instrText xml:space="preserve"> PAGEREF _Toc9242 \h </w:instrText>
        </w:r>
        <w:r>
          <w:fldChar w:fldCharType="separate"/>
        </w:r>
        <w:r>
          <w:t>20</w:t>
        </w:r>
        <w:r>
          <w:fldChar w:fldCharType="end"/>
        </w:r>
      </w:hyperlink>
    </w:p>
    <w:p>
      <w:pPr>
        <w:pStyle w:val="TOC2"/>
        <w:tabs>
          <w:tab w:val="right" w:leader="dot" w:pos="8306"/>
        </w:tabs>
      </w:pPr>
      <w:hyperlink w:anchor="_Toc15838" w:history="1">
        <w:r>
          <w:rPr>
            <w:rFonts w:ascii="仿宋" w:eastAsia="仿宋" w:hAnsi="仿宋" w:cs="仿宋" w:hint="eastAsia"/>
            <w:lang w:eastAsia="zh-CN"/>
          </w:rPr>
          <w:t>(一)、可持续战略与实践</w:t>
        </w:r>
        <w:r>
          <w:tab/>
        </w:r>
        <w:r>
          <w:fldChar w:fldCharType="begin"/>
        </w:r>
        <w:r>
          <w:instrText xml:space="preserve"> PAGEREF _Toc15838 \h </w:instrText>
        </w:r>
        <w:r>
          <w:fldChar w:fldCharType="separate"/>
        </w:r>
        <w:r>
          <w:t>20</w:t>
        </w:r>
        <w:r>
          <w:fldChar w:fldCharType="end"/>
        </w:r>
      </w:hyperlink>
    </w:p>
    <w:p>
      <w:pPr>
        <w:pStyle w:val="TOC2"/>
        <w:tabs>
          <w:tab w:val="right" w:leader="dot" w:pos="8306"/>
        </w:tabs>
      </w:pPr>
      <w:hyperlink w:anchor="_Toc6467" w:history="1">
        <w:r>
          <w:rPr>
            <w:rFonts w:ascii="仿宋" w:eastAsia="仿宋" w:hAnsi="仿宋" w:cs="仿宋" w:hint="eastAsia"/>
            <w:lang w:eastAsia="zh-CN"/>
          </w:rPr>
          <w:t>(二)、环保与社会责任</w:t>
        </w:r>
        <w:r>
          <w:tab/>
        </w:r>
        <w:r>
          <w:fldChar w:fldCharType="begin"/>
        </w:r>
        <w:r>
          <w:instrText xml:space="preserve"> PAGEREF _Toc6467 \h </w:instrText>
        </w:r>
        <w:r>
          <w:fldChar w:fldCharType="separate"/>
        </w:r>
        <w:r>
          <w:t>21</w:t>
        </w:r>
        <w:r>
          <w:fldChar w:fldCharType="end"/>
        </w:r>
      </w:hyperlink>
    </w:p>
    <w:p>
      <w:pPr>
        <w:pStyle w:val="TOC1"/>
        <w:tabs>
          <w:tab w:val="right" w:leader="dot" w:pos="8306"/>
        </w:tabs>
      </w:pPr>
      <w:hyperlink w:anchor="_Toc11698" w:history="1">
        <w:r>
          <w:rPr>
            <w:rFonts w:ascii="仿宋" w:eastAsia="仿宋" w:hAnsi="仿宋" w:cs="仿宋" w:hint="eastAsia"/>
            <w:lang w:eastAsia="zh-CN"/>
          </w:rPr>
          <w:t>七、高端装备项目创新与研发</w:t>
        </w:r>
        <w:r>
          <w:tab/>
        </w:r>
        <w:r>
          <w:fldChar w:fldCharType="begin"/>
        </w:r>
        <w:r>
          <w:instrText xml:space="preserve"> PAGEREF _Toc11698 \h </w:instrText>
        </w:r>
        <w:r>
          <w:fldChar w:fldCharType="separate"/>
        </w:r>
        <w:r>
          <w:t>22</w:t>
        </w:r>
        <w:r>
          <w:fldChar w:fldCharType="end"/>
        </w:r>
      </w:hyperlink>
    </w:p>
    <w:p>
      <w:pPr>
        <w:pStyle w:val="TOC2"/>
        <w:tabs>
          <w:tab w:val="right" w:leader="dot" w:pos="8306"/>
        </w:tabs>
      </w:pPr>
      <w:hyperlink w:anchor="_Toc23161" w:history="1">
        <w:r>
          <w:rPr>
            <w:rFonts w:ascii="仿宋" w:eastAsia="仿宋" w:hAnsi="仿宋" w:cs="仿宋" w:hint="eastAsia"/>
            <w:lang w:eastAsia="zh-CN"/>
          </w:rPr>
          <w:t>(一)、创新策略与方向</w:t>
        </w:r>
        <w:r>
          <w:tab/>
        </w:r>
        <w:r>
          <w:fldChar w:fldCharType="begin"/>
        </w:r>
        <w:r>
          <w:instrText xml:space="preserve"> PAGEREF _Toc23161 \h </w:instrText>
        </w:r>
        <w:r>
          <w:fldChar w:fldCharType="separate"/>
        </w:r>
        <w:r>
          <w:t>22</w:t>
        </w:r>
        <w:r>
          <w:fldChar w:fldCharType="end"/>
        </w:r>
      </w:hyperlink>
    </w:p>
    <w:p>
      <w:pPr>
        <w:pStyle w:val="TOC2"/>
        <w:tabs>
          <w:tab w:val="right" w:leader="dot" w:pos="8306"/>
        </w:tabs>
      </w:pPr>
      <w:hyperlink w:anchor="_Toc15385" w:history="1">
        <w:r>
          <w:rPr>
            <w:rFonts w:ascii="仿宋" w:eastAsia="仿宋" w:hAnsi="仿宋" w:cs="仿宋" w:hint="eastAsia"/>
            <w:lang w:eastAsia="zh-CN"/>
          </w:rPr>
          <w:t>(二)、研发规划与投入</w:t>
        </w:r>
        <w:r>
          <w:tab/>
        </w:r>
        <w:r>
          <w:fldChar w:fldCharType="begin"/>
        </w:r>
        <w:r>
          <w:instrText xml:space="preserve"> PAGEREF _Toc15385 \h </w:instrText>
        </w:r>
        <w:r>
          <w:fldChar w:fldCharType="separate"/>
        </w:r>
        <w:r>
          <w:t>23</w:t>
        </w:r>
        <w:r>
          <w:fldChar w:fldCharType="end"/>
        </w:r>
      </w:hyperlink>
    </w:p>
    <w:p>
      <w:pPr>
        <w:pStyle w:val="TOC1"/>
        <w:tabs>
          <w:tab w:val="right" w:leader="dot" w:pos="8306"/>
        </w:tabs>
      </w:pPr>
      <w:hyperlink w:anchor="_Toc11467" w:history="1">
        <w:r>
          <w:rPr>
            <w:rFonts w:ascii="仿宋" w:eastAsia="仿宋" w:hAnsi="仿宋" w:cs="仿宋" w:hint="eastAsia"/>
            <w:lang w:eastAsia="zh-CN"/>
          </w:rPr>
          <w:t>八、高端装备项目人力资源管理</w:t>
        </w:r>
        <w:r>
          <w:tab/>
        </w:r>
        <w:r>
          <w:fldChar w:fldCharType="begin"/>
        </w:r>
        <w:r>
          <w:instrText xml:space="preserve"> PAGEREF _Toc11467 \h </w:instrText>
        </w:r>
        <w:r>
          <w:fldChar w:fldCharType="separate"/>
        </w:r>
        <w:r>
          <w:t>25</w:t>
        </w:r>
        <w:r>
          <w:fldChar w:fldCharType="end"/>
        </w:r>
      </w:hyperlink>
    </w:p>
    <w:p>
      <w:pPr>
        <w:pStyle w:val="TOC2"/>
        <w:tabs>
          <w:tab w:val="right" w:leader="dot" w:pos="8306"/>
        </w:tabs>
      </w:pPr>
      <w:hyperlink w:anchor="_Toc29103" w:history="1">
        <w:r>
          <w:rPr>
            <w:rFonts w:ascii="仿宋" w:eastAsia="仿宋" w:hAnsi="仿宋" w:cs="仿宋" w:hint="eastAsia"/>
            <w:lang w:eastAsia="zh-CN"/>
          </w:rPr>
          <w:t>(一)、建立健全的预算管理制度</w:t>
        </w:r>
        <w:r>
          <w:tab/>
        </w:r>
        <w:r>
          <w:fldChar w:fldCharType="begin"/>
        </w:r>
        <w:r>
          <w:instrText xml:space="preserve"> PAGEREF _Toc29103 \h </w:instrText>
        </w:r>
        <w:r>
          <w:fldChar w:fldCharType="separate"/>
        </w:r>
        <w:r>
          <w:t>25</w:t>
        </w:r>
        <w:r>
          <w:fldChar w:fldCharType="end"/>
        </w:r>
      </w:hyperlink>
    </w:p>
    <w:p>
      <w:pPr>
        <w:pStyle w:val="TOC2"/>
        <w:tabs>
          <w:tab w:val="right" w:leader="dot" w:pos="8306"/>
        </w:tabs>
      </w:pPr>
      <w:hyperlink w:anchor="_Toc5897" w:history="1">
        <w:r>
          <w:rPr>
            <w:rFonts w:ascii="仿宋" w:eastAsia="仿宋" w:hAnsi="仿宋" w:cs="仿宋" w:hint="eastAsia"/>
            <w:lang w:eastAsia="zh-CN"/>
          </w:rPr>
          <w:t>(二)、加强资金流动监控</w:t>
        </w:r>
        <w:r>
          <w:tab/>
        </w:r>
        <w:r>
          <w:fldChar w:fldCharType="begin"/>
        </w:r>
        <w:r>
          <w:instrText xml:space="preserve"> PAGEREF _Toc5897 \h </w:instrText>
        </w:r>
        <w:r>
          <w:fldChar w:fldCharType="separate"/>
        </w:r>
        <w:r>
          <w:t>27</w:t>
        </w:r>
        <w:r>
          <w:fldChar w:fldCharType="end"/>
        </w:r>
      </w:hyperlink>
    </w:p>
    <w:p>
      <w:pPr>
        <w:pStyle w:val="TOC2"/>
        <w:tabs>
          <w:tab w:val="right" w:leader="dot" w:pos="8306"/>
        </w:tabs>
      </w:pPr>
      <w:hyperlink w:anchor="_Toc24608" w:history="1">
        <w:r>
          <w:rPr>
            <w:rFonts w:ascii="仿宋" w:eastAsia="仿宋" w:hAnsi="仿宋" w:cs="仿宋" w:hint="eastAsia"/>
            <w:lang w:eastAsia="zh-CN"/>
          </w:rPr>
          <w:t>(三)、制定完善的风险控制机制</w:t>
        </w:r>
        <w:r>
          <w:tab/>
        </w:r>
        <w:r>
          <w:fldChar w:fldCharType="begin"/>
        </w:r>
        <w:r>
          <w:instrText xml:space="preserve"> PAGEREF _Toc24608 \h </w:instrText>
        </w:r>
        <w:r>
          <w:fldChar w:fldCharType="separate"/>
        </w:r>
        <w:r>
          <w:t>28</w:t>
        </w:r>
        <w:r>
          <w:fldChar w:fldCharType="end"/>
        </w:r>
      </w:hyperlink>
    </w:p>
    <w:p>
      <w:pPr>
        <w:pStyle w:val="TOC2"/>
        <w:tabs>
          <w:tab w:val="right" w:leader="dot" w:pos="8306"/>
        </w:tabs>
      </w:pPr>
      <w:hyperlink w:anchor="_Toc23001" w:history="1">
        <w:r>
          <w:rPr>
            <w:rFonts w:ascii="仿宋" w:eastAsia="仿宋" w:hAnsi="仿宋" w:cs="仿宋" w:hint="eastAsia"/>
            <w:lang w:eastAsia="zh-CN"/>
          </w:rPr>
          <w:t>(四)、优化成本管理</w:t>
        </w:r>
        <w:r>
          <w:tab/>
        </w:r>
        <w:r>
          <w:fldChar w:fldCharType="begin"/>
        </w:r>
        <w:r>
          <w:instrText xml:space="preserve"> PAGEREF _Toc23001 \h </w:instrText>
        </w:r>
        <w:r>
          <w:fldChar w:fldCharType="separate"/>
        </w:r>
        <w:r>
          <w:t>29</w:t>
        </w:r>
        <w:r>
          <w:fldChar w:fldCharType="end"/>
        </w:r>
      </w:hyperlink>
    </w:p>
    <w:p>
      <w:pPr>
        <w:pStyle w:val="TOC1"/>
        <w:tabs>
          <w:tab w:val="right" w:leader="dot" w:pos="8306"/>
        </w:tabs>
      </w:pPr>
      <w:hyperlink w:anchor="_Toc11358" w:history="1">
        <w:r>
          <w:rPr>
            <w:rFonts w:ascii="仿宋" w:eastAsia="仿宋" w:hAnsi="仿宋" w:cs="仿宋" w:hint="eastAsia"/>
            <w:lang w:eastAsia="zh-CN"/>
          </w:rPr>
          <w:t>九、高端装备项目计划安排</w:t>
        </w:r>
        <w:r>
          <w:tab/>
        </w:r>
        <w:r>
          <w:fldChar w:fldCharType="begin"/>
        </w:r>
        <w:r>
          <w:instrText xml:space="preserve"> PAGEREF _Toc11358 \h </w:instrText>
        </w:r>
        <w:r>
          <w:fldChar w:fldCharType="separate"/>
        </w:r>
        <w:r>
          <w:t>30</w:t>
        </w:r>
        <w:r>
          <w:fldChar w:fldCharType="end"/>
        </w:r>
      </w:hyperlink>
    </w:p>
    <w:p>
      <w:pPr>
        <w:pStyle w:val="TOC2"/>
        <w:tabs>
          <w:tab w:val="right" w:leader="dot" w:pos="8306"/>
        </w:tabs>
      </w:pPr>
      <w:hyperlink w:anchor="_Toc31152" w:history="1">
        <w:r>
          <w:rPr>
            <w:rFonts w:ascii="仿宋" w:eastAsia="仿宋" w:hAnsi="仿宋" w:cs="仿宋" w:hint="eastAsia"/>
            <w:lang w:eastAsia="zh-CN"/>
          </w:rPr>
          <w:t>(一)、建设周期</w:t>
        </w:r>
        <w:r>
          <w:tab/>
        </w:r>
        <w:r>
          <w:fldChar w:fldCharType="begin"/>
        </w:r>
        <w:r>
          <w:instrText xml:space="preserve"> PAGEREF _Toc31152 \h </w:instrText>
        </w:r>
        <w:r>
          <w:fldChar w:fldCharType="separate"/>
        </w:r>
        <w:r>
          <w:t>30</w:t>
        </w:r>
        <w:r>
          <w:fldChar w:fldCharType="end"/>
        </w:r>
      </w:hyperlink>
    </w:p>
    <w:p>
      <w:pPr>
        <w:pStyle w:val="TOC2"/>
        <w:tabs>
          <w:tab w:val="right" w:leader="dot" w:pos="8306"/>
        </w:tabs>
      </w:pPr>
      <w:hyperlink w:anchor="_Toc30538" w:history="1">
        <w:r>
          <w:rPr>
            <w:rFonts w:ascii="仿宋" w:eastAsia="仿宋" w:hAnsi="仿宋" w:cs="仿宋" w:hint="eastAsia"/>
            <w:lang w:eastAsia="zh-CN"/>
          </w:rPr>
          <w:t>(二)、建设进度</w:t>
        </w:r>
        <w:r>
          <w:tab/>
        </w:r>
        <w:r>
          <w:fldChar w:fldCharType="begin"/>
        </w:r>
        <w:r>
          <w:instrText xml:space="preserve"> PAGEREF _Toc30538 \h </w:instrText>
        </w:r>
        <w:r>
          <w:fldChar w:fldCharType="separate"/>
        </w:r>
        <w:r>
          <w:t>31</w:t>
        </w:r>
        <w:r>
          <w:fldChar w:fldCharType="end"/>
        </w:r>
      </w:hyperlink>
    </w:p>
    <w:p>
      <w:pPr>
        <w:pStyle w:val="TOC2"/>
        <w:tabs>
          <w:tab w:val="right" w:leader="dot" w:pos="8306"/>
        </w:tabs>
      </w:pPr>
      <w:hyperlink w:anchor="_Toc28982" w:history="1">
        <w:r>
          <w:rPr>
            <w:rFonts w:ascii="仿宋" w:eastAsia="仿宋" w:hAnsi="仿宋" w:cs="仿宋" w:hint="eastAsia"/>
            <w:lang w:eastAsia="zh-CN"/>
          </w:rPr>
          <w:t>(三)、进度安排注意事项</w:t>
        </w:r>
        <w:r>
          <w:tab/>
        </w:r>
        <w:r>
          <w:fldChar w:fldCharType="begin"/>
        </w:r>
        <w:r>
          <w:instrText xml:space="preserve"> PAGEREF _Toc28982 \h </w:instrText>
        </w:r>
        <w:r>
          <w:fldChar w:fldCharType="separate"/>
        </w:r>
        <w:r>
          <w:t>32</w:t>
        </w:r>
        <w:r>
          <w:fldChar w:fldCharType="end"/>
        </w:r>
      </w:hyperlink>
    </w:p>
    <w:p>
      <w:pPr>
        <w:pStyle w:val="TOC2"/>
        <w:tabs>
          <w:tab w:val="right" w:leader="dot" w:pos="8306"/>
        </w:tabs>
      </w:pPr>
      <w:hyperlink w:anchor="_Toc247" w:history="1">
        <w:r>
          <w:rPr>
            <w:rFonts w:ascii="仿宋" w:eastAsia="仿宋" w:hAnsi="仿宋" w:cs="仿宋" w:hint="eastAsia"/>
            <w:lang w:eastAsia="zh-CN"/>
          </w:rPr>
          <w:t>(四)、人力资源配置</w:t>
        </w:r>
        <w:r>
          <w:tab/>
        </w:r>
        <w:r>
          <w:fldChar w:fldCharType="begin"/>
        </w:r>
        <w:r>
          <w:instrText xml:space="preserve"> PAGEREF _Toc247 \h </w:instrText>
        </w:r>
        <w:r>
          <w:fldChar w:fldCharType="separate"/>
        </w:r>
        <w:r>
          <w:t>34</w:t>
        </w:r>
        <w:r>
          <w:fldChar w:fldCharType="end"/>
        </w:r>
      </w:hyperlink>
    </w:p>
    <w:p>
      <w:pPr>
        <w:pStyle w:val="TOC1"/>
        <w:tabs>
          <w:tab w:val="right" w:leader="dot" w:pos="8306"/>
        </w:tabs>
      </w:pPr>
      <w:hyperlink w:anchor="_Toc6170" w:history="1">
        <w:r>
          <w:rPr>
            <w:rFonts w:ascii="仿宋" w:eastAsia="仿宋" w:hAnsi="仿宋" w:cs="仿宋" w:hint="eastAsia"/>
            <w:lang w:eastAsia="zh-CN"/>
          </w:rPr>
          <w:t>十、高端装备项目社会影响</w:t>
        </w:r>
        <w:r>
          <w:tab/>
        </w:r>
        <w:r>
          <w:fldChar w:fldCharType="begin"/>
        </w:r>
        <w:r>
          <w:instrText xml:space="preserve"> PAGEREF _Toc6170 \h </w:instrText>
        </w:r>
        <w:r>
          <w:fldChar w:fldCharType="separate"/>
        </w:r>
        <w:r>
          <w:t>35</w:t>
        </w:r>
        <w:r>
          <w:fldChar w:fldCharType="end"/>
        </w:r>
      </w:hyperlink>
    </w:p>
    <w:p>
      <w:pPr>
        <w:pStyle w:val="TOC2"/>
        <w:tabs>
          <w:tab w:val="right" w:leader="dot" w:pos="8306"/>
        </w:tabs>
      </w:pPr>
      <w:hyperlink w:anchor="_Toc685" w:history="1">
        <w:r>
          <w:rPr>
            <w:rFonts w:ascii="仿宋" w:eastAsia="仿宋" w:hAnsi="仿宋" w:cs="仿宋" w:hint="eastAsia"/>
            <w:lang w:eastAsia="zh-CN"/>
          </w:rPr>
          <w:t>(一)、社会责任与义务</w:t>
        </w:r>
        <w:r>
          <w:tab/>
        </w:r>
        <w:r>
          <w:fldChar w:fldCharType="begin"/>
        </w:r>
        <w:r>
          <w:instrText xml:space="preserve"> PAGEREF _Toc685 \h </w:instrText>
        </w:r>
        <w:r>
          <w:fldChar w:fldCharType="separate"/>
        </w:r>
        <w:r>
          <w:t>35</w:t>
        </w:r>
        <w:r>
          <w:fldChar w:fldCharType="end"/>
        </w:r>
      </w:hyperlink>
    </w:p>
    <w:p>
      <w:pPr>
        <w:pStyle w:val="TOC2"/>
        <w:tabs>
          <w:tab w:val="right" w:leader="dot" w:pos="8306"/>
        </w:tabs>
      </w:pPr>
      <w:hyperlink w:anchor="_Toc26995" w:history="1">
        <w:r>
          <w:rPr>
            <w:rFonts w:ascii="仿宋" w:eastAsia="仿宋" w:hAnsi="仿宋" w:cs="仿宋" w:hint="eastAsia"/>
            <w:lang w:eastAsia="zh-CN"/>
          </w:rPr>
          <w:t>(二)、社会参与与沟通</w:t>
        </w:r>
        <w:r>
          <w:tab/>
        </w:r>
        <w:r>
          <w:fldChar w:fldCharType="begin"/>
        </w:r>
        <w:r>
          <w:instrText xml:space="preserve"> PAGEREF _Toc26995 \h </w:instrText>
        </w:r>
        <w:r>
          <w:fldChar w:fldCharType="separate"/>
        </w:r>
        <w:r>
          <w:t>35</w:t>
        </w:r>
        <w:r>
          <w:fldChar w:fldCharType="end"/>
        </w:r>
      </w:hyperlink>
    </w:p>
    <w:p>
      <w:pPr>
        <w:pStyle w:val="TOC1"/>
        <w:tabs>
          <w:tab w:val="right" w:leader="dot" w:pos="8306"/>
        </w:tabs>
      </w:pPr>
      <w:hyperlink w:anchor="_Toc24145" w:history="1">
        <w:r>
          <w:rPr>
            <w:rFonts w:ascii="仿宋" w:eastAsia="仿宋" w:hAnsi="仿宋" w:cs="仿宋" w:hint="eastAsia"/>
            <w:lang w:eastAsia="zh-CN"/>
          </w:rPr>
          <w:t>十一、高端装备项目财务管理</w:t>
        </w:r>
        <w:r>
          <w:tab/>
        </w:r>
        <w:r>
          <w:fldChar w:fldCharType="begin"/>
        </w:r>
        <w:r>
          <w:instrText xml:space="preserve"> PAGEREF _Toc24145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9" w:history="1">
        <w:r>
          <w:rPr>
            <w:rFonts w:ascii="仿宋" w:eastAsia="仿宋" w:hAnsi="仿宋" w:cs="仿宋" w:hint="eastAsia"/>
            <w:lang w:eastAsia="zh-CN"/>
          </w:rPr>
          <w:t>(一)、资金需求大</w:t>
        </w:r>
        <w:r>
          <w:tab/>
        </w:r>
        <w:r>
          <w:fldChar w:fldCharType="begin"/>
        </w:r>
        <w:r>
          <w:instrText xml:space="preserve"> PAGEREF _Toc28179 \h </w:instrText>
        </w:r>
        <w:r>
          <w:fldChar w:fldCharType="separate"/>
        </w:r>
        <w:r>
          <w:t>36</w:t>
        </w:r>
        <w:r>
          <w:fldChar w:fldCharType="end"/>
        </w:r>
      </w:hyperlink>
    </w:p>
    <w:p>
      <w:pPr>
        <w:pStyle w:val="TOC2"/>
        <w:tabs>
          <w:tab w:val="right" w:leader="dot" w:pos="8306"/>
        </w:tabs>
      </w:pPr>
      <w:hyperlink w:anchor="_Toc30187" w:history="1">
        <w:r>
          <w:rPr>
            <w:rFonts w:ascii="仿宋" w:eastAsia="仿宋" w:hAnsi="仿宋" w:cs="仿宋" w:hint="eastAsia"/>
            <w:lang w:eastAsia="zh-CN"/>
          </w:rPr>
          <w:t>(二)、研发周期长</w:t>
        </w:r>
        <w:r>
          <w:tab/>
        </w:r>
        <w:r>
          <w:fldChar w:fldCharType="begin"/>
        </w:r>
        <w:r>
          <w:instrText xml:space="preserve"> PAGEREF _Toc30187 \h </w:instrText>
        </w:r>
        <w:r>
          <w:fldChar w:fldCharType="separate"/>
        </w:r>
        <w:r>
          <w:t>37</w:t>
        </w:r>
        <w:r>
          <w:fldChar w:fldCharType="end"/>
        </w:r>
      </w:hyperlink>
    </w:p>
    <w:p>
      <w:pPr>
        <w:pStyle w:val="TOC2"/>
        <w:tabs>
          <w:tab w:val="right" w:leader="dot" w:pos="8306"/>
        </w:tabs>
      </w:pPr>
      <w:hyperlink w:anchor="_Toc29301" w:history="1">
        <w:r>
          <w:rPr>
            <w:rFonts w:ascii="仿宋" w:eastAsia="仿宋" w:hAnsi="仿宋" w:cs="仿宋" w:hint="eastAsia"/>
            <w:lang w:eastAsia="zh-CN"/>
          </w:rPr>
          <w:t>(三)、市场风险大</w:t>
        </w:r>
        <w:r>
          <w:tab/>
        </w:r>
        <w:r>
          <w:fldChar w:fldCharType="begin"/>
        </w:r>
        <w:r>
          <w:instrText xml:space="preserve"> PAGEREF _Toc29301 \h </w:instrText>
        </w:r>
        <w:r>
          <w:fldChar w:fldCharType="separate"/>
        </w:r>
        <w:r>
          <w:t>39</w:t>
        </w:r>
        <w:r>
          <w:fldChar w:fldCharType="end"/>
        </w:r>
      </w:hyperlink>
    </w:p>
    <w:p>
      <w:pPr>
        <w:pStyle w:val="TOC2"/>
        <w:tabs>
          <w:tab w:val="right" w:leader="dot" w:pos="8306"/>
        </w:tabs>
      </w:pPr>
      <w:hyperlink w:anchor="_Toc21587" w:history="1">
        <w:r>
          <w:rPr>
            <w:rFonts w:ascii="仿宋" w:eastAsia="仿宋" w:hAnsi="仿宋" w:cs="仿宋" w:hint="eastAsia"/>
            <w:lang w:eastAsia="zh-CN"/>
          </w:rPr>
          <w:t>(四)、利润率高</w:t>
        </w:r>
        <w:r>
          <w:tab/>
        </w:r>
        <w:r>
          <w:fldChar w:fldCharType="begin"/>
        </w:r>
        <w:r>
          <w:instrText xml:space="preserve"> PAGEREF _Toc21587 \h </w:instrText>
        </w:r>
        <w:r>
          <w:fldChar w:fldCharType="separate"/>
        </w:r>
        <w:r>
          <w:t>41</w:t>
        </w:r>
        <w:r>
          <w:fldChar w:fldCharType="end"/>
        </w:r>
      </w:hyperlink>
    </w:p>
    <w:p>
      <w:pPr>
        <w:pStyle w:val="TOC1"/>
        <w:tabs>
          <w:tab w:val="right" w:leader="dot" w:pos="8306"/>
        </w:tabs>
      </w:pPr>
      <w:hyperlink w:anchor="_Toc11573" w:history="1">
        <w:r>
          <w:rPr>
            <w:rFonts w:ascii="仿宋" w:eastAsia="仿宋" w:hAnsi="仿宋" w:cs="仿宋" w:hint="eastAsia"/>
            <w:lang w:eastAsia="zh-CN"/>
          </w:rPr>
          <w:t>十二、高端装备项目经营效益</w:t>
        </w:r>
        <w:r>
          <w:tab/>
        </w:r>
        <w:r>
          <w:fldChar w:fldCharType="begin"/>
        </w:r>
        <w:r>
          <w:instrText xml:space="preserve"> PAGEREF _Toc11573 \h </w:instrText>
        </w:r>
        <w:r>
          <w:fldChar w:fldCharType="separate"/>
        </w:r>
        <w:r>
          <w:t>43</w:t>
        </w:r>
        <w:r>
          <w:fldChar w:fldCharType="end"/>
        </w:r>
      </w:hyperlink>
    </w:p>
    <w:p>
      <w:pPr>
        <w:pStyle w:val="TOC2"/>
        <w:tabs>
          <w:tab w:val="right" w:leader="dot" w:pos="8306"/>
        </w:tabs>
      </w:pPr>
      <w:hyperlink w:anchor="_Toc22606" w:history="1">
        <w:r>
          <w:rPr>
            <w:rFonts w:ascii="仿宋" w:eastAsia="仿宋" w:hAnsi="仿宋" w:cs="仿宋" w:hint="eastAsia"/>
            <w:lang w:eastAsia="zh-CN"/>
          </w:rPr>
          <w:t>(一)、经济评价财务测算</w:t>
        </w:r>
        <w:r>
          <w:tab/>
        </w:r>
        <w:r>
          <w:fldChar w:fldCharType="begin"/>
        </w:r>
        <w:r>
          <w:instrText xml:space="preserve"> PAGEREF _Toc22606 \h </w:instrText>
        </w:r>
        <w:r>
          <w:fldChar w:fldCharType="separate"/>
        </w:r>
        <w:r>
          <w:t>43</w:t>
        </w:r>
        <w:r>
          <w:fldChar w:fldCharType="end"/>
        </w:r>
      </w:hyperlink>
    </w:p>
    <w:p>
      <w:pPr>
        <w:pStyle w:val="TOC2"/>
        <w:tabs>
          <w:tab w:val="right" w:leader="dot" w:pos="8306"/>
        </w:tabs>
      </w:pPr>
      <w:hyperlink w:anchor="_Toc25138" w:history="1">
        <w:r>
          <w:rPr>
            <w:rFonts w:ascii="仿宋" w:eastAsia="仿宋" w:hAnsi="仿宋" w:cs="仿宋" w:hint="eastAsia"/>
            <w:lang w:eastAsia="zh-CN"/>
          </w:rPr>
          <w:t>(二)、高端装备项目盈利能力分析</w:t>
        </w:r>
        <w:r>
          <w:tab/>
        </w:r>
        <w:r>
          <w:fldChar w:fldCharType="begin"/>
        </w:r>
        <w:r>
          <w:instrText xml:space="preserve"> PAGEREF _Toc25138 \h </w:instrText>
        </w:r>
        <w:r>
          <w:fldChar w:fldCharType="separate"/>
        </w:r>
        <w:r>
          <w:t>45</w:t>
        </w:r>
        <w:r>
          <w:fldChar w:fldCharType="end"/>
        </w:r>
      </w:hyperlink>
    </w:p>
    <w:p>
      <w:pPr>
        <w:pStyle w:val="TOC1"/>
        <w:tabs>
          <w:tab w:val="right" w:leader="dot" w:pos="8306"/>
        </w:tabs>
      </w:pPr>
      <w:hyperlink w:anchor="_Toc23980" w:history="1">
        <w:r>
          <w:rPr>
            <w:rFonts w:ascii="仿宋" w:eastAsia="仿宋" w:hAnsi="仿宋" w:cs="仿宋" w:hint="eastAsia"/>
            <w:lang w:eastAsia="zh-CN"/>
          </w:rPr>
          <w:t>十三、高端装备项目治理与监督</w:t>
        </w:r>
        <w:r>
          <w:tab/>
        </w:r>
        <w:r>
          <w:fldChar w:fldCharType="begin"/>
        </w:r>
        <w:r>
          <w:instrText xml:space="preserve"> PAGEREF _Toc23980 \h </w:instrText>
        </w:r>
        <w:r>
          <w:fldChar w:fldCharType="separate"/>
        </w:r>
        <w:r>
          <w:t>45</w:t>
        </w:r>
        <w:r>
          <w:fldChar w:fldCharType="end"/>
        </w:r>
      </w:hyperlink>
    </w:p>
    <w:p>
      <w:pPr>
        <w:pStyle w:val="TOC2"/>
        <w:tabs>
          <w:tab w:val="right" w:leader="dot" w:pos="8306"/>
        </w:tabs>
      </w:pPr>
      <w:hyperlink w:anchor="_Toc12228" w:history="1">
        <w:r>
          <w:rPr>
            <w:rFonts w:ascii="仿宋" w:eastAsia="仿宋" w:hAnsi="仿宋" w:cs="仿宋" w:hint="eastAsia"/>
            <w:lang w:eastAsia="zh-CN"/>
          </w:rPr>
          <w:t>(一)、高端装备项目治理结构</w:t>
        </w:r>
        <w:r>
          <w:tab/>
        </w:r>
        <w:r>
          <w:fldChar w:fldCharType="begin"/>
        </w:r>
        <w:r>
          <w:instrText xml:space="preserve"> PAGEREF _Toc12228 \h </w:instrText>
        </w:r>
        <w:r>
          <w:fldChar w:fldCharType="separate"/>
        </w:r>
        <w:r>
          <w:t>45</w:t>
        </w:r>
        <w:r>
          <w:fldChar w:fldCharType="end"/>
        </w:r>
      </w:hyperlink>
    </w:p>
    <w:p>
      <w:pPr>
        <w:pStyle w:val="TOC2"/>
        <w:tabs>
          <w:tab w:val="right" w:leader="dot" w:pos="8306"/>
        </w:tabs>
      </w:pPr>
      <w:hyperlink w:anchor="_Toc31768" w:history="1">
        <w:r>
          <w:rPr>
            <w:rFonts w:ascii="仿宋" w:eastAsia="仿宋" w:hAnsi="仿宋" w:cs="仿宋" w:hint="eastAsia"/>
            <w:lang w:eastAsia="zh-CN"/>
          </w:rPr>
          <w:t>(二)、监督与审计</w:t>
        </w:r>
        <w:r>
          <w:tab/>
        </w:r>
        <w:r>
          <w:fldChar w:fldCharType="begin"/>
        </w:r>
        <w:r>
          <w:instrText xml:space="preserve"> PAGEREF _Toc31768 \h </w:instrText>
        </w:r>
        <w:r>
          <w:fldChar w:fldCharType="separate"/>
        </w:r>
        <w:r>
          <w:t>47</w:t>
        </w:r>
        <w:r>
          <w:fldChar w:fldCharType="end"/>
        </w:r>
      </w:hyperlink>
    </w:p>
    <w:p>
      <w:pPr>
        <w:pStyle w:val="TOC1"/>
        <w:tabs>
          <w:tab w:val="right" w:leader="dot" w:pos="8306"/>
        </w:tabs>
      </w:pPr>
      <w:hyperlink w:anchor="_Toc24245" w:history="1">
        <w:r>
          <w:rPr>
            <w:rFonts w:ascii="仿宋" w:eastAsia="仿宋" w:hAnsi="仿宋" w:cs="仿宋" w:hint="eastAsia"/>
            <w:lang w:eastAsia="zh-CN"/>
          </w:rPr>
          <w:t>十四、质量管理体系</w:t>
        </w:r>
        <w:r>
          <w:tab/>
        </w:r>
        <w:r>
          <w:fldChar w:fldCharType="begin"/>
        </w:r>
        <w:r>
          <w:instrText xml:space="preserve"> PAGEREF _Toc24245 \h </w:instrText>
        </w:r>
        <w:r>
          <w:fldChar w:fldCharType="separate"/>
        </w:r>
        <w:r>
          <w:t>48</w:t>
        </w:r>
        <w:r>
          <w:fldChar w:fldCharType="end"/>
        </w:r>
      </w:hyperlink>
    </w:p>
    <w:p>
      <w:pPr>
        <w:pStyle w:val="TOC2"/>
        <w:tabs>
          <w:tab w:val="right" w:leader="dot" w:pos="8306"/>
        </w:tabs>
      </w:pPr>
      <w:hyperlink w:anchor="_Toc29123" w:history="1">
        <w:r>
          <w:rPr>
            <w:rFonts w:ascii="仿宋" w:eastAsia="仿宋" w:hAnsi="仿宋" w:cs="仿宋" w:hint="eastAsia"/>
            <w:lang w:eastAsia="zh-CN"/>
          </w:rPr>
          <w:t>(一)、质量目标与方针</w:t>
        </w:r>
        <w:r>
          <w:tab/>
        </w:r>
        <w:r>
          <w:fldChar w:fldCharType="begin"/>
        </w:r>
        <w:r>
          <w:instrText xml:space="preserve"> PAGEREF _Toc29123 \h </w:instrText>
        </w:r>
        <w:r>
          <w:fldChar w:fldCharType="separate"/>
        </w:r>
        <w:r>
          <w:t>48</w:t>
        </w:r>
        <w:r>
          <w:fldChar w:fldCharType="end"/>
        </w:r>
      </w:hyperlink>
    </w:p>
    <w:p>
      <w:pPr>
        <w:pStyle w:val="TOC2"/>
        <w:tabs>
          <w:tab w:val="right" w:leader="dot" w:pos="8306"/>
        </w:tabs>
      </w:pPr>
      <w:hyperlink w:anchor="_Toc4822" w:history="1">
        <w:r>
          <w:rPr>
            <w:rFonts w:ascii="仿宋" w:eastAsia="仿宋" w:hAnsi="仿宋" w:cs="仿宋" w:hint="eastAsia"/>
            <w:lang w:eastAsia="zh-CN"/>
          </w:rPr>
          <w:t>(二)、质量管理责任</w:t>
        </w:r>
        <w:r>
          <w:tab/>
        </w:r>
        <w:r>
          <w:fldChar w:fldCharType="begin"/>
        </w:r>
        <w:r>
          <w:instrText xml:space="preserve"> PAGEREF _Toc4822 \h </w:instrText>
        </w:r>
        <w:r>
          <w:fldChar w:fldCharType="separate"/>
        </w:r>
        <w:r>
          <w:t>49</w:t>
        </w:r>
        <w:r>
          <w:fldChar w:fldCharType="end"/>
        </w:r>
      </w:hyperlink>
    </w:p>
    <w:p>
      <w:pPr>
        <w:pStyle w:val="TOC2"/>
        <w:tabs>
          <w:tab w:val="right" w:leader="dot" w:pos="8306"/>
        </w:tabs>
      </w:pPr>
      <w:hyperlink w:anchor="_Toc16404" w:history="1">
        <w:r>
          <w:rPr>
            <w:rFonts w:ascii="仿宋" w:eastAsia="仿宋" w:hAnsi="仿宋" w:cs="仿宋" w:hint="eastAsia"/>
            <w:lang w:eastAsia="zh-CN"/>
          </w:rPr>
          <w:t>(三)、质量管理体系文件</w:t>
        </w:r>
        <w:r>
          <w:tab/>
        </w:r>
        <w:r>
          <w:fldChar w:fldCharType="begin"/>
        </w:r>
        <w:r>
          <w:instrText xml:space="preserve"> PAGEREF _Toc16404 \h </w:instrText>
        </w:r>
        <w:r>
          <w:fldChar w:fldCharType="separate"/>
        </w:r>
        <w:r>
          <w:t>50</w:t>
        </w:r>
        <w:r>
          <w:fldChar w:fldCharType="end"/>
        </w:r>
      </w:hyperlink>
    </w:p>
    <w:p>
      <w:pPr>
        <w:pStyle w:val="TOC2"/>
        <w:tabs>
          <w:tab w:val="right" w:leader="dot" w:pos="8306"/>
        </w:tabs>
      </w:pPr>
      <w:hyperlink w:anchor="_Toc26984" w:history="1">
        <w:r>
          <w:rPr>
            <w:rFonts w:ascii="仿宋" w:eastAsia="仿宋" w:hAnsi="仿宋" w:cs="仿宋" w:hint="eastAsia"/>
            <w:lang w:eastAsia="zh-CN"/>
          </w:rPr>
          <w:t>(四)、质量培训与教育</w:t>
        </w:r>
        <w:r>
          <w:tab/>
        </w:r>
        <w:r>
          <w:fldChar w:fldCharType="begin"/>
        </w:r>
        <w:r>
          <w:instrText xml:space="preserve"> PAGEREF _Toc26984 \h </w:instrText>
        </w:r>
        <w:r>
          <w:fldChar w:fldCharType="separate"/>
        </w:r>
        <w:r>
          <w:t>53</w:t>
        </w:r>
        <w:r>
          <w:fldChar w:fldCharType="end"/>
        </w:r>
      </w:hyperlink>
    </w:p>
    <w:p>
      <w:pPr>
        <w:pStyle w:val="TOC2"/>
        <w:tabs>
          <w:tab w:val="right" w:leader="dot" w:pos="8306"/>
        </w:tabs>
      </w:pPr>
      <w:hyperlink w:anchor="_Toc29425" w:history="1">
        <w:r>
          <w:rPr>
            <w:rFonts w:ascii="仿宋" w:eastAsia="仿宋" w:hAnsi="仿宋" w:cs="仿宋" w:hint="eastAsia"/>
            <w:lang w:eastAsia="zh-CN"/>
          </w:rPr>
          <w:t>(五)、质量审核与评价</w:t>
        </w:r>
        <w:r>
          <w:tab/>
        </w:r>
        <w:r>
          <w:fldChar w:fldCharType="begin"/>
        </w:r>
        <w:r>
          <w:instrText xml:space="preserve"> PAGEREF _Toc29425 \h </w:instrText>
        </w:r>
        <w:r>
          <w:fldChar w:fldCharType="separate"/>
        </w:r>
        <w:r>
          <w:t>54</w:t>
        </w:r>
        <w:r>
          <w:fldChar w:fldCharType="end"/>
        </w:r>
      </w:hyperlink>
    </w:p>
    <w:p>
      <w:pPr>
        <w:pStyle w:val="TOC2"/>
        <w:tabs>
          <w:tab w:val="right" w:leader="dot" w:pos="8306"/>
        </w:tabs>
      </w:pPr>
      <w:hyperlink w:anchor="_Toc15287" w:history="1">
        <w:r>
          <w:rPr>
            <w:rFonts w:ascii="仿宋" w:eastAsia="仿宋" w:hAnsi="仿宋" w:cs="仿宋" w:hint="eastAsia"/>
            <w:lang w:eastAsia="zh-CN"/>
          </w:rPr>
          <w:t>(六)、不符合与纠正措施</w:t>
        </w:r>
        <w:r>
          <w:tab/>
        </w:r>
        <w:r>
          <w:fldChar w:fldCharType="begin"/>
        </w:r>
        <w:r>
          <w:instrText xml:space="preserve"> PAGEREF _Toc15287 \h </w:instrText>
        </w:r>
        <w:r>
          <w:fldChar w:fldCharType="separate"/>
        </w:r>
        <w:r>
          <w:t>55</w:t>
        </w:r>
        <w:r>
          <w:fldChar w:fldCharType="end"/>
        </w:r>
      </w:hyperlink>
    </w:p>
    <w:p>
      <w:pPr>
        <w:pStyle w:val="TOC1"/>
        <w:tabs>
          <w:tab w:val="right" w:leader="dot" w:pos="8306"/>
        </w:tabs>
      </w:pPr>
      <w:hyperlink w:anchor="_Toc3953" w:history="1">
        <w:r>
          <w:rPr>
            <w:rFonts w:ascii="仿宋" w:eastAsia="仿宋" w:hAnsi="仿宋" w:cs="仿宋" w:hint="eastAsia"/>
            <w:lang w:eastAsia="zh-CN"/>
          </w:rPr>
          <w:t>十五、营销与推广策略</w:t>
        </w:r>
        <w:r>
          <w:tab/>
        </w:r>
        <w:r>
          <w:fldChar w:fldCharType="begin"/>
        </w:r>
        <w:r>
          <w:instrText xml:space="preserve"> PAGEREF _Toc3953 \h </w:instrText>
        </w:r>
        <w:r>
          <w:fldChar w:fldCharType="separate"/>
        </w:r>
        <w:r>
          <w:t>56</w:t>
        </w:r>
        <w:r>
          <w:fldChar w:fldCharType="end"/>
        </w:r>
      </w:hyperlink>
    </w:p>
    <w:p>
      <w:pPr>
        <w:pStyle w:val="TOC2"/>
        <w:tabs>
          <w:tab w:val="right" w:leader="dot" w:pos="8306"/>
        </w:tabs>
      </w:pPr>
      <w:hyperlink w:anchor="_Toc12178" w:history="1">
        <w:r>
          <w:rPr>
            <w:rFonts w:ascii="仿宋" w:eastAsia="仿宋" w:hAnsi="仿宋" w:cs="仿宋" w:hint="eastAsia"/>
            <w:lang w:eastAsia="zh-CN"/>
          </w:rPr>
          <w:t>(一)、产品/服务定位与特点</w:t>
        </w:r>
        <w:r>
          <w:tab/>
        </w:r>
        <w:r>
          <w:fldChar w:fldCharType="begin"/>
        </w:r>
        <w:r>
          <w:instrText xml:space="preserve"> PAGEREF _Toc12178 \h </w:instrText>
        </w:r>
        <w:r>
          <w:fldChar w:fldCharType="separate"/>
        </w:r>
        <w:r>
          <w:t>56</w:t>
        </w:r>
        <w:r>
          <w:fldChar w:fldCharType="end"/>
        </w:r>
      </w:hyperlink>
    </w:p>
    <w:p>
      <w:pPr>
        <w:pStyle w:val="TOC2"/>
        <w:tabs>
          <w:tab w:val="right" w:leader="dot" w:pos="8306"/>
        </w:tabs>
      </w:pPr>
      <w:hyperlink w:anchor="_Toc19695" w:history="1">
        <w:r>
          <w:rPr>
            <w:rFonts w:ascii="仿宋" w:eastAsia="仿宋" w:hAnsi="仿宋" w:cs="仿宋" w:hint="eastAsia"/>
            <w:lang w:eastAsia="zh-CN"/>
          </w:rPr>
          <w:t>(二)、市场定位与竞争分析</w:t>
        </w:r>
        <w:r>
          <w:tab/>
        </w:r>
        <w:r>
          <w:fldChar w:fldCharType="begin"/>
        </w:r>
        <w:r>
          <w:instrText xml:space="preserve"> PAGEREF _Toc19695 \h </w:instrText>
        </w:r>
        <w:r>
          <w:fldChar w:fldCharType="separate"/>
        </w:r>
        <w:r>
          <w:t>57</w:t>
        </w:r>
        <w:r>
          <w:fldChar w:fldCharType="end"/>
        </w:r>
      </w:hyperlink>
    </w:p>
    <w:p>
      <w:pPr>
        <w:pStyle w:val="TOC2"/>
        <w:tabs>
          <w:tab w:val="right" w:leader="dot" w:pos="8306"/>
        </w:tabs>
      </w:pPr>
      <w:hyperlink w:anchor="_Toc19595" w:history="1">
        <w:r>
          <w:rPr>
            <w:rFonts w:ascii="仿宋" w:eastAsia="仿宋" w:hAnsi="仿宋" w:cs="仿宋" w:hint="eastAsia"/>
            <w:lang w:eastAsia="zh-CN"/>
          </w:rPr>
          <w:t>(三)、营销渠道与策略</w:t>
        </w:r>
        <w:r>
          <w:tab/>
        </w:r>
        <w:r>
          <w:fldChar w:fldCharType="begin"/>
        </w:r>
        <w:r>
          <w:instrText xml:space="preserve"> PAGEREF _Toc19595 \h </w:instrText>
        </w:r>
        <w:r>
          <w:fldChar w:fldCharType="separate"/>
        </w:r>
        <w:r>
          <w:t>59</w:t>
        </w:r>
        <w:r>
          <w:fldChar w:fldCharType="end"/>
        </w:r>
      </w:hyperlink>
    </w:p>
    <w:p>
      <w:pPr>
        <w:pStyle w:val="TOC2"/>
        <w:tabs>
          <w:tab w:val="right" w:leader="dot" w:pos="8306"/>
        </w:tabs>
      </w:pPr>
      <w:hyperlink w:anchor="_Toc5072" w:history="1">
        <w:r>
          <w:rPr>
            <w:rFonts w:ascii="仿宋" w:eastAsia="仿宋" w:hAnsi="仿宋" w:cs="仿宋" w:hint="eastAsia"/>
            <w:lang w:eastAsia="zh-CN"/>
          </w:rPr>
          <w:t>(四)、推广与宣传活动</w:t>
        </w:r>
        <w:r>
          <w:tab/>
        </w:r>
        <w:r>
          <w:fldChar w:fldCharType="begin"/>
        </w:r>
        <w:r>
          <w:instrText xml:space="preserve"> PAGEREF _Toc5072 \h </w:instrText>
        </w:r>
        <w:r>
          <w:fldChar w:fldCharType="separate"/>
        </w:r>
        <w:r>
          <w:t>60</w:t>
        </w:r>
        <w:r>
          <w:fldChar w:fldCharType="end"/>
        </w:r>
      </w:hyperlink>
    </w:p>
    <w:p>
      <w:pPr>
        <w:pStyle w:val="TOC1"/>
        <w:tabs>
          <w:tab w:val="right" w:leader="dot" w:pos="8306"/>
        </w:tabs>
      </w:pPr>
      <w:hyperlink w:anchor="_Toc17439" w:history="1">
        <w:r>
          <w:rPr>
            <w:rFonts w:ascii="仿宋" w:eastAsia="仿宋" w:hAnsi="仿宋" w:cs="仿宋" w:hint="eastAsia"/>
            <w:lang w:eastAsia="zh-CN"/>
          </w:rPr>
          <w:t>十六、利益相关者分析与沟通计划</w:t>
        </w:r>
        <w:r>
          <w:tab/>
        </w:r>
        <w:r>
          <w:fldChar w:fldCharType="begin"/>
        </w:r>
        <w:r>
          <w:instrText xml:space="preserve"> PAGEREF _Toc17439 \h </w:instrText>
        </w:r>
        <w:r>
          <w:fldChar w:fldCharType="separate"/>
        </w:r>
        <w:r>
          <w:t>65</w:t>
        </w:r>
        <w:r>
          <w:fldChar w:fldCharType="end"/>
        </w:r>
      </w:hyperlink>
    </w:p>
    <w:p>
      <w:pPr>
        <w:pStyle w:val="TOC2"/>
        <w:tabs>
          <w:tab w:val="right" w:leader="dot" w:pos="8306"/>
        </w:tabs>
      </w:pPr>
      <w:hyperlink w:anchor="_Toc22410" w:history="1">
        <w:r>
          <w:rPr>
            <w:rFonts w:ascii="仿宋" w:eastAsia="仿宋" w:hAnsi="仿宋" w:cs="仿宋" w:hint="eastAsia"/>
            <w:lang w:eastAsia="zh-CN"/>
          </w:rPr>
          <w:t>(一)、利益相关者分析</w:t>
        </w:r>
        <w:r>
          <w:tab/>
        </w:r>
        <w:r>
          <w:fldChar w:fldCharType="begin"/>
        </w:r>
        <w:r>
          <w:instrText xml:space="preserve"> PAGEREF _Toc22410 \h </w:instrText>
        </w:r>
        <w:r>
          <w:fldChar w:fldCharType="separate"/>
        </w:r>
        <w:r>
          <w:t>65</w:t>
        </w:r>
        <w:r>
          <w:fldChar w:fldCharType="end"/>
        </w:r>
      </w:hyperlink>
    </w:p>
    <w:p>
      <w:pPr>
        <w:pStyle w:val="TOC2"/>
        <w:tabs>
          <w:tab w:val="right" w:leader="dot" w:pos="8306"/>
        </w:tabs>
      </w:pPr>
      <w:hyperlink w:anchor="_Toc19509" w:history="1">
        <w:r>
          <w:rPr>
            <w:rFonts w:ascii="仿宋" w:eastAsia="仿宋" w:hAnsi="仿宋" w:cs="仿宋" w:hint="eastAsia"/>
            <w:lang w:eastAsia="zh-CN"/>
          </w:rPr>
          <w:t>(二)、沟通计划</w:t>
        </w:r>
        <w:r>
          <w:tab/>
        </w:r>
        <w:r>
          <w:fldChar w:fldCharType="begin"/>
        </w:r>
        <w:r>
          <w:instrText xml:space="preserve"> PAGEREF _Toc19509 \h </w:instrText>
        </w:r>
        <w:r>
          <w:fldChar w:fldCharType="separate"/>
        </w:r>
        <w:r>
          <w:t>66</w:t>
        </w:r>
        <w:r>
          <w:fldChar w:fldCharType="end"/>
        </w:r>
      </w:hyperlink>
    </w:p>
    <w:p>
      <w:pPr>
        <w:pStyle w:val="TOC1"/>
        <w:tabs>
          <w:tab w:val="right" w:leader="dot" w:pos="8306"/>
        </w:tabs>
      </w:pPr>
      <w:hyperlink w:anchor="_Toc19868" w:history="1">
        <w:r>
          <w:rPr>
            <w:rFonts w:ascii="仿宋" w:eastAsia="仿宋" w:hAnsi="仿宋" w:cs="仿宋" w:hint="eastAsia"/>
            <w:lang w:eastAsia="zh-CN"/>
          </w:rPr>
          <w:t>十七、高端装备项目工程方案分析</w:t>
        </w:r>
        <w:r>
          <w:tab/>
        </w:r>
        <w:r>
          <w:fldChar w:fldCharType="begin"/>
        </w:r>
        <w:r>
          <w:instrText xml:space="preserve"> PAGEREF _Toc19868 \h </w:instrText>
        </w:r>
        <w:r>
          <w:fldChar w:fldCharType="separate"/>
        </w:r>
        <w:r>
          <w:t>67</w:t>
        </w:r>
        <w:r>
          <w:fldChar w:fldCharType="end"/>
        </w:r>
      </w:hyperlink>
    </w:p>
    <w:p>
      <w:pPr>
        <w:pStyle w:val="TOC2"/>
        <w:tabs>
          <w:tab w:val="right" w:leader="dot" w:pos="8306"/>
        </w:tabs>
      </w:pPr>
      <w:hyperlink w:anchor="_Toc9888" w:history="1">
        <w:r>
          <w:rPr>
            <w:rFonts w:ascii="仿宋" w:eastAsia="仿宋" w:hAnsi="仿宋" w:cs="仿宋" w:hint="eastAsia"/>
            <w:lang w:eastAsia="zh-CN"/>
          </w:rPr>
          <w:t>(一)、建筑工程设计原则</w:t>
        </w:r>
        <w:r>
          <w:tab/>
        </w:r>
        <w:r>
          <w:fldChar w:fldCharType="begin"/>
        </w:r>
        <w:r>
          <w:instrText xml:space="preserve"> PAGEREF _Toc9888 \h </w:instrText>
        </w:r>
        <w:r>
          <w:fldChar w:fldCharType="separate"/>
        </w:r>
        <w:r>
          <w:t>67</w:t>
        </w:r>
        <w:r>
          <w:fldChar w:fldCharType="end"/>
        </w:r>
      </w:hyperlink>
    </w:p>
    <w:p>
      <w:pPr>
        <w:pStyle w:val="TOC2"/>
        <w:tabs>
          <w:tab w:val="right" w:leader="dot" w:pos="8306"/>
        </w:tabs>
      </w:pPr>
      <w:hyperlink w:anchor="_Toc20894" w:history="1">
        <w:r>
          <w:rPr>
            <w:rFonts w:ascii="仿宋" w:eastAsia="仿宋" w:hAnsi="仿宋" w:cs="仿宋" w:hint="eastAsia"/>
            <w:lang w:eastAsia="zh-CN"/>
          </w:rPr>
          <w:t>(二)、土建工程建设指标</w:t>
        </w:r>
        <w:r>
          <w:tab/>
        </w:r>
        <w:r>
          <w:fldChar w:fldCharType="begin"/>
        </w:r>
        <w:r>
          <w:instrText xml:space="preserve"> PAGEREF _Toc20894 \h </w:instrText>
        </w:r>
        <w:r>
          <w:fldChar w:fldCharType="separate"/>
        </w:r>
        <w:r>
          <w:t>71</w:t>
        </w:r>
        <w:r>
          <w:fldChar w:fldCharType="end"/>
        </w:r>
      </w:hyperlink>
    </w:p>
    <w:p>
      <w:pPr>
        <w:pStyle w:val="TOC1"/>
        <w:tabs>
          <w:tab w:val="right" w:leader="dot" w:pos="8306"/>
        </w:tabs>
      </w:pPr>
      <w:hyperlink w:anchor="_Toc1400" w:history="1">
        <w:r>
          <w:rPr>
            <w:rFonts w:ascii="仿宋" w:eastAsia="仿宋" w:hAnsi="仿宋" w:cs="仿宋" w:hint="eastAsia"/>
            <w:lang w:eastAsia="zh-CN"/>
          </w:rPr>
          <w:t>十八、高端装备项目实施时间节点</w:t>
        </w:r>
        <w:r>
          <w:tab/>
        </w:r>
        <w:r>
          <w:fldChar w:fldCharType="begin"/>
        </w:r>
        <w:r>
          <w:instrText xml:space="preserve"> PAGEREF _Toc1400 \h </w:instrText>
        </w:r>
        <w:r>
          <w:fldChar w:fldCharType="separate"/>
        </w:r>
        <w:r>
          <w:t>72</w:t>
        </w:r>
        <w:r>
          <w:fldChar w:fldCharType="end"/>
        </w:r>
      </w:hyperlink>
    </w:p>
    <w:p>
      <w:pPr>
        <w:pStyle w:val="TOC2"/>
        <w:tabs>
          <w:tab w:val="right" w:leader="dot" w:pos="8306"/>
        </w:tabs>
      </w:pPr>
      <w:hyperlink w:anchor="_Toc1690" w:history="1">
        <w:r>
          <w:rPr>
            <w:rFonts w:ascii="仿宋" w:eastAsia="仿宋" w:hAnsi="仿宋" w:cs="仿宋" w:hint="eastAsia"/>
            <w:lang w:eastAsia="zh-CN"/>
          </w:rPr>
          <w:t>(一)、高端装备项目启动阶段时间节点</w:t>
        </w:r>
        <w:r>
          <w:tab/>
        </w:r>
        <w:r>
          <w:fldChar w:fldCharType="begin"/>
        </w:r>
        <w:r>
          <w:instrText xml:space="preserve"> PAGEREF _Toc1690 \h </w:instrText>
        </w:r>
        <w:r>
          <w:fldChar w:fldCharType="separate"/>
        </w:r>
        <w:r>
          <w:t>72</w:t>
        </w:r>
        <w:r>
          <w:fldChar w:fldCharType="end"/>
        </w:r>
      </w:hyperlink>
    </w:p>
    <w:p>
      <w:pPr>
        <w:pStyle w:val="TOC2"/>
        <w:tabs>
          <w:tab w:val="right" w:leader="dot" w:pos="8306"/>
        </w:tabs>
      </w:pPr>
      <w:hyperlink w:anchor="_Toc15250" w:history="1">
        <w:r>
          <w:rPr>
            <w:rFonts w:ascii="仿宋" w:eastAsia="仿宋" w:hAnsi="仿宋" w:cs="仿宋" w:hint="eastAsia"/>
            <w:lang w:eastAsia="zh-CN"/>
          </w:rPr>
          <w:t>(二)、高端装备项目执行阶段时间节点</w:t>
        </w:r>
        <w:r>
          <w:tab/>
        </w:r>
        <w:r>
          <w:fldChar w:fldCharType="begin"/>
        </w:r>
        <w:r>
          <w:instrText xml:space="preserve"> PAGEREF _Toc15250 \h </w:instrText>
        </w:r>
        <w:r>
          <w:fldChar w:fldCharType="separate"/>
        </w:r>
        <w:r>
          <w:t>73</w:t>
        </w:r>
        <w:r>
          <w:fldChar w:fldCharType="end"/>
        </w:r>
      </w:hyperlink>
    </w:p>
    <w:p>
      <w:pPr>
        <w:pStyle w:val="TOC2"/>
        <w:tabs>
          <w:tab w:val="right" w:leader="dot" w:pos="8306"/>
        </w:tabs>
      </w:pPr>
      <w:hyperlink w:anchor="_Toc2113" w:history="1">
        <w:r>
          <w:rPr>
            <w:rFonts w:ascii="仿宋" w:eastAsia="仿宋" w:hAnsi="仿宋" w:cs="仿宋" w:hint="eastAsia"/>
            <w:lang w:eastAsia="zh-CN"/>
          </w:rPr>
          <w:t>(三)、高端装备项目完成阶段时间节点</w:t>
        </w:r>
        <w:r>
          <w:tab/>
        </w:r>
        <w:r>
          <w:fldChar w:fldCharType="begin"/>
        </w:r>
        <w:r>
          <w:instrText xml:space="preserve"> PAGEREF _Toc2113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14"/>
      <w:r>
        <w:rPr>
          <w:rFonts w:ascii="仿宋" w:eastAsia="仿宋" w:hAnsi="仿宋" w:cs="仿宋" w:hint="eastAsia"/>
          <w:sz w:val="28"/>
          <w:lang w:eastAsia="zh-CN"/>
        </w:rPr>
        <w:t>一、高端装备项目绩效评估</w:t>
      </w:r>
      <w:bookmarkEnd w:id="2"/>
    </w:p>
    <w:p>
      <w:pPr>
        <w:pStyle w:val="Heading2"/>
        <w:rPr>
          <w:rFonts w:ascii="仿宋" w:eastAsia="仿宋" w:hAnsi="仿宋" w:cs="仿宋" w:hint="eastAsia"/>
          <w:lang w:eastAsia="zh-CN"/>
        </w:rPr>
      </w:pPr>
      <w:bookmarkStart w:id="3" w:name="_Toc297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我们设计了一套全面的绩效评估指标，以确保高端装备项目的可控和成功交付。这些指标跨足高端装备项目目标、成本、进度和质量等多个维度，为我们提供了全面洞察高端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目标达成率是我们关注的首要指标。我们设定了明确的目标，并通过定期监测和评估，迅速发现并应对潜在的目标偏差。这为高端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进度作为关键的绩效指标之一，得到了精心的关注。我们制定了详细的高端装备项目进度计划，并设立了进度符合度指标，确保实际进度与计划进度保持一致。这使我们能够快速发现和解决潜在的进度问题，保持高端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装备项目绩效的不可或缺的一环。我们引入了一系列的质量标准和客户满意度指标，以确保高端装备项目交付的成果在质量上达到或超越预期水平。通过持续监测这些指标，我们努力提升高端装备项目整体质量水平，为高端装备项目的成功交付提供有力保障。通过这些科学且全面的绩效评估，我们能够更好地引导高端装备项目的持续改进，确保高端装备项目目标的顺利达成。</w:t>
      </w:r>
    </w:p>
    <w:p>
      <w:pPr>
        <w:pStyle w:val="Heading2"/>
        <w:ind w:firstLine="560" w:firstLineChars="200"/>
        <w:rPr>
          <w:rFonts w:ascii="仿宋" w:eastAsia="仿宋" w:hAnsi="仿宋" w:cs="仿宋" w:hint="eastAsia"/>
          <w:sz w:val="28"/>
          <w:lang w:eastAsia="zh-CN"/>
        </w:rPr>
      </w:pPr>
      <w:bookmarkStart w:id="4" w:name="_Toc297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绩效评估是高端装备项目中的关键环节，为确保高端装备项目达到预期目标，我们采用了多层次、多维度的绩效评估方法。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装备项目的战略目标对齐，确保每个决策和行动都与高端装备项目整体目标保持一致。团队会定期召开战略对齐会议，审视当前工作与高端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端装备项目进度、质量、成本和风险等方面。这些指标通过数据收集和分析，为高端装备项目管理团队提供了客观的评估依据。例如，我们通过高端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绩效评估不仅仅停留在高端装备项目内部，还考虑了高端装备项目对外部环境的影响。我们定期进行干系人满意度调查，以了解各利益相关方对高端装备项目的期望和满意度，并及时做出调整。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这种多层次、多角度的绩效评估方法，使得我们能够全面了解高端装备项目的运行状态，及时做出调整，确保高端装备项目在不断变化的环境中保持稳健前行。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87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为了确保高端装备项目的有效管理和不断优化，我们采用了精心设计的绩效评估周期。这个周期旨在实现灵活、实时和全面的评估，以适应高端装备项目执行中的各种挑战。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装备项目的不同需求，分为短期、中期和长期。短期评估关注每个迭代或工作周期，以及时发现和解决当前任务中的问题。中期评估涵盖几个迭代，深入了解整体高端装备项目的趋势和性能。长期评估则着眼于整个高端装备项目阶段，确保高端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装备项目管理工具和协作平台，团队成员能够随时更新和分享高端装备项目数据。这种实时性的反馈机制使我们能够及时察觉潜在问题，快速调整，保持高端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装备项目的决策制定密不可分。每个周期的高端装备项目回顾会议成为集体总结经验、识别问题深层次原因并找到创新解决方案的平台。这种定期的反思与调整机制使高端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15"/>
      <w:r>
        <w:rPr>
          <w:rFonts w:ascii="仿宋" w:eastAsia="仿宋" w:hAnsi="仿宋" w:cs="仿宋" w:hint="eastAsia"/>
          <w:sz w:val="28"/>
          <w:lang w:eastAsia="zh-CN"/>
        </w:rPr>
        <w:t>二、高端装备项目建设背景及必要性分析</w:t>
      </w:r>
      <w:bookmarkEnd w:id="6"/>
    </w:p>
    <w:p>
      <w:pPr>
        <w:pStyle w:val="Heading2"/>
        <w:rPr>
          <w:rFonts w:ascii="仿宋" w:eastAsia="仿宋" w:hAnsi="仿宋" w:cs="仿宋" w:hint="eastAsia"/>
          <w:lang w:eastAsia="zh-CN"/>
        </w:rPr>
      </w:pPr>
      <w:bookmarkStart w:id="7" w:name="_Toc9572"/>
      <w:r>
        <w:rPr>
          <w:rFonts w:ascii="仿宋" w:eastAsia="仿宋" w:hAnsi="仿宋" w:cs="仿宋" w:hint="eastAsia"/>
          <w:lang w:eastAsia="zh-CN"/>
        </w:rPr>
        <w:t>(一)、高端装备项目背景分析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装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高端装备项目在这个潮流中的定位。同时，我们将关注行业内涌现的新兴机遇，以便高端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装备项目提供了强大的发展动力。我们将聚焦于行业内最新的技术发展趋势，包括但不限于人工智能、大数据分析、物联网等领域。通过深度的技术研究，我们将确保高端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装备项目发展的源泉。我们将投入更多的精力对市场需求进行深入剖析，超越表面的需求，深入挖掘潜在的市场痛点和机遇。通过对市场需求的细致了解，高端装备项目将更有针对性地设计解决方案，满足市场的多样化需求，从而更好地促进高端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装备项目战略至关重要。我们将对竞争态势进行更为深入的分析，包括但不限于市场份额、产品特点、客户满意度等多个维度。通过深度的竞争分析，高端装备项目将能够更准确地把握市场脉搏，制定具有竞争力的高端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装备项目的发展具有直接的影响。我们将进行更为全面的法规和政策分析，了解行业发展中的潜在法律风险和合规挑战。通过充分了解和遵守相关法规，高端装备项目将确保在法律框架内合法合规运营，为高端装备项目的稳健发展提供有力支持。</w:t>
      </w:r>
    </w:p>
    <w:p>
      <w:pPr>
        <w:pStyle w:val="Heading2"/>
        <w:ind w:firstLine="560" w:firstLineChars="200"/>
        <w:rPr>
          <w:rFonts w:ascii="仿宋" w:eastAsia="仿宋" w:hAnsi="仿宋" w:cs="仿宋" w:hint="eastAsia"/>
          <w:sz w:val="28"/>
          <w:lang w:eastAsia="zh-CN"/>
        </w:rPr>
      </w:pPr>
      <w:bookmarkStart w:id="8" w:name="_Toc2471"/>
      <w:r>
        <w:rPr>
          <w:rFonts w:ascii="仿宋" w:eastAsia="仿宋" w:hAnsi="仿宋" w:cs="仿宋" w:hint="eastAsia"/>
          <w:sz w:val="28"/>
          <w:lang w:eastAsia="zh-CN"/>
        </w:rPr>
        <w:t>(二)、高端装备项目建设必要性分析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迫切性源于对行业发展趋势的深刻洞察。我们正处于一个行业变革的时代，科技创新、数字化转型成为企业发展的关键动力。高端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不仅仅是为了跟上潮流，更是为了通过技术创新推动企业的持续发展。通过引入先进的技术和解决方案，高端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装备项目的建设成为必然选择，通过提高产品质量、拓展服务领域，从而在竞争中获得更多的机会。高端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装备项目建设的必要性体现在对客户需求更精准的满足。通过高端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建设的背后是对企业持续创新的追求。只有通过不断创新，企业才能在竞争中立于不败之地。高端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921"/>
      <w:r>
        <w:rPr>
          <w:rFonts w:ascii="仿宋" w:eastAsia="仿宋" w:hAnsi="仿宋" w:cs="仿宋" w:hint="eastAsia"/>
          <w:sz w:val="28"/>
          <w:lang w:eastAsia="zh-CN"/>
        </w:rPr>
        <w:t>三、高端装备项目文档管理</w:t>
      </w:r>
      <w:bookmarkEnd w:id="9"/>
    </w:p>
    <w:p>
      <w:pPr>
        <w:pStyle w:val="Heading2"/>
        <w:rPr>
          <w:rFonts w:ascii="仿宋" w:eastAsia="仿宋" w:hAnsi="仿宋" w:cs="仿宋" w:hint="eastAsia"/>
          <w:lang w:eastAsia="zh-CN"/>
        </w:rPr>
      </w:pPr>
      <w:bookmarkStart w:id="10" w:name="_Toc1233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高端装备项目高度重视文档的质量和准确性，以支持高端装备项目的各项活动和决策。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文档的编制始于高端装备项目计划的初期，我们制定了详细的文档编制计划，明确了每个文档的内容、格式和编写责任人。在高端装备项目启动阶段，我们首先编制了高端装备项目章程，明确定义了高端装备项目的目标、范围、风险等关键要素。随后，高端装备项目团队根据计划陆续编制了需求文档、设计文档、测试文档等各类文档，确保高端装备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装备项目管理中的重要环节，旨在确保高端装备项目文档符合质量标准和高端装备项目需求。在高端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除了内部审查，我们还进行了外部审查，邀请高端装备项目相关利益方和专业领域的专家对文档进行独立审查。这有助于获取更全面、客观的反馈，确保高端装备项目文档不仅符合内部标准，也满足外部需求。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高端装备项目在文档编制与审查方面建立了严格的管理机制，通过规范的流程和多维度的审查，确保高端装备项目文档的质量、准确性和可靠性，为高端装备项目的顺利推进提供了有力支持。</w:t>
      </w:r>
    </w:p>
    <w:p>
      <w:pPr>
        <w:pStyle w:val="Heading2"/>
        <w:ind w:firstLine="560" w:firstLineChars="200"/>
        <w:rPr>
          <w:rFonts w:ascii="仿宋" w:eastAsia="仿宋" w:hAnsi="仿宋" w:cs="仿宋" w:hint="eastAsia"/>
          <w:sz w:val="28"/>
          <w:lang w:eastAsia="zh-CN"/>
        </w:rPr>
      </w:pPr>
      <w:bookmarkStart w:id="11" w:name="_Toc1232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在高端装备项目中，我们致力于优化文档发布与分发过程，以确保信息的高效传递和团队间协作的顺畅进行。以下是我们采取的关键优化策略：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59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文档存档与归档是高端装备项目生命周期中一个至关重要的环节，直接关系到高端装备项目信息的长期保存和历史记录的完整性。在高端装备项目中，我们实施了一系列有效的文档存档与归档管理策略：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685"/>
      <w:r>
        <w:rPr>
          <w:rFonts w:ascii="仿宋" w:eastAsia="仿宋" w:hAnsi="仿宋" w:cs="仿宋" w:hint="eastAsia"/>
          <w:sz w:val="28"/>
          <w:lang w:eastAsia="zh-CN"/>
        </w:rPr>
        <w:t>四、高端装备项目概论</w:t>
      </w:r>
      <w:bookmarkEnd w:id="13"/>
    </w:p>
    <w:p>
      <w:pPr>
        <w:pStyle w:val="Heading2"/>
        <w:rPr>
          <w:rFonts w:ascii="仿宋" w:eastAsia="仿宋" w:hAnsi="仿宋" w:cs="仿宋" w:hint="eastAsia"/>
          <w:lang w:eastAsia="zh-CN"/>
        </w:rPr>
      </w:pPr>
      <w:bookmarkStart w:id="14" w:name="_Toc12156"/>
      <w:r>
        <w:rPr>
          <w:rFonts w:ascii="仿宋" w:eastAsia="仿宋" w:hAnsi="仿宋" w:cs="仿宋" w:hint="eastAsia"/>
          <w:lang w:eastAsia="zh-CN"/>
        </w:rPr>
        <w:t>(一)、高端装备项目概况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起源追溯至对市场的深入洞察。市场的不断演变与变革为高端装备项目提供了难得的机遇。当前市场存在的需求缺口和变革的大环境共同构成了高端装备项目的背景。这个高端装备项目旨在充分利用市场机遇，填补行业中尚未满足的需求，为客户提供全新的解决方案。市场的变革和需求的增长使得这个高端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高端装备项目名称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正式命名为高端装备。这个名称不仅仅是一个标识，更代表了高端装备项目的核心理念和愿景。它蕴含着高端装备项目所要解决问题的关键字，具有强烈的表达和辨识度，为高端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高端装备项目目标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核心目标是提供一种全新、高效的解决方案，满足客户日益增长的需求。高端装备项目追求的不仅仅是满足市场需求，更是在市场中获得卓越的竞争优势。通过不断提升产品或服务的质量和创新水平，高端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高端装备项目范围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全面涵盖了产品研发、制造、市场推广和售后服务，确保从产品设计到最终用户体验的全方位关注。这一全面的高端装备项目范围是为了确保高端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高端装备项目时间表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高端装备项目计划在未来18个月内完成，包括研发、测试、市场试点和正式推出等不同阶段。这个时间表的合理设计是为了确保高端装备项目各个阶段的顺利推进，以便按时交付高质量的成果。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高端装备项目预算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高端装备项目总预算估算为XX百万美元，主要分配在研发、市场推广、人员培训和运营等方面。这一充足的预算为高端装备项目提供了充足的资源，确保高端装备项目在各个方面都能取得优异的表现。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高端装备项目风险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高端装备项目可能面临的风险包括市场接受度低、技术难题、竞争激烈等。高端装备项目团队已经制定了相应的风险应对计划，通过前瞻性的风险管理，确保高端装备项目在面对不确定性时能够迅速做出应对。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高端装备项目团队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高端装备项目汇聚了一支经验丰富、多领域专业素养的核心团队，确保高端装备项目在各个方面都能拥有高水平的执行力。团队的协同作战是高端装备项目成功的关键因素之一。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高端装备项目背景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高端装备项目的背景根植于市场对更高效、创新产品的渴望，同时也受到科技发展对行业格局的深刻改变的影响。这为高端装备项目提供了广阔的发展空间和市场需求。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高端装备项目现状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截至目前，高端装备项目已完成市场调研和技术验证，取得了初步的成功。这为高端装备项目在未来的发展奠定了坚实的基础，为更远大的目标打下了坚实的基石。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240"/>
      <w:r>
        <w:rPr>
          <w:rFonts w:ascii="仿宋" w:eastAsia="仿宋" w:hAnsi="仿宋" w:cs="仿宋" w:hint="eastAsia"/>
          <w:sz w:val="28"/>
          <w:lang w:eastAsia="zh-CN"/>
        </w:rPr>
        <w:t>(二)、高端装备项目目标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keyword》高端装备项目首要业务目标是在市场中占据有利地位，实现产品/服务的成功推广和销售。通过不断提升产品质量、创新性，高端装备项目追求成为行业中的领导者，赢得更多客户的青睐。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在科技迅速发展的时代，高端装备项目着眼于技术创新。通过持续的研发和技术升级，高端装备项目旨在推出更具创新性的产品或服务，以满足市场对新鲜、先进解决方案的需求。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为了建立可持续的客户关系，高端装备项目设定了客户满意度目标。通过提供卓越的产品质量和优质的客户服务，高端装备项目追求赢得客户的信任和忠诚度，确保他们的满意度达到行业领先水平。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高端装备项目注重社会责任和可持续发展。通过实施环保、社会责任高端装备项目，高端装备项目致力于在经济发展的同时保护环境，促进社会公平，实现可持续经营。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高端装备项目的团队是实现目标的核心驱动力。因此，高端装备项目设定了团队发展目标，包括提升团队成员的专业技能、培养领导力，以及搭建协同高效的团队工作氛围。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573"/>
      <w:r>
        <w:rPr>
          <w:rFonts w:ascii="仿宋" w:eastAsia="仿宋" w:hAnsi="仿宋" w:cs="仿宋" w:hint="eastAsia"/>
          <w:sz w:val="28"/>
          <w:lang w:eastAsia="zh-CN"/>
        </w:rPr>
        <w:t>(三)、高端装备项目提出的理由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高端装备项目提出的理由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源于对市场机遇的深刻洞察。当前市场中存在的需求缺口和行业发展趋势表明，有巨大的商业机会等待被开发。通过准确捕捉市场机遇，高端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理念基于对技术创新的信仰。通过持续的研发和技术投入，高端装备项目有望推出更具创新性的产品或服务。在科技飞速发展的当下，高端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的提出是为了增强企业的行业竞争力。通过提升产品或服务的质量和独特性，高端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装备项目响应了消费者需求的变化。随着社会和科技的不断发展，消费者对产品和服务的需求也在发生变化。通过深入了解并及时回应消费者的新需求，高端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https://d.book118.com/065304104011011123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F3618"/>
    <w:rsid w:val="7A0F3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0410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2024-03-03T21:33:00Z</dcterms:created>
  <dcterms:modified xsi:type="dcterms:W3CDTF">2024-03-03T21:34:08Z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A7F2AB49EE954E209503FD79B583353E_11</vt:lpwstr>
  </property>
  <property fmtid="{D5CDD505-2E9C-101B-9397-08002B2CF9AE}" pid="3" name="KSOProductBuildVer">
    <vt:lpwstr>2052-12.1.0.16388</vt:lpwstr>
  </property>
</Properties>
</file>