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建筑信息化项目规划设计蓝图</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31789" w:history="1">
        <w:r>
          <w:rPr>
            <w:rFonts w:ascii="仿宋" w:eastAsia="仿宋" w:hAnsi="仿宋" w:cs="仿宋" w:hint="eastAsia"/>
            <w:lang w:eastAsia="zh-CN"/>
          </w:rPr>
          <w:t>序言</w:t>
        </w:r>
        <w:r>
          <w:tab/>
        </w:r>
        <w:r>
          <w:fldChar w:fldCharType="begin"/>
        </w:r>
        <w:r>
          <w:instrText xml:space="preserve"> PAGEREF _Toc31789 \h </w:instrText>
        </w:r>
        <w:r>
          <w:fldChar w:fldCharType="separate"/>
        </w:r>
        <w:r>
          <w:t>3</w:t>
        </w:r>
        <w:r>
          <w:fldChar w:fldCharType="end"/>
        </w:r>
      </w:hyperlink>
    </w:p>
    <w:p>
      <w:pPr>
        <w:pStyle w:val="TOC1"/>
        <w:tabs>
          <w:tab w:val="right" w:leader="dot" w:pos="8306"/>
        </w:tabs>
      </w:pPr>
      <w:hyperlink w:anchor="_Toc10088" w:history="1">
        <w:r>
          <w:rPr>
            <w:rFonts w:ascii="仿宋" w:eastAsia="仿宋" w:hAnsi="仿宋" w:cs="仿宋" w:hint="eastAsia"/>
            <w:lang w:eastAsia="zh-CN"/>
          </w:rPr>
          <w:t>一、工艺说明</w:t>
        </w:r>
        <w:r>
          <w:tab/>
        </w:r>
        <w:r>
          <w:fldChar w:fldCharType="begin"/>
        </w:r>
        <w:r>
          <w:instrText xml:space="preserve"> PAGEREF _Toc10088 \h </w:instrText>
        </w:r>
        <w:r>
          <w:fldChar w:fldCharType="separate"/>
        </w:r>
        <w:r>
          <w:t>3</w:t>
        </w:r>
        <w:r>
          <w:fldChar w:fldCharType="end"/>
        </w:r>
      </w:hyperlink>
    </w:p>
    <w:p>
      <w:pPr>
        <w:pStyle w:val="TOC2"/>
        <w:tabs>
          <w:tab w:val="right" w:leader="dot" w:pos="8306"/>
        </w:tabs>
      </w:pPr>
      <w:hyperlink w:anchor="_Toc28001" w:history="1">
        <w:r>
          <w:rPr>
            <w:rFonts w:ascii="仿宋" w:eastAsia="仿宋" w:hAnsi="仿宋" w:cs="仿宋" w:hint="eastAsia"/>
            <w:lang w:eastAsia="zh-CN"/>
          </w:rPr>
          <w:t>(一)、技术管理特点</w:t>
        </w:r>
        <w:r>
          <w:tab/>
        </w:r>
        <w:r>
          <w:fldChar w:fldCharType="begin"/>
        </w:r>
        <w:r>
          <w:instrText xml:space="preserve"> PAGEREF _Toc28001 \h </w:instrText>
        </w:r>
        <w:r>
          <w:fldChar w:fldCharType="separate"/>
        </w:r>
        <w:r>
          <w:t>3</w:t>
        </w:r>
        <w:r>
          <w:fldChar w:fldCharType="end"/>
        </w:r>
      </w:hyperlink>
    </w:p>
    <w:p>
      <w:pPr>
        <w:pStyle w:val="TOC2"/>
        <w:tabs>
          <w:tab w:val="right" w:leader="dot" w:pos="8306"/>
        </w:tabs>
      </w:pPr>
      <w:hyperlink w:anchor="_Toc19751" w:history="1">
        <w:r>
          <w:rPr>
            <w:rFonts w:ascii="仿宋" w:eastAsia="仿宋" w:hAnsi="仿宋" w:cs="仿宋" w:hint="eastAsia"/>
            <w:lang w:eastAsia="zh-CN"/>
          </w:rPr>
          <w:t>(二)、建筑信息化项目工艺技术设计方案</w:t>
        </w:r>
        <w:r>
          <w:tab/>
        </w:r>
        <w:r>
          <w:fldChar w:fldCharType="begin"/>
        </w:r>
        <w:r>
          <w:instrText xml:space="preserve"> PAGEREF _Toc19751 \h </w:instrText>
        </w:r>
        <w:r>
          <w:fldChar w:fldCharType="separate"/>
        </w:r>
        <w:r>
          <w:t>4</w:t>
        </w:r>
        <w:r>
          <w:fldChar w:fldCharType="end"/>
        </w:r>
      </w:hyperlink>
    </w:p>
    <w:p>
      <w:pPr>
        <w:pStyle w:val="TOC2"/>
        <w:tabs>
          <w:tab w:val="right" w:leader="dot" w:pos="8306"/>
        </w:tabs>
      </w:pPr>
      <w:hyperlink w:anchor="_Toc16051" w:history="1">
        <w:r>
          <w:rPr>
            <w:rFonts w:ascii="仿宋" w:eastAsia="仿宋" w:hAnsi="仿宋" w:cs="仿宋" w:hint="eastAsia"/>
            <w:lang w:eastAsia="zh-CN"/>
          </w:rPr>
          <w:t>(三)、设备选型方案</w:t>
        </w:r>
        <w:r>
          <w:tab/>
        </w:r>
        <w:r>
          <w:fldChar w:fldCharType="begin"/>
        </w:r>
        <w:r>
          <w:instrText xml:space="preserve"> PAGEREF _Toc16051 \h </w:instrText>
        </w:r>
        <w:r>
          <w:fldChar w:fldCharType="separate"/>
        </w:r>
        <w:r>
          <w:t>5</w:t>
        </w:r>
        <w:r>
          <w:fldChar w:fldCharType="end"/>
        </w:r>
      </w:hyperlink>
    </w:p>
    <w:p>
      <w:pPr>
        <w:pStyle w:val="TOC1"/>
        <w:tabs>
          <w:tab w:val="right" w:leader="dot" w:pos="8306"/>
        </w:tabs>
      </w:pPr>
      <w:hyperlink w:anchor="_Toc1447" w:history="1">
        <w:r>
          <w:rPr>
            <w:rFonts w:ascii="仿宋" w:eastAsia="仿宋" w:hAnsi="仿宋" w:cs="仿宋" w:hint="eastAsia"/>
            <w:lang w:eastAsia="zh-CN"/>
          </w:rPr>
          <w:t>二、建筑信息化项目选址可行性分析</w:t>
        </w:r>
        <w:r>
          <w:tab/>
        </w:r>
        <w:r>
          <w:fldChar w:fldCharType="begin"/>
        </w:r>
        <w:r>
          <w:instrText xml:space="preserve"> PAGEREF _Toc1447 \h </w:instrText>
        </w:r>
        <w:r>
          <w:fldChar w:fldCharType="separate"/>
        </w:r>
        <w:r>
          <w:t>7</w:t>
        </w:r>
        <w:r>
          <w:fldChar w:fldCharType="end"/>
        </w:r>
      </w:hyperlink>
    </w:p>
    <w:p>
      <w:pPr>
        <w:pStyle w:val="TOC2"/>
        <w:tabs>
          <w:tab w:val="right" w:leader="dot" w:pos="8306"/>
        </w:tabs>
      </w:pPr>
      <w:hyperlink w:anchor="_Toc13174" w:history="1">
        <w:r>
          <w:rPr>
            <w:rFonts w:ascii="仿宋" w:eastAsia="仿宋" w:hAnsi="仿宋" w:cs="仿宋" w:hint="eastAsia"/>
            <w:lang w:eastAsia="zh-CN"/>
          </w:rPr>
          <w:t>(一)、建筑信息化项目选址</w:t>
        </w:r>
        <w:r>
          <w:tab/>
        </w:r>
        <w:r>
          <w:fldChar w:fldCharType="begin"/>
        </w:r>
        <w:r>
          <w:instrText xml:space="preserve"> PAGEREF _Toc13174 \h </w:instrText>
        </w:r>
        <w:r>
          <w:fldChar w:fldCharType="separate"/>
        </w:r>
        <w:r>
          <w:t>7</w:t>
        </w:r>
        <w:r>
          <w:fldChar w:fldCharType="end"/>
        </w:r>
      </w:hyperlink>
    </w:p>
    <w:p>
      <w:pPr>
        <w:pStyle w:val="TOC2"/>
        <w:tabs>
          <w:tab w:val="right" w:leader="dot" w:pos="8306"/>
        </w:tabs>
      </w:pPr>
      <w:hyperlink w:anchor="_Toc25013" w:history="1">
        <w:r>
          <w:rPr>
            <w:rFonts w:ascii="仿宋" w:eastAsia="仿宋" w:hAnsi="仿宋" w:cs="仿宋" w:hint="eastAsia"/>
            <w:lang w:eastAsia="zh-CN"/>
          </w:rPr>
          <w:t>(二)、用地控制指标</w:t>
        </w:r>
        <w:r>
          <w:tab/>
        </w:r>
        <w:r>
          <w:fldChar w:fldCharType="begin"/>
        </w:r>
        <w:r>
          <w:instrText xml:space="preserve"> PAGEREF _Toc25013 \h </w:instrText>
        </w:r>
        <w:r>
          <w:fldChar w:fldCharType="separate"/>
        </w:r>
        <w:r>
          <w:t>7</w:t>
        </w:r>
        <w:r>
          <w:fldChar w:fldCharType="end"/>
        </w:r>
      </w:hyperlink>
    </w:p>
    <w:p>
      <w:pPr>
        <w:pStyle w:val="TOC2"/>
        <w:tabs>
          <w:tab w:val="right" w:leader="dot" w:pos="8306"/>
        </w:tabs>
      </w:pPr>
      <w:hyperlink w:anchor="_Toc12516" w:history="1">
        <w:r>
          <w:rPr>
            <w:rFonts w:ascii="仿宋" w:eastAsia="仿宋" w:hAnsi="仿宋" w:cs="仿宋" w:hint="eastAsia"/>
            <w:lang w:eastAsia="zh-CN"/>
          </w:rPr>
          <w:t>(三)、节约用地措施</w:t>
        </w:r>
        <w:r>
          <w:tab/>
        </w:r>
        <w:r>
          <w:fldChar w:fldCharType="begin"/>
        </w:r>
        <w:r>
          <w:instrText xml:space="preserve"> PAGEREF _Toc12516 \h </w:instrText>
        </w:r>
        <w:r>
          <w:fldChar w:fldCharType="separate"/>
        </w:r>
        <w:r>
          <w:t>9</w:t>
        </w:r>
        <w:r>
          <w:fldChar w:fldCharType="end"/>
        </w:r>
      </w:hyperlink>
    </w:p>
    <w:p>
      <w:pPr>
        <w:pStyle w:val="TOC2"/>
        <w:tabs>
          <w:tab w:val="right" w:leader="dot" w:pos="8306"/>
        </w:tabs>
      </w:pPr>
      <w:hyperlink w:anchor="_Toc29375" w:history="1">
        <w:r>
          <w:rPr>
            <w:rFonts w:ascii="仿宋" w:eastAsia="仿宋" w:hAnsi="仿宋" w:cs="仿宋" w:hint="eastAsia"/>
            <w:lang w:eastAsia="zh-CN"/>
          </w:rPr>
          <w:t>(四)、总图布置方案</w:t>
        </w:r>
        <w:r>
          <w:tab/>
        </w:r>
        <w:r>
          <w:fldChar w:fldCharType="begin"/>
        </w:r>
        <w:r>
          <w:instrText xml:space="preserve"> PAGEREF _Toc29375 \h </w:instrText>
        </w:r>
        <w:r>
          <w:fldChar w:fldCharType="separate"/>
        </w:r>
        <w:r>
          <w:t>10</w:t>
        </w:r>
        <w:r>
          <w:fldChar w:fldCharType="end"/>
        </w:r>
      </w:hyperlink>
    </w:p>
    <w:p>
      <w:pPr>
        <w:pStyle w:val="TOC2"/>
        <w:tabs>
          <w:tab w:val="right" w:leader="dot" w:pos="8306"/>
        </w:tabs>
      </w:pPr>
      <w:hyperlink w:anchor="_Toc10087" w:history="1">
        <w:r>
          <w:rPr>
            <w:rFonts w:ascii="仿宋" w:eastAsia="仿宋" w:hAnsi="仿宋" w:cs="仿宋" w:hint="eastAsia"/>
            <w:lang w:eastAsia="zh-CN"/>
          </w:rPr>
          <w:t>(五)、选址综合评价</w:t>
        </w:r>
        <w:r>
          <w:tab/>
        </w:r>
        <w:r>
          <w:fldChar w:fldCharType="begin"/>
        </w:r>
        <w:r>
          <w:instrText xml:space="preserve"> PAGEREF _Toc10087 \h </w:instrText>
        </w:r>
        <w:r>
          <w:fldChar w:fldCharType="separate"/>
        </w:r>
        <w:r>
          <w:t>11</w:t>
        </w:r>
        <w:r>
          <w:fldChar w:fldCharType="end"/>
        </w:r>
      </w:hyperlink>
    </w:p>
    <w:p>
      <w:pPr>
        <w:pStyle w:val="TOC1"/>
        <w:tabs>
          <w:tab w:val="right" w:leader="dot" w:pos="8306"/>
        </w:tabs>
      </w:pPr>
      <w:hyperlink w:anchor="_Toc16755" w:history="1">
        <w:r>
          <w:rPr>
            <w:rFonts w:ascii="仿宋" w:eastAsia="仿宋" w:hAnsi="仿宋" w:cs="仿宋" w:hint="eastAsia"/>
            <w:lang w:eastAsia="zh-CN"/>
          </w:rPr>
          <w:t>三、产品规划分析</w:t>
        </w:r>
        <w:r>
          <w:tab/>
        </w:r>
        <w:r>
          <w:fldChar w:fldCharType="begin"/>
        </w:r>
        <w:r>
          <w:instrText xml:space="preserve"> PAGEREF _Toc16755 \h </w:instrText>
        </w:r>
        <w:r>
          <w:fldChar w:fldCharType="separate"/>
        </w:r>
        <w:r>
          <w:t>12</w:t>
        </w:r>
        <w:r>
          <w:fldChar w:fldCharType="end"/>
        </w:r>
      </w:hyperlink>
    </w:p>
    <w:p>
      <w:pPr>
        <w:pStyle w:val="TOC2"/>
        <w:tabs>
          <w:tab w:val="right" w:leader="dot" w:pos="8306"/>
        </w:tabs>
      </w:pPr>
      <w:hyperlink w:anchor="_Toc5943" w:history="1">
        <w:r>
          <w:rPr>
            <w:rFonts w:ascii="仿宋" w:eastAsia="仿宋" w:hAnsi="仿宋" w:cs="仿宋" w:hint="eastAsia"/>
            <w:lang w:eastAsia="zh-CN"/>
          </w:rPr>
          <w:t>(一)、产品规划</w:t>
        </w:r>
        <w:r>
          <w:tab/>
        </w:r>
        <w:r>
          <w:fldChar w:fldCharType="begin"/>
        </w:r>
        <w:r>
          <w:instrText xml:space="preserve"> PAGEREF _Toc5943 \h </w:instrText>
        </w:r>
        <w:r>
          <w:fldChar w:fldCharType="separate"/>
        </w:r>
        <w:r>
          <w:t>12</w:t>
        </w:r>
        <w:r>
          <w:fldChar w:fldCharType="end"/>
        </w:r>
      </w:hyperlink>
    </w:p>
    <w:p>
      <w:pPr>
        <w:pStyle w:val="TOC2"/>
        <w:tabs>
          <w:tab w:val="right" w:leader="dot" w:pos="8306"/>
        </w:tabs>
      </w:pPr>
      <w:hyperlink w:anchor="_Toc1631" w:history="1">
        <w:r>
          <w:rPr>
            <w:rFonts w:ascii="仿宋" w:eastAsia="仿宋" w:hAnsi="仿宋" w:cs="仿宋" w:hint="eastAsia"/>
            <w:lang w:eastAsia="zh-CN"/>
          </w:rPr>
          <w:t>(二)、建设规模</w:t>
        </w:r>
        <w:r>
          <w:tab/>
        </w:r>
        <w:r>
          <w:fldChar w:fldCharType="begin"/>
        </w:r>
        <w:r>
          <w:instrText xml:space="preserve"> PAGEREF _Toc1631 \h </w:instrText>
        </w:r>
        <w:r>
          <w:fldChar w:fldCharType="separate"/>
        </w:r>
        <w:r>
          <w:t>13</w:t>
        </w:r>
        <w:r>
          <w:fldChar w:fldCharType="end"/>
        </w:r>
      </w:hyperlink>
    </w:p>
    <w:p>
      <w:pPr>
        <w:pStyle w:val="TOC1"/>
        <w:tabs>
          <w:tab w:val="right" w:leader="dot" w:pos="8306"/>
        </w:tabs>
      </w:pPr>
      <w:hyperlink w:anchor="_Toc4858" w:history="1">
        <w:r>
          <w:rPr>
            <w:rFonts w:ascii="仿宋" w:eastAsia="仿宋" w:hAnsi="仿宋" w:cs="仿宋" w:hint="eastAsia"/>
            <w:lang w:eastAsia="zh-CN"/>
          </w:rPr>
          <w:t>四、建筑信息化项目危机管理</w:t>
        </w:r>
        <w:r>
          <w:tab/>
        </w:r>
        <w:r>
          <w:fldChar w:fldCharType="begin"/>
        </w:r>
        <w:r>
          <w:instrText xml:space="preserve"> PAGEREF _Toc4858 \h </w:instrText>
        </w:r>
        <w:r>
          <w:fldChar w:fldCharType="separate"/>
        </w:r>
        <w:r>
          <w:t>14</w:t>
        </w:r>
        <w:r>
          <w:fldChar w:fldCharType="end"/>
        </w:r>
      </w:hyperlink>
    </w:p>
    <w:p>
      <w:pPr>
        <w:pStyle w:val="TOC2"/>
        <w:tabs>
          <w:tab w:val="right" w:leader="dot" w:pos="8306"/>
        </w:tabs>
      </w:pPr>
      <w:hyperlink w:anchor="_Toc7326" w:history="1">
        <w:r>
          <w:rPr>
            <w:rFonts w:ascii="仿宋" w:eastAsia="仿宋" w:hAnsi="仿宋" w:cs="仿宋" w:hint="eastAsia"/>
            <w:lang w:eastAsia="zh-CN"/>
          </w:rPr>
          <w:t>(一)、危机预警与识别</w:t>
        </w:r>
        <w:r>
          <w:tab/>
        </w:r>
        <w:r>
          <w:fldChar w:fldCharType="begin"/>
        </w:r>
        <w:r>
          <w:instrText xml:space="preserve"> PAGEREF _Toc7326 \h </w:instrText>
        </w:r>
        <w:r>
          <w:fldChar w:fldCharType="separate"/>
        </w:r>
        <w:r>
          <w:t>14</w:t>
        </w:r>
        <w:r>
          <w:fldChar w:fldCharType="end"/>
        </w:r>
      </w:hyperlink>
    </w:p>
    <w:p>
      <w:pPr>
        <w:pStyle w:val="TOC2"/>
        <w:tabs>
          <w:tab w:val="right" w:leader="dot" w:pos="8306"/>
        </w:tabs>
      </w:pPr>
      <w:hyperlink w:anchor="_Toc30787" w:history="1">
        <w:r>
          <w:rPr>
            <w:rFonts w:ascii="仿宋" w:eastAsia="仿宋" w:hAnsi="仿宋" w:cs="仿宋" w:hint="eastAsia"/>
            <w:lang w:eastAsia="zh-CN"/>
          </w:rPr>
          <w:t>(二)、危机应对与恢复</w:t>
        </w:r>
        <w:r>
          <w:tab/>
        </w:r>
        <w:r>
          <w:fldChar w:fldCharType="begin"/>
        </w:r>
        <w:r>
          <w:instrText xml:space="preserve"> PAGEREF _Toc30787 \h </w:instrText>
        </w:r>
        <w:r>
          <w:fldChar w:fldCharType="separate"/>
        </w:r>
        <w:r>
          <w:t>15</w:t>
        </w:r>
        <w:r>
          <w:fldChar w:fldCharType="end"/>
        </w:r>
      </w:hyperlink>
    </w:p>
    <w:p>
      <w:pPr>
        <w:pStyle w:val="TOC1"/>
        <w:tabs>
          <w:tab w:val="right" w:leader="dot" w:pos="8306"/>
        </w:tabs>
      </w:pPr>
      <w:hyperlink w:anchor="_Toc9937" w:history="1">
        <w:r>
          <w:rPr>
            <w:rFonts w:ascii="仿宋" w:eastAsia="仿宋" w:hAnsi="仿宋" w:cs="仿宋" w:hint="eastAsia"/>
            <w:lang w:eastAsia="zh-CN"/>
          </w:rPr>
          <w:t>五、建筑信息化项目建设背景及必要性分析</w:t>
        </w:r>
        <w:r>
          <w:tab/>
        </w:r>
        <w:r>
          <w:fldChar w:fldCharType="begin"/>
        </w:r>
        <w:r>
          <w:instrText xml:space="preserve"> PAGEREF _Toc9937 \h </w:instrText>
        </w:r>
        <w:r>
          <w:fldChar w:fldCharType="separate"/>
        </w:r>
        <w:r>
          <w:t>16</w:t>
        </w:r>
        <w:r>
          <w:fldChar w:fldCharType="end"/>
        </w:r>
      </w:hyperlink>
    </w:p>
    <w:p>
      <w:pPr>
        <w:pStyle w:val="TOC2"/>
        <w:tabs>
          <w:tab w:val="right" w:leader="dot" w:pos="8306"/>
        </w:tabs>
      </w:pPr>
      <w:hyperlink w:anchor="_Toc5410" w:history="1">
        <w:r>
          <w:rPr>
            <w:rFonts w:ascii="仿宋" w:eastAsia="仿宋" w:hAnsi="仿宋" w:cs="仿宋" w:hint="eastAsia"/>
            <w:lang w:eastAsia="zh-CN"/>
          </w:rPr>
          <w:t>(一)、建筑信息化项目背景分析</w:t>
        </w:r>
        <w:r>
          <w:tab/>
        </w:r>
        <w:r>
          <w:fldChar w:fldCharType="begin"/>
        </w:r>
        <w:r>
          <w:instrText xml:space="preserve"> PAGEREF _Toc5410 \h </w:instrText>
        </w:r>
        <w:r>
          <w:fldChar w:fldCharType="separate"/>
        </w:r>
        <w:r>
          <w:t>16</w:t>
        </w:r>
        <w:r>
          <w:fldChar w:fldCharType="end"/>
        </w:r>
      </w:hyperlink>
    </w:p>
    <w:p>
      <w:pPr>
        <w:pStyle w:val="TOC2"/>
        <w:tabs>
          <w:tab w:val="right" w:leader="dot" w:pos="8306"/>
        </w:tabs>
      </w:pPr>
      <w:hyperlink w:anchor="_Toc24819" w:history="1">
        <w:r>
          <w:rPr>
            <w:rFonts w:ascii="仿宋" w:eastAsia="仿宋" w:hAnsi="仿宋" w:cs="仿宋" w:hint="eastAsia"/>
            <w:lang w:eastAsia="zh-CN"/>
          </w:rPr>
          <w:t>(二)、建筑信息化项目建设必要性分析</w:t>
        </w:r>
        <w:r>
          <w:tab/>
        </w:r>
        <w:r>
          <w:fldChar w:fldCharType="begin"/>
        </w:r>
        <w:r>
          <w:instrText xml:space="preserve"> PAGEREF _Toc24819 \h </w:instrText>
        </w:r>
        <w:r>
          <w:fldChar w:fldCharType="separate"/>
        </w:r>
        <w:r>
          <w:t>18</w:t>
        </w:r>
        <w:r>
          <w:fldChar w:fldCharType="end"/>
        </w:r>
      </w:hyperlink>
    </w:p>
    <w:p>
      <w:pPr>
        <w:pStyle w:val="TOC1"/>
        <w:tabs>
          <w:tab w:val="right" w:leader="dot" w:pos="8306"/>
        </w:tabs>
      </w:pPr>
      <w:hyperlink w:anchor="_Toc27429" w:history="1">
        <w:r>
          <w:rPr>
            <w:rFonts w:ascii="仿宋" w:eastAsia="仿宋" w:hAnsi="仿宋" w:cs="仿宋" w:hint="eastAsia"/>
            <w:lang w:eastAsia="zh-CN"/>
          </w:rPr>
          <w:t>六、建筑信息化项目土建工程</w:t>
        </w:r>
        <w:r>
          <w:tab/>
        </w:r>
        <w:r>
          <w:fldChar w:fldCharType="begin"/>
        </w:r>
        <w:r>
          <w:instrText xml:space="preserve"> PAGEREF _Toc27429 \h </w:instrText>
        </w:r>
        <w:r>
          <w:fldChar w:fldCharType="separate"/>
        </w:r>
        <w:r>
          <w:t>19</w:t>
        </w:r>
        <w:r>
          <w:fldChar w:fldCharType="end"/>
        </w:r>
      </w:hyperlink>
    </w:p>
    <w:p>
      <w:pPr>
        <w:pStyle w:val="TOC2"/>
        <w:tabs>
          <w:tab w:val="right" w:leader="dot" w:pos="8306"/>
        </w:tabs>
      </w:pPr>
      <w:hyperlink w:anchor="_Toc11727" w:history="1">
        <w:r>
          <w:rPr>
            <w:rFonts w:ascii="仿宋" w:eastAsia="仿宋" w:hAnsi="仿宋" w:cs="仿宋" w:hint="eastAsia"/>
            <w:lang w:eastAsia="zh-CN"/>
          </w:rPr>
          <w:t>(一)、建筑工程设计原则</w:t>
        </w:r>
        <w:r>
          <w:tab/>
        </w:r>
        <w:r>
          <w:fldChar w:fldCharType="begin"/>
        </w:r>
        <w:r>
          <w:instrText xml:space="preserve"> PAGEREF _Toc11727 \h </w:instrText>
        </w:r>
        <w:r>
          <w:fldChar w:fldCharType="separate"/>
        </w:r>
        <w:r>
          <w:t>19</w:t>
        </w:r>
        <w:r>
          <w:fldChar w:fldCharType="end"/>
        </w:r>
      </w:hyperlink>
    </w:p>
    <w:p>
      <w:pPr>
        <w:pStyle w:val="TOC2"/>
        <w:tabs>
          <w:tab w:val="right" w:leader="dot" w:pos="8306"/>
        </w:tabs>
      </w:pPr>
      <w:hyperlink w:anchor="_Toc894" w:history="1">
        <w:r>
          <w:rPr>
            <w:rFonts w:ascii="仿宋" w:eastAsia="仿宋" w:hAnsi="仿宋" w:cs="仿宋" w:hint="eastAsia"/>
            <w:lang w:eastAsia="zh-CN"/>
          </w:rPr>
          <w:t>(二)、土建工程设计年限及安全等级</w:t>
        </w:r>
        <w:r>
          <w:tab/>
        </w:r>
        <w:r>
          <w:fldChar w:fldCharType="begin"/>
        </w:r>
        <w:r>
          <w:instrText xml:space="preserve"> PAGEREF _Toc894 \h </w:instrText>
        </w:r>
        <w:r>
          <w:fldChar w:fldCharType="separate"/>
        </w:r>
        <w:r>
          <w:t>20</w:t>
        </w:r>
        <w:r>
          <w:fldChar w:fldCharType="end"/>
        </w:r>
      </w:hyperlink>
    </w:p>
    <w:p>
      <w:pPr>
        <w:pStyle w:val="TOC2"/>
        <w:tabs>
          <w:tab w:val="right" w:leader="dot" w:pos="8306"/>
        </w:tabs>
      </w:pPr>
      <w:hyperlink w:anchor="_Toc9502" w:history="1">
        <w:r>
          <w:rPr>
            <w:rFonts w:ascii="仿宋" w:eastAsia="仿宋" w:hAnsi="仿宋" w:cs="仿宋" w:hint="eastAsia"/>
            <w:lang w:eastAsia="zh-CN"/>
          </w:rPr>
          <w:t>(三)、建筑工程设计总体要求</w:t>
        </w:r>
        <w:r>
          <w:tab/>
        </w:r>
        <w:r>
          <w:fldChar w:fldCharType="begin"/>
        </w:r>
        <w:r>
          <w:instrText xml:space="preserve"> PAGEREF _Toc9502 \h </w:instrText>
        </w:r>
        <w:r>
          <w:fldChar w:fldCharType="separate"/>
        </w:r>
        <w:r>
          <w:t>22</w:t>
        </w:r>
        <w:r>
          <w:fldChar w:fldCharType="end"/>
        </w:r>
      </w:hyperlink>
    </w:p>
    <w:p>
      <w:pPr>
        <w:pStyle w:val="TOC2"/>
        <w:tabs>
          <w:tab w:val="right" w:leader="dot" w:pos="8306"/>
        </w:tabs>
      </w:pPr>
      <w:hyperlink w:anchor="_Toc9507" w:history="1">
        <w:r>
          <w:rPr>
            <w:rFonts w:ascii="仿宋" w:eastAsia="仿宋" w:hAnsi="仿宋" w:cs="仿宋" w:hint="eastAsia"/>
            <w:lang w:eastAsia="zh-CN"/>
          </w:rPr>
          <w:t>(四)、土建工程建设指标</w:t>
        </w:r>
        <w:r>
          <w:tab/>
        </w:r>
        <w:r>
          <w:fldChar w:fldCharType="begin"/>
        </w:r>
        <w:r>
          <w:instrText xml:space="preserve"> PAGEREF _Toc9507 \h </w:instrText>
        </w:r>
        <w:r>
          <w:fldChar w:fldCharType="separate"/>
        </w:r>
        <w:r>
          <w:t>22</w:t>
        </w:r>
        <w:r>
          <w:fldChar w:fldCharType="end"/>
        </w:r>
      </w:hyperlink>
    </w:p>
    <w:p>
      <w:pPr>
        <w:pStyle w:val="TOC1"/>
        <w:tabs>
          <w:tab w:val="right" w:leader="dot" w:pos="8306"/>
        </w:tabs>
      </w:pPr>
      <w:hyperlink w:anchor="_Toc20375" w:history="1">
        <w:r>
          <w:rPr>
            <w:rFonts w:ascii="仿宋" w:eastAsia="仿宋" w:hAnsi="仿宋" w:cs="仿宋" w:hint="eastAsia"/>
            <w:lang w:eastAsia="zh-CN"/>
          </w:rPr>
          <w:t>七、建筑信息化项目人力资源管理</w:t>
        </w:r>
        <w:r>
          <w:tab/>
        </w:r>
        <w:r>
          <w:fldChar w:fldCharType="begin"/>
        </w:r>
        <w:r>
          <w:instrText xml:space="preserve"> PAGEREF _Toc20375 \h </w:instrText>
        </w:r>
        <w:r>
          <w:fldChar w:fldCharType="separate"/>
        </w:r>
        <w:r>
          <w:t>23</w:t>
        </w:r>
        <w:r>
          <w:fldChar w:fldCharType="end"/>
        </w:r>
      </w:hyperlink>
    </w:p>
    <w:p>
      <w:pPr>
        <w:pStyle w:val="TOC2"/>
        <w:tabs>
          <w:tab w:val="right" w:leader="dot" w:pos="8306"/>
        </w:tabs>
      </w:pPr>
      <w:hyperlink w:anchor="_Toc1315" w:history="1">
        <w:r>
          <w:rPr>
            <w:rFonts w:ascii="仿宋" w:eastAsia="仿宋" w:hAnsi="仿宋" w:cs="仿宋" w:hint="eastAsia"/>
            <w:lang w:eastAsia="zh-CN"/>
          </w:rPr>
          <w:t>(一)、建立健全的预算管理制度</w:t>
        </w:r>
        <w:r>
          <w:tab/>
        </w:r>
        <w:r>
          <w:fldChar w:fldCharType="begin"/>
        </w:r>
        <w:r>
          <w:instrText xml:space="preserve"> PAGEREF _Toc1315 \h </w:instrText>
        </w:r>
        <w:r>
          <w:fldChar w:fldCharType="separate"/>
        </w:r>
        <w:r>
          <w:t>23</w:t>
        </w:r>
        <w:r>
          <w:fldChar w:fldCharType="end"/>
        </w:r>
      </w:hyperlink>
    </w:p>
    <w:p>
      <w:pPr>
        <w:pStyle w:val="TOC2"/>
        <w:tabs>
          <w:tab w:val="right" w:leader="dot" w:pos="8306"/>
        </w:tabs>
      </w:pPr>
      <w:hyperlink w:anchor="_Toc26741" w:history="1">
        <w:r>
          <w:rPr>
            <w:rFonts w:ascii="仿宋" w:eastAsia="仿宋" w:hAnsi="仿宋" w:cs="仿宋" w:hint="eastAsia"/>
            <w:lang w:eastAsia="zh-CN"/>
          </w:rPr>
          <w:t>(二)、加强资金流动监控</w:t>
        </w:r>
        <w:r>
          <w:tab/>
        </w:r>
        <w:r>
          <w:fldChar w:fldCharType="begin"/>
        </w:r>
        <w:r>
          <w:instrText xml:space="preserve"> PAGEREF _Toc26741 \h </w:instrText>
        </w:r>
        <w:r>
          <w:fldChar w:fldCharType="separate"/>
        </w:r>
        <w:r>
          <w:t>24</w:t>
        </w:r>
        <w:r>
          <w:fldChar w:fldCharType="end"/>
        </w:r>
      </w:hyperlink>
    </w:p>
    <w:p>
      <w:pPr>
        <w:pStyle w:val="TOC2"/>
        <w:tabs>
          <w:tab w:val="right" w:leader="dot" w:pos="8306"/>
        </w:tabs>
      </w:pPr>
      <w:hyperlink w:anchor="_Toc2703" w:history="1">
        <w:r>
          <w:rPr>
            <w:rFonts w:ascii="仿宋" w:eastAsia="仿宋" w:hAnsi="仿宋" w:cs="仿宋" w:hint="eastAsia"/>
            <w:lang w:eastAsia="zh-CN"/>
          </w:rPr>
          <w:t>(三)、制定完善的风险控制机制</w:t>
        </w:r>
        <w:r>
          <w:tab/>
        </w:r>
        <w:r>
          <w:fldChar w:fldCharType="begin"/>
        </w:r>
        <w:r>
          <w:instrText xml:space="preserve"> PAGEREF _Toc2703 \h </w:instrText>
        </w:r>
        <w:r>
          <w:fldChar w:fldCharType="separate"/>
        </w:r>
        <w:r>
          <w:t>25</w:t>
        </w:r>
        <w:r>
          <w:fldChar w:fldCharType="end"/>
        </w:r>
      </w:hyperlink>
    </w:p>
    <w:p>
      <w:pPr>
        <w:pStyle w:val="TOC2"/>
        <w:tabs>
          <w:tab w:val="right" w:leader="dot" w:pos="8306"/>
        </w:tabs>
      </w:pPr>
      <w:hyperlink w:anchor="_Toc30786" w:history="1">
        <w:r>
          <w:rPr>
            <w:rFonts w:ascii="仿宋" w:eastAsia="仿宋" w:hAnsi="仿宋" w:cs="仿宋" w:hint="eastAsia"/>
            <w:lang w:eastAsia="zh-CN"/>
          </w:rPr>
          <w:t>(四)、优化成本管理</w:t>
        </w:r>
        <w:r>
          <w:tab/>
        </w:r>
        <w:r>
          <w:fldChar w:fldCharType="begin"/>
        </w:r>
        <w:r>
          <w:instrText xml:space="preserve"> PAGEREF _Toc30786 \h </w:instrText>
        </w:r>
        <w:r>
          <w:fldChar w:fldCharType="separate"/>
        </w:r>
        <w:r>
          <w:t>27</w:t>
        </w:r>
        <w:r>
          <w:fldChar w:fldCharType="end"/>
        </w:r>
      </w:hyperlink>
    </w:p>
    <w:p>
      <w:pPr>
        <w:pStyle w:val="TOC1"/>
        <w:tabs>
          <w:tab w:val="right" w:leader="dot" w:pos="8306"/>
        </w:tabs>
      </w:pPr>
      <w:hyperlink w:anchor="_Toc19099" w:history="1">
        <w:r>
          <w:rPr>
            <w:rFonts w:ascii="仿宋" w:eastAsia="仿宋" w:hAnsi="仿宋" w:cs="仿宋" w:hint="eastAsia"/>
            <w:lang w:eastAsia="zh-CN"/>
          </w:rPr>
          <w:t>八、建筑信息化项目投资规划</w:t>
        </w:r>
        <w:r>
          <w:tab/>
        </w:r>
        <w:r>
          <w:fldChar w:fldCharType="begin"/>
        </w:r>
        <w:r>
          <w:instrText xml:space="preserve"> PAGEREF _Toc19099 \h </w:instrText>
        </w:r>
        <w:r>
          <w:fldChar w:fldCharType="separate"/>
        </w:r>
        <w:r>
          <w:t>28</w:t>
        </w:r>
        <w:r>
          <w:fldChar w:fldCharType="end"/>
        </w:r>
      </w:hyperlink>
    </w:p>
    <w:p>
      <w:pPr>
        <w:pStyle w:val="TOC2"/>
        <w:tabs>
          <w:tab w:val="right" w:leader="dot" w:pos="8306"/>
        </w:tabs>
      </w:pPr>
      <w:hyperlink w:anchor="_Toc31462" w:history="1">
        <w:r>
          <w:rPr>
            <w:rFonts w:ascii="仿宋" w:eastAsia="仿宋" w:hAnsi="仿宋" w:cs="仿宋" w:hint="eastAsia"/>
            <w:lang w:eastAsia="zh-CN"/>
          </w:rPr>
          <w:t>(一)、建筑信息化项目总投资估算</w:t>
        </w:r>
        <w:r>
          <w:tab/>
        </w:r>
        <w:r>
          <w:fldChar w:fldCharType="begin"/>
        </w:r>
        <w:r>
          <w:instrText xml:space="preserve"> PAGEREF _Toc31462 \h </w:instrText>
        </w:r>
        <w:r>
          <w:fldChar w:fldCharType="separate"/>
        </w:r>
        <w:r>
          <w:t>28</w:t>
        </w:r>
        <w:r>
          <w:fldChar w:fldCharType="end"/>
        </w:r>
      </w:hyperlink>
    </w:p>
    <w:p>
      <w:pPr>
        <w:pStyle w:val="TOC2"/>
        <w:tabs>
          <w:tab w:val="right" w:leader="dot" w:pos="8306"/>
        </w:tabs>
      </w:pPr>
      <w:hyperlink w:anchor="_Toc18157" w:history="1">
        <w:r>
          <w:rPr>
            <w:rFonts w:ascii="仿宋" w:eastAsia="仿宋" w:hAnsi="仿宋" w:cs="仿宋" w:hint="eastAsia"/>
            <w:lang w:eastAsia="zh-CN"/>
          </w:rPr>
          <w:t>(二)、资金筹措</w:t>
        </w:r>
        <w:r>
          <w:tab/>
        </w:r>
        <w:r>
          <w:fldChar w:fldCharType="begin"/>
        </w:r>
        <w:r>
          <w:instrText xml:space="preserve"> PAGEREF _Toc18157 \h </w:instrText>
        </w:r>
        <w:r>
          <w:fldChar w:fldCharType="separate"/>
        </w:r>
        <w:r>
          <w:t>29</w:t>
        </w:r>
        <w:r>
          <w:fldChar w:fldCharType="end"/>
        </w:r>
      </w:hyperlink>
    </w:p>
    <w:p>
      <w:pPr>
        <w:pStyle w:val="TOC1"/>
        <w:tabs>
          <w:tab w:val="right" w:leader="dot" w:pos="8306"/>
        </w:tabs>
      </w:pPr>
      <w:hyperlink w:anchor="_Toc4945" w:history="1">
        <w:r>
          <w:rPr>
            <w:rFonts w:ascii="仿宋" w:eastAsia="仿宋" w:hAnsi="仿宋" w:cs="仿宋" w:hint="eastAsia"/>
            <w:lang w:eastAsia="zh-CN"/>
          </w:rPr>
          <w:t>九、建筑信息化项目环境影响分析</w:t>
        </w:r>
        <w:r>
          <w:tab/>
        </w:r>
        <w:r>
          <w:fldChar w:fldCharType="begin"/>
        </w:r>
        <w:r>
          <w:instrText xml:space="preserve"> PAGEREF _Toc4945 \h </w:instrText>
        </w:r>
        <w:r>
          <w:fldChar w:fldCharType="separate"/>
        </w:r>
        <w:r>
          <w:t>30</w:t>
        </w:r>
        <w:r>
          <w:fldChar w:fldCharType="end"/>
        </w:r>
      </w:hyperlink>
    </w:p>
    <w:p>
      <w:pPr>
        <w:pStyle w:val="TOC2"/>
        <w:tabs>
          <w:tab w:val="right" w:leader="dot" w:pos="8306"/>
        </w:tabs>
      </w:pPr>
      <w:hyperlink w:anchor="_Toc1837" w:history="1">
        <w:r>
          <w:rPr>
            <w:rFonts w:ascii="仿宋" w:eastAsia="仿宋" w:hAnsi="仿宋" w:cs="仿宋" w:hint="eastAsia"/>
            <w:lang w:eastAsia="zh-CN"/>
          </w:rPr>
          <w:t>(一)、建设区域环境质量现状</w:t>
        </w:r>
        <w:r>
          <w:tab/>
        </w:r>
        <w:r>
          <w:fldChar w:fldCharType="begin"/>
        </w:r>
        <w:r>
          <w:instrText xml:space="preserve"> PAGEREF _Toc1837 \h </w:instrText>
        </w:r>
        <w:r>
          <w:fldChar w:fldCharType="separate"/>
        </w:r>
        <w:r>
          <w:t>30</w:t>
        </w:r>
        <w:r>
          <w:fldChar w:fldCharType="end"/>
        </w:r>
      </w:hyperlink>
    </w:p>
    <w:p>
      <w:pPr>
        <w:pStyle w:val="TOC2"/>
        <w:tabs>
          <w:tab w:val="right" w:leader="dot" w:pos="8306"/>
        </w:tabs>
      </w:pPr>
      <w:hyperlink w:anchor="_Toc8494" w:history="1">
        <w:r>
          <w:rPr>
            <w:rFonts w:ascii="仿宋" w:eastAsia="仿宋" w:hAnsi="仿宋" w:cs="仿宋" w:hint="eastAsia"/>
            <w:lang w:eastAsia="zh-CN"/>
          </w:rPr>
          <w:t>(二)、建设期环境保护</w:t>
        </w:r>
        <w:r>
          <w:tab/>
        </w:r>
        <w:r>
          <w:fldChar w:fldCharType="begin"/>
        </w:r>
        <w:r>
          <w:instrText xml:space="preserve"> PAGEREF _Toc8494 \h </w:instrText>
        </w:r>
        <w:r>
          <w:fldChar w:fldCharType="separate"/>
        </w:r>
        <w:r>
          <w:t>31</w:t>
        </w:r>
        <w:r>
          <w:fldChar w:fldCharType="end"/>
        </w:r>
      </w:hyperlink>
    </w:p>
    <w:p>
      <w:pPr>
        <w:pStyle w:val="TOC2"/>
        <w:tabs>
          <w:tab w:val="right" w:leader="dot" w:pos="8306"/>
        </w:tabs>
      </w:pPr>
      <w:hyperlink w:anchor="_Toc12376" w:history="1">
        <w:r>
          <w:rPr>
            <w:rFonts w:ascii="仿宋" w:eastAsia="仿宋" w:hAnsi="仿宋" w:cs="仿宋" w:hint="eastAsia"/>
            <w:lang w:eastAsia="zh-CN"/>
          </w:rPr>
          <w:t>(三)、运营期环境保护</w:t>
        </w:r>
        <w:r>
          <w:tab/>
        </w:r>
        <w:r>
          <w:fldChar w:fldCharType="begin"/>
        </w:r>
        <w:r>
          <w:instrText xml:space="preserve"> PAGEREF _Toc12376 \h </w:instrText>
        </w:r>
        <w:r>
          <w:fldChar w:fldCharType="separate"/>
        </w:r>
        <w:r>
          <w:t>33</w:t>
        </w:r>
        <w:r>
          <w:fldChar w:fldCharType="end"/>
        </w:r>
      </w:hyperlink>
    </w:p>
    <w:p>
      <w:pPr>
        <w:pStyle w:val="TOC2"/>
        <w:tabs>
          <w:tab w:val="right" w:leader="dot" w:pos="8306"/>
        </w:tabs>
      </w:pPr>
      <w:hyperlink w:anchor="_Toc29065" w:history="1">
        <w:r>
          <w:rPr>
            <w:rFonts w:ascii="仿宋" w:eastAsia="仿宋" w:hAnsi="仿宋" w:cs="仿宋" w:hint="eastAsia"/>
            <w:lang w:eastAsia="zh-CN"/>
          </w:rPr>
          <w:t>(四)、建筑信息化项目建设对区域经济的影响</w:t>
        </w:r>
        <w:r>
          <w:tab/>
        </w:r>
        <w:r>
          <w:fldChar w:fldCharType="begin"/>
        </w:r>
        <w:r>
          <w:instrText xml:space="preserve"> PAGEREF _Toc29065 \h </w:instrText>
        </w:r>
        <w:r>
          <w:fldChar w:fldCharType="separate"/>
        </w:r>
        <w:r>
          <w:t>34</w:t>
        </w:r>
        <w:r>
          <w:fldChar w:fldCharType="end"/>
        </w:r>
      </w:hyperlink>
    </w:p>
    <w:p>
      <w:pPr>
        <w:pStyle w:val="TOC2"/>
        <w:tabs>
          <w:tab w:val="right" w:leader="dot" w:pos="8306"/>
        </w:tabs>
      </w:pPr>
      <w:hyperlink w:anchor="_Toc3935" w:history="1">
        <w:r>
          <w:rPr>
            <w:rFonts w:ascii="仿宋" w:eastAsia="仿宋" w:hAnsi="仿宋" w:cs="仿宋" w:hint="eastAsia"/>
            <w:lang w:eastAsia="zh-CN"/>
          </w:rPr>
          <w:t>(五)、废弃物处理</w:t>
        </w:r>
        <w:r>
          <w:tab/>
        </w:r>
        <w:r>
          <w:fldChar w:fldCharType="begin"/>
        </w:r>
        <w:r>
          <w:instrText xml:space="preserve"> PAGEREF _Toc3935 \h </w:instrText>
        </w:r>
        <w:r>
          <w:fldChar w:fldCharType="separate"/>
        </w:r>
        <w:r>
          <w:t>36</w:t>
        </w:r>
        <w:r>
          <w:fldChar w:fldCharType="end"/>
        </w:r>
      </w:hyperlink>
    </w:p>
    <w:p>
      <w:pPr>
        <w:pStyle w:val="TOC2"/>
        <w:tabs>
          <w:tab w:val="right" w:leader="dot" w:pos="8306"/>
        </w:tabs>
      </w:pPr>
      <w:hyperlink w:anchor="_Toc18764" w:history="1">
        <w:r>
          <w:rPr>
            <w:rFonts w:ascii="仿宋" w:eastAsia="仿宋" w:hAnsi="仿宋" w:cs="仿宋" w:hint="eastAsia"/>
            <w:lang w:eastAsia="zh-CN"/>
          </w:rPr>
          <w:t>(六)、特殊环境影响分析</w:t>
        </w:r>
        <w:r>
          <w:tab/>
        </w:r>
        <w:r>
          <w:fldChar w:fldCharType="begin"/>
        </w:r>
        <w:r>
          <w:instrText xml:space="preserve"> PAGEREF _Toc18764 \h </w:instrText>
        </w:r>
        <w:r>
          <w:fldChar w:fldCharType="separate"/>
        </w:r>
        <w:r>
          <w:t>37</w:t>
        </w:r>
        <w:r>
          <w:fldChar w:fldCharType="end"/>
        </w:r>
      </w:hyperlink>
    </w:p>
    <w:p>
      <w:pPr>
        <w:pStyle w:val="TOC2"/>
        <w:tabs>
          <w:tab w:val="right" w:leader="dot" w:pos="8306"/>
        </w:tabs>
      </w:pPr>
      <w:hyperlink w:anchor="_Toc31265" w:history="1">
        <w:r>
          <w:rPr>
            <w:rFonts w:ascii="仿宋" w:eastAsia="仿宋" w:hAnsi="仿宋" w:cs="仿宋" w:hint="eastAsia"/>
            <w:lang w:eastAsia="zh-CN"/>
          </w:rPr>
          <w:t>(七)、清洁生产</w:t>
        </w:r>
        <w:r>
          <w:tab/>
        </w:r>
        <w:r>
          <w:fldChar w:fldCharType="begin"/>
        </w:r>
        <w:r>
          <w:instrText xml:space="preserve"> PAGEREF _Toc31265 \h </w:instrText>
        </w:r>
        <w:r>
          <w:fldChar w:fldCharType="separate"/>
        </w:r>
        <w:r>
          <w:t>38</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16641" w:history="1">
        <w:r>
          <w:rPr>
            <w:rFonts w:ascii="仿宋" w:eastAsia="仿宋" w:hAnsi="仿宋" w:cs="仿宋" w:hint="eastAsia"/>
            <w:lang w:eastAsia="zh-CN"/>
          </w:rPr>
          <w:t>(八)、环境保护综合评价</w:t>
        </w:r>
        <w:r>
          <w:tab/>
        </w:r>
        <w:r>
          <w:fldChar w:fldCharType="begin"/>
        </w:r>
        <w:r>
          <w:instrText xml:space="preserve"> PAGEREF _Toc16641 \h </w:instrText>
        </w:r>
        <w:r>
          <w:fldChar w:fldCharType="separate"/>
        </w:r>
        <w:r>
          <w:t>40</w:t>
        </w:r>
        <w:r>
          <w:fldChar w:fldCharType="end"/>
        </w:r>
      </w:hyperlink>
    </w:p>
    <w:p>
      <w:pPr>
        <w:pStyle w:val="TOC1"/>
        <w:tabs>
          <w:tab w:val="right" w:leader="dot" w:pos="8306"/>
        </w:tabs>
      </w:pPr>
      <w:hyperlink w:anchor="_Toc16570" w:history="1">
        <w:r>
          <w:rPr>
            <w:rFonts w:ascii="仿宋" w:eastAsia="仿宋" w:hAnsi="仿宋" w:cs="仿宋" w:hint="eastAsia"/>
            <w:lang w:eastAsia="zh-CN"/>
          </w:rPr>
          <w:t>十、建筑信息化项目风险管理</w:t>
        </w:r>
        <w:r>
          <w:tab/>
        </w:r>
        <w:r>
          <w:fldChar w:fldCharType="begin"/>
        </w:r>
        <w:r>
          <w:instrText xml:space="preserve"> PAGEREF _Toc16570 \h </w:instrText>
        </w:r>
        <w:r>
          <w:fldChar w:fldCharType="separate"/>
        </w:r>
        <w:r>
          <w:t>41</w:t>
        </w:r>
        <w:r>
          <w:fldChar w:fldCharType="end"/>
        </w:r>
      </w:hyperlink>
    </w:p>
    <w:p>
      <w:pPr>
        <w:pStyle w:val="TOC2"/>
        <w:tabs>
          <w:tab w:val="right" w:leader="dot" w:pos="8306"/>
        </w:tabs>
      </w:pPr>
      <w:hyperlink w:anchor="_Toc25398" w:history="1">
        <w:r>
          <w:rPr>
            <w:rFonts w:ascii="仿宋" w:eastAsia="仿宋" w:hAnsi="仿宋" w:cs="仿宋" w:hint="eastAsia"/>
            <w:lang w:eastAsia="zh-CN"/>
          </w:rPr>
          <w:t>(一)、风险识别与评估</w:t>
        </w:r>
        <w:r>
          <w:tab/>
        </w:r>
        <w:r>
          <w:fldChar w:fldCharType="begin"/>
        </w:r>
        <w:r>
          <w:instrText xml:space="preserve"> PAGEREF _Toc25398 \h </w:instrText>
        </w:r>
        <w:r>
          <w:fldChar w:fldCharType="separate"/>
        </w:r>
        <w:r>
          <w:t>41</w:t>
        </w:r>
        <w:r>
          <w:fldChar w:fldCharType="end"/>
        </w:r>
      </w:hyperlink>
    </w:p>
    <w:p>
      <w:pPr>
        <w:pStyle w:val="TOC2"/>
        <w:tabs>
          <w:tab w:val="right" w:leader="dot" w:pos="8306"/>
        </w:tabs>
      </w:pPr>
      <w:hyperlink w:anchor="_Toc31418" w:history="1">
        <w:r>
          <w:rPr>
            <w:rFonts w:ascii="仿宋" w:eastAsia="仿宋" w:hAnsi="仿宋" w:cs="仿宋" w:hint="eastAsia"/>
            <w:lang w:eastAsia="zh-CN"/>
          </w:rPr>
          <w:t>(二)、风险应对策略</w:t>
        </w:r>
        <w:r>
          <w:tab/>
        </w:r>
        <w:r>
          <w:fldChar w:fldCharType="begin"/>
        </w:r>
        <w:r>
          <w:instrText xml:space="preserve"> PAGEREF _Toc31418 \h </w:instrText>
        </w:r>
        <w:r>
          <w:fldChar w:fldCharType="separate"/>
        </w:r>
        <w:r>
          <w:t>42</w:t>
        </w:r>
        <w:r>
          <w:fldChar w:fldCharType="end"/>
        </w:r>
      </w:hyperlink>
    </w:p>
    <w:p>
      <w:pPr>
        <w:pStyle w:val="TOC2"/>
        <w:tabs>
          <w:tab w:val="right" w:leader="dot" w:pos="8306"/>
        </w:tabs>
      </w:pPr>
      <w:hyperlink w:anchor="_Toc19321" w:history="1">
        <w:r>
          <w:rPr>
            <w:rFonts w:ascii="仿宋" w:eastAsia="仿宋" w:hAnsi="仿宋" w:cs="仿宋" w:hint="eastAsia"/>
            <w:lang w:eastAsia="zh-CN"/>
          </w:rPr>
          <w:t>(三)、风险监控与控制</w:t>
        </w:r>
        <w:r>
          <w:tab/>
        </w:r>
        <w:r>
          <w:fldChar w:fldCharType="begin"/>
        </w:r>
        <w:r>
          <w:instrText xml:space="preserve"> PAGEREF _Toc19321 \h </w:instrText>
        </w:r>
        <w:r>
          <w:fldChar w:fldCharType="separate"/>
        </w:r>
        <w:r>
          <w:t>44</w:t>
        </w:r>
        <w:r>
          <w:fldChar w:fldCharType="end"/>
        </w:r>
      </w:hyperlink>
    </w:p>
    <w:p>
      <w:pPr>
        <w:pStyle w:val="TOC1"/>
        <w:tabs>
          <w:tab w:val="right" w:leader="dot" w:pos="8306"/>
        </w:tabs>
      </w:pPr>
      <w:hyperlink w:anchor="_Toc5837" w:history="1">
        <w:r>
          <w:rPr>
            <w:rFonts w:ascii="仿宋" w:eastAsia="仿宋" w:hAnsi="仿宋" w:cs="仿宋" w:hint="eastAsia"/>
            <w:lang w:eastAsia="zh-CN"/>
          </w:rPr>
          <w:t>十一、建筑信息化项目技术管理</w:t>
        </w:r>
        <w:r>
          <w:tab/>
        </w:r>
        <w:r>
          <w:fldChar w:fldCharType="begin"/>
        </w:r>
        <w:r>
          <w:instrText xml:space="preserve"> PAGEREF _Toc5837 \h </w:instrText>
        </w:r>
        <w:r>
          <w:fldChar w:fldCharType="separate"/>
        </w:r>
        <w:r>
          <w:t>45</w:t>
        </w:r>
        <w:r>
          <w:fldChar w:fldCharType="end"/>
        </w:r>
      </w:hyperlink>
    </w:p>
    <w:p>
      <w:pPr>
        <w:pStyle w:val="TOC2"/>
        <w:tabs>
          <w:tab w:val="right" w:leader="dot" w:pos="8306"/>
        </w:tabs>
      </w:pPr>
      <w:hyperlink w:anchor="_Toc12746" w:history="1">
        <w:r>
          <w:rPr>
            <w:rFonts w:ascii="仿宋" w:eastAsia="仿宋" w:hAnsi="仿宋" w:cs="仿宋" w:hint="eastAsia"/>
            <w:lang w:eastAsia="zh-CN"/>
          </w:rPr>
          <w:t>(一)、技术方案选用方向</w:t>
        </w:r>
        <w:r>
          <w:tab/>
        </w:r>
        <w:r>
          <w:fldChar w:fldCharType="begin"/>
        </w:r>
        <w:r>
          <w:instrText xml:space="preserve"> PAGEREF _Toc12746 \h </w:instrText>
        </w:r>
        <w:r>
          <w:fldChar w:fldCharType="separate"/>
        </w:r>
        <w:r>
          <w:t>45</w:t>
        </w:r>
        <w:r>
          <w:fldChar w:fldCharType="end"/>
        </w:r>
      </w:hyperlink>
    </w:p>
    <w:p>
      <w:pPr>
        <w:pStyle w:val="TOC2"/>
        <w:tabs>
          <w:tab w:val="right" w:leader="dot" w:pos="8306"/>
        </w:tabs>
      </w:pPr>
      <w:hyperlink w:anchor="_Toc2258" w:history="1">
        <w:r>
          <w:rPr>
            <w:rFonts w:ascii="仿宋" w:eastAsia="仿宋" w:hAnsi="仿宋" w:cs="仿宋" w:hint="eastAsia"/>
            <w:lang w:eastAsia="zh-CN"/>
          </w:rPr>
          <w:t>(二)、工艺技术方案选用原则</w:t>
        </w:r>
        <w:r>
          <w:tab/>
        </w:r>
        <w:r>
          <w:fldChar w:fldCharType="begin"/>
        </w:r>
        <w:r>
          <w:instrText xml:space="preserve"> PAGEREF _Toc2258 \h </w:instrText>
        </w:r>
        <w:r>
          <w:fldChar w:fldCharType="separate"/>
        </w:r>
        <w:r>
          <w:t>46</w:t>
        </w:r>
        <w:r>
          <w:fldChar w:fldCharType="end"/>
        </w:r>
      </w:hyperlink>
    </w:p>
    <w:p>
      <w:pPr>
        <w:pStyle w:val="TOC2"/>
        <w:tabs>
          <w:tab w:val="right" w:leader="dot" w:pos="8306"/>
        </w:tabs>
      </w:pPr>
      <w:hyperlink w:anchor="_Toc28397" w:history="1">
        <w:r>
          <w:rPr>
            <w:rFonts w:ascii="仿宋" w:eastAsia="仿宋" w:hAnsi="仿宋" w:cs="仿宋" w:hint="eastAsia"/>
            <w:lang w:eastAsia="zh-CN"/>
          </w:rPr>
          <w:t>(三)、工艺技术方案要求</w:t>
        </w:r>
        <w:r>
          <w:tab/>
        </w:r>
        <w:r>
          <w:fldChar w:fldCharType="begin"/>
        </w:r>
        <w:r>
          <w:instrText xml:space="preserve"> PAGEREF _Toc28397 \h </w:instrText>
        </w:r>
        <w:r>
          <w:fldChar w:fldCharType="separate"/>
        </w:r>
        <w:r>
          <w:t>49</w:t>
        </w:r>
        <w:r>
          <w:fldChar w:fldCharType="end"/>
        </w:r>
      </w:hyperlink>
    </w:p>
    <w:p>
      <w:pPr>
        <w:pStyle w:val="TOC1"/>
        <w:tabs>
          <w:tab w:val="right" w:leader="dot" w:pos="8306"/>
        </w:tabs>
      </w:pPr>
      <w:hyperlink w:anchor="_Toc4469" w:history="1">
        <w:r>
          <w:rPr>
            <w:rFonts w:ascii="仿宋" w:eastAsia="仿宋" w:hAnsi="仿宋" w:cs="仿宋" w:hint="eastAsia"/>
            <w:lang w:eastAsia="zh-CN"/>
          </w:rPr>
          <w:t>十二、建筑信息化项目财务管理</w:t>
        </w:r>
        <w:r>
          <w:tab/>
        </w:r>
        <w:r>
          <w:fldChar w:fldCharType="begin"/>
        </w:r>
        <w:r>
          <w:instrText xml:space="preserve"> PAGEREF _Toc4469 \h </w:instrText>
        </w:r>
        <w:r>
          <w:fldChar w:fldCharType="separate"/>
        </w:r>
        <w:r>
          <w:t>51</w:t>
        </w:r>
        <w:r>
          <w:fldChar w:fldCharType="end"/>
        </w:r>
      </w:hyperlink>
    </w:p>
    <w:p>
      <w:pPr>
        <w:pStyle w:val="TOC2"/>
        <w:tabs>
          <w:tab w:val="right" w:leader="dot" w:pos="8306"/>
        </w:tabs>
      </w:pPr>
      <w:hyperlink w:anchor="_Toc10247" w:history="1">
        <w:r>
          <w:rPr>
            <w:rFonts w:ascii="仿宋" w:eastAsia="仿宋" w:hAnsi="仿宋" w:cs="仿宋" w:hint="eastAsia"/>
            <w:lang w:eastAsia="zh-CN"/>
          </w:rPr>
          <w:t>(一)、资金需求大</w:t>
        </w:r>
        <w:r>
          <w:tab/>
        </w:r>
        <w:r>
          <w:fldChar w:fldCharType="begin"/>
        </w:r>
        <w:r>
          <w:instrText xml:space="preserve"> PAGEREF _Toc10247 \h </w:instrText>
        </w:r>
        <w:r>
          <w:fldChar w:fldCharType="separate"/>
        </w:r>
        <w:r>
          <w:t>51</w:t>
        </w:r>
        <w:r>
          <w:fldChar w:fldCharType="end"/>
        </w:r>
      </w:hyperlink>
    </w:p>
    <w:p>
      <w:pPr>
        <w:pStyle w:val="TOC2"/>
        <w:tabs>
          <w:tab w:val="right" w:leader="dot" w:pos="8306"/>
        </w:tabs>
      </w:pPr>
      <w:hyperlink w:anchor="_Toc13250" w:history="1">
        <w:r>
          <w:rPr>
            <w:rFonts w:ascii="仿宋" w:eastAsia="仿宋" w:hAnsi="仿宋" w:cs="仿宋" w:hint="eastAsia"/>
            <w:lang w:eastAsia="zh-CN"/>
          </w:rPr>
          <w:t>(二)、研发周期长</w:t>
        </w:r>
        <w:r>
          <w:tab/>
        </w:r>
        <w:r>
          <w:fldChar w:fldCharType="begin"/>
        </w:r>
        <w:r>
          <w:instrText xml:space="preserve"> PAGEREF _Toc13250 \h </w:instrText>
        </w:r>
        <w:r>
          <w:fldChar w:fldCharType="separate"/>
        </w:r>
        <w:r>
          <w:t>52</w:t>
        </w:r>
        <w:r>
          <w:fldChar w:fldCharType="end"/>
        </w:r>
      </w:hyperlink>
    </w:p>
    <w:p>
      <w:pPr>
        <w:pStyle w:val="TOC2"/>
        <w:tabs>
          <w:tab w:val="right" w:leader="dot" w:pos="8306"/>
        </w:tabs>
      </w:pPr>
      <w:hyperlink w:anchor="_Toc1130" w:history="1">
        <w:r>
          <w:rPr>
            <w:rFonts w:ascii="仿宋" w:eastAsia="仿宋" w:hAnsi="仿宋" w:cs="仿宋" w:hint="eastAsia"/>
            <w:lang w:eastAsia="zh-CN"/>
          </w:rPr>
          <w:t>(三)、市场风险大</w:t>
        </w:r>
        <w:r>
          <w:tab/>
        </w:r>
        <w:r>
          <w:fldChar w:fldCharType="begin"/>
        </w:r>
        <w:r>
          <w:instrText xml:space="preserve"> PAGEREF _Toc1130 \h </w:instrText>
        </w:r>
        <w:r>
          <w:fldChar w:fldCharType="separate"/>
        </w:r>
        <w:r>
          <w:t>53</w:t>
        </w:r>
        <w:r>
          <w:fldChar w:fldCharType="end"/>
        </w:r>
      </w:hyperlink>
    </w:p>
    <w:p>
      <w:pPr>
        <w:pStyle w:val="TOC2"/>
        <w:tabs>
          <w:tab w:val="right" w:leader="dot" w:pos="8306"/>
        </w:tabs>
      </w:pPr>
      <w:hyperlink w:anchor="_Toc20571" w:history="1">
        <w:r>
          <w:rPr>
            <w:rFonts w:ascii="仿宋" w:eastAsia="仿宋" w:hAnsi="仿宋" w:cs="仿宋" w:hint="eastAsia"/>
            <w:lang w:eastAsia="zh-CN"/>
          </w:rPr>
          <w:t>(四)、利润率高</w:t>
        </w:r>
        <w:r>
          <w:tab/>
        </w:r>
        <w:r>
          <w:fldChar w:fldCharType="begin"/>
        </w:r>
        <w:r>
          <w:instrText xml:space="preserve"> PAGEREF _Toc20571 \h </w:instrText>
        </w:r>
        <w:r>
          <w:fldChar w:fldCharType="separate"/>
        </w:r>
        <w:r>
          <w:t>56</w:t>
        </w:r>
        <w:r>
          <w:fldChar w:fldCharType="end"/>
        </w:r>
      </w:hyperlink>
    </w:p>
    <w:p>
      <w:pPr>
        <w:pStyle w:val="TOC1"/>
        <w:tabs>
          <w:tab w:val="right" w:leader="dot" w:pos="8306"/>
        </w:tabs>
      </w:pPr>
      <w:hyperlink w:anchor="_Toc9853" w:history="1">
        <w:r>
          <w:rPr>
            <w:rFonts w:ascii="仿宋" w:eastAsia="仿宋" w:hAnsi="仿宋" w:cs="仿宋" w:hint="eastAsia"/>
            <w:lang w:eastAsia="zh-CN"/>
          </w:rPr>
          <w:t>十三、建筑信息化项目实施时间节点</w:t>
        </w:r>
        <w:r>
          <w:tab/>
        </w:r>
        <w:r>
          <w:fldChar w:fldCharType="begin"/>
        </w:r>
        <w:r>
          <w:instrText xml:space="preserve"> PAGEREF _Toc9853 \h </w:instrText>
        </w:r>
        <w:r>
          <w:fldChar w:fldCharType="separate"/>
        </w:r>
        <w:r>
          <w:t>58</w:t>
        </w:r>
        <w:r>
          <w:fldChar w:fldCharType="end"/>
        </w:r>
      </w:hyperlink>
    </w:p>
    <w:p>
      <w:pPr>
        <w:pStyle w:val="TOC2"/>
        <w:tabs>
          <w:tab w:val="right" w:leader="dot" w:pos="8306"/>
        </w:tabs>
      </w:pPr>
      <w:hyperlink w:anchor="_Toc23336" w:history="1">
        <w:r>
          <w:rPr>
            <w:rFonts w:ascii="仿宋" w:eastAsia="仿宋" w:hAnsi="仿宋" w:cs="仿宋" w:hint="eastAsia"/>
            <w:lang w:eastAsia="zh-CN"/>
          </w:rPr>
          <w:t>(一)、建筑信息化项目启动阶段时间节点</w:t>
        </w:r>
        <w:r>
          <w:tab/>
        </w:r>
        <w:r>
          <w:fldChar w:fldCharType="begin"/>
        </w:r>
        <w:r>
          <w:instrText xml:space="preserve"> PAGEREF _Toc23336 \h </w:instrText>
        </w:r>
        <w:r>
          <w:fldChar w:fldCharType="separate"/>
        </w:r>
        <w:r>
          <w:t>58</w:t>
        </w:r>
        <w:r>
          <w:fldChar w:fldCharType="end"/>
        </w:r>
      </w:hyperlink>
    </w:p>
    <w:p>
      <w:pPr>
        <w:pStyle w:val="TOC2"/>
        <w:tabs>
          <w:tab w:val="right" w:leader="dot" w:pos="8306"/>
        </w:tabs>
      </w:pPr>
      <w:hyperlink w:anchor="_Toc10529" w:history="1">
        <w:r>
          <w:rPr>
            <w:rFonts w:ascii="仿宋" w:eastAsia="仿宋" w:hAnsi="仿宋" w:cs="仿宋" w:hint="eastAsia"/>
            <w:lang w:eastAsia="zh-CN"/>
          </w:rPr>
          <w:t>(二)、建筑信息化项目执行阶段时间节点</w:t>
        </w:r>
        <w:r>
          <w:tab/>
        </w:r>
        <w:r>
          <w:fldChar w:fldCharType="begin"/>
        </w:r>
        <w:r>
          <w:instrText xml:space="preserve"> PAGEREF _Toc10529 \h </w:instrText>
        </w:r>
        <w:r>
          <w:fldChar w:fldCharType="separate"/>
        </w:r>
        <w:r>
          <w:t>59</w:t>
        </w:r>
        <w:r>
          <w:fldChar w:fldCharType="end"/>
        </w:r>
      </w:hyperlink>
    </w:p>
    <w:p>
      <w:pPr>
        <w:pStyle w:val="TOC2"/>
        <w:tabs>
          <w:tab w:val="right" w:leader="dot" w:pos="8306"/>
        </w:tabs>
      </w:pPr>
      <w:hyperlink w:anchor="_Toc1981" w:history="1">
        <w:r>
          <w:rPr>
            <w:rFonts w:ascii="仿宋" w:eastAsia="仿宋" w:hAnsi="仿宋" w:cs="仿宋" w:hint="eastAsia"/>
            <w:lang w:eastAsia="zh-CN"/>
          </w:rPr>
          <w:t>(三)、建筑信息化项目完成阶段时间节点</w:t>
        </w:r>
        <w:r>
          <w:tab/>
        </w:r>
        <w:r>
          <w:fldChar w:fldCharType="begin"/>
        </w:r>
        <w:r>
          <w:instrText xml:space="preserve"> PAGEREF _Toc1981 \h </w:instrText>
        </w:r>
        <w:r>
          <w:fldChar w:fldCharType="separate"/>
        </w:r>
        <w:r>
          <w:t>60</w:t>
        </w:r>
        <w:r>
          <w:fldChar w:fldCharType="end"/>
        </w:r>
      </w:hyperlink>
    </w:p>
    <w:p>
      <w:pPr>
        <w:pStyle w:val="TOC1"/>
        <w:tabs>
          <w:tab w:val="right" w:leader="dot" w:pos="8306"/>
        </w:tabs>
      </w:pPr>
      <w:hyperlink w:anchor="_Toc11522" w:history="1">
        <w:r>
          <w:rPr>
            <w:rFonts w:ascii="仿宋" w:eastAsia="仿宋" w:hAnsi="仿宋" w:cs="仿宋" w:hint="eastAsia"/>
            <w:lang w:eastAsia="zh-CN"/>
          </w:rPr>
          <w:t>十四、营销与推广策略</w:t>
        </w:r>
        <w:r>
          <w:tab/>
        </w:r>
        <w:r>
          <w:fldChar w:fldCharType="begin"/>
        </w:r>
        <w:r>
          <w:instrText xml:space="preserve"> PAGEREF _Toc11522 \h </w:instrText>
        </w:r>
        <w:r>
          <w:fldChar w:fldCharType="separate"/>
        </w:r>
        <w:r>
          <w:t>61</w:t>
        </w:r>
        <w:r>
          <w:fldChar w:fldCharType="end"/>
        </w:r>
      </w:hyperlink>
    </w:p>
    <w:p>
      <w:pPr>
        <w:pStyle w:val="TOC2"/>
        <w:tabs>
          <w:tab w:val="right" w:leader="dot" w:pos="8306"/>
        </w:tabs>
      </w:pPr>
      <w:hyperlink w:anchor="_Toc27089" w:history="1">
        <w:r>
          <w:rPr>
            <w:rFonts w:ascii="仿宋" w:eastAsia="仿宋" w:hAnsi="仿宋" w:cs="仿宋" w:hint="eastAsia"/>
            <w:lang w:eastAsia="zh-CN"/>
          </w:rPr>
          <w:t>(一)、产品/服务定位与特点</w:t>
        </w:r>
        <w:r>
          <w:tab/>
        </w:r>
        <w:r>
          <w:fldChar w:fldCharType="begin"/>
        </w:r>
        <w:r>
          <w:instrText xml:space="preserve"> PAGEREF _Toc27089 \h </w:instrText>
        </w:r>
        <w:r>
          <w:fldChar w:fldCharType="separate"/>
        </w:r>
        <w:r>
          <w:t>61</w:t>
        </w:r>
        <w:r>
          <w:fldChar w:fldCharType="end"/>
        </w:r>
      </w:hyperlink>
    </w:p>
    <w:p>
      <w:pPr>
        <w:pStyle w:val="TOC2"/>
        <w:tabs>
          <w:tab w:val="right" w:leader="dot" w:pos="8306"/>
        </w:tabs>
      </w:pPr>
      <w:hyperlink w:anchor="_Toc7610" w:history="1">
        <w:r>
          <w:rPr>
            <w:rFonts w:ascii="仿宋" w:eastAsia="仿宋" w:hAnsi="仿宋" w:cs="仿宋" w:hint="eastAsia"/>
            <w:lang w:eastAsia="zh-CN"/>
          </w:rPr>
          <w:t>(二)、市场定位与竞争分析</w:t>
        </w:r>
        <w:r>
          <w:tab/>
        </w:r>
        <w:r>
          <w:fldChar w:fldCharType="begin"/>
        </w:r>
        <w:r>
          <w:instrText xml:space="preserve"> PAGEREF _Toc7610 \h </w:instrText>
        </w:r>
        <w:r>
          <w:fldChar w:fldCharType="separate"/>
        </w:r>
        <w:r>
          <w:t>62</w:t>
        </w:r>
        <w:r>
          <w:fldChar w:fldCharType="end"/>
        </w:r>
      </w:hyperlink>
    </w:p>
    <w:p>
      <w:pPr>
        <w:pStyle w:val="TOC2"/>
        <w:tabs>
          <w:tab w:val="right" w:leader="dot" w:pos="8306"/>
        </w:tabs>
      </w:pPr>
      <w:hyperlink w:anchor="_Toc12914" w:history="1">
        <w:r>
          <w:rPr>
            <w:rFonts w:ascii="仿宋" w:eastAsia="仿宋" w:hAnsi="仿宋" w:cs="仿宋" w:hint="eastAsia"/>
            <w:lang w:eastAsia="zh-CN"/>
          </w:rPr>
          <w:t>(三)、营销渠道与策略</w:t>
        </w:r>
        <w:r>
          <w:tab/>
        </w:r>
        <w:r>
          <w:fldChar w:fldCharType="begin"/>
        </w:r>
        <w:r>
          <w:instrText xml:space="preserve"> PAGEREF _Toc12914 \h </w:instrText>
        </w:r>
        <w:r>
          <w:fldChar w:fldCharType="separate"/>
        </w:r>
        <w:r>
          <w:t>64</w:t>
        </w:r>
        <w:r>
          <w:fldChar w:fldCharType="end"/>
        </w:r>
      </w:hyperlink>
    </w:p>
    <w:p>
      <w:pPr>
        <w:pStyle w:val="TOC2"/>
        <w:tabs>
          <w:tab w:val="right" w:leader="dot" w:pos="8306"/>
        </w:tabs>
      </w:pPr>
      <w:hyperlink w:anchor="_Toc21671" w:history="1">
        <w:r>
          <w:rPr>
            <w:rFonts w:ascii="仿宋" w:eastAsia="仿宋" w:hAnsi="仿宋" w:cs="仿宋" w:hint="eastAsia"/>
            <w:lang w:eastAsia="zh-CN"/>
          </w:rPr>
          <w:t>(四)、推广与宣传活动</w:t>
        </w:r>
        <w:r>
          <w:tab/>
        </w:r>
        <w:r>
          <w:fldChar w:fldCharType="begin"/>
        </w:r>
        <w:r>
          <w:instrText xml:space="preserve"> PAGEREF _Toc21671 \h </w:instrText>
        </w:r>
        <w:r>
          <w:fldChar w:fldCharType="separate"/>
        </w:r>
        <w:r>
          <w:t>65</w:t>
        </w:r>
        <w:r>
          <w:fldChar w:fldCharType="end"/>
        </w:r>
      </w:hyperlink>
    </w:p>
    <w:p>
      <w:pPr>
        <w:pStyle w:val="TOC1"/>
        <w:tabs>
          <w:tab w:val="right" w:leader="dot" w:pos="8306"/>
        </w:tabs>
      </w:pPr>
      <w:hyperlink w:anchor="_Toc14301" w:history="1">
        <w:r>
          <w:rPr>
            <w:rFonts w:ascii="仿宋" w:eastAsia="仿宋" w:hAnsi="仿宋" w:cs="仿宋" w:hint="eastAsia"/>
            <w:lang w:eastAsia="zh-CN"/>
          </w:rPr>
          <w:t>十五、建筑信息化项目变更管理</w:t>
        </w:r>
        <w:r>
          <w:tab/>
        </w:r>
        <w:r>
          <w:fldChar w:fldCharType="begin"/>
        </w:r>
        <w:r>
          <w:instrText xml:space="preserve"> PAGEREF _Toc14301 \h </w:instrText>
        </w:r>
        <w:r>
          <w:fldChar w:fldCharType="separate"/>
        </w:r>
        <w:r>
          <w:t>70</w:t>
        </w:r>
        <w:r>
          <w:fldChar w:fldCharType="end"/>
        </w:r>
      </w:hyperlink>
    </w:p>
    <w:p>
      <w:pPr>
        <w:pStyle w:val="TOC2"/>
        <w:tabs>
          <w:tab w:val="right" w:leader="dot" w:pos="8306"/>
        </w:tabs>
      </w:pPr>
      <w:hyperlink w:anchor="_Toc12266" w:history="1">
        <w:r>
          <w:rPr>
            <w:rFonts w:ascii="仿宋" w:eastAsia="仿宋" w:hAnsi="仿宋" w:cs="仿宋" w:hint="eastAsia"/>
            <w:lang w:eastAsia="zh-CN"/>
          </w:rPr>
          <w:t>(一)、变更申请与评估</w:t>
        </w:r>
        <w:r>
          <w:tab/>
        </w:r>
        <w:r>
          <w:fldChar w:fldCharType="begin"/>
        </w:r>
        <w:r>
          <w:instrText xml:space="preserve"> PAGEREF _Toc12266 \h </w:instrText>
        </w:r>
        <w:r>
          <w:fldChar w:fldCharType="separate"/>
        </w:r>
        <w:r>
          <w:t>70</w:t>
        </w:r>
        <w:r>
          <w:fldChar w:fldCharType="end"/>
        </w:r>
      </w:hyperlink>
    </w:p>
    <w:p>
      <w:pPr>
        <w:pStyle w:val="TOC2"/>
        <w:tabs>
          <w:tab w:val="right" w:leader="dot" w:pos="8306"/>
        </w:tabs>
      </w:pPr>
      <w:hyperlink w:anchor="_Toc9512" w:history="1">
        <w:r>
          <w:rPr>
            <w:rFonts w:ascii="仿宋" w:eastAsia="仿宋" w:hAnsi="仿宋" w:cs="仿宋" w:hint="eastAsia"/>
            <w:lang w:eastAsia="zh-CN"/>
          </w:rPr>
          <w:t>(二)、变更实施与控制</w:t>
        </w:r>
        <w:r>
          <w:tab/>
        </w:r>
        <w:r>
          <w:fldChar w:fldCharType="begin"/>
        </w:r>
        <w:r>
          <w:instrText xml:space="preserve"> PAGEREF _Toc9512 \h </w:instrText>
        </w:r>
        <w:r>
          <w:fldChar w:fldCharType="separate"/>
        </w:r>
        <w:r>
          <w:t>71</w:t>
        </w:r>
        <w:r>
          <w:fldChar w:fldCharType="end"/>
        </w:r>
      </w:hyperlink>
    </w:p>
    <w:p>
      <w:pPr>
        <w:pStyle w:val="TOC1"/>
        <w:tabs>
          <w:tab w:val="right" w:leader="dot" w:pos="8306"/>
        </w:tabs>
      </w:pPr>
      <w:hyperlink w:anchor="_Toc9707" w:history="1">
        <w:r>
          <w:rPr>
            <w:rFonts w:ascii="仿宋" w:eastAsia="仿宋" w:hAnsi="仿宋" w:cs="仿宋" w:hint="eastAsia"/>
            <w:lang w:eastAsia="zh-CN"/>
          </w:rPr>
          <w:t>十六、质量管理体系</w:t>
        </w:r>
        <w:r>
          <w:tab/>
        </w:r>
        <w:r>
          <w:fldChar w:fldCharType="begin"/>
        </w:r>
        <w:r>
          <w:instrText xml:space="preserve"> PAGEREF _Toc9707 \h </w:instrText>
        </w:r>
        <w:r>
          <w:fldChar w:fldCharType="separate"/>
        </w:r>
        <w:r>
          <w:t>71</w:t>
        </w:r>
        <w:r>
          <w:fldChar w:fldCharType="end"/>
        </w:r>
      </w:hyperlink>
    </w:p>
    <w:p>
      <w:pPr>
        <w:pStyle w:val="TOC2"/>
        <w:tabs>
          <w:tab w:val="right" w:leader="dot" w:pos="8306"/>
        </w:tabs>
      </w:pPr>
      <w:hyperlink w:anchor="_Toc22557" w:history="1">
        <w:r>
          <w:rPr>
            <w:rFonts w:ascii="仿宋" w:eastAsia="仿宋" w:hAnsi="仿宋" w:cs="仿宋" w:hint="eastAsia"/>
            <w:lang w:eastAsia="zh-CN"/>
          </w:rPr>
          <w:t>(一)、质量目标与方针</w:t>
        </w:r>
        <w:r>
          <w:tab/>
        </w:r>
        <w:r>
          <w:fldChar w:fldCharType="begin"/>
        </w:r>
        <w:r>
          <w:instrText xml:space="preserve"> PAGEREF _Toc22557 \h </w:instrText>
        </w:r>
        <w:r>
          <w:fldChar w:fldCharType="separate"/>
        </w:r>
        <w:r>
          <w:t>71</w:t>
        </w:r>
        <w:r>
          <w:fldChar w:fldCharType="end"/>
        </w:r>
      </w:hyperlink>
    </w:p>
    <w:p>
      <w:pPr>
        <w:pStyle w:val="TOC2"/>
        <w:tabs>
          <w:tab w:val="right" w:leader="dot" w:pos="8306"/>
        </w:tabs>
      </w:pPr>
      <w:hyperlink w:anchor="_Toc25160" w:history="1">
        <w:r>
          <w:rPr>
            <w:rFonts w:ascii="仿宋" w:eastAsia="仿宋" w:hAnsi="仿宋" w:cs="仿宋" w:hint="eastAsia"/>
            <w:lang w:eastAsia="zh-CN"/>
          </w:rPr>
          <w:t>(二)、质量管理责任</w:t>
        </w:r>
        <w:r>
          <w:tab/>
        </w:r>
        <w:r>
          <w:fldChar w:fldCharType="begin"/>
        </w:r>
        <w:r>
          <w:instrText xml:space="preserve"> PAGEREF _Toc25160 \h </w:instrText>
        </w:r>
        <w:r>
          <w:fldChar w:fldCharType="separate"/>
        </w:r>
        <w:r>
          <w:t>72</w:t>
        </w:r>
        <w:r>
          <w:fldChar w:fldCharType="end"/>
        </w:r>
      </w:hyperlink>
    </w:p>
    <w:p>
      <w:pPr>
        <w:pStyle w:val="TOC2"/>
        <w:tabs>
          <w:tab w:val="right" w:leader="dot" w:pos="8306"/>
        </w:tabs>
      </w:pPr>
      <w:hyperlink w:anchor="_Toc26353" w:history="1">
        <w:r>
          <w:rPr>
            <w:rFonts w:ascii="仿宋" w:eastAsia="仿宋" w:hAnsi="仿宋" w:cs="仿宋" w:hint="eastAsia"/>
            <w:lang w:eastAsia="zh-CN"/>
          </w:rPr>
          <w:t>(三)、质量管理体系文件</w:t>
        </w:r>
        <w:r>
          <w:tab/>
        </w:r>
        <w:r>
          <w:fldChar w:fldCharType="begin"/>
        </w:r>
        <w:r>
          <w:instrText xml:space="preserve"> PAGEREF _Toc26353 \h </w:instrText>
        </w:r>
        <w:r>
          <w:fldChar w:fldCharType="separate"/>
        </w:r>
        <w:r>
          <w:t>74</w:t>
        </w:r>
        <w:r>
          <w:fldChar w:fldCharType="end"/>
        </w:r>
      </w:hyperlink>
    </w:p>
    <w:p>
      <w:pPr>
        <w:pStyle w:val="TOC2"/>
        <w:tabs>
          <w:tab w:val="right" w:leader="dot" w:pos="8306"/>
        </w:tabs>
      </w:pPr>
      <w:hyperlink w:anchor="_Toc7982" w:history="1">
        <w:r>
          <w:rPr>
            <w:rFonts w:ascii="仿宋" w:eastAsia="仿宋" w:hAnsi="仿宋" w:cs="仿宋" w:hint="eastAsia"/>
            <w:lang w:eastAsia="zh-CN"/>
          </w:rPr>
          <w:t>(四)、质量培训与教育</w:t>
        </w:r>
        <w:r>
          <w:tab/>
        </w:r>
        <w:r>
          <w:fldChar w:fldCharType="begin"/>
        </w:r>
        <w:r>
          <w:instrText xml:space="preserve"> PAGEREF _Toc7982 \h </w:instrText>
        </w:r>
        <w:r>
          <w:fldChar w:fldCharType="separate"/>
        </w:r>
        <w:r>
          <w:t>76</w:t>
        </w:r>
        <w:r>
          <w:fldChar w:fldCharType="end"/>
        </w:r>
      </w:hyperlink>
    </w:p>
    <w:p>
      <w:pPr>
        <w:pStyle w:val="TOC2"/>
        <w:tabs>
          <w:tab w:val="right" w:leader="dot" w:pos="8306"/>
        </w:tabs>
      </w:pPr>
      <w:hyperlink w:anchor="_Toc21696" w:history="1">
        <w:r>
          <w:rPr>
            <w:rFonts w:ascii="仿宋" w:eastAsia="仿宋" w:hAnsi="仿宋" w:cs="仿宋" w:hint="eastAsia"/>
            <w:lang w:eastAsia="zh-CN"/>
          </w:rPr>
          <w:t>(五)、质量审核与评价</w:t>
        </w:r>
        <w:r>
          <w:tab/>
        </w:r>
        <w:r>
          <w:fldChar w:fldCharType="begin"/>
        </w:r>
        <w:r>
          <w:instrText xml:space="preserve"> PAGEREF _Toc21696 \h </w:instrText>
        </w:r>
        <w:r>
          <w:fldChar w:fldCharType="separate"/>
        </w:r>
        <w:r>
          <w:t>77</w:t>
        </w:r>
        <w:r>
          <w:fldChar w:fldCharType="end"/>
        </w:r>
      </w:hyperlink>
    </w:p>
    <w:p>
      <w:pPr>
        <w:pStyle w:val="TOC2"/>
        <w:tabs>
          <w:tab w:val="right" w:leader="dot" w:pos="8306"/>
        </w:tabs>
      </w:pPr>
      <w:hyperlink w:anchor="_Toc18012" w:history="1">
        <w:r>
          <w:rPr>
            <w:rFonts w:ascii="仿宋" w:eastAsia="仿宋" w:hAnsi="仿宋" w:cs="仿宋" w:hint="eastAsia"/>
            <w:lang w:eastAsia="zh-CN"/>
          </w:rPr>
          <w:t>(六)、不符合与纠正措施</w:t>
        </w:r>
        <w:r>
          <w:tab/>
        </w:r>
        <w:r>
          <w:fldChar w:fldCharType="begin"/>
        </w:r>
        <w:r>
          <w:instrText xml:space="preserve"> PAGEREF _Toc18012 \h </w:instrText>
        </w:r>
        <w:r>
          <w:fldChar w:fldCharType="separate"/>
        </w:r>
        <w:r>
          <w:t>78</w:t>
        </w:r>
        <w:r>
          <w:fldChar w:fldCharType="end"/>
        </w:r>
      </w:hyperlink>
    </w:p>
    <w:p>
      <w:pPr>
        <w:pStyle w:val="TOC1"/>
        <w:tabs>
          <w:tab w:val="right" w:leader="dot" w:pos="8306"/>
        </w:tabs>
      </w:pPr>
      <w:hyperlink w:anchor="_Toc29438" w:history="1">
        <w:r>
          <w:rPr>
            <w:rFonts w:ascii="仿宋" w:eastAsia="仿宋" w:hAnsi="仿宋" w:cs="仿宋" w:hint="eastAsia"/>
            <w:lang w:eastAsia="zh-CN"/>
          </w:rPr>
          <w:t>十七、利益相关者分析与沟通计划</w:t>
        </w:r>
        <w:r>
          <w:tab/>
        </w:r>
        <w:r>
          <w:fldChar w:fldCharType="begin"/>
        </w:r>
        <w:r>
          <w:instrText xml:space="preserve"> PAGEREF _Toc29438 \h </w:instrText>
        </w:r>
        <w:r>
          <w:fldChar w:fldCharType="separate"/>
        </w:r>
        <w:r>
          <w:t>79</w:t>
        </w:r>
        <w:r>
          <w:fldChar w:fldCharType="end"/>
        </w:r>
      </w:hyperlink>
    </w:p>
    <w:p>
      <w:pPr>
        <w:pStyle w:val="TOC2"/>
        <w:tabs>
          <w:tab w:val="right" w:leader="dot" w:pos="8306"/>
        </w:tabs>
      </w:pPr>
      <w:hyperlink w:anchor="_Toc32616" w:history="1">
        <w:r>
          <w:rPr>
            <w:rFonts w:ascii="仿宋" w:eastAsia="仿宋" w:hAnsi="仿宋" w:cs="仿宋" w:hint="eastAsia"/>
            <w:lang w:eastAsia="zh-CN"/>
          </w:rPr>
          <w:t>(一)、利益相关者分析</w:t>
        </w:r>
        <w:r>
          <w:tab/>
        </w:r>
        <w:r>
          <w:fldChar w:fldCharType="begin"/>
        </w:r>
        <w:r>
          <w:instrText xml:space="preserve"> PAGEREF _Toc32616 \h </w:instrText>
        </w:r>
        <w:r>
          <w:fldChar w:fldCharType="separate"/>
        </w:r>
        <w:r>
          <w:t>79</w:t>
        </w:r>
        <w:r>
          <w:fldChar w:fldCharType="end"/>
        </w:r>
      </w:hyperlink>
    </w:p>
    <w:p>
      <w:pPr>
        <w:pStyle w:val="TOC2"/>
        <w:tabs>
          <w:tab w:val="right" w:leader="dot" w:pos="8306"/>
        </w:tabs>
      </w:pPr>
      <w:hyperlink w:anchor="_Toc7983" w:history="1">
        <w:r>
          <w:rPr>
            <w:rFonts w:ascii="仿宋" w:eastAsia="仿宋" w:hAnsi="仿宋" w:cs="仿宋" w:hint="eastAsia"/>
            <w:lang w:eastAsia="zh-CN"/>
          </w:rPr>
          <w:t>(二)、沟通计划</w:t>
        </w:r>
        <w:r>
          <w:tab/>
        </w:r>
        <w:r>
          <w:fldChar w:fldCharType="begin"/>
        </w:r>
        <w:r>
          <w:instrText xml:space="preserve"> PAGEREF _Toc7983 \h </w:instrText>
        </w:r>
        <w:r>
          <w:fldChar w:fldCharType="separate"/>
        </w:r>
        <w:r>
          <w:t>80</w:t>
        </w:r>
        <w:r>
          <w:fldChar w:fldCharType="end"/>
        </w:r>
      </w:hyperlink>
    </w:p>
    <w:p>
      <w:pPr>
        <w:pStyle w:val="TOC1"/>
        <w:tabs>
          <w:tab w:val="right" w:leader="dot" w:pos="8306"/>
        </w:tabs>
      </w:pPr>
      <w:hyperlink w:anchor="_Toc15609" w:history="1">
        <w:r>
          <w:rPr>
            <w:rFonts w:ascii="仿宋" w:eastAsia="仿宋" w:hAnsi="仿宋" w:cs="仿宋" w:hint="eastAsia"/>
            <w:lang w:eastAsia="zh-CN"/>
          </w:rPr>
          <w:t>十八、建筑信息化项目治理与监督</w:t>
        </w:r>
        <w:r>
          <w:tab/>
        </w:r>
        <w:r>
          <w:fldChar w:fldCharType="begin"/>
        </w:r>
        <w:r>
          <w:instrText xml:space="preserve"> PAGEREF _Toc15609 \h </w:instrText>
        </w:r>
        <w:r>
          <w:fldChar w:fldCharType="separate"/>
        </w:r>
        <w:r>
          <w:t>82</w:t>
        </w:r>
        <w:r>
          <w:fldChar w:fldCharType="end"/>
        </w:r>
      </w:hyperlink>
    </w:p>
    <w:p>
      <w:pPr>
        <w:pStyle w:val="TOC2"/>
        <w:tabs>
          <w:tab w:val="right" w:leader="dot" w:pos="8306"/>
        </w:tabs>
      </w:pPr>
      <w:hyperlink w:anchor="_Toc18345" w:history="1">
        <w:r>
          <w:rPr>
            <w:rFonts w:ascii="仿宋" w:eastAsia="仿宋" w:hAnsi="仿宋" w:cs="仿宋" w:hint="eastAsia"/>
            <w:lang w:eastAsia="zh-CN"/>
          </w:rPr>
          <w:t>(一)、建筑信息化项目治理结构</w:t>
        </w:r>
        <w:r>
          <w:tab/>
        </w:r>
        <w:r>
          <w:fldChar w:fldCharType="begin"/>
        </w:r>
        <w:r>
          <w:instrText xml:space="preserve"> PAGEREF _Toc18345 \h </w:instrText>
        </w:r>
        <w:r>
          <w:fldChar w:fldCharType="separate"/>
        </w:r>
        <w:r>
          <w:t>82</w:t>
        </w:r>
        <w:r>
          <w:fldChar w:fldCharType="end"/>
        </w:r>
      </w:hyperlink>
    </w:p>
    <w:p>
      <w:pPr>
        <w:pStyle w:val="TOC2"/>
        <w:tabs>
          <w:tab w:val="right" w:leader="dot" w:pos="8306"/>
        </w:tabs>
      </w:pPr>
      <w:hyperlink w:anchor="_Toc10522" w:history="1">
        <w:r>
          <w:rPr>
            <w:rFonts w:ascii="仿宋" w:eastAsia="仿宋" w:hAnsi="仿宋" w:cs="仿宋" w:hint="eastAsia"/>
            <w:lang w:eastAsia="zh-CN"/>
          </w:rPr>
          <w:t>(二)、监督与审计</w:t>
        </w:r>
        <w:r>
          <w:tab/>
        </w:r>
        <w:r>
          <w:fldChar w:fldCharType="begin"/>
        </w:r>
        <w:r>
          <w:instrText xml:space="preserve"> PAGEREF _Toc10522 \h </w:instrText>
        </w:r>
        <w:r>
          <w:fldChar w:fldCharType="separate"/>
        </w:r>
        <w:r>
          <w:t>83</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31789"/>
      <w:r>
        <w:rPr>
          <w:rFonts w:ascii="仿宋" w:eastAsia="仿宋" w:hAnsi="仿宋" w:cs="仿宋" w:hint="eastAsia"/>
          <w:lang w:eastAsia="zh-CN"/>
        </w:rPr>
        <w:t>序言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旨在为项目的顺利开展提供指导和参考，确保项目进展符合规范标准。在此，特别声明本方案的不可做为商业用途，仅限于学习交流之目的。通过合理的项目规划和设计，我们将为项目的实施提供详尽的计划和策略，以期达成预期的目标。</w:t>
      </w:r>
    </w:p>
    <w:p>
      <w:pPr>
        <w:pStyle w:val="Heading1"/>
        <w:ind w:firstLine="560" w:firstLineChars="200"/>
        <w:rPr>
          <w:rFonts w:ascii="仿宋" w:eastAsia="仿宋" w:hAnsi="仿宋" w:cs="仿宋" w:hint="eastAsia"/>
          <w:sz w:val="28"/>
          <w:lang w:eastAsia="zh-CN"/>
        </w:rPr>
      </w:pPr>
      <w:bookmarkStart w:id="2" w:name="_Toc10088"/>
      <w:r>
        <w:rPr>
          <w:rFonts w:ascii="仿宋" w:eastAsia="仿宋" w:hAnsi="仿宋" w:cs="仿宋" w:hint="eastAsia"/>
          <w:sz w:val="28"/>
          <w:lang w:eastAsia="zh-CN"/>
        </w:rPr>
        <w:t>一、工艺说明</w:t>
      </w:r>
      <w:bookmarkEnd w:id="2"/>
    </w:p>
    <w:p>
      <w:pPr>
        <w:pStyle w:val="Heading2"/>
        <w:rPr>
          <w:rFonts w:ascii="仿宋" w:eastAsia="仿宋" w:hAnsi="仿宋" w:cs="仿宋" w:hint="eastAsia"/>
          <w:lang w:eastAsia="zh-CN"/>
        </w:rPr>
      </w:pPr>
      <w:bookmarkStart w:id="3" w:name="_Toc28001"/>
      <w:r>
        <w:rPr>
          <w:rFonts w:ascii="仿宋" w:eastAsia="仿宋" w:hAnsi="仿宋" w:cs="仿宋" w:hint="eastAsia"/>
          <w:lang w:eastAsia="zh-CN"/>
        </w:rPr>
        <w:t>(一)、技术管理特点</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建筑信息化项目的技术管理特点体现在其创新导向。通过引入最先进的技术趋势和解决方案，建筑信息化项目致力于提升科技含量、提高质量和效率水平。这意味着我们将采用最新的工具和方法，确保建筑信息化项目在技术层面始终走在前沿，从而在竞争激烈的市场中脱颖而出。</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整合性策略是建筑信息化项目技术管理的显著特征。通过整合不同领域的技术资源，我们实现了跨学科的协同工作。这有助于优化技术架构，提高整体效能。此外，整合性策略还促进了不同技术团队之间的紧密沟通和高效合作，确保建筑信息化项目各方面的技术都能得到协同发展。</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技术管理的第三个显著特点是持续优化。为了保持竞争力，我们将建立健全的技术监测体系，定期评估和更新建筑信息化项目所采用的技术。通过不断优化技术方案，建筑信息化项目将能够灵活应对市场和行业的变化，确保技术一直处于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另一方面，风险管理在技术管理中也占据重要地位。建筑信息化项目团队将在建筑信息化项目初期识别可能的技术风险，并采取相应的预防和应对措施。通过建立健全的风险评估机制，建筑信息化项目能够在实施过程中及时发现并解决潜在的技术问题，保障建筑信息化项目技术实施的平稳进行。</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这些独特的技术管理特点，我们确信在建筑信息化项目中，技术将成为建筑信息化项目成功的有力支持。这一深度剖析揭示了技术管理在建筑信息化项目实施中的关键作用，为建筑信息化项目的技术基础奠定了坚实的基础。</w:t>
      </w:r>
    </w:p>
    <w:p>
      <w:pPr>
        <w:pStyle w:val="Heading2"/>
        <w:ind w:firstLine="560" w:firstLineChars="200"/>
        <w:rPr>
          <w:rFonts w:ascii="仿宋" w:eastAsia="仿宋" w:hAnsi="仿宋" w:cs="仿宋" w:hint="eastAsia"/>
          <w:sz w:val="28"/>
          <w:lang w:eastAsia="zh-CN"/>
        </w:rPr>
      </w:pPr>
      <w:bookmarkStart w:id="4" w:name="_Toc19751"/>
      <w:r>
        <w:rPr>
          <w:rFonts w:ascii="仿宋" w:eastAsia="仿宋" w:hAnsi="仿宋" w:cs="仿宋" w:hint="eastAsia"/>
          <w:sz w:val="28"/>
          <w:lang w:eastAsia="zh-CN"/>
        </w:rPr>
        <w:t>(二)、建筑信息化项目工艺技术设计方案</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对于生产技术方案的选用，建筑信息化项目将遵循“利用资源”的原则，选择当前较先进的集散型控制系统。这系统能够全面掌控整个生产线的各项工艺参数，确保产品质量稳定在高水平，同时降低物料的消耗。这一决策旨在通过高效的控制系统实现生产过程的优化，提高产品生产的效率和质量。</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在生产经营活动方面，建筑信息化项目将严格按照相关行业规范要求进行组织。通过有效控制产品质量，建筑信息化项目将致力于为顾客提供优质的建筑信息化项目产品和良好的服务。这体现了建筑信息化项目对于生产活动合规性和质量标准的高度重视，为建筑信息化项目的可持续发展和顾客满意度奠定了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在工艺技术方面，建筑信息化项目注重生态效益和清洁生产原则。建筑信息化项目建设将紧密结合地方特色经济发展，与社会经济发展规划和区域环境保护规划方案相协调一致。通过与当地区域自然生态系统的结合，建筑信息化项目将实施可持续发展的产业结构调整和传统产业的升级改造，以提高资源利用效率，减少污染物产生和对环境的压力。</w:t>
      </w:r>
    </w:p>
    <w:p>
      <w:pPr>
        <w:ind w:firstLine="560" w:firstLineChars="200"/>
        <w:rPr>
          <w:rFonts w:ascii="仿宋" w:eastAsia="仿宋" w:hAnsi="仿宋" w:cs="仿宋" w:hint="eastAsia"/>
          <w:sz w:val="28"/>
        </w:rPr>
      </w:pPr>
      <w:r>
        <w:rPr>
          <w:rFonts w:ascii="仿宋" w:eastAsia="仿宋" w:hAnsi="仿宋" w:cs="仿宋" w:hint="eastAsia"/>
          <w:sz w:val="28"/>
          <w:lang w:eastAsia="zh-CN"/>
        </w:rPr>
        <w:t>在产品方面，建筑信息化项目产品具有多样化的客户需求和个性化的特点。因此，建筑信息化项目产品规格品种多样，且单批生产数量较小。为满足这一特点，建筑信息化项目承办单位将建设先进的柔性制造生产线。通过广泛应用柔性制造技术，建筑信息化项目能够在照顾客户个性化要求的同时，保持生产规模优势和高水平的质量控制。</w:t>
      </w:r>
    </w:p>
    <w:p>
      <w:pPr>
        <w:ind w:firstLine="560" w:firstLineChars="200"/>
        <w:rPr>
          <w:rFonts w:ascii="仿宋" w:eastAsia="仿宋" w:hAnsi="仿宋" w:cs="仿宋" w:hint="eastAsia"/>
          <w:sz w:val="28"/>
        </w:rPr>
      </w:pPr>
      <w:r>
        <w:rPr>
          <w:rFonts w:ascii="仿宋" w:eastAsia="仿宋" w:hAnsi="仿宋" w:cs="仿宋" w:hint="eastAsia"/>
          <w:sz w:val="28"/>
          <w:lang w:eastAsia="zh-CN"/>
        </w:rPr>
        <w:t>总体而言，建筑信息化项目采用的技术具有较高的技术含量和自动化水平，处于国内先进水平。这一技术选用不仅体现了对生产效率、质量和环境友好性的高标准要求，同时为建筑信息化项目的可持续发展奠定了坚实的基础。</w:t>
      </w:r>
    </w:p>
    <w:p>
      <w:pPr>
        <w:pStyle w:val="Heading2"/>
        <w:ind w:firstLine="560" w:firstLineChars="200"/>
        <w:rPr>
          <w:rFonts w:ascii="仿宋" w:eastAsia="仿宋" w:hAnsi="仿宋" w:cs="仿宋" w:hint="eastAsia"/>
          <w:sz w:val="28"/>
          <w:lang w:eastAsia="zh-CN"/>
        </w:rPr>
      </w:pPr>
      <w:bookmarkStart w:id="5" w:name="_Toc16051"/>
      <w:r>
        <w:rPr>
          <w:rFonts w:ascii="仿宋" w:eastAsia="仿宋" w:hAnsi="仿宋" w:cs="仿宋" w:hint="eastAsia"/>
          <w:sz w:val="28"/>
          <w:lang w:eastAsia="zh-CN"/>
        </w:rPr>
        <w:t>(三)、设备选型方案</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为确保建筑信息化项目的高效生产和技术实施，我们制定了一套精心设计的设备选型方案，以满足建筑信息化项目生产、质量和环保的要求。该方案的主要特点如下：</w:t>
      </w:r>
    </w:p>
    <w:p>
      <w:pPr>
        <w:ind w:firstLine="560" w:firstLineChars="200"/>
        <w:rPr>
          <w:rFonts w:ascii="仿宋" w:eastAsia="仿宋" w:hAnsi="仿宋" w:cs="仿宋" w:hint="eastAsia"/>
          <w:sz w:val="28"/>
        </w:rPr>
      </w:pPr>
      <w:r>
        <w:rPr>
          <w:rFonts w:ascii="仿宋" w:eastAsia="仿宋" w:hAnsi="仿宋" w:cs="仿宋" w:hint="eastAsia"/>
          <w:sz w:val="28"/>
          <w:lang w:eastAsia="zh-CN"/>
        </w:rPr>
        <w:t>1. 先进控制系统选用</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技术方案的选用中，我们决定采用先进的集散型控制系统。这一系统将负责监控和控制整个生产线的工艺参数，确保产品的生产过程得到精准控制。通过引入这一控制系统，我们能够实现生产线的高度自动化和数字化，提高生产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2. 设备智能化水平提升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在设备选型中，我们注重提高设备的智能化水平。通过选择智能化设备，可以实现设备之间的联动，减少人工干预，降低操作成本。同时，这也有助于提高设备的故障诊断和维护效率，确保生产线的稳定运行。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遵循清洁生产原则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严格遵循清洁生产原则。选择符合环保标准的设备，以减少对环境的影响。设备的能效和资源利用率将得到优化，降低能源消耗和废弃物产生。这有助于建筑信息化项目在生产过程中实现更高的生态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4. 柔性制造生产线建设</w:t>
      </w:r>
    </w:p>
    <w:p>
      <w:pPr>
        <w:ind w:firstLine="560" w:firstLineChars="200"/>
        <w:rPr>
          <w:rFonts w:ascii="仿宋" w:eastAsia="仿宋" w:hAnsi="仿宋" w:cs="仿宋" w:hint="eastAsia"/>
          <w:sz w:val="28"/>
        </w:rPr>
      </w:pPr>
      <w:r>
        <w:rPr>
          <w:rFonts w:ascii="仿宋" w:eastAsia="仿宋" w:hAnsi="仿宋" w:cs="仿宋" w:hint="eastAsia"/>
          <w:sz w:val="28"/>
          <w:lang w:eastAsia="zh-CN"/>
        </w:rPr>
        <w:t>针对建筑信息化项目产品的多样性和小批量生产的特点，我们将建设柔性制造生产线。通过在设备选型中考虑柔性制造技术，可以灵活应对不同产品规格和生产需求，实现生产线的高度灵活性和适应性。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设备质量和耐久性</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在设备选型中，我们将优先选择质量可靠、耐久性强的设备。这有助于减少设备故障和维护频率，确保生产线的稳定运行，最大程度地提高设备的使用寿命。</w:t>
      </w:r>
    </w:p>
    <w:p>
      <w:pPr>
        <w:pStyle w:val="Heading1"/>
        <w:ind w:firstLine="560" w:firstLineChars="200"/>
        <w:rPr>
          <w:rFonts w:ascii="仿宋" w:eastAsia="仿宋" w:hAnsi="仿宋" w:cs="仿宋" w:hint="eastAsia"/>
          <w:sz w:val="28"/>
          <w:lang w:eastAsia="zh-CN"/>
        </w:rPr>
      </w:pPr>
      <w:bookmarkStart w:id="6" w:name="_Toc1447"/>
      <w:r>
        <w:rPr>
          <w:rFonts w:ascii="仿宋" w:eastAsia="仿宋" w:hAnsi="仿宋" w:cs="仿宋" w:hint="eastAsia"/>
          <w:sz w:val="28"/>
          <w:lang w:eastAsia="zh-CN"/>
        </w:rPr>
        <w:t>二、建筑信息化项目选址可行性分析</w:t>
      </w:r>
      <w:bookmarkEnd w:id="6"/>
    </w:p>
    <w:p>
      <w:pPr>
        <w:pStyle w:val="Heading2"/>
        <w:rPr>
          <w:rFonts w:ascii="仿宋" w:eastAsia="仿宋" w:hAnsi="仿宋" w:cs="仿宋" w:hint="eastAsia"/>
          <w:lang w:eastAsia="zh-CN"/>
        </w:rPr>
      </w:pPr>
      <w:bookmarkStart w:id="7" w:name="_Toc13174"/>
      <w:r>
        <w:rPr>
          <w:rFonts w:ascii="仿宋" w:eastAsia="仿宋" w:hAnsi="仿宋" w:cs="仿宋" w:hint="eastAsia"/>
          <w:lang w:eastAsia="zh-CN"/>
        </w:rPr>
        <w:t>(一)、建筑信息化项目选址</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该建筑信息化项目选址位于XX省XX市XX区XXX街道</w:t>
      </w:r>
    </w:p>
    <w:p>
      <w:pPr>
        <w:pStyle w:val="Heading2"/>
        <w:ind w:firstLine="560" w:firstLineChars="200"/>
        <w:rPr>
          <w:rFonts w:ascii="仿宋" w:eastAsia="仿宋" w:hAnsi="仿宋" w:cs="仿宋" w:hint="eastAsia"/>
          <w:sz w:val="28"/>
          <w:lang w:eastAsia="zh-CN"/>
        </w:rPr>
      </w:pPr>
      <w:bookmarkStart w:id="8" w:name="_Toc25013"/>
      <w:r>
        <w:rPr>
          <w:rFonts w:ascii="仿宋" w:eastAsia="仿宋" w:hAnsi="仿宋" w:cs="仿宋" w:hint="eastAsia"/>
          <w:sz w:val="28"/>
          <w:lang w:eastAsia="zh-CN"/>
        </w:rPr>
        <w:t>(二)、用地控制指标</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1. 征地面积： 建筑信息化项目的征地面积将根据建筑信息化项目的实际规模和需求进行精确规划。具体面积XXX平方米，旨在确保建筑信息化项目不仅能够满足当前的发展需求，还能够预留空间以适应未来的扩展。</w:t>
      </w:r>
    </w:p>
    <w:p>
      <w:pPr>
        <w:ind w:firstLine="560" w:firstLineChars="200"/>
        <w:rPr>
          <w:rFonts w:ascii="仿宋" w:eastAsia="仿宋" w:hAnsi="仿宋" w:cs="仿宋" w:hint="eastAsia"/>
          <w:sz w:val="28"/>
        </w:rPr>
      </w:pPr>
      <w:r>
        <w:rPr>
          <w:rFonts w:ascii="仿宋" w:eastAsia="仿宋" w:hAnsi="仿宋" w:cs="仿宋" w:hint="eastAsia"/>
          <w:sz w:val="28"/>
          <w:lang w:eastAsia="zh-CN"/>
        </w:rPr>
        <w:t>2. 净用地面积： 净用地面积是在征地面积基础上去除不可利用面积后的实际可开发用地。具体面积XXX平方米，考虑到环保、交通、安全等多方面因素，以确保建筑信息化项目在整体利用效率上达到最优。</w:t>
      </w:r>
    </w:p>
    <w:p>
      <w:pPr>
        <w:ind w:firstLine="560" w:firstLineChars="200"/>
        <w:rPr>
          <w:rFonts w:ascii="仿宋" w:eastAsia="仿宋" w:hAnsi="仿宋" w:cs="仿宋" w:hint="eastAsia"/>
          <w:sz w:val="28"/>
        </w:rPr>
      </w:pPr>
      <w:r>
        <w:rPr>
          <w:rFonts w:ascii="仿宋" w:eastAsia="仿宋" w:hAnsi="仿宋" w:cs="仿宋" w:hint="eastAsia"/>
          <w:sz w:val="28"/>
          <w:lang w:eastAsia="zh-CN"/>
        </w:rPr>
        <w:t>3. 建筑面积： 建筑信息化项目计划建设的建筑总规模具体面积XXX平方米。这一规模的确定综合考虑了建筑信息化项目的性质、规模，以及城市规划的相关要求，确保建筑布局与周边环境协调一致。</w:t>
      </w:r>
    </w:p>
    <w:p>
      <w:pPr>
        <w:ind w:firstLine="560" w:firstLineChars="200"/>
        <w:rPr>
          <w:rFonts w:ascii="仿宋" w:eastAsia="仿宋" w:hAnsi="仿宋" w:cs="仿宋" w:hint="eastAsia"/>
          <w:sz w:val="28"/>
        </w:rPr>
      </w:pPr>
      <w:r>
        <w:rPr>
          <w:rFonts w:ascii="仿宋" w:eastAsia="仿宋" w:hAnsi="仿宋" w:cs="仿宋" w:hint="eastAsia"/>
          <w:sz w:val="28"/>
          <w:lang w:eastAsia="zh-CN"/>
        </w:rPr>
        <w:t>4. 绿地率： 绿地率是建筑信息化项目用地中被规划为绿地的比例。具体面积XXX平方米，旨在通过合理规划绿地，改善建筑信息化项目周边环境，提升居民生活质量，并符合城市整体绿化规划。</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5.容积率：</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容积率是用地上可以建设的建筑总体积与用地面积之比。具体面积XXX，通过合理的容积率规划，确保建筑信息化项目建筑规模与周边环境和谐共生。</w:t>
      </w:r>
    </w:p>
    <w:p>
      <w:pPr>
        <w:ind w:firstLine="560" w:firstLineChars="200"/>
        <w:rPr>
          <w:rFonts w:ascii="仿宋" w:eastAsia="仿宋" w:hAnsi="仿宋" w:cs="仿宋" w:hint="eastAsia"/>
          <w:sz w:val="28"/>
        </w:rPr>
      </w:pPr>
      <w:r>
        <w:rPr>
          <w:rFonts w:ascii="仿宋" w:eastAsia="仿宋" w:hAnsi="仿宋" w:cs="仿宋" w:hint="eastAsia"/>
          <w:sz w:val="28"/>
          <w:lang w:eastAsia="zh-CN"/>
        </w:rPr>
        <w:t>6. 城市规划一致性： 确保建筑信息化项目选址与当地城市规划相一致，具体面积XXX平方米。通过与城市规划部门深入沟通，确保建筑信息化项目不仅符合城市的整体发展方向，还能够融入城市的发展布局，为城市的长远发展贡献力量。</w:t>
      </w:r>
    </w:p>
    <w:p>
      <w:pPr>
        <w:ind w:firstLine="560" w:firstLineChars="200"/>
        <w:rPr>
          <w:rFonts w:ascii="仿宋" w:eastAsia="仿宋" w:hAnsi="仿宋" w:cs="仿宋" w:hint="eastAsia"/>
          <w:sz w:val="28"/>
        </w:rPr>
      </w:pPr>
      <w:r>
        <w:rPr>
          <w:rFonts w:ascii="仿宋" w:eastAsia="仿宋" w:hAnsi="仿宋" w:cs="仿宋" w:hint="eastAsia"/>
          <w:sz w:val="28"/>
          <w:lang w:eastAsia="zh-CN"/>
        </w:rPr>
        <w:t>7. 产业政策符合性： 充分了解并确保建筑信息化项目选址符合当地产业政策，具体面积XXX平方米。这包括建筑信息化项目对当地经济的促进作用，以及对相关产业的带动效应，确保建筑信息化项目与地方政府的产业政策保持一致，促进共赢合作。</w:t>
      </w:r>
    </w:p>
    <w:p>
      <w:pPr>
        <w:ind w:firstLine="560" w:firstLineChars="200"/>
        <w:rPr>
          <w:rFonts w:ascii="仿宋" w:eastAsia="仿宋" w:hAnsi="仿宋" w:cs="仿宋" w:hint="eastAsia"/>
          <w:sz w:val="28"/>
        </w:rPr>
      </w:pPr>
      <w:r>
        <w:rPr>
          <w:rFonts w:ascii="仿宋" w:eastAsia="仿宋" w:hAnsi="仿宋" w:cs="仿宋" w:hint="eastAsia"/>
          <w:sz w:val="28"/>
          <w:lang w:eastAsia="zh-CN"/>
        </w:rPr>
        <w:t>8. 环保和可持续性： 用地总体要求必须符合环保和可持续发展的原则，具体面积XXX平方米。通过采用绿色建筑设计、节能减排等措施，确保建筑信息化项目在建设和运营过程中对环境的影响最小化，达到可持续发展的要求。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9. 公共设施配套： 确保建筑信息化项目选址具备必要的公共设施配套，具体面积XXX平方米。这包括交通便利性、教育、医疗等基础设施，以提高居民生活品质，使得建筑信息化项目选址更具吸引力。</w:t>
      </w:r>
    </w:p>
    <w:p>
      <w:pPr>
        <w:ind w:firstLine="560" w:firstLineChars="200"/>
        <w:rPr>
          <w:rFonts w:ascii="仿宋" w:eastAsia="仿宋" w:hAnsi="仿宋" w:cs="仿宋" w:hint="eastAsia"/>
          <w:sz w:val="28"/>
        </w:rPr>
      </w:pPr>
      <w:r>
        <w:rPr>
          <w:rFonts w:ascii="仿宋" w:eastAsia="仿宋" w:hAnsi="仿宋" w:cs="仿宋" w:hint="eastAsia"/>
          <w:sz w:val="28"/>
          <w:lang w:eastAsia="zh-CN"/>
        </w:rPr>
        <w:t>10. 社会稳定性： 考虑用地总体要求对当地社会稳定性的影响，具体面积XXX平方米。通过深入了解当地社区反馈，确保建筑信息化项目的选址和建设过程对当地社会和谐稳定产生积极作用。</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这些用地总体要求的详细规划，我们将确保建筑信息化项目选址不仅符合法规和规划，还在实际操作中具有可行性。这一全面规划将为建筑信息化项目的成功实施提供坚实的基础，确保建筑信息化项目选址阶段就能够奠定良好的发展基础。</w:t>
      </w:r>
    </w:p>
    <w:p>
      <w:pPr>
        <w:pStyle w:val="Heading2"/>
        <w:ind w:firstLine="560" w:firstLineChars="200"/>
        <w:rPr>
          <w:rFonts w:ascii="仿宋" w:eastAsia="仿宋" w:hAnsi="仿宋" w:cs="仿宋" w:hint="eastAsia"/>
          <w:sz w:val="28"/>
          <w:lang w:eastAsia="zh-CN"/>
        </w:rPr>
      </w:pPr>
      <w:bookmarkStart w:id="9" w:name="_Toc12516"/>
      <w:r>
        <w:rPr>
          <w:rFonts w:ascii="仿宋" w:eastAsia="仿宋" w:hAnsi="仿宋" w:cs="仿宋" w:hint="eastAsia"/>
          <w:sz w:val="28"/>
          <w:lang w:eastAsia="zh-CN"/>
        </w:rPr>
        <w:t>(三)、节约用地措施</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智能化建筑设计与最优空间利用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建筑信息化项目的选址和规划过程中，我们高度重视如何最大程度地节约用地、提高用地利用效率。首先，我们将采用智能化建筑设计的创新手段，以确保建筑结构和布局能够实现最佳的空间利用效果。通过引入智能化空调系统、光照调节系统等先进技术，我们能够精准地控制室内环境，同时避免了传统设计中可能存在的冗余空间。这一智能设计理念将使得每平方米的建筑空间都能够被最充分地利用，实现能耗的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灵活设备布局与多功能空间设计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在建筑信息化项目的设备规划和空间设计中，我们将采取灵活设备布局的措施。设备布局将根据实际需求进行灵活设计，避免不必要的浪费。通过合理规划设备摆放位置，我们将提高设备的利用率，减少设备间距，以确保建筑信息化项目的生产效率和能源利用效率得到最大程度的提升。同时，我们将引入多功能空间设计理念，使得建筑内部空间具备多种功能。这样的设计能够减少不同功能区域之间的空间浪费，进而提高整体空间利用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共享设施与垂直建筑设计的创新应用</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进一步，我们计划在建筑信息化项目内部引入共享设施的概念，例如共享会议室、办公区等。通过这种方式，我们可以减少对资源的重复建设，提高资源共享效率，从而减小建筑信息化项目整体用地需求。此外，我们将采用垂直建筑设计的创新应用，特别是在空间受限的情况下。通过提高建筑的垂直高度，我们能够在有限的占地面积内实现更大程度上的用地节约，有效降低对土地资源的压力。</w:t>
      </w:r>
    </w:p>
    <w:p>
      <w:pPr>
        <w:pStyle w:val="Heading2"/>
        <w:ind w:firstLine="560" w:firstLineChars="200"/>
        <w:rPr>
          <w:rFonts w:ascii="仿宋" w:eastAsia="仿宋" w:hAnsi="仿宋" w:cs="仿宋" w:hint="eastAsia"/>
          <w:sz w:val="28"/>
          <w:lang w:eastAsia="zh-CN"/>
        </w:rPr>
      </w:pPr>
      <w:bookmarkStart w:id="10" w:name="_Toc29375"/>
      <w:r>
        <w:rPr>
          <w:rFonts w:ascii="仿宋" w:eastAsia="仿宋" w:hAnsi="仿宋" w:cs="仿宋" w:hint="eastAsia"/>
          <w:sz w:val="28"/>
          <w:lang w:eastAsia="zh-CN"/>
        </w:rPr>
        <w:t>(四)、总图布置方案</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功能分区规划： 在建筑信息化项目的总图布置中，我们将不同功能区域进行明确的规划，以最大程度满足建筑信息化项目的多元需求。生产区将被合理布置，确保生产线的顺畅运作；办公区域将被设计成开放、灵活的办公空间，促进团队协作；休闲区域将被设置为员工放松休息的场所，提高员工工作舒适度。</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交通与通道设计： 我们将精心设计交通与通道系统，确保不同功能区域之间的交通畅通无阻。主要通道将被宽敞设计，以容纳员工和物流的流动；次要通道将连接各个功能区，确保便捷的移动路径。这样的设计有助于提高整体运营效率，降低工作中的阻力。</w:t>
      </w:r>
    </w:p>
    <w:p>
      <w:pPr>
        <w:ind w:firstLine="560" w:firstLineChars="200"/>
        <w:rPr>
          <w:rFonts w:ascii="仿宋" w:eastAsia="仿宋" w:hAnsi="仿宋" w:cs="仿宋" w:hint="eastAsia"/>
          <w:sz w:val="28"/>
        </w:rPr>
      </w:pPr>
      <w:r>
        <w:rPr>
          <w:rFonts w:ascii="仿宋" w:eastAsia="仿宋" w:hAnsi="仿宋" w:cs="仿宋" w:hint="eastAsia"/>
          <w:sz w:val="28"/>
          <w:lang w:eastAsia="zh-CN"/>
        </w:rPr>
        <w:t>建筑空间组织： 在总图布置方案中，我们将注重建筑空间的组织，确保建筑之间的布局和高度相互协调。高度差异将被合理利用，形成动态的建筑群体。通过巧妙的建筑组织，我们旨在提高空间利用效率，同时创造一个宜人、舒适的工作环境。</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绿化与景观设计：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我们将在总图中融入绿化与景观设计，以打造宜人的工作环境。绿化带将被合理设置，增添自然元素；景观点将点缀在办公区域，提升员工的工作满意度。通过这些设计元素，我们旨在创造一个宜人、绿意盎然的工作场所，激发员工的创造力和活力。</w:t>
      </w:r>
    </w:p>
    <w:p>
      <w:pPr>
        <w:ind w:firstLine="560" w:firstLineChars="200"/>
        <w:rPr>
          <w:rFonts w:ascii="仿宋" w:eastAsia="仿宋" w:hAnsi="仿宋" w:cs="仿宋" w:hint="eastAsia"/>
          <w:sz w:val="28"/>
        </w:rPr>
      </w:pPr>
      <w:r>
        <w:rPr>
          <w:rFonts w:ascii="仿宋" w:eastAsia="仿宋" w:hAnsi="仿宋" w:cs="仿宋" w:hint="eastAsia"/>
          <w:sz w:val="28"/>
          <w:lang w:eastAsia="zh-CN"/>
        </w:rPr>
        <w:t>紧急疏散通道： 安全是总图布置中的首要考虑因素。我们将合理规划紧急疏散通道，确保在紧急情况下员工能够快速安全地疏散。紧急通道将被明确标识，并与灭火器材等安全设备相配合，以最大程度减少潜在的安全风险。</w:t>
      </w:r>
    </w:p>
    <w:p>
      <w:pPr>
        <w:pStyle w:val="Heading2"/>
        <w:ind w:firstLine="560" w:firstLineChars="200"/>
        <w:rPr>
          <w:rFonts w:ascii="仿宋" w:eastAsia="仿宋" w:hAnsi="仿宋" w:cs="仿宋" w:hint="eastAsia"/>
          <w:sz w:val="28"/>
          <w:lang w:eastAsia="zh-CN"/>
        </w:rPr>
      </w:pPr>
      <w:bookmarkStart w:id="11" w:name="_Toc10087"/>
      <w:r>
        <w:rPr>
          <w:rFonts w:ascii="仿宋" w:eastAsia="仿宋" w:hAnsi="仿宋" w:cs="仿宋" w:hint="eastAsia"/>
          <w:sz w:val="28"/>
          <w:lang w:eastAsia="zh-CN"/>
        </w:rPr>
        <w:t>(五)、选址综合评价</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市场因素： 我们首先关注市场因素，包括潜在客户分布、竞争对手位置、市场需求等。通过深入的市场调研，我们能够更准确地评估选址对于市场开拓和产品销售的影响，确保建筑信息化项目能够在有利的市场环境中蓬勃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交通便利性： 选址的交通便利性直接关系到物流运输和员工的出行。我们将评估选址周边的交通网络，包括高速公路、铁路、港口等，以确保原材料和成品的流通畅通，并为员工提供便捷的通勤条件。</w:t>
      </w:r>
    </w:p>
    <w:p>
      <w:pPr>
        <w:ind w:firstLine="560" w:firstLineChars="200"/>
        <w:rPr>
          <w:rFonts w:ascii="仿宋" w:eastAsia="仿宋" w:hAnsi="仿宋" w:cs="仿宋" w:hint="eastAsia"/>
          <w:sz w:val="28"/>
        </w:rPr>
      </w:pPr>
      <w:r>
        <w:rPr>
          <w:rFonts w:ascii="仿宋" w:eastAsia="仿宋" w:hAnsi="仿宋" w:cs="仿宋" w:hint="eastAsia"/>
          <w:sz w:val="28"/>
          <w:lang w:eastAsia="zh-CN"/>
        </w:rPr>
        <w:t>环保影响： 建筑信息化项目对环境的影响是综合评价的重要因素之一。我们将详细考虑选址周边的自然环境、生态保护区、水源地等情况，确保建筑信息化项目的建设和运营对环境影响最小化，并符合当地的环保法规标准。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政策法规： 对选址的评价还需充分考虑当地政府的产业政策和法规。我们将详细了解建筑信息化项目所在地的相关政策，确保建筑信息化项目的规划和运营与当地法规相符，降低不必要的法律风险。</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社会稳定性：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考虑到社会稳定性对企业运营的重要性，我们将评估选址地区的社会安全情况、劳工关系、社区反馈等方面，以确保建筑信息化项目的建设和运营不会受到社会稳定性的负面影响。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用地成本： 最后，我们将综合考虑用地成本，包括土地购置费用、土地开发成本等。通过对用地成本的详细评估，我们能够做出更为精确的经济效益分析，为建筑信息化项目的投资决策提供有力支持。</w:t>
      </w:r>
    </w:p>
    <w:p>
      <w:pPr>
        <w:pStyle w:val="Heading1"/>
        <w:ind w:firstLine="560" w:firstLineChars="200"/>
        <w:rPr>
          <w:rFonts w:ascii="仿宋" w:eastAsia="仿宋" w:hAnsi="仿宋" w:cs="仿宋" w:hint="eastAsia"/>
          <w:sz w:val="28"/>
          <w:lang w:eastAsia="zh-CN"/>
        </w:rPr>
      </w:pPr>
      <w:bookmarkStart w:id="12" w:name="_Toc16755"/>
      <w:r>
        <w:rPr>
          <w:rFonts w:ascii="仿宋" w:eastAsia="仿宋" w:hAnsi="仿宋" w:cs="仿宋" w:hint="eastAsia"/>
          <w:sz w:val="28"/>
          <w:lang w:eastAsia="zh-CN"/>
        </w:rPr>
        <w:t>三、产品规划分析</w:t>
      </w:r>
      <w:bookmarkEnd w:id="12"/>
    </w:p>
    <w:p>
      <w:pPr>
        <w:pStyle w:val="Heading2"/>
        <w:rPr>
          <w:rFonts w:ascii="仿宋" w:eastAsia="仿宋" w:hAnsi="仿宋" w:cs="仿宋" w:hint="eastAsia"/>
          <w:lang w:eastAsia="zh-CN"/>
        </w:rPr>
      </w:pPr>
      <w:bookmarkStart w:id="13" w:name="_Toc5943"/>
      <w:r>
        <w:rPr>
          <w:rFonts w:ascii="仿宋" w:eastAsia="仿宋" w:hAnsi="仿宋" w:cs="仿宋" w:hint="eastAsia"/>
          <w:lang w:eastAsia="zh-CN"/>
        </w:rPr>
        <w:t>(一)、产品规划</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建筑信息化项目的主要产品是XXXX，预计年产值为XXX万元。这一产品在市场中占据着重要的地位，其广泛的应用范围使得该建筑信息化项目的市场前景非常广阔。</w:t>
      </w:r>
    </w:p>
    <w:p>
      <w:pPr>
        <w:ind w:firstLine="560" w:firstLineChars="200"/>
        <w:rPr>
          <w:rFonts w:ascii="仿宋" w:eastAsia="仿宋" w:hAnsi="仿宋" w:cs="仿宋" w:hint="eastAsia"/>
          <w:sz w:val="28"/>
        </w:rPr>
      </w:pPr>
      <w:r>
        <w:rPr>
          <w:rFonts w:ascii="仿宋" w:eastAsia="仿宋" w:hAnsi="仿宋" w:cs="仿宋" w:hint="eastAsia"/>
          <w:sz w:val="28"/>
          <w:lang w:eastAsia="zh-CN"/>
        </w:rPr>
        <w:t>与此相关的行业具有高度的关联度，涉及范围广泛，对相关产业的带动力也较大。根据国内统计数据显示，相关行业的发展不仅直接关系到原材料、能源、商业、金融、交通运输等多个领域，同时也对人力资源配置产生深远影响。这种产业的发展不仅仅是单一行业的独立增长，更是对整个国民经济的全方位推动。</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产业生态系统中，建筑信息化项目的xxx产品作为重要的原材料之一，将在多个领域发挥关键作用。其在建筑、交通、能源等方面的广泛应用将为整个产业链提供强大的支持，形成产业协同效应。建筑信息化项目的年产值XXX万XXX万XXX万万元不仅反映了其在市场上的巨大潜力，更预示着它对国民经济的积极贡献。这种关联度高、涉及面广的产业关系，使得该建筑信息化项目在未来的发展中将成为相关产业链的重要推动力。</w:t>
      </w:r>
    </w:p>
    <w:p>
      <w:pPr>
        <w:pStyle w:val="Heading2"/>
        <w:ind w:firstLine="560" w:firstLineChars="200"/>
        <w:rPr>
          <w:rFonts w:ascii="仿宋" w:eastAsia="仿宋" w:hAnsi="仿宋" w:cs="仿宋" w:hint="eastAsia"/>
          <w:sz w:val="28"/>
          <w:lang w:eastAsia="zh-CN"/>
        </w:rPr>
      </w:pPr>
      <w:bookmarkStart w:id="14" w:name="_Toc1631"/>
      <w:r>
        <w:rPr>
          <w:rFonts w:ascii="仿宋" w:eastAsia="仿宋" w:hAnsi="仿宋" w:cs="仿宋" w:hint="eastAsia"/>
          <w:sz w:val="28"/>
          <w:lang w:eastAsia="zh-CN"/>
        </w:rPr>
        <w:t>(二)、建设规模</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（一）用地规模</w:t>
      </w:r>
    </w:p>
    <w:p>
      <w:pPr>
        <w:ind w:firstLine="560" w:firstLineChars="200"/>
        <w:rPr>
          <w:rFonts w:ascii="仿宋" w:eastAsia="仿宋" w:hAnsi="仿宋" w:cs="仿宋" w:hint="eastAsia"/>
          <w:sz w:val="28"/>
        </w:rPr>
      </w:pPr>
      <w:r>
        <w:rPr>
          <w:rFonts w:ascii="仿宋" w:eastAsia="仿宋" w:hAnsi="仿宋" w:cs="仿宋" w:hint="eastAsia"/>
          <w:sz w:val="28"/>
          <w:lang w:eastAsia="zh-CN"/>
        </w:rPr>
        <w:t>建筑信息化项目总征地面积为XXXX平方米，相当于约XX.XX亩，其中净用地面积为XXXX平方米，红线范围内相当于约XX.XX亩。这一用地规模充分考虑了建筑信息化项目的建设需求，保障了建筑信息化项目在合适的空间内得以充分发展。建筑信息化项目规划的总建筑面积为XXXX平方米，其中主体工程建设占XXXX平方米，计容建筑面积达XXXX平方米。预计建筑工程的投资将达到XXXX万元，为建筑信息化项目的顺利推进提供了经济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（二）设备购置</w:t>
      </w:r>
    </w:p>
    <w:p>
      <w:pPr>
        <w:ind w:firstLine="560" w:firstLineChars="200"/>
        <w:rPr>
          <w:rFonts w:ascii="仿宋" w:eastAsia="仿宋" w:hAnsi="仿宋" w:cs="仿宋" w:hint="eastAsia"/>
          <w:sz w:val="28"/>
        </w:rPr>
      </w:pPr>
      <w:r>
        <w:rPr>
          <w:rFonts w:ascii="仿宋" w:eastAsia="仿宋" w:hAnsi="仿宋" w:cs="仿宋" w:hint="eastAsia"/>
          <w:sz w:val="28"/>
          <w:lang w:eastAsia="zh-CN"/>
        </w:rPr>
        <w:t>建筑信息化项目计划购置的设备共计XXXX台（套），设备购置费用为XXXX万元。这一设备购置计划充分考虑到建筑信息化项目的生产需求和技术要求，确保了建筑信息化项目在生产运营中具备先进的技术装备和高效的生产能力。设备的合理配置将为建筑信息化项目的正常运作和未来的产能提升奠定坚实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（三）产能规模</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建筑信息化项目计划总投资为XXXX万元，预计年实现营业收入为XXXX万元。这一产能规模的设定旨在确保建筑信息化项目能够在投资与回报之间取得平衡，实现长期可持续的发展。建筑信息化项目的总投资充分考虑到各个方面的需求，包括用地建设、设备购置等多个环节，以确保建筑信息化项目在未来能够具备强大的产能规模，为市场创造更大的经济效益。</w:t>
      </w:r>
    </w:p>
    <w:p>
      <w:pPr>
        <w:pStyle w:val="Heading1"/>
        <w:ind w:firstLine="560" w:firstLineChars="200"/>
        <w:rPr>
          <w:rFonts w:ascii="仿宋" w:eastAsia="仿宋" w:hAnsi="仿宋" w:cs="仿宋" w:hint="eastAsia"/>
          <w:sz w:val="28"/>
          <w:lang w:eastAsia="zh-CN"/>
        </w:rPr>
      </w:pPr>
      <w:bookmarkStart w:id="15" w:name="_Toc4858"/>
      <w:r>
        <w:rPr>
          <w:rFonts w:ascii="仿宋" w:eastAsia="仿宋" w:hAnsi="仿宋" w:cs="仿宋" w:hint="eastAsia"/>
          <w:sz w:val="28"/>
          <w:lang w:eastAsia="zh-CN"/>
        </w:rPr>
        <w:t>四、建筑信息化项目危机管理</w:t>
      </w:r>
      <w:bookmarkEnd w:id="15"/>
    </w:p>
    <w:p>
      <w:pPr>
        <w:pStyle w:val="Heading2"/>
        <w:rPr>
          <w:rFonts w:ascii="仿宋" w:eastAsia="仿宋" w:hAnsi="仿宋" w:cs="仿宋" w:hint="eastAsia"/>
          <w:lang w:eastAsia="zh-CN"/>
        </w:rPr>
      </w:pPr>
      <w:bookmarkStart w:id="16" w:name="_Toc7326"/>
      <w:r>
        <w:rPr>
          <w:rFonts w:ascii="仿宋" w:eastAsia="仿宋" w:hAnsi="仿宋" w:cs="仿宋" w:hint="eastAsia"/>
          <w:lang w:eastAsia="zh-CN"/>
        </w:rPr>
        <w:t>(一)、危机预警与识别</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在建筑信息化项目危机管理中，危机预警与识别是确保建筑信息化项目稳健运行的核心步骤。通过建立全面的监测机制，建筑信息化项目团队旨在及时发现和理解潜在的风险和危机因素，以便采取及时的预防和应对措施，确保建筑信息化项目持续处于可控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首先，通过深入的风险评估，建筑信息化项目团队全面分析了整个建筑信息化项目和各个阶段可能存在的威胁。这包括准确评估每个潜在风险的发生概率和可能影响的程度，为后续危机预警提供了有力支持。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制定敏感指标和预警机制，建筑信息化项目团队着重于明确定义建筑信息化项目进展中的关键节点和相关指标，以便迅速察觉潜在问题。通过建立预警系统，团队能够更早地发现可能导致危机的迹象，并及时采取必要的行动。</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实时监测作为危机预警的关键手段，通过对建筑信息化项目进展的持续监控，团队能够及时发现潜在问题并作出迅速反应。建筑信息化项目管理工具、定期进度报告以及团队会议等方式都被纳入监测体系，确保信息能够流畅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在这一阶段，团队的专业素养和反应速度将发挥至关重要的作用，以确保潜在危机能够在初期得到有效的处理，最大程度地减轻负面影响。通过危机预警与识别，建筑信息化项目得以更有序、可控地推进。</w:t>
      </w:r>
    </w:p>
    <w:p>
      <w:pPr>
        <w:pStyle w:val="Heading2"/>
        <w:ind w:firstLine="560" w:firstLineChars="200"/>
        <w:rPr>
          <w:rFonts w:ascii="仿宋" w:eastAsia="仿宋" w:hAnsi="仿宋" w:cs="仿宋" w:hint="eastAsia"/>
          <w:sz w:val="28"/>
          <w:lang w:eastAsia="zh-CN"/>
        </w:rPr>
      </w:pPr>
      <w:bookmarkStart w:id="17" w:name="_Toc30787"/>
      <w:r>
        <w:rPr>
          <w:rFonts w:ascii="仿宋" w:eastAsia="仿宋" w:hAnsi="仿宋" w:cs="仿宋" w:hint="eastAsia"/>
          <w:sz w:val="28"/>
          <w:lang w:eastAsia="zh-CN"/>
        </w:rPr>
        <w:t>(二)、危机应对与恢复</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1. 紧急应对措施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在危机发生时，建筑信息化项目团队立即行动，成立了应急小组。该小组的任务是迅速制定并实施紧急应对措施，以最小化潜在损失。以下是采取的主要措施：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暂停建筑信息化项目进度：为遏制危机蔓延，建筑信息化项目暂时停止进行，以便全面评估当前状况。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资源重新分配：重新评估建筑信息化项目资源的分配，确保最大限度地减小损失。</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实时沟通：与关键利益相关者建立实时沟通机制，向他们传递建筑信息化项目危机的实际状况，保障建筑信息化项目核心利益。</w:t>
      </w:r>
    </w:p>
    <w:p>
      <w:pPr>
        <w:ind w:firstLine="560" w:firstLineChars="200"/>
        <w:rPr>
          <w:rFonts w:ascii="仿宋" w:eastAsia="仿宋" w:hAnsi="仿宋" w:cs="仿宋" w:hint="eastAsia"/>
          <w:sz w:val="28"/>
        </w:rPr>
      </w:pPr>
      <w:r>
        <w:rPr>
          <w:rFonts w:ascii="仿宋" w:eastAsia="仿宋" w:hAnsi="仿宋" w:cs="仿宋" w:hint="eastAsia"/>
          <w:sz w:val="28"/>
          <w:lang w:eastAsia="zh-CN"/>
        </w:rPr>
        <w:t>2. 团队协作与沟通</w:t>
      </w:r>
    </w:p>
    <w:p>
      <w:pPr>
        <w:ind w:firstLine="560" w:firstLineChars="200"/>
        <w:rPr>
          <w:rFonts w:ascii="仿宋" w:eastAsia="仿宋" w:hAnsi="仿宋" w:cs="仿宋" w:hint="eastAsia"/>
          <w:sz w:val="28"/>
        </w:rPr>
      </w:pPr>
      <w:r>
        <w:rPr>
          <w:rFonts w:ascii="仿宋" w:eastAsia="仿宋" w:hAnsi="仿宋" w:cs="仿宋" w:hint="eastAsia"/>
          <w:sz w:val="28"/>
          <w:lang w:eastAsia="zh-CN"/>
        </w:rPr>
        <w:t>在紧急应对的同时，建筑信息化项目团队强调了团队协作和有效沟通的重要性。以下是团队协作的关键举措：</w:t>
      </w:r>
    </w:p>
    <w:p>
      <w:pPr>
        <w:ind w:firstLine="560" w:firstLineChars="200"/>
        <w:rPr>
          <w:rFonts w:ascii="仿宋" w:eastAsia="仿宋" w:hAnsi="仿宋" w:cs="仿宋" w:hint="eastAsia"/>
          <w:sz w:val="28"/>
        </w:rPr>
      </w:pPr>
      <w:r>
        <w:rPr>
          <w:rFonts w:ascii="仿宋" w:eastAsia="仿宋" w:hAnsi="仿宋" w:cs="仿宋" w:hint="eastAsia"/>
          <w:sz w:val="28"/>
          <w:lang w:eastAsia="zh-CN"/>
        </w:rPr>
        <w:t>应急小组成员职责明确：每位成员清晰了解自己在应急小组中的任务，保证任务执行的高效协同。</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信息共享机制：建立了信息共享平台，确保团队成员能够及时获取建筑信息化项目危机的实时信息。</w:t>
      </w:r>
    </w:p>
    <w:p>
      <w:pPr>
        <w:ind w:firstLine="560" w:firstLineChars="200"/>
        <w:rPr>
          <w:rFonts w:ascii="仿宋" w:eastAsia="仿宋" w:hAnsi="仿宋" w:cs="仿宋" w:hint="eastAsia"/>
          <w:sz w:val="28"/>
        </w:rPr>
      </w:pPr>
      <w:r>
        <w:rPr>
          <w:rFonts w:ascii="仿宋" w:eastAsia="仿宋" w:hAnsi="仿宋" w:cs="仿宋" w:hint="eastAsia"/>
          <w:sz w:val="28"/>
          <w:lang w:eastAsia="zh-CN"/>
        </w:rPr>
        <w:t>领导者沟通：建筑信息化项目领导者通过定期会议和即时沟通工具，指导团队应对危机，保持团队稳定运行。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恢复计划制定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随着危机得到初步控制，建筑信息化项目团队转向制定恢复计划，以确保建筑信息化项目能够从中迅速恢复。主要恢复计划包括：</w:t>
      </w:r>
    </w:p>
    <w:p>
      <w:pPr>
        <w:ind w:firstLine="560" w:firstLineChars="200"/>
        <w:rPr>
          <w:rFonts w:ascii="仿宋" w:eastAsia="仿宋" w:hAnsi="仿宋" w:cs="仿宋" w:hint="eastAsia"/>
          <w:sz w:val="28"/>
        </w:rPr>
      </w:pPr>
      <w:r>
        <w:rPr>
          <w:rFonts w:ascii="仿宋" w:eastAsia="仿宋" w:hAnsi="仿宋" w:cs="仿宋" w:hint="eastAsia"/>
          <w:sz w:val="28"/>
          <w:lang w:eastAsia="zh-CN"/>
        </w:rPr>
        <w:t>修复受损的进度计划：重新评估建筑信息化项目进度，制定修复计划，确保建筑信息化项目尽快回归正常进程。</w:t>
      </w:r>
    </w:p>
    <w:p>
      <w:pPr>
        <w:ind w:firstLine="560" w:firstLineChars="200"/>
        <w:rPr>
          <w:rFonts w:ascii="仿宋" w:eastAsia="仿宋" w:hAnsi="仿宋" w:cs="仿宋" w:hint="eastAsia"/>
          <w:sz w:val="28"/>
        </w:rPr>
      </w:pPr>
      <w:r>
        <w:rPr>
          <w:rFonts w:ascii="仿宋" w:eastAsia="仿宋" w:hAnsi="仿宋" w:cs="仿宋" w:hint="eastAsia"/>
          <w:sz w:val="28"/>
          <w:lang w:eastAsia="zh-CN"/>
        </w:rPr>
        <w:t>重新调整资源分配：优化资源分配，确保建筑信息化项目在有限资源下高效运转。</w:t>
      </w:r>
    </w:p>
    <w:p>
      <w:pPr>
        <w:ind w:firstLine="560" w:firstLineChars="200"/>
        <w:rPr>
          <w:rFonts w:ascii="仿宋" w:eastAsia="仿宋" w:hAnsi="仿宋" w:cs="仿宋" w:hint="eastAsia"/>
          <w:sz w:val="28"/>
        </w:rPr>
      </w:pPr>
      <w:r>
        <w:rPr>
          <w:rFonts w:ascii="仿宋" w:eastAsia="仿宋" w:hAnsi="仿宋" w:cs="仿宋" w:hint="eastAsia"/>
          <w:sz w:val="28"/>
          <w:lang w:eastAsia="zh-CN"/>
        </w:rPr>
        <w:t>风险管理机制加强：对建筑信息化项目风险进行全面评估，制定更强化的风险管理策略，以预防未来可能的危机。</w:t>
      </w:r>
    </w:p>
    <w:p>
      <w:pPr>
        <w:pStyle w:val="Heading1"/>
        <w:ind w:firstLine="560" w:firstLineChars="200"/>
        <w:rPr>
          <w:rFonts w:ascii="仿宋" w:eastAsia="仿宋" w:hAnsi="仿宋" w:cs="仿宋" w:hint="eastAsia"/>
          <w:sz w:val="28"/>
          <w:lang w:eastAsia="zh-CN"/>
        </w:rPr>
      </w:pPr>
      <w:bookmarkStart w:id="18" w:name="_Toc9937"/>
      <w:r>
        <w:rPr>
          <w:rFonts w:ascii="仿宋" w:eastAsia="仿宋" w:hAnsi="仿宋" w:cs="仿宋" w:hint="eastAsia"/>
          <w:sz w:val="28"/>
          <w:lang w:eastAsia="zh-CN"/>
        </w:rPr>
        <w:t>五、建筑信息化项目建设背景及必要性分析</w:t>
      </w:r>
      <w:bookmarkEnd w:id="18"/>
    </w:p>
    <w:p>
      <w:pPr>
        <w:pStyle w:val="Heading2"/>
        <w:rPr>
          <w:rFonts w:ascii="仿宋" w:eastAsia="仿宋" w:hAnsi="仿宋" w:cs="仿宋" w:hint="eastAsia"/>
          <w:lang w:eastAsia="zh-CN"/>
        </w:rPr>
      </w:pPr>
      <w:bookmarkStart w:id="19" w:name="_Toc5410"/>
      <w:r>
        <w:rPr>
          <w:rFonts w:ascii="仿宋" w:eastAsia="仿宋" w:hAnsi="仿宋" w:cs="仿宋" w:hint="eastAsia"/>
          <w:lang w:eastAsia="zh-CN"/>
        </w:rPr>
        <w:t>(一)、建筑信息化项目背景分析</w:t>
      </w:r>
      <w:bookmarkEnd w:id="19"/>
    </w:p>
    <w:p>
      <w:pPr>
        <w:ind w:firstLine="560" w:firstLineChars="200"/>
        <w:rPr>
          <w:rFonts w:ascii="仿宋" w:eastAsia="仿宋" w:hAnsi="仿宋" w:cs="仿宋" w:hint="eastAsia"/>
          <w:sz w:val="28"/>
        </w:rPr>
      </w:pPr>
      <w:r>
        <w:rPr>
          <w:rFonts w:ascii="仿宋" w:eastAsia="仿宋" w:hAnsi="仿宋" w:cs="仿宋" w:hint="eastAsia"/>
          <w:sz w:val="28"/>
          <w:lang w:eastAsia="zh-CN"/>
        </w:rPr>
        <w:t>4.1 行业概况</w:t>
      </w:r>
    </w:p>
    <w:p>
      <w:pPr>
        <w:ind w:firstLine="560" w:firstLineChars="200"/>
        <w:rPr>
          <w:rFonts w:ascii="仿宋" w:eastAsia="仿宋" w:hAnsi="仿宋" w:cs="仿宋" w:hint="eastAsia"/>
          <w:sz w:val="28"/>
        </w:rPr>
      </w:pPr>
      <w:r>
        <w:rPr>
          <w:rFonts w:ascii="仿宋" w:eastAsia="仿宋" w:hAnsi="仿宋" w:cs="仿宋" w:hint="eastAsia"/>
          <w:sz w:val="28"/>
          <w:lang w:eastAsia="zh-CN"/>
        </w:rPr>
        <w:t>建筑信息化项目背后蕴含着对当前行业动态的深刻理解。我们置身于一个充满激烈竞争和迅速发展的大环境中。在这个行业里，企业之间的竞争激烈，而技术创新和解决方案的提供成为决定企业成败的关键因素。市场对更智能、高效产品和服务的需求不断增长，为建筑信息化项目提供了机遇和挑战的交汇点。</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https://d.book118.com/065323243323011113</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建筑信息化项目规划设计蓝图</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建筑信息化项目规划设计蓝图</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建筑信息化项目规划设计蓝图</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建筑信息化项目规划设计蓝图</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建筑信息化项目规划设计蓝图</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建筑信息化项目规划设计蓝图</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建筑信息化项目规划设计蓝图</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建筑信息化项目规划设计蓝图</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建筑信息化项目规划设计蓝图</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建筑信息化项目规划设计蓝图</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建筑信息化项目规划设计蓝图</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建筑信息化项目规划设计蓝图</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建筑信息化项目规划设计蓝图</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建筑信息化项目规划设计蓝图</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建筑信息化项目规划设计蓝图</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建筑信息化项目规划设计蓝图</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建筑信息化项目规划设计蓝图</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A1B324B"/>
    <w:rsid w:val="1A1B324B"/>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autoRedefin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065323243323011113"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23</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2024-02-21T12:56:00Z</dcterms:created>
  <dcterms:modified xsi:type="dcterms:W3CDTF">2024-02-21T12:56:50Z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87DC984785AC4218BD6EDB8FE734A22F_11</vt:lpwstr>
  </property>
  <property fmtid="{D5CDD505-2E9C-101B-9397-08002B2CF9AE}" pid="3" name="KSOProductBuildVer">
    <vt:lpwstr>2052-12.1.0.16250</vt:lpwstr>
  </property>
</Properties>
</file>