
<file path=[Content_Types].xml><?xml version="1.0" encoding="utf-8"?>
<Types xmlns="http://schemas.openxmlformats.org/package/2006/content-types">
  <Default Extension="rels" ContentType="application/vnd.openxmlformats-package.relationships+xml"/>
  <Default Extension="xml" ContentType="application/xml"/>
  <Override PartName="/customXml/item1.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rsidR="00E409A2" w:rsidRPr="00E409A2" w:rsidP="00E409A2">
      <w:pPr>
        <w:pStyle w:val="Normal0"/>
        <w:spacing w:line="440" w:lineRule="exact"/>
        <w:ind w:firstLine="880" w:firstLineChars="200"/>
        <w:jc w:val="center"/>
        <w:rPr>
          <w:rFonts w:eastAsia="黑体"/>
          <w:sz w:val="44"/>
          <w:szCs w:val="44"/>
        </w:rPr>
      </w:pPr>
      <w:bookmarkStart w:id="0" w:name="_Toc145929183"/>
      <w:r>
        <w:rPr>
          <w:rFonts w:eastAsia="黑体"/>
          <w:sz w:val="44"/>
          <w:szCs w:val="44"/>
          <w:u w:val="single"/>
        </w:rPr>
        <w:t>XXX</w:t>
      </w:r>
      <w:r w:rsidRPr="008F4336" w:rsidR="003E1E2F">
        <w:rPr>
          <w:rFonts w:eastAsia="黑体"/>
          <w:sz w:val="44"/>
          <w:szCs w:val="44"/>
          <w:u w:val="single"/>
        </w:rPr>
        <w:t>—</w:t>
      </w:r>
      <w:r w:rsidRPr="008F4336" w:rsidR="003E1E2F">
        <w:rPr>
          <w:rFonts w:eastAsia="黑体"/>
          <w:sz w:val="44"/>
          <w:szCs w:val="44"/>
          <w:u w:val="single"/>
        </w:rPr>
        <w:t>道路大修工程</w:t>
      </w:r>
      <w:r w:rsidRPr="00E409A2" w:rsidR="003E1E2F">
        <w:rPr>
          <w:rFonts w:eastAsia="黑体" w:hint="eastAsia"/>
          <w:sz w:val="44"/>
          <w:szCs w:val="44"/>
        </w:rPr>
        <w:t xml:space="preserve"> </w:t>
      </w:r>
      <w:r w:rsidRPr="00E409A2" w:rsidR="003E1E2F">
        <w:rPr>
          <w:rFonts w:eastAsia="黑体"/>
          <w:sz w:val="44"/>
          <w:szCs w:val="44"/>
        </w:rPr>
        <w:t>施工组织设计</w:t>
      </w:r>
    </w:p>
    <w:p w:rsidR="00E409A2" w:rsidP="00E409A2">
      <w:pPr>
        <w:pStyle w:val="TOC1"/>
        <w:sectPr w:rsidSect="00E409A2">
          <w:pgSz w:w="11906" w:h="16838" w:code="9"/>
          <w:pgMar w:top="1418" w:right="1134" w:bottom="1134" w:left="1134" w:header="851" w:footer="680" w:gutter="0"/>
          <w:pgNumType w:start="1"/>
          <w:cols w:space="425"/>
          <w:vAlign w:val="center"/>
          <w:docGrid w:linePitch="312"/>
        </w:sectPr>
      </w:pPr>
    </w:p>
    <w:p w:rsidR="00E409A2" w:rsidRPr="00475E77" w:rsidP="00475E77">
      <w:pPr>
        <w:pStyle w:val="TOC1"/>
      </w:pPr>
      <w:r w:rsidRPr="00475E77">
        <w:rPr>
          <w:rFonts w:hint="eastAsia"/>
        </w:rPr>
        <w:t>目</w:t>
      </w:r>
      <w:r w:rsidRPr="00475E77">
        <w:rPr>
          <w:rFonts w:hint="eastAsia"/>
        </w:rPr>
        <w:t xml:space="preserve"> </w:t>
      </w:r>
      <w:r w:rsidRPr="00475E77">
        <w:rPr>
          <w:rFonts w:hint="eastAsia"/>
        </w:rPr>
        <w:t>录</w:t>
      </w:r>
    </w:p>
    <w:p w:rsidR="00475E77" w:rsidRPr="00475E77" w:rsidP="00475E77">
      <w:pPr>
        <w:pStyle w:val="TOC1"/>
        <w:rPr>
          <w:noProof/>
        </w:rPr>
      </w:pPr>
      <w:r w:rsidRPr="00475E77">
        <w:rPr>
          <w:rStyle w:val="Hyperlink"/>
          <w:rFonts w:hint="eastAsia"/>
          <w:noProof/>
        </w:rPr>
        <w:fldChar w:fldCharType="begin"/>
      </w:r>
      <w:r w:rsidRPr="00475E77" w:rsidR="00E409A2">
        <w:rPr>
          <w:rStyle w:val="Hyperlink"/>
          <w:rFonts w:hint="eastAsia"/>
          <w:noProof/>
        </w:rPr>
        <w:instrText xml:space="preserve"> TOC \o "1-3" \h \z \u </w:instrText>
      </w:r>
      <w:r w:rsidRPr="00475E77">
        <w:rPr>
          <w:rStyle w:val="Hyperlink"/>
          <w:rFonts w:hint="eastAsia"/>
          <w:noProof/>
        </w:rPr>
        <w:fldChar w:fldCharType="separate"/>
      </w:r>
      <w:hyperlink w:anchor="_Toc288722799" w:history="1">
        <w:r w:rsidRPr="00475E77">
          <w:rPr>
            <w:rStyle w:val="Hyperlink"/>
            <w:rFonts w:hint="eastAsia"/>
            <w:noProof/>
          </w:rPr>
          <w:t>第一部分</w:t>
        </w:r>
        <w:r w:rsidRPr="00475E77">
          <w:rPr>
            <w:rStyle w:val="Hyperlink"/>
            <w:rFonts w:hint="eastAsia"/>
            <w:noProof/>
          </w:rPr>
          <w:t xml:space="preserve">  </w:t>
        </w:r>
        <w:r w:rsidRPr="00475E77">
          <w:rPr>
            <w:rStyle w:val="Hyperlink"/>
            <w:rFonts w:hint="eastAsia"/>
            <w:noProof/>
          </w:rPr>
          <w:t>组织篇</w:t>
        </w:r>
        <w:r w:rsidRPr="00475E77">
          <w:rPr>
            <w:rFonts w:hint="eastAsia"/>
            <w:noProof/>
            <w:webHidden/>
          </w:rPr>
          <w:tab/>
        </w:r>
        <w:r w:rsidRPr="00475E77">
          <w:rPr>
            <w:rFonts w:hint="eastAsia"/>
            <w:noProof/>
            <w:webHidden/>
          </w:rPr>
          <w:fldChar w:fldCharType="begin"/>
        </w:r>
        <w:r w:rsidRPr="00475E77">
          <w:rPr>
            <w:rFonts w:hint="eastAsia"/>
            <w:noProof/>
            <w:webHidden/>
          </w:rPr>
          <w:instrText xml:space="preserve"> PAGEREF _Toc288722799 \h </w:instrText>
        </w:r>
        <w:r w:rsidRPr="00475E77">
          <w:rPr>
            <w:rFonts w:hint="eastAsia"/>
            <w:noProof/>
            <w:webHidden/>
          </w:rPr>
          <w:fldChar w:fldCharType="separate"/>
        </w:r>
        <w:r w:rsidRPr="00475E77">
          <w:rPr>
            <w:rFonts w:hint="eastAsia"/>
            <w:noProof/>
            <w:webHidden/>
          </w:rPr>
          <w:t>1</w:t>
        </w:r>
        <w:r w:rsidRPr="00475E77">
          <w:rPr>
            <w:rFonts w:hint="eastAsia"/>
            <w:noProof/>
            <w:webHidden/>
          </w:rPr>
          <w:fldChar w:fldCharType="end"/>
        </w:r>
      </w:hyperlink>
    </w:p>
    <w:p w:rsidR="00475E77" w:rsidRPr="00475E77" w:rsidP="00475E77">
      <w:pPr>
        <w:pStyle w:val="TOC1"/>
        <w:rPr>
          <w:rStyle w:val="Hyperlink"/>
        </w:rPr>
      </w:pPr>
      <w:hyperlink w:anchor="_Toc288722800" w:history="1">
        <w:r w:rsidRPr="00475E77">
          <w:rPr>
            <w:rStyle w:val="Hyperlink"/>
            <w:rFonts w:hint="eastAsia"/>
            <w:noProof/>
          </w:rPr>
          <w:t>第一章</w:t>
        </w:r>
        <w:r w:rsidRPr="00475E77">
          <w:rPr>
            <w:rStyle w:val="Hyperlink"/>
            <w:rFonts w:hint="eastAsia"/>
            <w:noProof/>
          </w:rPr>
          <w:t xml:space="preserve">  </w:t>
        </w:r>
        <w:r w:rsidRPr="00475E77">
          <w:rPr>
            <w:rStyle w:val="Hyperlink"/>
            <w:rFonts w:hint="eastAsia"/>
            <w:noProof/>
          </w:rPr>
          <w:t>编制说明</w:t>
        </w:r>
        <w:r w:rsidRPr="00475E77">
          <w:rPr>
            <w:rStyle w:val="Hyperlink"/>
            <w:webHidden/>
          </w:rPr>
          <w:tab/>
        </w:r>
        <w:r w:rsidRPr="00475E77">
          <w:rPr>
            <w:rStyle w:val="Hyperlink"/>
            <w:webHidden/>
          </w:rPr>
          <w:fldChar w:fldCharType="begin"/>
        </w:r>
        <w:r w:rsidRPr="00475E77">
          <w:rPr>
            <w:rStyle w:val="Hyperlink"/>
            <w:webHidden/>
          </w:rPr>
          <w:instrText xml:space="preserve"> PAGEREF _Toc288722800 \h </w:instrText>
        </w:r>
        <w:r w:rsidRPr="00475E77">
          <w:rPr>
            <w:rStyle w:val="Hyperlink"/>
            <w:webHidden/>
          </w:rPr>
          <w:fldChar w:fldCharType="separate"/>
        </w:r>
        <w:r w:rsidRPr="00475E77">
          <w:rPr>
            <w:rStyle w:val="Hyperlink"/>
            <w:webHidden/>
          </w:rPr>
          <w:t>1</w:t>
        </w:r>
        <w:r w:rsidRPr="00475E77">
          <w:rPr>
            <w:rStyle w:val="Hyperlink"/>
            <w:webHidden/>
          </w:rPr>
          <w:fldChar w:fldCharType="end"/>
        </w:r>
      </w:hyperlink>
    </w:p>
    <w:p w:rsidR="00475E77" w:rsidRPr="00475E77" w:rsidP="00475E77">
      <w:pPr>
        <w:pStyle w:val="TOC3"/>
        <w:tabs>
          <w:tab w:val="right" w:leader="dot" w:pos="9628"/>
        </w:tabs>
        <w:spacing w:line="440" w:lineRule="exact"/>
        <w:rPr>
          <w:rFonts w:ascii="仿宋_GB2312"/>
          <w:noProof/>
        </w:rPr>
      </w:pPr>
      <w:hyperlink w:anchor="_Toc288722801" w:history="1">
        <w:r w:rsidRPr="00475E77">
          <w:rPr>
            <w:rStyle w:val="Hyperlink"/>
            <w:rFonts w:ascii="仿宋_GB2312" w:hint="eastAsia"/>
            <w:noProof/>
          </w:rPr>
          <w:t>1</w:t>
        </w:r>
        <w:r w:rsidRPr="00475E77">
          <w:rPr>
            <w:rStyle w:val="Hyperlink"/>
            <w:rFonts w:ascii="仿宋_GB2312" w:hint="eastAsia"/>
            <w:noProof/>
          </w:rPr>
          <w:t>、编制依据</w:t>
        </w:r>
        <w:r w:rsidRPr="00475E77">
          <w:rPr>
            <w:rFonts w:ascii="仿宋_GB2312" w:hint="eastAsia"/>
            <w:noProof/>
            <w:webHidden/>
          </w:rPr>
          <w:tab/>
        </w:r>
        <w:r w:rsidRPr="00475E77">
          <w:rPr>
            <w:rFonts w:ascii="仿宋_GB2312" w:hint="eastAsia"/>
            <w:noProof/>
            <w:webHidden/>
          </w:rPr>
          <w:fldChar w:fldCharType="begin"/>
        </w:r>
        <w:r w:rsidRPr="00475E77">
          <w:rPr>
            <w:rFonts w:ascii="仿宋_GB2312" w:hint="eastAsia"/>
            <w:noProof/>
            <w:webHidden/>
          </w:rPr>
          <w:instrText xml:space="preserve"> PAGEREF _Toc288722801 \h </w:instrText>
        </w:r>
        <w:r w:rsidRPr="00475E77">
          <w:rPr>
            <w:rFonts w:ascii="仿宋_GB2312" w:hint="eastAsia"/>
            <w:noProof/>
            <w:webHidden/>
          </w:rPr>
          <w:fldChar w:fldCharType="separate"/>
        </w:r>
        <w:r w:rsidRPr="00475E77">
          <w:rPr>
            <w:rFonts w:ascii="仿宋_GB2312" w:hint="eastAsia"/>
            <w:noProof/>
            <w:webHidden/>
          </w:rPr>
          <w:t>1</w:t>
        </w:r>
        <w:r w:rsidRPr="00475E77">
          <w:rPr>
            <w:rFonts w:ascii="仿宋_GB2312" w:hint="eastAsia"/>
            <w:noProof/>
            <w:webHidden/>
          </w:rPr>
          <w:fldChar w:fldCharType="end"/>
        </w:r>
      </w:hyperlink>
    </w:p>
    <w:p w:rsidR="00475E77" w:rsidRPr="00475E77" w:rsidP="00475E77">
      <w:pPr>
        <w:pStyle w:val="TOC3"/>
        <w:tabs>
          <w:tab w:val="right" w:leader="dot" w:pos="9628"/>
        </w:tabs>
        <w:spacing w:line="440" w:lineRule="exact"/>
        <w:rPr>
          <w:rFonts w:ascii="仿宋_GB2312"/>
          <w:noProof/>
        </w:rPr>
      </w:pPr>
      <w:hyperlink w:anchor="_Toc288722802" w:history="1">
        <w:r w:rsidRPr="00475E77">
          <w:rPr>
            <w:rStyle w:val="Hyperlink"/>
            <w:rFonts w:ascii="仿宋_GB2312" w:hint="eastAsia"/>
            <w:noProof/>
          </w:rPr>
          <w:t>2</w:t>
        </w:r>
        <w:r w:rsidRPr="00475E77">
          <w:rPr>
            <w:rStyle w:val="Hyperlink"/>
            <w:rFonts w:ascii="仿宋_GB2312" w:hint="eastAsia"/>
            <w:noProof/>
          </w:rPr>
          <w:t>、编制原则</w:t>
        </w:r>
        <w:r w:rsidRPr="00475E77">
          <w:rPr>
            <w:rFonts w:ascii="仿宋_GB2312" w:hint="eastAsia"/>
            <w:noProof/>
            <w:webHidden/>
          </w:rPr>
          <w:tab/>
        </w:r>
        <w:r w:rsidRPr="00475E77">
          <w:rPr>
            <w:rFonts w:ascii="仿宋_GB2312" w:hint="eastAsia"/>
            <w:noProof/>
            <w:webHidden/>
          </w:rPr>
          <w:fldChar w:fldCharType="begin"/>
        </w:r>
        <w:r w:rsidRPr="00475E77">
          <w:rPr>
            <w:rFonts w:ascii="仿宋_GB2312" w:hint="eastAsia"/>
            <w:noProof/>
            <w:webHidden/>
          </w:rPr>
          <w:instrText xml:space="preserve"> PAGEREF _Toc288722802 \h </w:instrText>
        </w:r>
        <w:r w:rsidRPr="00475E77">
          <w:rPr>
            <w:rFonts w:ascii="仿宋_GB2312" w:hint="eastAsia"/>
            <w:noProof/>
            <w:webHidden/>
          </w:rPr>
          <w:fldChar w:fldCharType="separate"/>
        </w:r>
        <w:r w:rsidRPr="00475E77">
          <w:rPr>
            <w:rFonts w:ascii="仿宋_GB2312" w:hint="eastAsia"/>
            <w:noProof/>
            <w:webHidden/>
          </w:rPr>
          <w:t>3</w:t>
        </w:r>
        <w:r w:rsidRPr="00475E77">
          <w:rPr>
            <w:rFonts w:ascii="仿宋_GB2312" w:hint="eastAsia"/>
            <w:noProof/>
            <w:webHidden/>
          </w:rPr>
          <w:fldChar w:fldCharType="end"/>
        </w:r>
      </w:hyperlink>
    </w:p>
    <w:p w:rsidR="00475E77" w:rsidRPr="00475E77" w:rsidP="00475E77">
      <w:pPr>
        <w:pStyle w:val="TOC1"/>
        <w:rPr>
          <w:rStyle w:val="Hyperlink"/>
        </w:rPr>
      </w:pPr>
      <w:hyperlink w:anchor="_Toc288722803" w:history="1">
        <w:r w:rsidRPr="00475E77">
          <w:rPr>
            <w:rStyle w:val="Hyperlink"/>
            <w:rFonts w:hint="eastAsia"/>
            <w:noProof/>
          </w:rPr>
          <w:t>第二章</w:t>
        </w:r>
        <w:r w:rsidRPr="00475E77">
          <w:rPr>
            <w:rStyle w:val="Hyperlink"/>
            <w:rFonts w:hint="eastAsia"/>
            <w:noProof/>
          </w:rPr>
          <w:t xml:space="preserve">  </w:t>
        </w:r>
        <w:r w:rsidRPr="00475E77">
          <w:rPr>
            <w:rStyle w:val="Hyperlink"/>
            <w:rFonts w:hint="eastAsia"/>
            <w:noProof/>
          </w:rPr>
          <w:t>现场勘察报告</w:t>
        </w:r>
        <w:r w:rsidRPr="00475E77">
          <w:rPr>
            <w:rStyle w:val="Hyperlink"/>
            <w:webHidden/>
          </w:rPr>
          <w:tab/>
        </w:r>
        <w:r w:rsidRPr="00475E77">
          <w:rPr>
            <w:rStyle w:val="Hyperlink"/>
            <w:webHidden/>
          </w:rPr>
          <w:fldChar w:fldCharType="begin"/>
        </w:r>
        <w:r w:rsidRPr="00475E77">
          <w:rPr>
            <w:rStyle w:val="Hyperlink"/>
            <w:webHidden/>
          </w:rPr>
          <w:instrText xml:space="preserve"> PAGEREF _Toc288722803 \h </w:instrText>
        </w:r>
        <w:r w:rsidRPr="00475E77">
          <w:rPr>
            <w:rStyle w:val="Hyperlink"/>
            <w:webHidden/>
          </w:rPr>
          <w:fldChar w:fldCharType="separate"/>
        </w:r>
        <w:r w:rsidRPr="00475E77">
          <w:rPr>
            <w:rStyle w:val="Hyperlink"/>
            <w:webHidden/>
          </w:rPr>
          <w:t>5</w:t>
        </w:r>
        <w:r w:rsidRPr="00475E77">
          <w:rPr>
            <w:rStyle w:val="Hyperlink"/>
            <w:webHidden/>
          </w:rPr>
          <w:fldChar w:fldCharType="end"/>
        </w:r>
      </w:hyperlink>
    </w:p>
    <w:p w:rsidR="00475E77" w:rsidRPr="00475E77" w:rsidP="00475E77">
      <w:pPr>
        <w:pStyle w:val="TOC3"/>
        <w:tabs>
          <w:tab w:val="right" w:leader="dot" w:pos="9628"/>
        </w:tabs>
        <w:spacing w:line="440" w:lineRule="exact"/>
        <w:rPr>
          <w:rFonts w:ascii="仿宋_GB2312"/>
          <w:noProof/>
        </w:rPr>
      </w:pPr>
      <w:hyperlink w:anchor="_Toc288722804" w:history="1">
        <w:r w:rsidRPr="00475E77">
          <w:rPr>
            <w:rStyle w:val="Hyperlink"/>
            <w:rFonts w:ascii="仿宋_GB2312" w:hint="eastAsia"/>
            <w:noProof/>
          </w:rPr>
          <w:t>1</w:t>
        </w:r>
        <w:r w:rsidRPr="00475E77">
          <w:rPr>
            <w:rStyle w:val="Hyperlink"/>
            <w:rFonts w:ascii="仿宋_GB2312" w:hint="eastAsia"/>
            <w:noProof/>
          </w:rPr>
          <w:t>、具体情况</w:t>
        </w:r>
        <w:r w:rsidRPr="00475E77">
          <w:rPr>
            <w:rFonts w:ascii="仿宋_GB2312" w:hint="eastAsia"/>
            <w:noProof/>
            <w:webHidden/>
          </w:rPr>
          <w:tab/>
        </w:r>
        <w:r w:rsidRPr="00475E77">
          <w:rPr>
            <w:rFonts w:ascii="仿宋_GB2312" w:hint="eastAsia"/>
            <w:noProof/>
            <w:webHidden/>
          </w:rPr>
          <w:fldChar w:fldCharType="begin"/>
        </w:r>
        <w:r w:rsidRPr="00475E77">
          <w:rPr>
            <w:rFonts w:ascii="仿宋_GB2312" w:hint="eastAsia"/>
            <w:noProof/>
            <w:webHidden/>
          </w:rPr>
          <w:instrText xml:space="preserve"> PAGEREF _Toc288722804 \h </w:instrText>
        </w:r>
        <w:r w:rsidRPr="00475E77">
          <w:rPr>
            <w:rFonts w:ascii="仿宋_GB2312" w:hint="eastAsia"/>
            <w:noProof/>
            <w:webHidden/>
          </w:rPr>
          <w:fldChar w:fldCharType="separate"/>
        </w:r>
        <w:r w:rsidRPr="00475E77">
          <w:rPr>
            <w:rFonts w:ascii="仿宋_GB2312" w:hint="eastAsia"/>
            <w:noProof/>
            <w:webHidden/>
          </w:rPr>
          <w:t>5</w:t>
        </w:r>
        <w:r w:rsidRPr="00475E77">
          <w:rPr>
            <w:rFonts w:ascii="仿宋_GB2312" w:hint="eastAsia"/>
            <w:noProof/>
            <w:webHidden/>
          </w:rPr>
          <w:fldChar w:fldCharType="end"/>
        </w:r>
      </w:hyperlink>
    </w:p>
    <w:p w:rsidR="00475E77" w:rsidRPr="00475E77" w:rsidP="00475E77">
      <w:pPr>
        <w:pStyle w:val="TOC3"/>
        <w:tabs>
          <w:tab w:val="right" w:leader="dot" w:pos="9628"/>
        </w:tabs>
        <w:spacing w:line="440" w:lineRule="exact"/>
        <w:rPr>
          <w:rFonts w:ascii="仿宋_GB2312"/>
          <w:noProof/>
        </w:rPr>
      </w:pPr>
      <w:hyperlink w:anchor="_Toc288722805" w:history="1">
        <w:r w:rsidRPr="00475E77">
          <w:rPr>
            <w:rStyle w:val="Hyperlink"/>
            <w:rFonts w:ascii="仿宋_GB2312" w:hint="eastAsia"/>
            <w:noProof/>
          </w:rPr>
          <w:t>2</w:t>
        </w:r>
        <w:r w:rsidRPr="00475E77">
          <w:rPr>
            <w:rStyle w:val="Hyperlink"/>
            <w:rFonts w:ascii="仿宋_GB2312" w:hint="eastAsia"/>
            <w:noProof/>
          </w:rPr>
          <w:t>、交通情况</w:t>
        </w:r>
        <w:r w:rsidRPr="00475E77">
          <w:rPr>
            <w:rFonts w:ascii="仿宋_GB2312" w:hint="eastAsia"/>
            <w:noProof/>
            <w:webHidden/>
          </w:rPr>
          <w:tab/>
        </w:r>
        <w:r w:rsidRPr="00475E77">
          <w:rPr>
            <w:rFonts w:ascii="仿宋_GB2312" w:hint="eastAsia"/>
            <w:noProof/>
            <w:webHidden/>
          </w:rPr>
          <w:fldChar w:fldCharType="begin"/>
        </w:r>
        <w:r w:rsidRPr="00475E77">
          <w:rPr>
            <w:rFonts w:ascii="仿宋_GB2312" w:hint="eastAsia"/>
            <w:noProof/>
            <w:webHidden/>
          </w:rPr>
          <w:instrText xml:space="preserve"> PAGEREF _Toc288722805 \h </w:instrText>
        </w:r>
        <w:r w:rsidRPr="00475E77">
          <w:rPr>
            <w:rFonts w:ascii="仿宋_GB2312" w:hint="eastAsia"/>
            <w:noProof/>
            <w:webHidden/>
          </w:rPr>
          <w:fldChar w:fldCharType="separate"/>
        </w:r>
        <w:r w:rsidRPr="00475E77">
          <w:rPr>
            <w:rFonts w:ascii="仿宋_GB2312" w:hint="eastAsia"/>
            <w:noProof/>
            <w:webHidden/>
          </w:rPr>
          <w:t>5</w:t>
        </w:r>
        <w:r w:rsidRPr="00475E77">
          <w:rPr>
            <w:rFonts w:ascii="仿宋_GB2312" w:hint="eastAsia"/>
            <w:noProof/>
            <w:webHidden/>
          </w:rPr>
          <w:fldChar w:fldCharType="end"/>
        </w:r>
      </w:hyperlink>
    </w:p>
    <w:p w:rsidR="00475E77" w:rsidRPr="00475E77" w:rsidP="00475E77">
      <w:pPr>
        <w:pStyle w:val="TOC3"/>
        <w:tabs>
          <w:tab w:val="right" w:leader="dot" w:pos="9628"/>
        </w:tabs>
        <w:spacing w:line="440" w:lineRule="exact"/>
        <w:rPr>
          <w:rFonts w:ascii="仿宋_GB2312"/>
          <w:noProof/>
        </w:rPr>
      </w:pPr>
      <w:hyperlink w:anchor="_Toc288722806" w:history="1">
        <w:r w:rsidRPr="00475E77">
          <w:rPr>
            <w:rStyle w:val="Hyperlink"/>
            <w:rFonts w:ascii="仿宋_GB2312" w:hint="eastAsia"/>
            <w:noProof/>
          </w:rPr>
          <w:t>3</w:t>
        </w:r>
        <w:r w:rsidRPr="00475E77">
          <w:rPr>
            <w:rStyle w:val="Hyperlink"/>
            <w:rFonts w:ascii="仿宋_GB2312" w:hint="eastAsia"/>
            <w:noProof/>
          </w:rPr>
          <w:t>、道路上设施情况</w:t>
        </w:r>
        <w:r w:rsidRPr="00475E77">
          <w:rPr>
            <w:rFonts w:ascii="仿宋_GB2312" w:hint="eastAsia"/>
            <w:noProof/>
            <w:webHidden/>
          </w:rPr>
          <w:tab/>
        </w:r>
        <w:r w:rsidRPr="00475E77">
          <w:rPr>
            <w:rFonts w:ascii="仿宋_GB2312" w:hint="eastAsia"/>
            <w:noProof/>
            <w:webHidden/>
          </w:rPr>
          <w:fldChar w:fldCharType="begin"/>
        </w:r>
        <w:r w:rsidRPr="00475E77">
          <w:rPr>
            <w:rFonts w:ascii="仿宋_GB2312" w:hint="eastAsia"/>
            <w:noProof/>
            <w:webHidden/>
          </w:rPr>
          <w:instrText xml:space="preserve"> PAGEREF _Toc288722806 \h </w:instrText>
        </w:r>
        <w:r w:rsidRPr="00475E77">
          <w:rPr>
            <w:rFonts w:ascii="仿宋_GB2312" w:hint="eastAsia"/>
            <w:noProof/>
            <w:webHidden/>
          </w:rPr>
          <w:fldChar w:fldCharType="separate"/>
        </w:r>
        <w:r w:rsidRPr="00475E77">
          <w:rPr>
            <w:rFonts w:ascii="仿宋_GB2312" w:hint="eastAsia"/>
            <w:noProof/>
            <w:webHidden/>
          </w:rPr>
          <w:t>5</w:t>
        </w:r>
        <w:r w:rsidRPr="00475E77">
          <w:rPr>
            <w:rFonts w:ascii="仿宋_GB2312" w:hint="eastAsia"/>
            <w:noProof/>
            <w:webHidden/>
          </w:rPr>
          <w:fldChar w:fldCharType="end"/>
        </w:r>
      </w:hyperlink>
    </w:p>
    <w:p w:rsidR="00475E77" w:rsidRPr="00475E77" w:rsidP="00475E77">
      <w:pPr>
        <w:pStyle w:val="TOC3"/>
        <w:tabs>
          <w:tab w:val="right" w:leader="dot" w:pos="9628"/>
        </w:tabs>
        <w:spacing w:line="440" w:lineRule="exact"/>
        <w:rPr>
          <w:rFonts w:ascii="仿宋_GB2312"/>
          <w:noProof/>
        </w:rPr>
      </w:pPr>
      <w:hyperlink w:anchor="_Toc288722807" w:history="1">
        <w:r w:rsidRPr="00475E77">
          <w:rPr>
            <w:rStyle w:val="Hyperlink"/>
            <w:rFonts w:ascii="仿宋_GB2312" w:hint="eastAsia"/>
            <w:noProof/>
          </w:rPr>
          <w:t>4</w:t>
        </w:r>
        <w:r w:rsidRPr="00475E77">
          <w:rPr>
            <w:rStyle w:val="Hyperlink"/>
            <w:rFonts w:ascii="仿宋_GB2312" w:hint="eastAsia"/>
            <w:noProof/>
          </w:rPr>
          <w:t>、道路损坏情况</w:t>
        </w:r>
        <w:r w:rsidRPr="00475E77">
          <w:rPr>
            <w:rFonts w:ascii="仿宋_GB2312" w:hint="eastAsia"/>
            <w:noProof/>
            <w:webHidden/>
          </w:rPr>
          <w:tab/>
        </w:r>
        <w:r w:rsidRPr="00475E77">
          <w:rPr>
            <w:rFonts w:ascii="仿宋_GB2312" w:hint="eastAsia"/>
            <w:noProof/>
            <w:webHidden/>
          </w:rPr>
          <w:fldChar w:fldCharType="begin"/>
        </w:r>
        <w:r w:rsidRPr="00475E77">
          <w:rPr>
            <w:rFonts w:ascii="仿宋_GB2312" w:hint="eastAsia"/>
            <w:noProof/>
            <w:webHidden/>
          </w:rPr>
          <w:instrText xml:space="preserve"> PAGEREF _T</w:instrText>
        </w:r>
        <w:r w:rsidRPr="00475E77">
          <w:rPr>
            <w:rFonts w:ascii="仿宋_GB2312" w:hint="eastAsia"/>
            <w:noProof/>
            <w:webHidden/>
          </w:rPr>
          <w:instrText xml:space="preserve">oc288722807 \h </w:instrText>
        </w:r>
        <w:r w:rsidRPr="00475E77">
          <w:rPr>
            <w:rFonts w:ascii="仿宋_GB2312" w:hint="eastAsia"/>
            <w:noProof/>
            <w:webHidden/>
          </w:rPr>
          <w:fldChar w:fldCharType="separate"/>
        </w:r>
        <w:r w:rsidRPr="00475E77">
          <w:rPr>
            <w:rFonts w:ascii="仿宋_GB2312" w:hint="eastAsia"/>
            <w:noProof/>
            <w:webHidden/>
          </w:rPr>
          <w:t>5</w:t>
        </w:r>
        <w:r w:rsidRPr="00475E77">
          <w:rPr>
            <w:rFonts w:ascii="仿宋_GB2312" w:hint="eastAsia"/>
            <w:noProof/>
            <w:webHidden/>
          </w:rPr>
          <w:fldChar w:fldCharType="end"/>
        </w:r>
      </w:hyperlink>
    </w:p>
    <w:p w:rsidR="00475E77" w:rsidRPr="00475E77" w:rsidP="00475E77">
      <w:pPr>
        <w:pStyle w:val="TOC3"/>
        <w:tabs>
          <w:tab w:val="right" w:leader="dot" w:pos="9628"/>
        </w:tabs>
        <w:spacing w:line="440" w:lineRule="exact"/>
        <w:rPr>
          <w:rFonts w:ascii="仿宋_GB2312"/>
          <w:noProof/>
        </w:rPr>
      </w:pPr>
      <w:hyperlink w:anchor="_Toc288722808" w:history="1">
        <w:r w:rsidRPr="00475E77">
          <w:rPr>
            <w:rStyle w:val="Hyperlink"/>
            <w:rFonts w:ascii="仿宋_GB2312" w:hint="eastAsia"/>
            <w:noProof/>
          </w:rPr>
          <w:t>5</w:t>
        </w:r>
        <w:r w:rsidRPr="00475E77">
          <w:rPr>
            <w:rStyle w:val="Hyperlink"/>
            <w:rFonts w:ascii="仿宋_GB2312" w:hint="eastAsia"/>
            <w:noProof/>
          </w:rPr>
          <w:t>、临时设施情况</w:t>
        </w:r>
        <w:r w:rsidRPr="00475E77">
          <w:rPr>
            <w:rFonts w:ascii="仿宋_GB2312" w:hint="eastAsia"/>
            <w:noProof/>
            <w:webHidden/>
          </w:rPr>
          <w:tab/>
        </w:r>
        <w:r w:rsidRPr="00475E77">
          <w:rPr>
            <w:rFonts w:ascii="仿宋_GB2312" w:hint="eastAsia"/>
            <w:noProof/>
            <w:webHidden/>
          </w:rPr>
          <w:fldChar w:fldCharType="begin"/>
        </w:r>
        <w:r w:rsidRPr="00475E77">
          <w:rPr>
            <w:rFonts w:ascii="仿宋_GB2312" w:hint="eastAsia"/>
            <w:noProof/>
            <w:webHidden/>
          </w:rPr>
          <w:instrText xml:space="preserve"> PAGEREF _Toc288722808 \h </w:instrText>
        </w:r>
        <w:r w:rsidRPr="00475E77">
          <w:rPr>
            <w:rFonts w:ascii="仿宋_GB2312" w:hint="eastAsia"/>
            <w:noProof/>
            <w:webHidden/>
          </w:rPr>
          <w:fldChar w:fldCharType="separate"/>
        </w:r>
        <w:r w:rsidRPr="00475E77">
          <w:rPr>
            <w:rFonts w:ascii="仿宋_GB2312" w:hint="eastAsia"/>
            <w:noProof/>
            <w:webHidden/>
          </w:rPr>
          <w:t>5</w:t>
        </w:r>
        <w:r w:rsidRPr="00475E77">
          <w:rPr>
            <w:rFonts w:ascii="仿宋_GB2312" w:hint="eastAsia"/>
            <w:noProof/>
            <w:webHidden/>
          </w:rPr>
          <w:fldChar w:fldCharType="end"/>
        </w:r>
      </w:hyperlink>
    </w:p>
    <w:p w:rsidR="00475E77" w:rsidRPr="00475E77" w:rsidP="00475E77">
      <w:pPr>
        <w:pStyle w:val="TOC1"/>
        <w:rPr>
          <w:rStyle w:val="Hyperlink"/>
        </w:rPr>
      </w:pPr>
      <w:hyperlink w:anchor="_Toc288722809" w:history="1">
        <w:r w:rsidRPr="00475E77">
          <w:rPr>
            <w:rStyle w:val="Hyperlink"/>
            <w:rFonts w:hint="eastAsia"/>
            <w:noProof/>
          </w:rPr>
          <w:t>第三章</w:t>
        </w:r>
        <w:r w:rsidRPr="00475E77">
          <w:rPr>
            <w:rStyle w:val="Hyperlink"/>
            <w:rFonts w:hint="eastAsia"/>
            <w:noProof/>
          </w:rPr>
          <w:t xml:space="preserve">  </w:t>
        </w:r>
        <w:r w:rsidRPr="00475E77">
          <w:rPr>
            <w:rStyle w:val="Hyperlink"/>
            <w:rFonts w:hint="eastAsia"/>
            <w:noProof/>
          </w:rPr>
          <w:t>工程概况</w:t>
        </w:r>
        <w:r w:rsidRPr="00475E77">
          <w:rPr>
            <w:rStyle w:val="Hyperlink"/>
            <w:webHidden/>
          </w:rPr>
          <w:tab/>
        </w:r>
        <w:r w:rsidRPr="00475E77">
          <w:rPr>
            <w:rStyle w:val="Hyperlink"/>
            <w:webHidden/>
          </w:rPr>
          <w:fldChar w:fldCharType="begin"/>
        </w:r>
        <w:r w:rsidRPr="00475E77">
          <w:rPr>
            <w:rStyle w:val="Hyperlink"/>
            <w:webHidden/>
          </w:rPr>
          <w:instrText xml:space="preserve"> PAGEREF _Toc288722809 \h </w:instrText>
        </w:r>
        <w:r w:rsidRPr="00475E77">
          <w:rPr>
            <w:rStyle w:val="Hyperlink"/>
            <w:webHidden/>
          </w:rPr>
          <w:fldChar w:fldCharType="separate"/>
        </w:r>
        <w:r w:rsidRPr="00475E77">
          <w:rPr>
            <w:rStyle w:val="Hyperlink"/>
            <w:webHidden/>
          </w:rPr>
          <w:t>6</w:t>
        </w:r>
        <w:r w:rsidRPr="00475E77">
          <w:rPr>
            <w:rStyle w:val="Hyperlink"/>
            <w:webHidden/>
          </w:rPr>
          <w:fldChar w:fldCharType="end"/>
        </w:r>
      </w:hyperlink>
    </w:p>
    <w:p w:rsidR="00475E77" w:rsidRPr="00475E77" w:rsidP="00475E77">
      <w:pPr>
        <w:pStyle w:val="TOC3"/>
        <w:tabs>
          <w:tab w:val="right" w:leader="dot" w:pos="9628"/>
        </w:tabs>
        <w:spacing w:line="440" w:lineRule="exact"/>
        <w:rPr>
          <w:rFonts w:ascii="仿宋_GB2312"/>
          <w:noProof/>
        </w:rPr>
      </w:pPr>
      <w:hyperlink w:anchor="_Toc288722810" w:history="1">
        <w:r w:rsidRPr="00475E77">
          <w:rPr>
            <w:rStyle w:val="Hyperlink"/>
            <w:rFonts w:ascii="仿宋_GB2312" w:hint="eastAsia"/>
            <w:noProof/>
          </w:rPr>
          <w:t>1</w:t>
        </w:r>
        <w:r w:rsidRPr="00475E77">
          <w:rPr>
            <w:rStyle w:val="Hyperlink"/>
            <w:rFonts w:ascii="仿宋_GB2312" w:hint="eastAsia"/>
            <w:noProof/>
          </w:rPr>
          <w:t>、工程概况</w:t>
        </w:r>
        <w:r w:rsidRPr="00475E77">
          <w:rPr>
            <w:rFonts w:ascii="仿宋_GB2312" w:hint="eastAsia"/>
            <w:noProof/>
            <w:webHidden/>
          </w:rPr>
          <w:tab/>
        </w:r>
        <w:r w:rsidRPr="00475E77">
          <w:rPr>
            <w:rFonts w:ascii="仿宋_GB2312" w:hint="eastAsia"/>
            <w:noProof/>
            <w:webHidden/>
          </w:rPr>
          <w:fldChar w:fldCharType="begin"/>
        </w:r>
        <w:r w:rsidRPr="00475E77">
          <w:rPr>
            <w:rFonts w:ascii="仿宋_GB2312" w:hint="eastAsia"/>
            <w:noProof/>
            <w:webHidden/>
          </w:rPr>
          <w:instrText xml:space="preserve"> PAGEREF _Toc288722810 \h </w:instrText>
        </w:r>
        <w:r w:rsidRPr="00475E77">
          <w:rPr>
            <w:rFonts w:ascii="仿宋_GB2312" w:hint="eastAsia"/>
            <w:noProof/>
            <w:webHidden/>
          </w:rPr>
          <w:fldChar w:fldCharType="separate"/>
        </w:r>
        <w:r w:rsidRPr="00475E77">
          <w:rPr>
            <w:rFonts w:ascii="仿宋_GB2312" w:hint="eastAsia"/>
            <w:noProof/>
            <w:webHidden/>
          </w:rPr>
          <w:t>6</w:t>
        </w:r>
        <w:r w:rsidRPr="00475E77">
          <w:rPr>
            <w:rFonts w:ascii="仿宋_GB2312" w:hint="eastAsia"/>
            <w:noProof/>
            <w:webHidden/>
          </w:rPr>
          <w:fldChar w:fldCharType="end"/>
        </w:r>
      </w:hyperlink>
    </w:p>
    <w:p w:rsidR="00475E77" w:rsidRPr="00475E77" w:rsidP="00475E77">
      <w:pPr>
        <w:pStyle w:val="TOC3"/>
        <w:tabs>
          <w:tab w:val="right" w:leader="dot" w:pos="9628"/>
        </w:tabs>
        <w:spacing w:line="440" w:lineRule="exact"/>
        <w:rPr>
          <w:rFonts w:ascii="仿宋_GB2312"/>
          <w:noProof/>
        </w:rPr>
      </w:pPr>
      <w:hyperlink w:anchor="_Toc288722811" w:history="1">
        <w:r w:rsidRPr="00475E77">
          <w:rPr>
            <w:rStyle w:val="Hyperlink"/>
            <w:rFonts w:ascii="仿宋_GB2312" w:hint="eastAsia"/>
            <w:noProof/>
          </w:rPr>
          <w:t>2</w:t>
        </w:r>
        <w:r w:rsidRPr="00475E77">
          <w:rPr>
            <w:rStyle w:val="Hyperlink"/>
            <w:rFonts w:ascii="仿宋_GB2312" w:hint="eastAsia"/>
            <w:noProof/>
          </w:rPr>
          <w:t>、设计概况</w:t>
        </w:r>
        <w:r w:rsidRPr="00475E77">
          <w:rPr>
            <w:rFonts w:ascii="仿宋_GB2312" w:hint="eastAsia"/>
            <w:noProof/>
            <w:webHidden/>
          </w:rPr>
          <w:tab/>
        </w:r>
        <w:r w:rsidRPr="00475E77">
          <w:rPr>
            <w:rFonts w:ascii="仿宋_GB2312" w:hint="eastAsia"/>
            <w:noProof/>
            <w:webHidden/>
          </w:rPr>
          <w:fldChar w:fldCharType="begin"/>
        </w:r>
        <w:r w:rsidRPr="00475E77">
          <w:rPr>
            <w:rFonts w:ascii="仿宋_GB2312" w:hint="eastAsia"/>
            <w:noProof/>
            <w:webHidden/>
          </w:rPr>
          <w:instrText xml:space="preserve"> PAGEREF _Toc288722811 \h </w:instrText>
        </w:r>
        <w:r w:rsidRPr="00475E77">
          <w:rPr>
            <w:rFonts w:ascii="仿宋_GB2312" w:hint="eastAsia"/>
            <w:noProof/>
            <w:webHidden/>
          </w:rPr>
          <w:fldChar w:fldCharType="separate"/>
        </w:r>
        <w:r w:rsidRPr="00475E77">
          <w:rPr>
            <w:rFonts w:ascii="仿宋_GB2312" w:hint="eastAsia"/>
            <w:noProof/>
            <w:webHidden/>
          </w:rPr>
          <w:t>6</w:t>
        </w:r>
        <w:r w:rsidRPr="00475E77">
          <w:rPr>
            <w:rFonts w:ascii="仿宋_GB2312" w:hint="eastAsia"/>
            <w:noProof/>
            <w:webHidden/>
          </w:rPr>
          <w:fldChar w:fldCharType="end"/>
        </w:r>
      </w:hyperlink>
    </w:p>
    <w:p w:rsidR="00475E77" w:rsidRPr="00475E77" w:rsidP="00475E77">
      <w:pPr>
        <w:pStyle w:val="TOC1"/>
        <w:rPr>
          <w:noProof/>
        </w:rPr>
      </w:pPr>
      <w:hyperlink w:anchor="_Toc288722812" w:history="1">
        <w:r w:rsidRPr="00475E77">
          <w:rPr>
            <w:rStyle w:val="Hyperlink"/>
            <w:rFonts w:hint="eastAsia"/>
            <w:noProof/>
          </w:rPr>
          <w:t>第四章</w:t>
        </w:r>
        <w:r w:rsidRPr="00475E77">
          <w:rPr>
            <w:rStyle w:val="Hyperlink"/>
            <w:rFonts w:hint="eastAsia"/>
            <w:noProof/>
          </w:rPr>
          <w:t xml:space="preserve">  </w:t>
        </w:r>
        <w:r w:rsidRPr="00475E77">
          <w:rPr>
            <w:rStyle w:val="Hyperlink"/>
            <w:rFonts w:hint="eastAsia"/>
            <w:noProof/>
          </w:rPr>
          <w:t>工程分析</w:t>
        </w:r>
        <w:r w:rsidRPr="00475E77">
          <w:rPr>
            <w:rFonts w:hint="eastAsia"/>
            <w:noProof/>
            <w:webHidden/>
          </w:rPr>
          <w:tab/>
        </w:r>
        <w:r w:rsidRPr="00475E77">
          <w:rPr>
            <w:rFonts w:hint="eastAsia"/>
            <w:noProof/>
            <w:webHidden/>
          </w:rPr>
          <w:fldChar w:fldCharType="begin"/>
        </w:r>
        <w:r w:rsidRPr="00475E77">
          <w:rPr>
            <w:rFonts w:hint="eastAsia"/>
            <w:noProof/>
            <w:webHidden/>
          </w:rPr>
          <w:instrText xml:space="preserve"> PAGEREF _Toc288722812 \h </w:instrText>
        </w:r>
        <w:r w:rsidRPr="00475E77">
          <w:rPr>
            <w:rFonts w:hint="eastAsia"/>
            <w:noProof/>
            <w:webHidden/>
          </w:rPr>
          <w:fldChar w:fldCharType="separate"/>
        </w:r>
        <w:r w:rsidRPr="00475E77">
          <w:rPr>
            <w:rFonts w:hint="eastAsia"/>
            <w:noProof/>
            <w:webHidden/>
          </w:rPr>
          <w:t>10</w:t>
        </w:r>
        <w:r w:rsidRPr="00475E77">
          <w:rPr>
            <w:rFonts w:hint="eastAsia"/>
            <w:noProof/>
            <w:webHidden/>
          </w:rPr>
          <w:fldChar w:fldCharType="end"/>
        </w:r>
      </w:hyperlink>
    </w:p>
    <w:p w:rsidR="00475E77" w:rsidRPr="00475E77" w:rsidP="00475E77">
      <w:pPr>
        <w:pStyle w:val="TOC3"/>
        <w:tabs>
          <w:tab w:val="right" w:leader="dot" w:pos="9628"/>
        </w:tabs>
        <w:spacing w:line="440" w:lineRule="exact"/>
        <w:rPr>
          <w:rFonts w:ascii="仿宋_GB2312"/>
          <w:noProof/>
        </w:rPr>
      </w:pPr>
      <w:hyperlink w:anchor="_Toc288722813" w:history="1">
        <w:r w:rsidRPr="00475E77">
          <w:rPr>
            <w:rStyle w:val="Hyperlink"/>
            <w:rFonts w:ascii="仿宋_GB2312" w:hint="eastAsia"/>
            <w:noProof/>
          </w:rPr>
          <w:t>1</w:t>
        </w:r>
        <w:r w:rsidRPr="00475E77">
          <w:rPr>
            <w:rStyle w:val="Hyperlink"/>
            <w:rFonts w:ascii="仿宋_GB2312" w:hint="eastAsia"/>
            <w:noProof/>
          </w:rPr>
          <w:t>、施工现场条件</w:t>
        </w:r>
        <w:r w:rsidRPr="00475E77">
          <w:rPr>
            <w:rFonts w:ascii="仿宋_GB2312" w:hint="eastAsia"/>
            <w:noProof/>
            <w:webHidden/>
          </w:rPr>
          <w:tab/>
        </w:r>
        <w:r w:rsidRPr="00475E77">
          <w:rPr>
            <w:rFonts w:ascii="仿宋_GB2312" w:hint="eastAsia"/>
            <w:noProof/>
            <w:webHidden/>
          </w:rPr>
          <w:fldChar w:fldCharType="begin"/>
        </w:r>
        <w:r w:rsidRPr="00475E77">
          <w:rPr>
            <w:rFonts w:ascii="仿宋_GB2312" w:hint="eastAsia"/>
            <w:noProof/>
            <w:webHidden/>
          </w:rPr>
          <w:instrText xml:space="preserve"> PAGEREF _Toc288722813 \h </w:instrText>
        </w:r>
        <w:r w:rsidRPr="00475E77">
          <w:rPr>
            <w:rFonts w:ascii="仿宋_GB2312" w:hint="eastAsia"/>
            <w:noProof/>
            <w:webHidden/>
          </w:rPr>
          <w:fldChar w:fldCharType="separate"/>
        </w:r>
        <w:r w:rsidRPr="00475E77">
          <w:rPr>
            <w:rFonts w:ascii="仿宋_GB2312" w:hint="eastAsia"/>
            <w:noProof/>
            <w:webHidden/>
          </w:rPr>
          <w:t>10</w:t>
        </w:r>
        <w:r w:rsidRPr="00475E77">
          <w:rPr>
            <w:rFonts w:ascii="仿宋_GB2312" w:hint="eastAsia"/>
            <w:noProof/>
            <w:webHidden/>
          </w:rPr>
          <w:fldChar w:fldCharType="end"/>
        </w:r>
      </w:hyperlink>
    </w:p>
    <w:p w:rsidR="00475E77" w:rsidRPr="00475E77" w:rsidP="00475E77">
      <w:pPr>
        <w:pStyle w:val="TOC3"/>
        <w:tabs>
          <w:tab w:val="right" w:leader="dot" w:pos="9628"/>
        </w:tabs>
        <w:spacing w:line="440" w:lineRule="exact"/>
        <w:rPr>
          <w:rFonts w:ascii="仿宋_GB2312"/>
          <w:noProof/>
        </w:rPr>
      </w:pPr>
      <w:hyperlink w:anchor="_Toc288722814" w:history="1">
        <w:r w:rsidRPr="00475E77">
          <w:rPr>
            <w:rStyle w:val="Hyperlink"/>
            <w:rFonts w:ascii="仿宋_GB2312" w:hint="eastAsia"/>
            <w:noProof/>
          </w:rPr>
          <w:t>2</w:t>
        </w:r>
        <w:r w:rsidRPr="00475E77">
          <w:rPr>
            <w:rStyle w:val="Hyperlink"/>
            <w:rFonts w:ascii="仿宋_GB2312" w:hint="eastAsia"/>
            <w:noProof/>
          </w:rPr>
          <w:t>、工程特点及对策</w:t>
        </w:r>
        <w:r w:rsidRPr="00475E77">
          <w:rPr>
            <w:rFonts w:ascii="仿宋_GB2312" w:hint="eastAsia"/>
            <w:noProof/>
            <w:webHidden/>
          </w:rPr>
          <w:tab/>
        </w:r>
        <w:r w:rsidRPr="00475E77">
          <w:rPr>
            <w:rFonts w:ascii="仿宋_GB2312" w:hint="eastAsia"/>
            <w:noProof/>
            <w:webHidden/>
          </w:rPr>
          <w:fldChar w:fldCharType="begin"/>
        </w:r>
        <w:r w:rsidRPr="00475E77">
          <w:rPr>
            <w:rFonts w:ascii="仿宋_GB2312" w:hint="eastAsia"/>
            <w:noProof/>
            <w:webHidden/>
          </w:rPr>
          <w:instrText xml:space="preserve"> PAGEREF _Toc288722814 \h </w:instrText>
        </w:r>
        <w:r w:rsidRPr="00475E77">
          <w:rPr>
            <w:rFonts w:ascii="仿宋_GB2312" w:hint="eastAsia"/>
            <w:noProof/>
            <w:webHidden/>
          </w:rPr>
          <w:fldChar w:fldCharType="separate"/>
        </w:r>
        <w:r w:rsidRPr="00475E77">
          <w:rPr>
            <w:rFonts w:ascii="仿宋_GB2312" w:hint="eastAsia"/>
            <w:noProof/>
            <w:webHidden/>
          </w:rPr>
          <w:t>10</w:t>
        </w:r>
        <w:r w:rsidRPr="00475E77">
          <w:rPr>
            <w:rFonts w:ascii="仿宋_GB2312" w:hint="eastAsia"/>
            <w:noProof/>
            <w:webHidden/>
          </w:rPr>
          <w:fldChar w:fldCharType="end"/>
        </w:r>
      </w:hyperlink>
    </w:p>
    <w:p w:rsidR="00475E77" w:rsidRPr="00475E77" w:rsidP="00475E77">
      <w:pPr>
        <w:pStyle w:val="TOC3"/>
        <w:tabs>
          <w:tab w:val="right" w:leader="dot" w:pos="9628"/>
        </w:tabs>
        <w:spacing w:line="440" w:lineRule="exact"/>
        <w:rPr>
          <w:rFonts w:ascii="仿宋_GB2312"/>
          <w:noProof/>
        </w:rPr>
      </w:pPr>
      <w:hyperlink w:anchor="_Toc288722815" w:history="1">
        <w:r w:rsidRPr="00475E77">
          <w:rPr>
            <w:rStyle w:val="Hyperlink"/>
            <w:rFonts w:ascii="仿宋_GB2312" w:hint="eastAsia"/>
            <w:bCs/>
            <w:noProof/>
          </w:rPr>
          <w:t>3</w:t>
        </w:r>
        <w:r w:rsidRPr="00475E77">
          <w:rPr>
            <w:rStyle w:val="Hyperlink"/>
            <w:rFonts w:ascii="仿宋_GB2312" w:hint="eastAsia"/>
            <w:bCs/>
            <w:noProof/>
          </w:rPr>
          <w:t>、工程难点及措施</w:t>
        </w:r>
        <w:r w:rsidRPr="00475E77">
          <w:rPr>
            <w:rFonts w:ascii="仿宋_GB2312" w:hint="eastAsia"/>
            <w:noProof/>
            <w:webHidden/>
          </w:rPr>
          <w:tab/>
        </w:r>
        <w:r w:rsidRPr="00475E77">
          <w:rPr>
            <w:rFonts w:ascii="仿宋_GB2312" w:hint="eastAsia"/>
            <w:noProof/>
            <w:webHidden/>
          </w:rPr>
          <w:fldChar w:fldCharType="begin"/>
        </w:r>
        <w:r w:rsidRPr="00475E77">
          <w:rPr>
            <w:rFonts w:ascii="仿宋_GB2312" w:hint="eastAsia"/>
            <w:noProof/>
            <w:webHidden/>
          </w:rPr>
          <w:instrText xml:space="preserve"> PAGEREF</w:instrText>
        </w:r>
        <w:r w:rsidRPr="00475E77">
          <w:rPr>
            <w:rFonts w:ascii="仿宋_GB2312" w:hint="eastAsia"/>
            <w:noProof/>
            <w:webHidden/>
          </w:rPr>
          <w:instrText xml:space="preserve"> _Toc288722815 \h </w:instrText>
        </w:r>
        <w:r w:rsidRPr="00475E77">
          <w:rPr>
            <w:rFonts w:ascii="仿宋_GB2312" w:hint="eastAsia"/>
            <w:noProof/>
            <w:webHidden/>
          </w:rPr>
          <w:fldChar w:fldCharType="separate"/>
        </w:r>
        <w:r w:rsidRPr="00475E77">
          <w:rPr>
            <w:rFonts w:ascii="仿宋_GB2312" w:hint="eastAsia"/>
            <w:noProof/>
            <w:webHidden/>
          </w:rPr>
          <w:t>11</w:t>
        </w:r>
        <w:r w:rsidRPr="00475E77">
          <w:rPr>
            <w:rFonts w:ascii="仿宋_GB2312" w:hint="eastAsia"/>
            <w:noProof/>
            <w:webHidden/>
          </w:rPr>
          <w:fldChar w:fldCharType="end"/>
        </w:r>
      </w:hyperlink>
    </w:p>
    <w:p w:rsidR="00475E77" w:rsidRPr="00475E77" w:rsidP="00475E77">
      <w:pPr>
        <w:pStyle w:val="TOC3"/>
        <w:tabs>
          <w:tab w:val="right" w:leader="dot" w:pos="9628"/>
        </w:tabs>
        <w:spacing w:line="440" w:lineRule="exact"/>
        <w:rPr>
          <w:rFonts w:ascii="仿宋_GB2312"/>
          <w:noProof/>
        </w:rPr>
      </w:pPr>
      <w:hyperlink w:anchor="_Toc288722816" w:history="1">
        <w:r w:rsidRPr="00475E77">
          <w:rPr>
            <w:rStyle w:val="Hyperlink"/>
            <w:rFonts w:ascii="仿宋_GB2312" w:hint="eastAsia"/>
            <w:bCs/>
            <w:noProof/>
          </w:rPr>
          <w:t>4</w:t>
        </w:r>
        <w:r w:rsidRPr="00475E77">
          <w:rPr>
            <w:rStyle w:val="Hyperlink"/>
            <w:rFonts w:ascii="仿宋_GB2312" w:hint="eastAsia"/>
            <w:bCs/>
            <w:noProof/>
          </w:rPr>
          <w:t>、重点</w:t>
        </w:r>
        <w:r w:rsidRPr="00475E77">
          <w:rPr>
            <w:rFonts w:ascii="仿宋_GB2312" w:hint="eastAsia"/>
            <w:noProof/>
            <w:webHidden/>
          </w:rPr>
          <w:tab/>
        </w:r>
        <w:r w:rsidRPr="00475E77">
          <w:rPr>
            <w:rFonts w:ascii="仿宋_GB2312" w:hint="eastAsia"/>
            <w:noProof/>
            <w:webHidden/>
          </w:rPr>
          <w:fldChar w:fldCharType="begin"/>
        </w:r>
        <w:r w:rsidRPr="00475E77">
          <w:rPr>
            <w:rFonts w:ascii="仿宋_GB2312" w:hint="eastAsia"/>
            <w:noProof/>
            <w:webHidden/>
          </w:rPr>
          <w:instrText xml:space="preserve"> PAGEREF _Toc288722816 \h </w:instrText>
        </w:r>
        <w:r w:rsidRPr="00475E77">
          <w:rPr>
            <w:rFonts w:ascii="仿宋_GB2312" w:hint="eastAsia"/>
            <w:noProof/>
            <w:webHidden/>
          </w:rPr>
          <w:fldChar w:fldCharType="separate"/>
        </w:r>
        <w:r w:rsidRPr="00475E77">
          <w:rPr>
            <w:rFonts w:ascii="仿宋_GB2312" w:hint="eastAsia"/>
            <w:noProof/>
            <w:webHidden/>
          </w:rPr>
          <w:t>11</w:t>
        </w:r>
        <w:r w:rsidRPr="00475E77">
          <w:rPr>
            <w:rFonts w:ascii="仿宋_GB2312" w:hint="eastAsia"/>
            <w:noProof/>
            <w:webHidden/>
          </w:rPr>
          <w:fldChar w:fldCharType="end"/>
        </w:r>
      </w:hyperlink>
    </w:p>
    <w:p w:rsidR="00475E77" w:rsidRPr="00475E77" w:rsidP="00475E77">
      <w:pPr>
        <w:pStyle w:val="TOC1"/>
        <w:rPr>
          <w:noProof/>
        </w:rPr>
      </w:pPr>
      <w:hyperlink w:anchor="_Toc288722817" w:history="1">
        <w:r w:rsidRPr="00475E77">
          <w:rPr>
            <w:rStyle w:val="Hyperlink"/>
            <w:rFonts w:hint="eastAsia"/>
            <w:noProof/>
          </w:rPr>
          <w:t>第五章</w:t>
        </w:r>
        <w:r w:rsidRPr="00475E77">
          <w:rPr>
            <w:rStyle w:val="Hyperlink"/>
            <w:rFonts w:hint="eastAsia"/>
            <w:noProof/>
          </w:rPr>
          <w:t xml:space="preserve">  </w:t>
        </w:r>
        <w:r w:rsidRPr="00475E77">
          <w:rPr>
            <w:rStyle w:val="Hyperlink"/>
            <w:rFonts w:hint="eastAsia"/>
            <w:noProof/>
          </w:rPr>
          <w:t>施工总体部署</w:t>
        </w:r>
        <w:r w:rsidRPr="00475E77">
          <w:rPr>
            <w:rFonts w:hint="eastAsia"/>
            <w:noProof/>
            <w:webHidden/>
          </w:rPr>
          <w:tab/>
        </w:r>
        <w:r w:rsidRPr="00475E77">
          <w:rPr>
            <w:rFonts w:hint="eastAsia"/>
            <w:noProof/>
            <w:webHidden/>
          </w:rPr>
          <w:fldChar w:fldCharType="begin"/>
        </w:r>
        <w:r w:rsidRPr="00475E77">
          <w:rPr>
            <w:rFonts w:hint="eastAsia"/>
            <w:noProof/>
            <w:webHidden/>
          </w:rPr>
          <w:instrText xml:space="preserve"> PAGEREF _Toc288722817 \h </w:instrText>
        </w:r>
        <w:r w:rsidRPr="00475E77">
          <w:rPr>
            <w:rFonts w:hint="eastAsia"/>
            <w:noProof/>
            <w:webHidden/>
          </w:rPr>
          <w:fldChar w:fldCharType="separate"/>
        </w:r>
        <w:r w:rsidRPr="00475E77">
          <w:rPr>
            <w:rFonts w:hint="eastAsia"/>
            <w:noProof/>
            <w:webHidden/>
          </w:rPr>
          <w:t>13</w:t>
        </w:r>
        <w:r w:rsidRPr="00475E77">
          <w:rPr>
            <w:rFonts w:hint="eastAsia"/>
            <w:noProof/>
            <w:webHidden/>
          </w:rPr>
          <w:fldChar w:fldCharType="end"/>
        </w:r>
      </w:hyperlink>
    </w:p>
    <w:p w:rsidR="00475E77" w:rsidRPr="00475E77" w:rsidP="00475E77">
      <w:pPr>
        <w:pStyle w:val="TOC3"/>
        <w:tabs>
          <w:tab w:val="right" w:leader="dot" w:pos="9628"/>
        </w:tabs>
        <w:spacing w:line="440" w:lineRule="exact"/>
        <w:rPr>
          <w:rFonts w:ascii="仿宋_GB2312"/>
          <w:noProof/>
        </w:rPr>
      </w:pPr>
      <w:hyperlink w:anchor="_Toc288722818" w:history="1">
        <w:r w:rsidRPr="00475E77">
          <w:rPr>
            <w:rStyle w:val="Hyperlink"/>
            <w:rFonts w:ascii="仿宋_GB2312" w:hint="eastAsia"/>
            <w:noProof/>
          </w:rPr>
          <w:t>1</w:t>
        </w:r>
        <w:r w:rsidRPr="00475E77">
          <w:rPr>
            <w:rStyle w:val="Hyperlink"/>
            <w:rFonts w:ascii="仿宋_GB2312" w:hint="eastAsia"/>
            <w:noProof/>
          </w:rPr>
          <w:t>、施工部署重点及总体思路</w:t>
        </w:r>
        <w:r w:rsidRPr="00475E77">
          <w:rPr>
            <w:rFonts w:ascii="仿宋_GB2312" w:hint="eastAsia"/>
            <w:noProof/>
            <w:webHidden/>
          </w:rPr>
          <w:tab/>
        </w:r>
        <w:r w:rsidRPr="00475E77">
          <w:rPr>
            <w:rFonts w:ascii="仿宋_GB2312" w:hint="eastAsia"/>
            <w:noProof/>
            <w:webHidden/>
          </w:rPr>
          <w:fldChar w:fldCharType="begin"/>
        </w:r>
        <w:r w:rsidRPr="00475E77">
          <w:rPr>
            <w:rFonts w:ascii="仿宋_GB2312" w:hint="eastAsia"/>
            <w:noProof/>
            <w:webHidden/>
          </w:rPr>
          <w:instrText xml:space="preserve"> PAGEREF _Toc288722818 \h </w:instrText>
        </w:r>
        <w:r w:rsidRPr="00475E77">
          <w:rPr>
            <w:rFonts w:ascii="仿宋_GB2312" w:hint="eastAsia"/>
            <w:noProof/>
            <w:webHidden/>
          </w:rPr>
          <w:fldChar w:fldCharType="separate"/>
        </w:r>
        <w:r w:rsidRPr="00475E77">
          <w:rPr>
            <w:rFonts w:ascii="仿宋_GB2312" w:hint="eastAsia"/>
            <w:noProof/>
            <w:webHidden/>
          </w:rPr>
          <w:t>13</w:t>
        </w:r>
        <w:r w:rsidRPr="00475E77">
          <w:rPr>
            <w:rFonts w:ascii="仿宋_GB2312" w:hint="eastAsia"/>
            <w:noProof/>
            <w:webHidden/>
          </w:rPr>
          <w:fldChar w:fldCharType="end"/>
        </w:r>
      </w:hyperlink>
    </w:p>
    <w:p w:rsidR="00475E77" w:rsidRPr="00475E77" w:rsidP="00475E77">
      <w:pPr>
        <w:pStyle w:val="TOC3"/>
        <w:tabs>
          <w:tab w:val="right" w:leader="dot" w:pos="9628"/>
        </w:tabs>
        <w:spacing w:line="440" w:lineRule="exact"/>
        <w:rPr>
          <w:rFonts w:ascii="仿宋_GB2312"/>
          <w:noProof/>
        </w:rPr>
      </w:pPr>
      <w:hyperlink w:anchor="_Toc288722819" w:history="1">
        <w:r w:rsidRPr="00475E77">
          <w:rPr>
            <w:rStyle w:val="Hyperlink"/>
            <w:rFonts w:ascii="仿宋_GB2312" w:hint="eastAsia"/>
            <w:noProof/>
          </w:rPr>
          <w:t>2</w:t>
        </w:r>
        <w:r w:rsidRPr="00475E77">
          <w:rPr>
            <w:rStyle w:val="Hyperlink"/>
            <w:rFonts w:ascii="仿宋_GB2312" w:hint="eastAsia"/>
            <w:noProof/>
          </w:rPr>
          <w:t>、总体管理目标</w:t>
        </w:r>
        <w:r w:rsidRPr="00475E77">
          <w:rPr>
            <w:rFonts w:ascii="仿宋_GB2312" w:hint="eastAsia"/>
            <w:noProof/>
            <w:webHidden/>
          </w:rPr>
          <w:tab/>
        </w:r>
        <w:r w:rsidRPr="00475E77">
          <w:rPr>
            <w:rFonts w:ascii="仿宋_GB2312" w:hint="eastAsia"/>
            <w:noProof/>
            <w:webHidden/>
          </w:rPr>
          <w:fldChar w:fldCharType="begin"/>
        </w:r>
        <w:r w:rsidRPr="00475E77">
          <w:rPr>
            <w:rFonts w:ascii="仿宋_GB2312" w:hint="eastAsia"/>
            <w:noProof/>
            <w:webHidden/>
          </w:rPr>
          <w:instrText xml:space="preserve"> PAGEREF _Toc288722819 \h </w:instrText>
        </w:r>
        <w:r w:rsidRPr="00475E77">
          <w:rPr>
            <w:rFonts w:ascii="仿宋_GB2312" w:hint="eastAsia"/>
            <w:noProof/>
            <w:webHidden/>
          </w:rPr>
          <w:fldChar w:fldCharType="separate"/>
        </w:r>
        <w:r w:rsidRPr="00475E77">
          <w:rPr>
            <w:rFonts w:ascii="仿宋_GB2312" w:hint="eastAsia"/>
            <w:noProof/>
            <w:webHidden/>
          </w:rPr>
          <w:t>13</w:t>
        </w:r>
        <w:r w:rsidRPr="00475E77">
          <w:rPr>
            <w:rFonts w:ascii="仿宋_GB2312" w:hint="eastAsia"/>
            <w:noProof/>
            <w:webHidden/>
          </w:rPr>
          <w:fldChar w:fldCharType="end"/>
        </w:r>
      </w:hyperlink>
    </w:p>
    <w:p w:rsidR="00475E77" w:rsidRPr="00475E77" w:rsidP="00475E77">
      <w:pPr>
        <w:pStyle w:val="TOC3"/>
        <w:tabs>
          <w:tab w:val="right" w:leader="dot" w:pos="9628"/>
        </w:tabs>
        <w:spacing w:line="440" w:lineRule="exact"/>
        <w:rPr>
          <w:rFonts w:ascii="仿宋_GB2312"/>
          <w:noProof/>
        </w:rPr>
      </w:pPr>
      <w:hyperlink w:anchor="_Toc288722820" w:history="1">
        <w:r w:rsidRPr="00475E77">
          <w:rPr>
            <w:rStyle w:val="Hyperlink"/>
            <w:rFonts w:ascii="仿宋_GB2312" w:hint="eastAsia"/>
            <w:noProof/>
          </w:rPr>
          <w:t>3</w:t>
        </w:r>
        <w:r w:rsidRPr="00475E77">
          <w:rPr>
            <w:rStyle w:val="Hyperlink"/>
            <w:rFonts w:ascii="仿宋_GB2312" w:hint="eastAsia"/>
            <w:noProof/>
          </w:rPr>
          <w:t>、施工组织</w:t>
        </w:r>
        <w:r w:rsidRPr="00475E77">
          <w:rPr>
            <w:rFonts w:ascii="仿宋_GB2312" w:hint="eastAsia"/>
            <w:noProof/>
            <w:webHidden/>
          </w:rPr>
          <w:tab/>
        </w:r>
        <w:r w:rsidRPr="00475E77">
          <w:rPr>
            <w:rFonts w:ascii="仿宋_GB2312" w:hint="eastAsia"/>
            <w:noProof/>
            <w:webHidden/>
          </w:rPr>
          <w:fldChar w:fldCharType="begin"/>
        </w:r>
        <w:r w:rsidRPr="00475E77">
          <w:rPr>
            <w:rFonts w:ascii="仿宋_GB2312" w:hint="eastAsia"/>
            <w:noProof/>
            <w:webHidden/>
          </w:rPr>
          <w:instrText xml:space="preserve"> PAGEREF _Toc288722820 \h </w:instrText>
        </w:r>
        <w:r w:rsidRPr="00475E77">
          <w:rPr>
            <w:rFonts w:ascii="仿宋_GB2312" w:hint="eastAsia"/>
            <w:noProof/>
            <w:webHidden/>
          </w:rPr>
          <w:fldChar w:fldCharType="separate"/>
        </w:r>
        <w:r w:rsidRPr="00475E77">
          <w:rPr>
            <w:rFonts w:ascii="仿宋_GB2312" w:hint="eastAsia"/>
            <w:noProof/>
            <w:webHidden/>
          </w:rPr>
          <w:t>13</w:t>
        </w:r>
        <w:r w:rsidRPr="00475E77">
          <w:rPr>
            <w:rFonts w:ascii="仿宋_GB2312" w:hint="eastAsia"/>
            <w:noProof/>
            <w:webHidden/>
          </w:rPr>
          <w:fldChar w:fldCharType="end"/>
        </w:r>
      </w:hyperlink>
    </w:p>
    <w:p w:rsidR="00475E77" w:rsidRPr="00475E77" w:rsidP="00475E77">
      <w:pPr>
        <w:pStyle w:val="TOC3"/>
        <w:tabs>
          <w:tab w:val="right" w:leader="dot" w:pos="9628"/>
        </w:tabs>
        <w:spacing w:line="440" w:lineRule="exact"/>
        <w:rPr>
          <w:rFonts w:ascii="仿宋_GB2312"/>
          <w:noProof/>
        </w:rPr>
      </w:pPr>
      <w:hyperlink w:anchor="_Toc288722821" w:history="1">
        <w:r w:rsidRPr="00475E77">
          <w:rPr>
            <w:rStyle w:val="Hyperlink"/>
            <w:rFonts w:ascii="仿宋_GB2312" w:hint="eastAsia"/>
            <w:noProof/>
          </w:rPr>
          <w:t>4</w:t>
        </w:r>
        <w:r w:rsidRPr="00475E77">
          <w:rPr>
            <w:rStyle w:val="Hyperlink"/>
            <w:rFonts w:ascii="仿宋_GB2312" w:hint="eastAsia"/>
            <w:noProof/>
          </w:rPr>
          <w:t>、工程开展顺序</w:t>
        </w:r>
        <w:r w:rsidRPr="00475E77">
          <w:rPr>
            <w:rFonts w:ascii="仿宋_GB2312" w:hint="eastAsia"/>
            <w:noProof/>
            <w:webHidden/>
          </w:rPr>
          <w:tab/>
        </w:r>
        <w:r w:rsidRPr="00475E77">
          <w:rPr>
            <w:rFonts w:ascii="仿宋_GB2312" w:hint="eastAsia"/>
            <w:noProof/>
            <w:webHidden/>
          </w:rPr>
          <w:fldChar w:fldCharType="begin"/>
        </w:r>
        <w:r w:rsidRPr="00475E77">
          <w:rPr>
            <w:rFonts w:ascii="仿宋_GB2312" w:hint="eastAsia"/>
            <w:noProof/>
            <w:webHidden/>
          </w:rPr>
          <w:instrText xml:space="preserve"> PAGEREF _Toc288722821 \h </w:instrText>
        </w:r>
        <w:r w:rsidRPr="00475E77">
          <w:rPr>
            <w:rFonts w:ascii="仿宋_GB2312" w:hint="eastAsia"/>
            <w:noProof/>
            <w:webHidden/>
          </w:rPr>
          <w:fldChar w:fldCharType="separate"/>
        </w:r>
        <w:r w:rsidRPr="00475E77">
          <w:rPr>
            <w:rFonts w:ascii="仿宋_GB2312" w:hint="eastAsia"/>
            <w:noProof/>
            <w:webHidden/>
          </w:rPr>
          <w:t>14</w:t>
        </w:r>
        <w:r w:rsidRPr="00475E77">
          <w:rPr>
            <w:rFonts w:ascii="仿宋_GB2312" w:hint="eastAsia"/>
            <w:noProof/>
            <w:webHidden/>
          </w:rPr>
          <w:fldChar w:fldCharType="end"/>
        </w:r>
      </w:hyperlink>
    </w:p>
    <w:p w:rsidR="00475E77" w:rsidRPr="00475E77" w:rsidP="00475E77">
      <w:pPr>
        <w:pStyle w:val="TOC3"/>
        <w:tabs>
          <w:tab w:val="right" w:leader="dot" w:pos="9628"/>
        </w:tabs>
        <w:spacing w:line="440" w:lineRule="exact"/>
        <w:rPr>
          <w:rFonts w:ascii="仿宋_GB2312"/>
          <w:noProof/>
        </w:rPr>
      </w:pPr>
      <w:hyperlink w:anchor="_Toc288722822" w:history="1">
        <w:r w:rsidRPr="00475E77">
          <w:rPr>
            <w:rStyle w:val="Hyperlink"/>
            <w:rFonts w:ascii="仿宋_GB2312" w:hint="eastAsia"/>
            <w:noProof/>
          </w:rPr>
          <w:t>5</w:t>
        </w:r>
        <w:r w:rsidRPr="00475E77">
          <w:rPr>
            <w:rStyle w:val="Hyperlink"/>
            <w:rFonts w:ascii="仿宋_GB2312" w:hint="eastAsia"/>
            <w:noProof/>
          </w:rPr>
          <w:t>、施工</w:t>
        </w:r>
        <w:r w:rsidRPr="00475E77">
          <w:rPr>
            <w:rStyle w:val="Hyperlink"/>
            <w:rFonts w:ascii="仿宋_GB2312" w:hint="eastAsia"/>
            <w:noProof/>
            <w:lang w:val="en-GB"/>
          </w:rPr>
          <w:t>阶段性安排</w:t>
        </w:r>
        <w:r w:rsidRPr="00475E77">
          <w:rPr>
            <w:rFonts w:ascii="仿宋_GB2312" w:hint="eastAsia"/>
            <w:noProof/>
            <w:webHidden/>
          </w:rPr>
          <w:tab/>
        </w:r>
        <w:r w:rsidRPr="00475E77">
          <w:rPr>
            <w:rFonts w:ascii="仿宋_GB2312" w:hint="eastAsia"/>
            <w:noProof/>
            <w:webHidden/>
          </w:rPr>
          <w:fldChar w:fldCharType="begin"/>
        </w:r>
        <w:r w:rsidRPr="00475E77">
          <w:rPr>
            <w:rFonts w:ascii="仿宋_GB2312" w:hint="eastAsia"/>
            <w:noProof/>
            <w:webHidden/>
          </w:rPr>
          <w:instrText xml:space="preserve"> PAGEREF _Toc288722822 \h </w:instrText>
        </w:r>
        <w:r w:rsidRPr="00475E77">
          <w:rPr>
            <w:rFonts w:ascii="仿宋_GB2312" w:hint="eastAsia"/>
            <w:noProof/>
            <w:webHidden/>
          </w:rPr>
          <w:fldChar w:fldCharType="separate"/>
        </w:r>
        <w:r w:rsidRPr="00475E77">
          <w:rPr>
            <w:rFonts w:ascii="仿宋_GB2312" w:hint="eastAsia"/>
            <w:noProof/>
            <w:webHidden/>
          </w:rPr>
          <w:t>14</w:t>
        </w:r>
        <w:r w:rsidRPr="00475E77">
          <w:rPr>
            <w:rFonts w:ascii="仿宋_GB2312" w:hint="eastAsia"/>
            <w:noProof/>
            <w:webHidden/>
          </w:rPr>
          <w:fldChar w:fldCharType="end"/>
        </w:r>
      </w:hyperlink>
    </w:p>
    <w:p w:rsidR="00475E77" w:rsidRPr="00475E77" w:rsidP="00475E77">
      <w:pPr>
        <w:pStyle w:val="TOC3"/>
        <w:tabs>
          <w:tab w:val="right" w:leader="dot" w:pos="9628"/>
        </w:tabs>
        <w:spacing w:line="440" w:lineRule="exact"/>
        <w:rPr>
          <w:rFonts w:ascii="仿宋_GB2312"/>
          <w:noProof/>
        </w:rPr>
      </w:pPr>
      <w:hyperlink w:anchor="_Toc288722823" w:history="1">
        <w:r w:rsidRPr="00475E77">
          <w:rPr>
            <w:rStyle w:val="Hyperlink"/>
            <w:rFonts w:ascii="仿宋_GB2312" w:hint="eastAsia"/>
            <w:noProof/>
          </w:rPr>
          <w:t>6</w:t>
        </w:r>
        <w:r w:rsidRPr="00475E77">
          <w:rPr>
            <w:rStyle w:val="Hyperlink"/>
            <w:rFonts w:ascii="仿宋_GB2312" w:hint="eastAsia"/>
            <w:noProof/>
          </w:rPr>
          <w:t>、施工进度计划</w:t>
        </w:r>
        <w:r w:rsidRPr="00475E77">
          <w:rPr>
            <w:rFonts w:ascii="仿宋_GB2312" w:hint="eastAsia"/>
            <w:noProof/>
            <w:webHidden/>
          </w:rPr>
          <w:tab/>
        </w:r>
        <w:r w:rsidRPr="00475E77">
          <w:rPr>
            <w:rFonts w:ascii="仿宋_GB2312" w:hint="eastAsia"/>
            <w:noProof/>
            <w:webHidden/>
          </w:rPr>
          <w:fldChar w:fldCharType="begin"/>
        </w:r>
        <w:r w:rsidRPr="00475E77">
          <w:rPr>
            <w:rFonts w:ascii="仿宋_GB2312" w:hint="eastAsia"/>
            <w:noProof/>
            <w:webHidden/>
          </w:rPr>
          <w:instrText xml:space="preserve"> PAGEREF </w:instrText>
        </w:r>
        <w:r w:rsidRPr="00475E77">
          <w:rPr>
            <w:rFonts w:ascii="仿宋_GB2312" w:hint="eastAsia"/>
            <w:noProof/>
            <w:webHidden/>
          </w:rPr>
          <w:instrText xml:space="preserve">_Toc288722823 \h </w:instrText>
        </w:r>
        <w:r w:rsidRPr="00475E77">
          <w:rPr>
            <w:rFonts w:ascii="仿宋_GB2312" w:hint="eastAsia"/>
            <w:noProof/>
            <w:webHidden/>
          </w:rPr>
          <w:fldChar w:fldCharType="separate"/>
        </w:r>
        <w:r w:rsidRPr="00475E77">
          <w:rPr>
            <w:rFonts w:ascii="仿宋_GB2312" w:hint="eastAsia"/>
            <w:noProof/>
            <w:webHidden/>
          </w:rPr>
          <w:t>14</w:t>
        </w:r>
        <w:r w:rsidRPr="00475E77">
          <w:rPr>
            <w:rFonts w:ascii="仿宋_GB2312" w:hint="eastAsia"/>
            <w:noProof/>
            <w:webHidden/>
          </w:rPr>
          <w:fldChar w:fldCharType="end"/>
        </w:r>
      </w:hyperlink>
    </w:p>
    <w:p w:rsidR="00475E77" w:rsidRPr="00475E77" w:rsidP="00475E77">
      <w:pPr>
        <w:pStyle w:val="TOC3"/>
        <w:tabs>
          <w:tab w:val="right" w:leader="dot" w:pos="9628"/>
        </w:tabs>
        <w:spacing w:line="440" w:lineRule="exact"/>
        <w:rPr>
          <w:rFonts w:ascii="仿宋_GB2312"/>
          <w:noProof/>
        </w:rPr>
      </w:pPr>
      <w:hyperlink w:anchor="_Toc288722824" w:history="1">
        <w:r w:rsidRPr="00475E77">
          <w:rPr>
            <w:rStyle w:val="Hyperlink"/>
            <w:rFonts w:ascii="仿宋_GB2312" w:hint="eastAsia"/>
            <w:noProof/>
          </w:rPr>
          <w:t>7</w:t>
        </w:r>
        <w:r w:rsidRPr="00475E77">
          <w:rPr>
            <w:rStyle w:val="Hyperlink"/>
            <w:rFonts w:ascii="仿宋_GB2312" w:hint="eastAsia"/>
            <w:noProof/>
          </w:rPr>
          <w:t>、资源配备计划</w:t>
        </w:r>
        <w:r w:rsidRPr="00475E77">
          <w:rPr>
            <w:rFonts w:ascii="仿宋_GB2312" w:hint="eastAsia"/>
            <w:noProof/>
            <w:webHidden/>
          </w:rPr>
          <w:tab/>
        </w:r>
        <w:r w:rsidRPr="00475E77">
          <w:rPr>
            <w:rFonts w:ascii="仿宋_GB2312" w:hint="eastAsia"/>
            <w:noProof/>
            <w:webHidden/>
          </w:rPr>
          <w:fldChar w:fldCharType="begin"/>
        </w:r>
        <w:r w:rsidRPr="00475E77">
          <w:rPr>
            <w:rFonts w:ascii="仿宋_GB2312" w:hint="eastAsia"/>
            <w:noProof/>
            <w:webHidden/>
          </w:rPr>
          <w:instrText xml:space="preserve"> PAGEREF _Toc288722824 \h </w:instrText>
        </w:r>
        <w:r w:rsidRPr="00475E77">
          <w:rPr>
            <w:rFonts w:ascii="仿宋_GB2312" w:hint="eastAsia"/>
            <w:noProof/>
            <w:webHidden/>
          </w:rPr>
          <w:fldChar w:fldCharType="separate"/>
        </w:r>
        <w:r w:rsidRPr="00475E77">
          <w:rPr>
            <w:rFonts w:ascii="仿宋_GB2312" w:hint="eastAsia"/>
            <w:noProof/>
            <w:webHidden/>
          </w:rPr>
          <w:t>14</w:t>
        </w:r>
        <w:r w:rsidRPr="00475E77">
          <w:rPr>
            <w:rFonts w:ascii="仿宋_GB2312" w:hint="eastAsia"/>
            <w:noProof/>
            <w:webHidden/>
          </w:rPr>
          <w:fldChar w:fldCharType="end"/>
        </w:r>
      </w:hyperlink>
    </w:p>
    <w:p w:rsidR="00475E77" w:rsidRPr="00475E77" w:rsidP="00475E77">
      <w:pPr>
        <w:pStyle w:val="TOC3"/>
        <w:tabs>
          <w:tab w:val="right" w:leader="dot" w:pos="9628"/>
        </w:tabs>
        <w:spacing w:line="440" w:lineRule="exact"/>
        <w:rPr>
          <w:rFonts w:ascii="仿宋_GB2312"/>
          <w:noProof/>
        </w:rPr>
      </w:pPr>
      <w:hyperlink w:anchor="_Toc288722825" w:history="1">
        <w:r w:rsidRPr="00475E77">
          <w:rPr>
            <w:rStyle w:val="Hyperlink"/>
            <w:rFonts w:ascii="仿宋_GB2312" w:hint="eastAsia"/>
            <w:bCs/>
            <w:noProof/>
          </w:rPr>
          <w:t>8</w:t>
        </w:r>
        <w:r w:rsidRPr="00475E77">
          <w:rPr>
            <w:rStyle w:val="Hyperlink"/>
            <w:rFonts w:ascii="仿宋_GB2312" w:hint="eastAsia"/>
            <w:bCs/>
            <w:noProof/>
          </w:rPr>
          <w:t>、施工现场平面布置</w:t>
        </w:r>
        <w:r w:rsidRPr="00475E77">
          <w:rPr>
            <w:rFonts w:ascii="仿宋_GB2312" w:hint="eastAsia"/>
            <w:noProof/>
            <w:webHidden/>
          </w:rPr>
          <w:tab/>
        </w:r>
        <w:r w:rsidRPr="00475E77">
          <w:rPr>
            <w:rFonts w:ascii="仿宋_GB2312" w:hint="eastAsia"/>
            <w:noProof/>
            <w:webHidden/>
          </w:rPr>
          <w:fldChar w:fldCharType="begin"/>
        </w:r>
        <w:r w:rsidRPr="00475E77">
          <w:rPr>
            <w:rFonts w:ascii="仿宋_GB2312" w:hint="eastAsia"/>
            <w:noProof/>
            <w:webHidden/>
          </w:rPr>
          <w:instrText xml:space="preserve"> PAGEREF _Toc288722825 \h </w:instrText>
        </w:r>
        <w:r w:rsidRPr="00475E77">
          <w:rPr>
            <w:rFonts w:ascii="仿宋_GB2312" w:hint="eastAsia"/>
            <w:noProof/>
            <w:webHidden/>
          </w:rPr>
          <w:fldChar w:fldCharType="separate"/>
        </w:r>
        <w:r w:rsidRPr="00475E77">
          <w:rPr>
            <w:rFonts w:ascii="仿宋_GB2312" w:hint="eastAsia"/>
            <w:noProof/>
            <w:webHidden/>
          </w:rPr>
          <w:t>15</w:t>
        </w:r>
        <w:r w:rsidRPr="00475E77">
          <w:rPr>
            <w:rFonts w:ascii="仿宋_GB2312" w:hint="eastAsia"/>
            <w:noProof/>
            <w:webHidden/>
          </w:rPr>
          <w:fldChar w:fldCharType="end"/>
        </w:r>
      </w:hyperlink>
    </w:p>
    <w:p w:rsidR="00475E77" w:rsidRPr="00475E77" w:rsidP="00475E77">
      <w:pPr>
        <w:pStyle w:val="TOC3"/>
        <w:tabs>
          <w:tab w:val="right" w:leader="dot" w:pos="9628"/>
        </w:tabs>
        <w:spacing w:line="440" w:lineRule="exact"/>
        <w:rPr>
          <w:rFonts w:ascii="仿宋_GB2312"/>
          <w:noProof/>
        </w:rPr>
      </w:pPr>
      <w:hyperlink w:anchor="_Toc288722826" w:history="1">
        <w:r w:rsidRPr="00475E77">
          <w:rPr>
            <w:rStyle w:val="Hyperlink"/>
            <w:rFonts w:ascii="仿宋_GB2312" w:hint="eastAsia"/>
            <w:bCs/>
            <w:noProof/>
          </w:rPr>
          <w:t>9</w:t>
        </w:r>
        <w:r w:rsidRPr="00475E77">
          <w:rPr>
            <w:rStyle w:val="Hyperlink"/>
            <w:rFonts w:ascii="仿宋_GB2312" w:hint="eastAsia"/>
            <w:bCs/>
            <w:noProof/>
          </w:rPr>
          <w:t>、用款计划</w:t>
        </w:r>
        <w:r w:rsidRPr="00475E77">
          <w:rPr>
            <w:rFonts w:ascii="仿宋_GB2312" w:hint="eastAsia"/>
            <w:noProof/>
            <w:webHidden/>
          </w:rPr>
          <w:tab/>
        </w:r>
        <w:r w:rsidRPr="00475E77">
          <w:rPr>
            <w:rFonts w:ascii="仿宋_GB2312" w:hint="eastAsia"/>
            <w:noProof/>
            <w:webHidden/>
          </w:rPr>
          <w:fldChar w:fldCharType="begin"/>
        </w:r>
        <w:r w:rsidRPr="00475E77">
          <w:rPr>
            <w:rFonts w:ascii="仿宋_GB2312" w:hint="eastAsia"/>
            <w:noProof/>
            <w:webHidden/>
          </w:rPr>
          <w:instrText xml:space="preserve"> PAGEREF _T</w:instrText>
        </w:r>
        <w:r w:rsidRPr="00475E77">
          <w:rPr>
            <w:rFonts w:ascii="仿宋_GB2312" w:hint="eastAsia"/>
            <w:noProof/>
            <w:webHidden/>
          </w:rPr>
          <w:instrText xml:space="preserve">oc288722826 \h </w:instrText>
        </w:r>
        <w:r w:rsidRPr="00475E77">
          <w:rPr>
            <w:rFonts w:ascii="仿宋_GB2312" w:hint="eastAsia"/>
            <w:noProof/>
            <w:webHidden/>
          </w:rPr>
          <w:fldChar w:fldCharType="separate"/>
        </w:r>
        <w:r w:rsidRPr="00475E77">
          <w:rPr>
            <w:rFonts w:ascii="仿宋_GB2312" w:hint="eastAsia"/>
            <w:noProof/>
            <w:webHidden/>
          </w:rPr>
          <w:t>15</w:t>
        </w:r>
        <w:r w:rsidRPr="00475E77">
          <w:rPr>
            <w:rFonts w:ascii="仿宋_GB2312" w:hint="eastAsia"/>
            <w:noProof/>
            <w:webHidden/>
          </w:rPr>
          <w:fldChar w:fldCharType="end"/>
        </w:r>
      </w:hyperlink>
    </w:p>
    <w:p w:rsidR="00475E77" w:rsidRPr="00475E77" w:rsidP="00475E77">
      <w:pPr>
        <w:pStyle w:val="TOC1"/>
        <w:rPr>
          <w:noProof/>
        </w:rPr>
      </w:pPr>
      <w:hyperlink w:anchor="_Toc288722827" w:history="1">
        <w:r w:rsidRPr="00475E77">
          <w:rPr>
            <w:rStyle w:val="Hyperlink"/>
            <w:rFonts w:hint="eastAsia"/>
            <w:noProof/>
          </w:rPr>
          <w:t>第六章</w:t>
        </w:r>
        <w:r w:rsidRPr="00475E77">
          <w:rPr>
            <w:rStyle w:val="Hyperlink"/>
            <w:rFonts w:hint="eastAsia"/>
            <w:noProof/>
          </w:rPr>
          <w:t xml:space="preserve">  </w:t>
        </w:r>
        <w:r w:rsidRPr="00475E77">
          <w:rPr>
            <w:rStyle w:val="Hyperlink"/>
            <w:rFonts w:hint="eastAsia"/>
            <w:noProof/>
          </w:rPr>
          <w:t>施工准备</w:t>
        </w:r>
        <w:r w:rsidRPr="00475E77">
          <w:rPr>
            <w:rFonts w:hint="eastAsia"/>
            <w:noProof/>
            <w:webHidden/>
          </w:rPr>
          <w:tab/>
        </w:r>
        <w:r w:rsidRPr="00475E77">
          <w:rPr>
            <w:rFonts w:hint="eastAsia"/>
            <w:noProof/>
            <w:webHidden/>
          </w:rPr>
          <w:fldChar w:fldCharType="begin"/>
        </w:r>
        <w:r w:rsidRPr="00475E77">
          <w:rPr>
            <w:rFonts w:hint="eastAsia"/>
            <w:noProof/>
            <w:webHidden/>
          </w:rPr>
          <w:instrText xml:space="preserve"> PAGEREF _Toc288722827 \h </w:instrText>
        </w:r>
        <w:r w:rsidRPr="00475E77">
          <w:rPr>
            <w:rFonts w:hint="eastAsia"/>
            <w:noProof/>
            <w:webHidden/>
          </w:rPr>
          <w:fldChar w:fldCharType="separate"/>
        </w:r>
        <w:r w:rsidRPr="00475E77">
          <w:rPr>
            <w:rFonts w:hint="eastAsia"/>
            <w:noProof/>
            <w:webHidden/>
          </w:rPr>
          <w:t>17</w:t>
        </w:r>
        <w:r w:rsidRPr="00475E77">
          <w:rPr>
            <w:rFonts w:hint="eastAsia"/>
            <w:noProof/>
            <w:webHidden/>
          </w:rPr>
          <w:fldChar w:fldCharType="end"/>
        </w:r>
      </w:hyperlink>
    </w:p>
    <w:p w:rsidR="00475E77" w:rsidRPr="00475E77" w:rsidP="00475E77">
      <w:pPr>
        <w:pStyle w:val="TOC3"/>
        <w:tabs>
          <w:tab w:val="right" w:leader="dot" w:pos="9628"/>
        </w:tabs>
        <w:spacing w:line="440" w:lineRule="exact"/>
        <w:rPr>
          <w:rFonts w:ascii="仿宋_GB2312"/>
          <w:noProof/>
        </w:rPr>
      </w:pPr>
      <w:hyperlink w:anchor="_Toc288722828" w:history="1">
        <w:r w:rsidRPr="00475E77">
          <w:rPr>
            <w:rStyle w:val="Hyperlink"/>
            <w:rFonts w:ascii="仿宋_GB2312" w:hint="eastAsia"/>
            <w:noProof/>
          </w:rPr>
          <w:t>1</w:t>
        </w:r>
        <w:r w:rsidRPr="00475E77">
          <w:rPr>
            <w:rStyle w:val="Hyperlink"/>
            <w:rFonts w:ascii="仿宋_GB2312" w:hint="eastAsia"/>
            <w:noProof/>
          </w:rPr>
          <w:t>、现场准备</w:t>
        </w:r>
        <w:r w:rsidRPr="00475E77">
          <w:rPr>
            <w:rFonts w:ascii="仿宋_GB2312" w:hint="eastAsia"/>
            <w:noProof/>
            <w:webHidden/>
          </w:rPr>
          <w:tab/>
        </w:r>
        <w:r w:rsidRPr="00475E77">
          <w:rPr>
            <w:rFonts w:ascii="仿宋_GB2312" w:hint="eastAsia"/>
            <w:noProof/>
            <w:webHidden/>
          </w:rPr>
          <w:fldChar w:fldCharType="begin"/>
        </w:r>
        <w:r w:rsidRPr="00475E77">
          <w:rPr>
            <w:rFonts w:ascii="仿宋_GB2312" w:hint="eastAsia"/>
            <w:noProof/>
            <w:webHidden/>
          </w:rPr>
          <w:instrText xml:space="preserve"> PAGEREF _Toc288722828 \h </w:instrText>
        </w:r>
        <w:r w:rsidRPr="00475E77">
          <w:rPr>
            <w:rFonts w:ascii="仿宋_GB2312" w:hint="eastAsia"/>
            <w:noProof/>
            <w:webHidden/>
          </w:rPr>
          <w:fldChar w:fldCharType="separate"/>
        </w:r>
        <w:r w:rsidRPr="00475E77">
          <w:rPr>
            <w:rFonts w:ascii="仿宋_GB2312" w:hint="eastAsia"/>
            <w:noProof/>
            <w:webHidden/>
          </w:rPr>
          <w:t>17</w:t>
        </w:r>
        <w:r w:rsidRPr="00475E77">
          <w:rPr>
            <w:rFonts w:ascii="仿宋_GB2312" w:hint="eastAsia"/>
            <w:noProof/>
            <w:webHidden/>
          </w:rPr>
          <w:fldChar w:fldCharType="end"/>
        </w:r>
      </w:hyperlink>
    </w:p>
    <w:p w:rsidR="00475E77" w:rsidRPr="00475E77" w:rsidP="00475E77">
      <w:pPr>
        <w:pStyle w:val="TOC3"/>
        <w:tabs>
          <w:tab w:val="right" w:leader="dot" w:pos="9628"/>
        </w:tabs>
        <w:spacing w:line="440" w:lineRule="exact"/>
        <w:rPr>
          <w:rFonts w:ascii="仿宋_GB2312"/>
          <w:noProof/>
        </w:rPr>
        <w:sectPr w:rsidSect="00E93803">
          <w:pgSz w:w="11906" w:h="16838" w:code="9"/>
          <w:pgMar w:top="1418" w:right="1134" w:bottom="1134" w:left="1134" w:header="851" w:footer="680" w:gutter="0"/>
          <w:pgNumType w:start="1"/>
          <w:cols w:space="425"/>
          <w:docGrid w:linePitch="312"/>
        </w:sectPr>
      </w:pPr>
      <w:hyperlink w:anchor="_Toc288722829" w:history="1">
        <w:r w:rsidRPr="00475E77">
          <w:rPr>
            <w:rStyle w:val="Hyperlink"/>
            <w:rFonts w:ascii="仿宋_GB2312" w:hint="eastAsia"/>
            <w:noProof/>
          </w:rPr>
          <w:t>2</w:t>
        </w:r>
        <w:r w:rsidRPr="00475E77">
          <w:rPr>
            <w:rStyle w:val="Hyperlink"/>
            <w:rFonts w:ascii="仿宋_GB2312" w:hint="eastAsia"/>
            <w:noProof/>
          </w:rPr>
          <w:t>、技术准备</w:t>
        </w:r>
        <w:r w:rsidRPr="00475E77">
          <w:rPr>
            <w:rFonts w:ascii="仿宋_GB2312" w:hint="eastAsia"/>
            <w:noProof/>
            <w:webHidden/>
          </w:rPr>
          <w:tab/>
        </w:r>
        <w:r w:rsidRPr="00475E77">
          <w:rPr>
            <w:rFonts w:ascii="仿宋_GB2312" w:hint="eastAsia"/>
            <w:noProof/>
            <w:webHidden/>
          </w:rPr>
          <w:fldChar w:fldCharType="begin"/>
        </w:r>
        <w:r w:rsidRPr="00475E77">
          <w:rPr>
            <w:rFonts w:ascii="仿宋_GB2312" w:hint="eastAsia"/>
            <w:noProof/>
            <w:webHidden/>
          </w:rPr>
          <w:instrText xml:space="preserve"> PAGEREF _Toc28</w:instrText>
        </w:r>
        <w:r w:rsidRPr="00475E77">
          <w:rPr>
            <w:rFonts w:ascii="仿宋_GB2312" w:hint="eastAsia"/>
            <w:noProof/>
            <w:webHidden/>
          </w:rPr>
          <w:instrText xml:space="preserve">8722829 \h </w:instrText>
        </w:r>
        <w:r w:rsidRPr="00475E77">
          <w:rPr>
            <w:rFonts w:ascii="仿宋_GB2312" w:hint="eastAsia"/>
            <w:noProof/>
            <w:webHidden/>
          </w:rPr>
          <w:fldChar w:fldCharType="separate"/>
        </w:r>
        <w:r w:rsidRPr="00475E77">
          <w:rPr>
            <w:rFonts w:ascii="仿宋_GB2312" w:hint="eastAsia"/>
            <w:noProof/>
            <w:webHidden/>
          </w:rPr>
          <w:t>17</w:t>
        </w:r>
        <w:r w:rsidRPr="00475E77">
          <w:rPr>
            <w:rFonts w:ascii="仿宋_GB2312" w:hint="eastAsia"/>
            <w:noProof/>
            <w:webHidden/>
          </w:rPr>
          <w:fldChar w:fldCharType="end"/>
        </w:r>
      </w:hyperlink>
    </w:p>
    <w:p w:rsidR="00475E77" w:rsidRPr="00475E77" w:rsidP="00475E77">
      <w:pPr>
        <w:pStyle w:val="TOC3"/>
        <w:tabs>
          <w:tab w:val="right" w:leader="dot" w:pos="9628"/>
        </w:tabs>
        <w:spacing w:line="440" w:lineRule="exact"/>
        <w:rPr>
          <w:rFonts w:ascii="仿宋_GB2312"/>
          <w:noProof/>
        </w:rPr>
      </w:pPr>
      <w:hyperlink w:anchor="_Toc288722830" w:history="1">
        <w:r w:rsidRPr="00475E77">
          <w:rPr>
            <w:rStyle w:val="Hyperlink"/>
            <w:rFonts w:ascii="仿宋_GB2312" w:hint="eastAsia"/>
            <w:noProof/>
          </w:rPr>
          <w:t>3</w:t>
        </w:r>
        <w:r w:rsidRPr="00475E77">
          <w:rPr>
            <w:rStyle w:val="Hyperlink"/>
            <w:rFonts w:ascii="仿宋_GB2312" w:hint="eastAsia"/>
            <w:noProof/>
          </w:rPr>
          <w:t>、物资准备</w:t>
        </w:r>
        <w:r w:rsidRPr="00475E77">
          <w:rPr>
            <w:rFonts w:ascii="仿宋_GB2312" w:hint="eastAsia"/>
            <w:noProof/>
            <w:webHidden/>
          </w:rPr>
          <w:tab/>
        </w:r>
        <w:r w:rsidRPr="00475E77">
          <w:rPr>
            <w:rFonts w:ascii="仿宋_GB2312" w:hint="eastAsia"/>
            <w:noProof/>
            <w:webHidden/>
          </w:rPr>
          <w:fldChar w:fldCharType="begin"/>
        </w:r>
        <w:r w:rsidRPr="00475E77">
          <w:rPr>
            <w:rFonts w:ascii="仿宋_GB2312" w:hint="eastAsia"/>
            <w:noProof/>
            <w:webHidden/>
          </w:rPr>
          <w:instrText xml:space="preserve"> PAGEREF _Toc288722830 \h </w:instrText>
        </w:r>
        <w:r w:rsidRPr="00475E77">
          <w:rPr>
            <w:rFonts w:ascii="仿宋_GB2312" w:hint="eastAsia"/>
            <w:noProof/>
            <w:webHidden/>
          </w:rPr>
          <w:fldChar w:fldCharType="separate"/>
        </w:r>
        <w:r w:rsidRPr="00475E77">
          <w:rPr>
            <w:rFonts w:ascii="仿宋_GB2312" w:hint="eastAsia"/>
            <w:noProof/>
            <w:webHidden/>
          </w:rPr>
          <w:t>17</w:t>
        </w:r>
        <w:r w:rsidRPr="00475E77">
          <w:rPr>
            <w:rFonts w:ascii="仿宋_GB2312" w:hint="eastAsia"/>
            <w:noProof/>
            <w:webHidden/>
          </w:rPr>
          <w:fldChar w:fldCharType="end"/>
        </w:r>
      </w:hyperlink>
    </w:p>
    <w:p w:rsidR="00475E77" w:rsidRPr="00475E77" w:rsidP="00475E77">
      <w:pPr>
        <w:pStyle w:val="TOC3"/>
        <w:tabs>
          <w:tab w:val="right" w:leader="dot" w:pos="9628"/>
        </w:tabs>
        <w:spacing w:line="440" w:lineRule="exact"/>
        <w:rPr>
          <w:rFonts w:ascii="仿宋_GB2312"/>
          <w:noProof/>
        </w:rPr>
      </w:pPr>
      <w:hyperlink w:anchor="_Toc288722831" w:history="1">
        <w:r w:rsidRPr="00475E77">
          <w:rPr>
            <w:rStyle w:val="Hyperlink"/>
            <w:rFonts w:ascii="仿宋_GB2312" w:hint="eastAsia"/>
            <w:noProof/>
          </w:rPr>
          <w:t>4</w:t>
        </w:r>
        <w:r w:rsidRPr="00475E77">
          <w:rPr>
            <w:rStyle w:val="Hyperlink"/>
            <w:rFonts w:ascii="仿宋_GB2312" w:hint="eastAsia"/>
            <w:noProof/>
          </w:rPr>
          <w:t>、劳动力组织准备</w:t>
        </w:r>
        <w:r w:rsidRPr="00475E77">
          <w:rPr>
            <w:rFonts w:ascii="仿宋_GB2312" w:hint="eastAsia"/>
            <w:noProof/>
            <w:webHidden/>
          </w:rPr>
          <w:tab/>
        </w:r>
        <w:r w:rsidRPr="00475E77">
          <w:rPr>
            <w:rFonts w:ascii="仿宋_GB2312" w:hint="eastAsia"/>
            <w:noProof/>
            <w:webHidden/>
          </w:rPr>
          <w:fldChar w:fldCharType="begin"/>
        </w:r>
        <w:r w:rsidRPr="00475E77">
          <w:rPr>
            <w:rFonts w:ascii="仿宋_GB2312" w:hint="eastAsia"/>
            <w:noProof/>
            <w:webHidden/>
          </w:rPr>
          <w:instrText xml:space="preserve"> PAGEREF _Toc288722831 \h </w:instrText>
        </w:r>
        <w:r w:rsidRPr="00475E77">
          <w:rPr>
            <w:rFonts w:ascii="仿宋_GB2312" w:hint="eastAsia"/>
            <w:noProof/>
            <w:webHidden/>
          </w:rPr>
          <w:fldChar w:fldCharType="separate"/>
        </w:r>
        <w:r w:rsidRPr="00475E77">
          <w:rPr>
            <w:rFonts w:ascii="仿宋_GB2312" w:hint="eastAsia"/>
            <w:noProof/>
            <w:webHidden/>
          </w:rPr>
          <w:t>18</w:t>
        </w:r>
        <w:r w:rsidRPr="00475E77">
          <w:rPr>
            <w:rFonts w:ascii="仿宋_GB2312" w:hint="eastAsia"/>
            <w:noProof/>
            <w:webHidden/>
          </w:rPr>
          <w:fldChar w:fldCharType="end"/>
        </w:r>
      </w:hyperlink>
    </w:p>
    <w:p w:rsidR="00475E77" w:rsidRPr="00475E77" w:rsidP="00475E77">
      <w:pPr>
        <w:pStyle w:val="TOC1"/>
        <w:rPr>
          <w:noProof/>
        </w:rPr>
      </w:pPr>
      <w:hyperlink w:anchor="_Toc288722832" w:history="1">
        <w:r w:rsidRPr="00475E77">
          <w:rPr>
            <w:rStyle w:val="Hyperlink"/>
            <w:rFonts w:hint="eastAsia"/>
            <w:noProof/>
          </w:rPr>
          <w:t>第二部分</w:t>
        </w:r>
        <w:r w:rsidRPr="00475E77">
          <w:rPr>
            <w:rStyle w:val="Hyperlink"/>
            <w:rFonts w:hint="eastAsia"/>
            <w:noProof/>
          </w:rPr>
          <w:t xml:space="preserve">  </w:t>
        </w:r>
        <w:r w:rsidRPr="00475E77">
          <w:rPr>
            <w:rStyle w:val="Hyperlink"/>
            <w:rFonts w:hint="eastAsia"/>
            <w:noProof/>
          </w:rPr>
          <w:t>方案篇</w:t>
        </w:r>
        <w:r w:rsidRPr="00475E77">
          <w:rPr>
            <w:rFonts w:hint="eastAsia"/>
            <w:noProof/>
            <w:webHidden/>
          </w:rPr>
          <w:tab/>
        </w:r>
        <w:r w:rsidRPr="00475E77">
          <w:rPr>
            <w:rFonts w:hint="eastAsia"/>
            <w:noProof/>
            <w:webHidden/>
          </w:rPr>
          <w:fldChar w:fldCharType="begin"/>
        </w:r>
        <w:r w:rsidRPr="00475E77">
          <w:rPr>
            <w:rFonts w:hint="eastAsia"/>
            <w:noProof/>
            <w:webHidden/>
          </w:rPr>
          <w:instrText xml:space="preserve"> PAGEREF _Toc288722832 \h </w:instrText>
        </w:r>
        <w:r w:rsidRPr="00475E77">
          <w:rPr>
            <w:rFonts w:hint="eastAsia"/>
            <w:noProof/>
            <w:webHidden/>
          </w:rPr>
          <w:fldChar w:fldCharType="separate"/>
        </w:r>
        <w:r w:rsidRPr="00475E77">
          <w:rPr>
            <w:rFonts w:hint="eastAsia"/>
            <w:noProof/>
            <w:webHidden/>
          </w:rPr>
          <w:t>19</w:t>
        </w:r>
        <w:r w:rsidRPr="00475E77">
          <w:rPr>
            <w:rFonts w:hint="eastAsia"/>
            <w:noProof/>
            <w:webHidden/>
          </w:rPr>
          <w:fldChar w:fldCharType="end"/>
        </w:r>
      </w:hyperlink>
    </w:p>
    <w:p w:rsidR="00475E77" w:rsidRPr="00475E77" w:rsidP="00475E77">
      <w:pPr>
        <w:pStyle w:val="TOC1"/>
        <w:rPr>
          <w:noProof/>
        </w:rPr>
      </w:pPr>
      <w:hyperlink w:anchor="_Toc288722833" w:history="1">
        <w:r w:rsidRPr="00475E77">
          <w:rPr>
            <w:rStyle w:val="Hyperlink"/>
            <w:rFonts w:hint="eastAsia"/>
            <w:noProof/>
          </w:rPr>
          <w:t>第一章</w:t>
        </w:r>
        <w:r w:rsidRPr="00475E77">
          <w:rPr>
            <w:rStyle w:val="Hyperlink"/>
            <w:rFonts w:hint="eastAsia"/>
            <w:noProof/>
          </w:rPr>
          <w:t xml:space="preserve">  </w:t>
        </w:r>
        <w:r w:rsidRPr="00475E77">
          <w:rPr>
            <w:rStyle w:val="Hyperlink"/>
            <w:rFonts w:hint="eastAsia"/>
            <w:noProof/>
          </w:rPr>
          <w:t>测量方案</w:t>
        </w:r>
        <w:r w:rsidRPr="00475E77">
          <w:rPr>
            <w:rFonts w:hint="eastAsia"/>
            <w:noProof/>
            <w:webHidden/>
          </w:rPr>
          <w:tab/>
        </w:r>
        <w:r w:rsidRPr="00475E77">
          <w:rPr>
            <w:rFonts w:hint="eastAsia"/>
            <w:noProof/>
            <w:webHidden/>
          </w:rPr>
          <w:fldChar w:fldCharType="begin"/>
        </w:r>
        <w:r w:rsidRPr="00475E77">
          <w:rPr>
            <w:rFonts w:hint="eastAsia"/>
            <w:noProof/>
            <w:webHidden/>
          </w:rPr>
          <w:instrText xml:space="preserve"> PAGEREF _Toc288722833 \h </w:instrText>
        </w:r>
        <w:r w:rsidRPr="00475E77">
          <w:rPr>
            <w:rFonts w:hint="eastAsia"/>
            <w:noProof/>
            <w:webHidden/>
          </w:rPr>
          <w:fldChar w:fldCharType="separate"/>
        </w:r>
        <w:r w:rsidRPr="00475E77">
          <w:rPr>
            <w:rFonts w:hint="eastAsia"/>
            <w:noProof/>
            <w:webHidden/>
          </w:rPr>
          <w:t>19</w:t>
        </w:r>
        <w:r w:rsidRPr="00475E77">
          <w:rPr>
            <w:rFonts w:hint="eastAsia"/>
            <w:noProof/>
            <w:webHidden/>
          </w:rPr>
          <w:fldChar w:fldCharType="end"/>
        </w:r>
      </w:hyperlink>
    </w:p>
    <w:p w:rsidR="00475E77" w:rsidRPr="00475E77" w:rsidP="00475E77">
      <w:pPr>
        <w:pStyle w:val="TOC3"/>
        <w:tabs>
          <w:tab w:val="right" w:leader="dot" w:pos="9628"/>
        </w:tabs>
        <w:spacing w:line="440" w:lineRule="exact"/>
        <w:rPr>
          <w:rFonts w:ascii="仿宋_GB2312"/>
          <w:noProof/>
        </w:rPr>
      </w:pPr>
      <w:hyperlink w:anchor="_Toc288722834" w:history="1">
        <w:r w:rsidRPr="00475E77">
          <w:rPr>
            <w:rStyle w:val="Hyperlink"/>
            <w:rFonts w:ascii="仿宋_GB2312" w:hint="eastAsia"/>
            <w:bCs/>
            <w:noProof/>
          </w:rPr>
          <w:t>1</w:t>
        </w:r>
        <w:r w:rsidRPr="00475E77">
          <w:rPr>
            <w:rStyle w:val="Hyperlink"/>
            <w:rFonts w:ascii="仿宋_GB2312" w:hint="eastAsia"/>
            <w:bCs/>
            <w:noProof/>
          </w:rPr>
          <w:t>、测量准备</w:t>
        </w:r>
        <w:r w:rsidRPr="00475E77">
          <w:rPr>
            <w:rFonts w:ascii="仿宋_GB2312" w:hint="eastAsia"/>
            <w:noProof/>
            <w:webHidden/>
          </w:rPr>
          <w:tab/>
        </w:r>
        <w:r w:rsidRPr="00475E77">
          <w:rPr>
            <w:rFonts w:ascii="仿宋_GB2312" w:hint="eastAsia"/>
            <w:noProof/>
            <w:webHidden/>
          </w:rPr>
          <w:fldChar w:fldCharType="begin"/>
        </w:r>
        <w:r w:rsidRPr="00475E77">
          <w:rPr>
            <w:rFonts w:ascii="仿宋_GB2312" w:hint="eastAsia"/>
            <w:noProof/>
            <w:webHidden/>
          </w:rPr>
          <w:instrText xml:space="preserve"> PAGEREF _Toc288722834 \h </w:instrText>
        </w:r>
        <w:r w:rsidRPr="00475E77">
          <w:rPr>
            <w:rFonts w:ascii="仿宋_GB2312" w:hint="eastAsia"/>
            <w:noProof/>
            <w:webHidden/>
          </w:rPr>
          <w:fldChar w:fldCharType="separate"/>
        </w:r>
        <w:r w:rsidRPr="00475E77">
          <w:rPr>
            <w:rFonts w:ascii="仿宋_GB2312" w:hint="eastAsia"/>
            <w:noProof/>
            <w:webHidden/>
          </w:rPr>
          <w:t>19</w:t>
        </w:r>
        <w:r w:rsidRPr="00475E77">
          <w:rPr>
            <w:rFonts w:ascii="仿宋_GB2312" w:hint="eastAsia"/>
            <w:noProof/>
            <w:webHidden/>
          </w:rPr>
          <w:fldChar w:fldCharType="end"/>
        </w:r>
      </w:hyperlink>
    </w:p>
    <w:p w:rsidR="00475E77" w:rsidRPr="00475E77" w:rsidP="00475E77">
      <w:pPr>
        <w:pStyle w:val="TOC3"/>
        <w:tabs>
          <w:tab w:val="right" w:leader="dot" w:pos="9628"/>
        </w:tabs>
        <w:spacing w:line="440" w:lineRule="exact"/>
        <w:rPr>
          <w:rFonts w:ascii="仿宋_GB2312"/>
          <w:noProof/>
        </w:rPr>
      </w:pPr>
      <w:hyperlink w:anchor="_Toc288722835" w:history="1">
        <w:r w:rsidRPr="00475E77">
          <w:rPr>
            <w:rStyle w:val="Hyperlink"/>
            <w:rFonts w:ascii="仿宋_GB2312" w:hint="eastAsia"/>
            <w:bCs/>
            <w:noProof/>
          </w:rPr>
          <w:t>2</w:t>
        </w:r>
        <w:r w:rsidRPr="00475E77">
          <w:rPr>
            <w:rStyle w:val="Hyperlink"/>
            <w:rFonts w:ascii="仿宋_GB2312" w:hint="eastAsia"/>
            <w:bCs/>
            <w:noProof/>
          </w:rPr>
          <w:t>、道路施工测量</w:t>
        </w:r>
        <w:r w:rsidRPr="00475E77">
          <w:rPr>
            <w:rFonts w:ascii="仿宋_GB2312" w:hint="eastAsia"/>
            <w:noProof/>
            <w:webHidden/>
          </w:rPr>
          <w:tab/>
        </w:r>
        <w:r w:rsidRPr="00475E77">
          <w:rPr>
            <w:rFonts w:ascii="仿宋_GB2312" w:hint="eastAsia"/>
            <w:noProof/>
            <w:webHidden/>
          </w:rPr>
          <w:fldChar w:fldCharType="begin"/>
        </w:r>
        <w:r w:rsidRPr="00475E77">
          <w:rPr>
            <w:rFonts w:ascii="仿宋_GB2312" w:hint="eastAsia"/>
            <w:noProof/>
            <w:webHidden/>
          </w:rPr>
          <w:instrText xml:space="preserve"> PAGEREF _Toc288722835 \h </w:instrText>
        </w:r>
        <w:r w:rsidRPr="00475E77">
          <w:rPr>
            <w:rFonts w:ascii="仿宋_GB2312" w:hint="eastAsia"/>
            <w:noProof/>
            <w:webHidden/>
          </w:rPr>
          <w:fldChar w:fldCharType="separate"/>
        </w:r>
        <w:r w:rsidRPr="00475E77">
          <w:rPr>
            <w:rFonts w:ascii="仿宋_GB2312" w:hint="eastAsia"/>
            <w:noProof/>
            <w:webHidden/>
          </w:rPr>
          <w:t>19</w:t>
        </w:r>
        <w:r w:rsidRPr="00475E77">
          <w:rPr>
            <w:rFonts w:ascii="仿宋_GB2312" w:hint="eastAsia"/>
            <w:noProof/>
            <w:webHidden/>
          </w:rPr>
          <w:fldChar w:fldCharType="end"/>
        </w:r>
      </w:hyperlink>
    </w:p>
    <w:p w:rsidR="00475E77" w:rsidRPr="00475E77" w:rsidP="00475E77">
      <w:pPr>
        <w:pStyle w:val="TOC1"/>
        <w:rPr>
          <w:noProof/>
        </w:rPr>
      </w:pPr>
      <w:hyperlink w:anchor="_Toc288722836" w:history="1">
        <w:r w:rsidRPr="00475E77">
          <w:rPr>
            <w:rStyle w:val="Hyperlink"/>
            <w:rFonts w:hint="eastAsia"/>
            <w:bCs/>
            <w:noProof/>
          </w:rPr>
          <w:t>第二章</w:t>
        </w:r>
        <w:r w:rsidRPr="00475E77">
          <w:rPr>
            <w:rStyle w:val="Hyperlink"/>
            <w:rFonts w:hint="eastAsia"/>
            <w:bCs/>
            <w:noProof/>
          </w:rPr>
          <w:t xml:space="preserve">  </w:t>
        </w:r>
        <w:r w:rsidRPr="00475E77">
          <w:rPr>
            <w:rStyle w:val="Hyperlink"/>
            <w:rFonts w:hint="eastAsia"/>
            <w:bCs/>
            <w:noProof/>
          </w:rPr>
          <w:t>主要施工方法</w:t>
        </w:r>
        <w:r w:rsidRPr="00475E77">
          <w:rPr>
            <w:rFonts w:hint="eastAsia"/>
            <w:noProof/>
            <w:webHidden/>
          </w:rPr>
          <w:tab/>
        </w:r>
        <w:r w:rsidRPr="00475E77">
          <w:rPr>
            <w:rFonts w:hint="eastAsia"/>
            <w:noProof/>
            <w:webHidden/>
          </w:rPr>
          <w:fldChar w:fldCharType="begin"/>
        </w:r>
        <w:r w:rsidRPr="00475E77">
          <w:rPr>
            <w:rFonts w:hint="eastAsia"/>
            <w:noProof/>
            <w:webHidden/>
          </w:rPr>
          <w:instrText xml:space="preserve"> PAGEREF _Toc288722836 \h </w:instrText>
        </w:r>
        <w:r w:rsidRPr="00475E77">
          <w:rPr>
            <w:rFonts w:hint="eastAsia"/>
            <w:noProof/>
            <w:webHidden/>
          </w:rPr>
          <w:fldChar w:fldCharType="separate"/>
        </w:r>
        <w:r w:rsidRPr="00475E77">
          <w:rPr>
            <w:rFonts w:hint="eastAsia"/>
            <w:noProof/>
            <w:webHidden/>
          </w:rPr>
          <w:t>21</w:t>
        </w:r>
        <w:r w:rsidRPr="00475E77">
          <w:rPr>
            <w:rFonts w:hint="eastAsia"/>
            <w:noProof/>
            <w:webHidden/>
          </w:rPr>
          <w:fldChar w:fldCharType="end"/>
        </w:r>
      </w:hyperlink>
    </w:p>
    <w:p w:rsidR="00475E77" w:rsidRPr="00475E77" w:rsidP="00475E77">
      <w:pPr>
        <w:pStyle w:val="TOC3"/>
        <w:tabs>
          <w:tab w:val="right" w:leader="dot" w:pos="9628"/>
        </w:tabs>
        <w:spacing w:line="440" w:lineRule="exact"/>
        <w:rPr>
          <w:rFonts w:ascii="仿宋_GB2312"/>
          <w:noProof/>
        </w:rPr>
      </w:pPr>
      <w:hyperlink w:anchor="_Toc288722837" w:history="1">
        <w:r w:rsidRPr="00475E77">
          <w:rPr>
            <w:rStyle w:val="Hyperlink"/>
            <w:rFonts w:ascii="仿宋_GB2312" w:hint="eastAsia"/>
            <w:noProof/>
          </w:rPr>
          <w:t>一、施工方法</w:t>
        </w:r>
        <w:r w:rsidRPr="00475E77">
          <w:rPr>
            <w:rFonts w:ascii="仿宋_GB2312" w:hint="eastAsia"/>
            <w:noProof/>
            <w:webHidden/>
          </w:rPr>
          <w:tab/>
        </w:r>
        <w:r w:rsidRPr="00475E77">
          <w:rPr>
            <w:rFonts w:ascii="仿宋_GB2312" w:hint="eastAsia"/>
            <w:noProof/>
            <w:webHidden/>
          </w:rPr>
          <w:fldChar w:fldCharType="begin"/>
        </w:r>
        <w:r w:rsidRPr="00475E77">
          <w:rPr>
            <w:rFonts w:ascii="仿宋_GB2312" w:hint="eastAsia"/>
            <w:noProof/>
            <w:webHidden/>
          </w:rPr>
          <w:instrText xml:space="preserve"> PAGEREF </w:instrText>
        </w:r>
        <w:r w:rsidRPr="00475E77">
          <w:rPr>
            <w:rFonts w:ascii="仿宋_GB2312" w:hint="eastAsia"/>
            <w:noProof/>
            <w:webHidden/>
          </w:rPr>
          <w:instrText xml:space="preserve">_Toc288722837 \h </w:instrText>
        </w:r>
        <w:r w:rsidRPr="00475E77">
          <w:rPr>
            <w:rFonts w:ascii="仿宋_GB2312" w:hint="eastAsia"/>
            <w:noProof/>
            <w:webHidden/>
          </w:rPr>
          <w:fldChar w:fldCharType="separate"/>
        </w:r>
        <w:r w:rsidRPr="00475E77">
          <w:rPr>
            <w:rFonts w:ascii="仿宋_GB2312" w:hint="eastAsia"/>
            <w:noProof/>
            <w:webHidden/>
          </w:rPr>
          <w:t>21</w:t>
        </w:r>
        <w:r w:rsidRPr="00475E77">
          <w:rPr>
            <w:rFonts w:ascii="仿宋_GB2312" w:hint="eastAsia"/>
            <w:noProof/>
            <w:webHidden/>
          </w:rPr>
          <w:fldChar w:fldCharType="end"/>
        </w:r>
      </w:hyperlink>
    </w:p>
    <w:p w:rsidR="00475E77" w:rsidRPr="00475E77" w:rsidP="00475E77">
      <w:pPr>
        <w:pStyle w:val="TOC3"/>
        <w:tabs>
          <w:tab w:val="right" w:leader="dot" w:pos="9628"/>
        </w:tabs>
        <w:spacing w:line="440" w:lineRule="exact"/>
        <w:rPr>
          <w:rFonts w:ascii="仿宋_GB2312"/>
          <w:noProof/>
        </w:rPr>
      </w:pPr>
      <w:hyperlink w:anchor="_Toc288722838" w:history="1">
        <w:r w:rsidRPr="00475E77">
          <w:rPr>
            <w:rStyle w:val="Hyperlink"/>
            <w:rFonts w:ascii="仿宋_GB2312" w:hint="eastAsia"/>
            <w:noProof/>
          </w:rPr>
          <w:t>1</w:t>
        </w:r>
        <w:r w:rsidRPr="00475E77">
          <w:rPr>
            <w:rStyle w:val="Hyperlink"/>
            <w:rFonts w:ascii="仿宋_GB2312" w:hint="eastAsia"/>
            <w:noProof/>
          </w:rPr>
          <w:t>、施工准备</w:t>
        </w:r>
        <w:r w:rsidRPr="00475E77">
          <w:rPr>
            <w:rFonts w:ascii="仿宋_GB2312" w:hint="eastAsia"/>
            <w:noProof/>
            <w:webHidden/>
          </w:rPr>
          <w:tab/>
        </w:r>
        <w:r w:rsidRPr="00475E77">
          <w:rPr>
            <w:rFonts w:ascii="仿宋_GB2312" w:hint="eastAsia"/>
            <w:noProof/>
            <w:webHidden/>
          </w:rPr>
          <w:fldChar w:fldCharType="begin"/>
        </w:r>
        <w:r w:rsidRPr="00475E77">
          <w:rPr>
            <w:rFonts w:ascii="仿宋_GB2312" w:hint="eastAsia"/>
            <w:noProof/>
            <w:webHidden/>
          </w:rPr>
          <w:instrText xml:space="preserve"> PAGEREF _Toc288722838 \h </w:instrText>
        </w:r>
        <w:r w:rsidRPr="00475E77">
          <w:rPr>
            <w:rFonts w:ascii="仿宋_GB2312" w:hint="eastAsia"/>
            <w:noProof/>
            <w:webHidden/>
          </w:rPr>
          <w:fldChar w:fldCharType="separate"/>
        </w:r>
        <w:r w:rsidRPr="00475E77">
          <w:rPr>
            <w:rFonts w:ascii="仿宋_GB2312" w:hint="eastAsia"/>
            <w:noProof/>
            <w:webHidden/>
          </w:rPr>
          <w:t>21</w:t>
        </w:r>
        <w:r w:rsidRPr="00475E77">
          <w:rPr>
            <w:rFonts w:ascii="仿宋_GB2312" w:hint="eastAsia"/>
            <w:noProof/>
            <w:webHidden/>
          </w:rPr>
          <w:fldChar w:fldCharType="end"/>
        </w:r>
      </w:hyperlink>
    </w:p>
    <w:p w:rsidR="00475E77" w:rsidRPr="00475E77" w:rsidP="00475E77">
      <w:pPr>
        <w:pStyle w:val="TOC3"/>
        <w:tabs>
          <w:tab w:val="right" w:leader="dot" w:pos="9628"/>
        </w:tabs>
        <w:spacing w:line="440" w:lineRule="exact"/>
        <w:rPr>
          <w:rFonts w:ascii="仿宋_GB2312"/>
          <w:noProof/>
        </w:rPr>
      </w:pPr>
      <w:hyperlink w:anchor="_Toc288722839" w:history="1">
        <w:r w:rsidRPr="00475E77">
          <w:rPr>
            <w:rStyle w:val="Hyperlink"/>
            <w:rFonts w:ascii="仿宋_GB2312" w:hint="eastAsia"/>
            <w:noProof/>
          </w:rPr>
          <w:t>2</w:t>
        </w:r>
        <w:r w:rsidRPr="00475E77">
          <w:rPr>
            <w:rStyle w:val="Hyperlink"/>
            <w:rFonts w:ascii="仿宋_GB2312" w:hint="eastAsia"/>
            <w:noProof/>
          </w:rPr>
          <w:t>、控制测量方案</w:t>
        </w:r>
        <w:r w:rsidRPr="00475E77">
          <w:rPr>
            <w:rFonts w:ascii="仿宋_GB2312" w:hint="eastAsia"/>
            <w:noProof/>
            <w:webHidden/>
          </w:rPr>
          <w:tab/>
        </w:r>
        <w:r w:rsidRPr="00475E77">
          <w:rPr>
            <w:rFonts w:ascii="仿宋_GB2312" w:hint="eastAsia"/>
            <w:noProof/>
            <w:webHidden/>
          </w:rPr>
          <w:fldChar w:fldCharType="begin"/>
        </w:r>
        <w:r w:rsidRPr="00475E77">
          <w:rPr>
            <w:rFonts w:ascii="仿宋_GB2312" w:hint="eastAsia"/>
            <w:noProof/>
            <w:webHidden/>
          </w:rPr>
          <w:instrText xml:space="preserve"> PAGEREF _Toc288722839 \h </w:instrText>
        </w:r>
        <w:r w:rsidRPr="00475E77">
          <w:rPr>
            <w:rFonts w:ascii="仿宋_GB2312" w:hint="eastAsia"/>
            <w:noProof/>
            <w:webHidden/>
          </w:rPr>
          <w:fldChar w:fldCharType="separate"/>
        </w:r>
        <w:r w:rsidRPr="00475E77">
          <w:rPr>
            <w:rFonts w:ascii="仿宋_GB2312" w:hint="eastAsia"/>
            <w:noProof/>
            <w:webHidden/>
          </w:rPr>
          <w:t>21</w:t>
        </w:r>
        <w:r w:rsidRPr="00475E77">
          <w:rPr>
            <w:rFonts w:ascii="仿宋_GB2312" w:hint="eastAsia"/>
            <w:noProof/>
            <w:webHidden/>
          </w:rPr>
          <w:fldChar w:fldCharType="end"/>
        </w:r>
      </w:hyperlink>
    </w:p>
    <w:p w:rsidR="00475E77" w:rsidRPr="00475E77" w:rsidP="00475E77">
      <w:pPr>
        <w:pStyle w:val="TOC3"/>
        <w:tabs>
          <w:tab w:val="right" w:leader="dot" w:pos="9628"/>
        </w:tabs>
        <w:spacing w:line="440" w:lineRule="exact"/>
        <w:rPr>
          <w:rFonts w:ascii="仿宋_GB2312"/>
          <w:noProof/>
        </w:rPr>
      </w:pPr>
      <w:hyperlink w:anchor="_Toc288722840" w:history="1">
        <w:r w:rsidRPr="00475E77">
          <w:rPr>
            <w:rStyle w:val="Hyperlink"/>
            <w:rFonts w:ascii="仿宋_GB2312" w:hint="eastAsia"/>
            <w:noProof/>
          </w:rPr>
          <w:t>二、道路工程施工</w:t>
        </w:r>
        <w:r w:rsidRPr="00475E77">
          <w:rPr>
            <w:rFonts w:ascii="仿宋_GB2312" w:hint="eastAsia"/>
            <w:noProof/>
            <w:webHidden/>
          </w:rPr>
          <w:tab/>
        </w:r>
        <w:r w:rsidRPr="00475E77">
          <w:rPr>
            <w:rFonts w:ascii="仿宋_GB2312" w:hint="eastAsia"/>
            <w:noProof/>
            <w:webHidden/>
          </w:rPr>
          <w:fldChar w:fldCharType="begin"/>
        </w:r>
        <w:r w:rsidRPr="00475E77">
          <w:rPr>
            <w:rFonts w:ascii="仿宋_GB2312" w:hint="eastAsia"/>
            <w:noProof/>
            <w:webHidden/>
          </w:rPr>
          <w:instrText xml:space="preserve"> PAGEREF _T</w:instrText>
        </w:r>
        <w:r w:rsidRPr="00475E77">
          <w:rPr>
            <w:rFonts w:ascii="仿宋_GB2312" w:hint="eastAsia"/>
            <w:noProof/>
            <w:webHidden/>
          </w:rPr>
          <w:instrText xml:space="preserve">oc288722840 \h </w:instrText>
        </w:r>
        <w:r w:rsidRPr="00475E77">
          <w:rPr>
            <w:rFonts w:ascii="仿宋_GB2312" w:hint="eastAsia"/>
            <w:noProof/>
            <w:webHidden/>
          </w:rPr>
          <w:fldChar w:fldCharType="separate"/>
        </w:r>
        <w:r w:rsidRPr="00475E77">
          <w:rPr>
            <w:rFonts w:ascii="仿宋_GB2312" w:hint="eastAsia"/>
            <w:noProof/>
            <w:webHidden/>
          </w:rPr>
          <w:t>22</w:t>
        </w:r>
        <w:r w:rsidRPr="00475E77">
          <w:rPr>
            <w:rFonts w:ascii="仿宋_GB2312" w:hint="eastAsia"/>
            <w:noProof/>
            <w:webHidden/>
          </w:rPr>
          <w:fldChar w:fldCharType="end"/>
        </w:r>
      </w:hyperlink>
    </w:p>
    <w:p w:rsidR="00475E77" w:rsidRPr="00475E77" w:rsidP="00475E77">
      <w:pPr>
        <w:pStyle w:val="TOC3"/>
        <w:tabs>
          <w:tab w:val="right" w:leader="dot" w:pos="9628"/>
        </w:tabs>
        <w:spacing w:line="440" w:lineRule="exact"/>
        <w:rPr>
          <w:rFonts w:ascii="仿宋_GB2312"/>
          <w:noProof/>
        </w:rPr>
      </w:pPr>
      <w:hyperlink w:anchor="_Toc288722841" w:history="1">
        <w:r w:rsidRPr="00475E77">
          <w:rPr>
            <w:rStyle w:val="Hyperlink"/>
            <w:rFonts w:ascii="仿宋_GB2312" w:hint="eastAsia"/>
            <w:noProof/>
          </w:rPr>
          <w:t>1</w:t>
        </w:r>
        <w:r w:rsidRPr="00475E77">
          <w:rPr>
            <w:rStyle w:val="Hyperlink"/>
            <w:rFonts w:ascii="仿宋_GB2312" w:hint="eastAsia"/>
            <w:noProof/>
          </w:rPr>
          <w:t>、旧路材料拆除</w:t>
        </w:r>
        <w:r w:rsidRPr="00475E77">
          <w:rPr>
            <w:rFonts w:ascii="仿宋_GB2312" w:hint="eastAsia"/>
            <w:noProof/>
            <w:webHidden/>
          </w:rPr>
          <w:tab/>
        </w:r>
        <w:r w:rsidRPr="00475E77">
          <w:rPr>
            <w:rFonts w:ascii="仿宋_GB2312" w:hint="eastAsia"/>
            <w:noProof/>
            <w:webHidden/>
          </w:rPr>
          <w:fldChar w:fldCharType="begin"/>
        </w:r>
        <w:r w:rsidRPr="00475E77">
          <w:rPr>
            <w:rFonts w:ascii="仿宋_GB2312" w:hint="eastAsia"/>
            <w:noProof/>
            <w:webHidden/>
          </w:rPr>
          <w:instrText xml:space="preserve"> PAGEREF _Toc288722841 \h </w:instrText>
        </w:r>
        <w:r w:rsidRPr="00475E77">
          <w:rPr>
            <w:rFonts w:ascii="仿宋_GB2312" w:hint="eastAsia"/>
            <w:noProof/>
            <w:webHidden/>
          </w:rPr>
          <w:fldChar w:fldCharType="separate"/>
        </w:r>
        <w:r w:rsidRPr="00475E77">
          <w:rPr>
            <w:rFonts w:ascii="仿宋_GB2312" w:hint="eastAsia"/>
            <w:noProof/>
            <w:webHidden/>
          </w:rPr>
          <w:t>22</w:t>
        </w:r>
        <w:r w:rsidRPr="00475E77">
          <w:rPr>
            <w:rFonts w:ascii="仿宋_GB2312" w:hint="eastAsia"/>
            <w:noProof/>
            <w:webHidden/>
          </w:rPr>
          <w:fldChar w:fldCharType="end"/>
        </w:r>
      </w:hyperlink>
    </w:p>
    <w:p w:rsidR="00475E77" w:rsidRPr="00475E77" w:rsidP="00475E77">
      <w:pPr>
        <w:pStyle w:val="TOC3"/>
        <w:tabs>
          <w:tab w:val="right" w:leader="dot" w:pos="9628"/>
        </w:tabs>
        <w:spacing w:line="440" w:lineRule="exact"/>
        <w:rPr>
          <w:rFonts w:ascii="仿宋_GB2312"/>
          <w:noProof/>
        </w:rPr>
      </w:pPr>
      <w:hyperlink w:anchor="_Toc288722842" w:history="1">
        <w:r w:rsidRPr="00475E77">
          <w:rPr>
            <w:rStyle w:val="Hyperlink"/>
            <w:rFonts w:ascii="仿宋_GB2312" w:hint="eastAsia"/>
            <w:noProof/>
          </w:rPr>
          <w:t>2</w:t>
        </w:r>
        <w:r w:rsidRPr="00475E77">
          <w:rPr>
            <w:rStyle w:val="Hyperlink"/>
            <w:rFonts w:ascii="仿宋_GB2312" w:hint="eastAsia"/>
            <w:noProof/>
          </w:rPr>
          <w:t>、附属工程</w:t>
        </w:r>
        <w:r w:rsidRPr="00475E77">
          <w:rPr>
            <w:rFonts w:ascii="仿宋_GB2312" w:hint="eastAsia"/>
            <w:noProof/>
            <w:webHidden/>
          </w:rPr>
          <w:tab/>
        </w:r>
        <w:r w:rsidRPr="00475E77">
          <w:rPr>
            <w:rFonts w:ascii="仿宋_GB2312" w:hint="eastAsia"/>
            <w:noProof/>
            <w:webHidden/>
          </w:rPr>
          <w:fldChar w:fldCharType="begin"/>
        </w:r>
        <w:r w:rsidRPr="00475E77">
          <w:rPr>
            <w:rFonts w:ascii="仿宋_GB2312" w:hint="eastAsia"/>
            <w:noProof/>
            <w:webHidden/>
          </w:rPr>
          <w:instrText xml:space="preserve"> PAGEREF _Toc288722842 \h </w:instrText>
        </w:r>
        <w:r w:rsidRPr="00475E77">
          <w:rPr>
            <w:rFonts w:ascii="仿宋_GB2312" w:hint="eastAsia"/>
            <w:noProof/>
            <w:webHidden/>
          </w:rPr>
          <w:fldChar w:fldCharType="separate"/>
        </w:r>
        <w:r w:rsidRPr="00475E77">
          <w:rPr>
            <w:rFonts w:ascii="仿宋_GB2312" w:hint="eastAsia"/>
            <w:noProof/>
            <w:webHidden/>
          </w:rPr>
          <w:t>22</w:t>
        </w:r>
        <w:r w:rsidRPr="00475E77">
          <w:rPr>
            <w:rFonts w:ascii="仿宋_GB2312" w:hint="eastAsia"/>
            <w:noProof/>
            <w:webHidden/>
          </w:rPr>
          <w:fldChar w:fldCharType="end"/>
        </w:r>
      </w:hyperlink>
    </w:p>
    <w:p w:rsidR="00475E77" w:rsidRPr="00475E77" w:rsidP="00475E77">
      <w:pPr>
        <w:pStyle w:val="TOC3"/>
        <w:tabs>
          <w:tab w:val="right" w:leader="dot" w:pos="9628"/>
        </w:tabs>
        <w:spacing w:line="440" w:lineRule="exact"/>
        <w:rPr>
          <w:rFonts w:ascii="仿宋_GB2312"/>
          <w:noProof/>
        </w:rPr>
      </w:pPr>
      <w:hyperlink w:anchor="_Toc288722843" w:history="1">
        <w:r w:rsidRPr="00475E77">
          <w:rPr>
            <w:rStyle w:val="Hyperlink"/>
            <w:rFonts w:ascii="仿宋_GB2312" w:hint="eastAsia"/>
            <w:noProof/>
          </w:rPr>
          <w:t>3</w:t>
        </w:r>
        <w:r w:rsidRPr="00475E77">
          <w:rPr>
            <w:rStyle w:val="Hyperlink"/>
            <w:rFonts w:ascii="仿宋_GB2312" w:hint="eastAsia"/>
            <w:noProof/>
          </w:rPr>
          <w:t>、路面施工</w:t>
        </w:r>
        <w:r w:rsidRPr="00475E77">
          <w:rPr>
            <w:rFonts w:ascii="仿宋_GB2312" w:hint="eastAsia"/>
            <w:noProof/>
            <w:webHidden/>
          </w:rPr>
          <w:tab/>
        </w:r>
        <w:r w:rsidRPr="00475E77">
          <w:rPr>
            <w:rFonts w:ascii="仿宋_GB2312" w:hint="eastAsia"/>
            <w:noProof/>
            <w:webHidden/>
          </w:rPr>
          <w:fldChar w:fldCharType="begin"/>
        </w:r>
        <w:r w:rsidRPr="00475E77">
          <w:rPr>
            <w:rFonts w:ascii="仿宋_GB2312" w:hint="eastAsia"/>
            <w:noProof/>
            <w:webHidden/>
          </w:rPr>
          <w:instrText xml:space="preserve"> PAGEREF _Toc288722843 \h </w:instrText>
        </w:r>
        <w:r w:rsidRPr="00475E77">
          <w:rPr>
            <w:rFonts w:ascii="仿宋_GB2312" w:hint="eastAsia"/>
            <w:noProof/>
            <w:webHidden/>
          </w:rPr>
          <w:fldChar w:fldCharType="separate"/>
        </w:r>
        <w:r w:rsidRPr="00475E77">
          <w:rPr>
            <w:rFonts w:ascii="仿宋_GB2312" w:hint="eastAsia"/>
            <w:noProof/>
            <w:webHidden/>
          </w:rPr>
          <w:t>23</w:t>
        </w:r>
        <w:r w:rsidRPr="00475E77">
          <w:rPr>
            <w:rFonts w:ascii="仿宋_GB2312" w:hint="eastAsia"/>
            <w:noProof/>
            <w:webHidden/>
          </w:rPr>
          <w:fldChar w:fldCharType="end"/>
        </w:r>
      </w:hyperlink>
    </w:p>
    <w:p w:rsidR="00475E77" w:rsidRPr="00475E77" w:rsidP="00475E77">
      <w:pPr>
        <w:pStyle w:val="TOC1"/>
        <w:rPr>
          <w:noProof/>
        </w:rPr>
      </w:pPr>
      <w:hyperlink w:anchor="_Toc288722844" w:history="1">
        <w:r w:rsidRPr="00475E77">
          <w:rPr>
            <w:rStyle w:val="Hyperlink"/>
            <w:rFonts w:hint="eastAsia"/>
            <w:noProof/>
          </w:rPr>
          <w:t>第三章</w:t>
        </w:r>
        <w:r w:rsidRPr="00475E77">
          <w:rPr>
            <w:rStyle w:val="Hyperlink"/>
            <w:rFonts w:hint="eastAsia"/>
            <w:noProof/>
          </w:rPr>
          <w:t xml:space="preserve">  </w:t>
        </w:r>
        <w:r w:rsidRPr="00475E77">
          <w:rPr>
            <w:rStyle w:val="Hyperlink"/>
            <w:rFonts w:hint="eastAsia"/>
            <w:noProof/>
          </w:rPr>
          <w:t>交通导改的配合和实施措施</w:t>
        </w:r>
        <w:r w:rsidRPr="00475E77">
          <w:rPr>
            <w:rFonts w:hint="eastAsia"/>
            <w:noProof/>
            <w:webHidden/>
          </w:rPr>
          <w:tab/>
        </w:r>
        <w:r w:rsidRPr="00475E77">
          <w:rPr>
            <w:rFonts w:hint="eastAsia"/>
            <w:noProof/>
            <w:webHidden/>
          </w:rPr>
          <w:fldChar w:fldCharType="begin"/>
        </w:r>
        <w:r w:rsidRPr="00475E77">
          <w:rPr>
            <w:rFonts w:hint="eastAsia"/>
            <w:noProof/>
            <w:webHidden/>
          </w:rPr>
          <w:instrText xml:space="preserve"> PAGEREF _Toc288722844 \h </w:instrText>
        </w:r>
        <w:r w:rsidRPr="00475E77">
          <w:rPr>
            <w:rFonts w:hint="eastAsia"/>
            <w:noProof/>
            <w:webHidden/>
          </w:rPr>
          <w:fldChar w:fldCharType="separate"/>
        </w:r>
        <w:r w:rsidRPr="00475E77">
          <w:rPr>
            <w:rFonts w:hint="eastAsia"/>
            <w:noProof/>
            <w:webHidden/>
          </w:rPr>
          <w:t>29</w:t>
        </w:r>
        <w:r w:rsidRPr="00475E77">
          <w:rPr>
            <w:rFonts w:hint="eastAsia"/>
            <w:noProof/>
            <w:webHidden/>
          </w:rPr>
          <w:fldChar w:fldCharType="end"/>
        </w:r>
      </w:hyperlink>
    </w:p>
    <w:p w:rsidR="00475E77" w:rsidRPr="00475E77" w:rsidP="00475E77">
      <w:pPr>
        <w:pStyle w:val="TOC3"/>
        <w:tabs>
          <w:tab w:val="right" w:leader="dot" w:pos="9628"/>
        </w:tabs>
        <w:spacing w:line="440" w:lineRule="exact"/>
        <w:rPr>
          <w:rFonts w:ascii="仿宋_GB2312"/>
          <w:noProof/>
        </w:rPr>
      </w:pPr>
      <w:hyperlink w:anchor="_Toc288722845" w:history="1">
        <w:r w:rsidRPr="00475E77">
          <w:rPr>
            <w:rStyle w:val="Hyperlink"/>
            <w:rFonts w:ascii="仿宋_GB2312" w:hint="eastAsia"/>
            <w:noProof/>
          </w:rPr>
          <w:t>1</w:t>
        </w:r>
        <w:r w:rsidRPr="00475E77">
          <w:rPr>
            <w:rStyle w:val="Hyperlink"/>
            <w:rFonts w:ascii="仿宋_GB2312" w:hint="eastAsia"/>
            <w:noProof/>
          </w:rPr>
          <w:t>、交通导改</w:t>
        </w:r>
        <w:r w:rsidRPr="00475E77">
          <w:rPr>
            <w:rFonts w:ascii="仿宋_GB2312" w:hint="eastAsia"/>
            <w:noProof/>
            <w:webHidden/>
          </w:rPr>
          <w:tab/>
        </w:r>
        <w:r w:rsidRPr="00475E77">
          <w:rPr>
            <w:rFonts w:ascii="仿宋_GB2312" w:hint="eastAsia"/>
            <w:noProof/>
            <w:webHidden/>
          </w:rPr>
          <w:fldChar w:fldCharType="begin"/>
        </w:r>
        <w:r w:rsidRPr="00475E77">
          <w:rPr>
            <w:rFonts w:ascii="仿宋_GB2312" w:hint="eastAsia"/>
            <w:noProof/>
            <w:webHidden/>
          </w:rPr>
          <w:instrText xml:space="preserve"> PAGEREF _Toc288722845 \h </w:instrText>
        </w:r>
        <w:r w:rsidRPr="00475E77">
          <w:rPr>
            <w:rFonts w:ascii="仿宋_GB2312" w:hint="eastAsia"/>
            <w:noProof/>
            <w:webHidden/>
          </w:rPr>
          <w:fldChar w:fldCharType="separate"/>
        </w:r>
        <w:r w:rsidRPr="00475E77">
          <w:rPr>
            <w:rFonts w:ascii="仿宋_GB2312" w:hint="eastAsia"/>
            <w:noProof/>
            <w:webHidden/>
          </w:rPr>
          <w:t>29</w:t>
        </w:r>
        <w:r w:rsidRPr="00475E77">
          <w:rPr>
            <w:rFonts w:ascii="仿宋_GB2312" w:hint="eastAsia"/>
            <w:noProof/>
            <w:webHidden/>
          </w:rPr>
          <w:fldChar w:fldCharType="end"/>
        </w:r>
      </w:hyperlink>
    </w:p>
    <w:p w:rsidR="00475E77" w:rsidRPr="00475E77" w:rsidP="00475E77">
      <w:pPr>
        <w:pStyle w:val="TOC3"/>
        <w:tabs>
          <w:tab w:val="right" w:leader="dot" w:pos="9628"/>
        </w:tabs>
        <w:spacing w:line="440" w:lineRule="exact"/>
        <w:rPr>
          <w:rFonts w:ascii="仿宋_GB2312"/>
          <w:noProof/>
        </w:rPr>
      </w:pPr>
      <w:hyperlink w:anchor="_Toc288722846" w:history="1">
        <w:r w:rsidRPr="00475E77">
          <w:rPr>
            <w:rStyle w:val="Hyperlink"/>
            <w:rFonts w:ascii="仿宋_GB2312" w:hint="eastAsia"/>
            <w:noProof/>
          </w:rPr>
          <w:t>2</w:t>
        </w:r>
        <w:r w:rsidRPr="00475E77">
          <w:rPr>
            <w:rStyle w:val="Hyperlink"/>
            <w:rFonts w:ascii="仿宋_GB2312" w:hint="eastAsia"/>
            <w:noProof/>
          </w:rPr>
          <w:t>、实施措施</w:t>
        </w:r>
        <w:r w:rsidRPr="00475E77">
          <w:rPr>
            <w:rFonts w:ascii="仿宋_GB2312" w:hint="eastAsia"/>
            <w:noProof/>
            <w:webHidden/>
          </w:rPr>
          <w:tab/>
        </w:r>
        <w:r w:rsidRPr="00475E77">
          <w:rPr>
            <w:rFonts w:ascii="仿宋_GB2312" w:hint="eastAsia"/>
            <w:noProof/>
            <w:webHidden/>
          </w:rPr>
          <w:fldChar w:fldCharType="begin"/>
        </w:r>
        <w:r w:rsidRPr="00475E77">
          <w:rPr>
            <w:rFonts w:ascii="仿宋_GB2312" w:hint="eastAsia"/>
            <w:noProof/>
            <w:webHidden/>
          </w:rPr>
          <w:instrText xml:space="preserve"> PAGEREF _Toc288722846 \h </w:instrText>
        </w:r>
        <w:r w:rsidRPr="00475E77">
          <w:rPr>
            <w:rFonts w:ascii="仿宋_GB2312" w:hint="eastAsia"/>
            <w:noProof/>
            <w:webHidden/>
          </w:rPr>
          <w:fldChar w:fldCharType="separate"/>
        </w:r>
        <w:r w:rsidRPr="00475E77">
          <w:rPr>
            <w:rFonts w:ascii="仿宋_GB2312" w:hint="eastAsia"/>
            <w:noProof/>
            <w:webHidden/>
          </w:rPr>
          <w:t>29</w:t>
        </w:r>
        <w:r w:rsidRPr="00475E77">
          <w:rPr>
            <w:rFonts w:ascii="仿宋_GB2312" w:hint="eastAsia"/>
            <w:noProof/>
            <w:webHidden/>
          </w:rPr>
          <w:fldChar w:fldCharType="end"/>
        </w:r>
      </w:hyperlink>
    </w:p>
    <w:p w:rsidR="00475E77" w:rsidRPr="00475E77" w:rsidP="00475E77">
      <w:pPr>
        <w:pStyle w:val="TOC1"/>
        <w:rPr>
          <w:noProof/>
        </w:rPr>
      </w:pPr>
      <w:hyperlink w:anchor="_Toc288722847" w:history="1">
        <w:r w:rsidRPr="00475E77">
          <w:rPr>
            <w:rStyle w:val="Hyperlink"/>
            <w:rFonts w:hint="eastAsia"/>
            <w:noProof/>
          </w:rPr>
          <w:t>第四章</w:t>
        </w:r>
        <w:r w:rsidRPr="00475E77">
          <w:rPr>
            <w:rStyle w:val="Hyperlink"/>
            <w:rFonts w:hint="eastAsia"/>
            <w:noProof/>
          </w:rPr>
          <w:t xml:space="preserve">  </w:t>
        </w:r>
        <w:r w:rsidRPr="00475E77">
          <w:rPr>
            <w:rStyle w:val="Hyperlink"/>
            <w:rFonts w:hint="eastAsia"/>
            <w:noProof/>
          </w:rPr>
          <w:t>夜间施工方案</w:t>
        </w:r>
        <w:r w:rsidRPr="00475E77">
          <w:rPr>
            <w:rFonts w:hint="eastAsia"/>
            <w:noProof/>
            <w:webHidden/>
          </w:rPr>
          <w:tab/>
        </w:r>
        <w:r w:rsidRPr="00475E77">
          <w:rPr>
            <w:rFonts w:hint="eastAsia"/>
            <w:noProof/>
            <w:webHidden/>
          </w:rPr>
          <w:fldChar w:fldCharType="begin"/>
        </w:r>
        <w:r w:rsidRPr="00475E77">
          <w:rPr>
            <w:rFonts w:hint="eastAsia"/>
            <w:noProof/>
            <w:webHidden/>
          </w:rPr>
          <w:instrText xml:space="preserve"> PAGEREF _Toc288722847 \h </w:instrText>
        </w:r>
        <w:r w:rsidRPr="00475E77">
          <w:rPr>
            <w:rFonts w:hint="eastAsia"/>
            <w:noProof/>
            <w:webHidden/>
          </w:rPr>
          <w:fldChar w:fldCharType="separate"/>
        </w:r>
        <w:r w:rsidRPr="00475E77">
          <w:rPr>
            <w:rFonts w:hint="eastAsia"/>
            <w:noProof/>
            <w:webHidden/>
          </w:rPr>
          <w:t>30</w:t>
        </w:r>
        <w:r w:rsidRPr="00475E77">
          <w:rPr>
            <w:rFonts w:hint="eastAsia"/>
            <w:noProof/>
            <w:webHidden/>
          </w:rPr>
          <w:fldChar w:fldCharType="end"/>
        </w:r>
      </w:hyperlink>
    </w:p>
    <w:p w:rsidR="00475E77" w:rsidRPr="00475E77" w:rsidP="00475E77">
      <w:pPr>
        <w:pStyle w:val="TOC3"/>
        <w:tabs>
          <w:tab w:val="right" w:leader="dot" w:pos="9628"/>
        </w:tabs>
        <w:spacing w:line="440" w:lineRule="exact"/>
        <w:rPr>
          <w:rFonts w:ascii="仿宋_GB2312"/>
          <w:noProof/>
        </w:rPr>
      </w:pPr>
      <w:hyperlink w:anchor="_Toc288722848" w:history="1">
        <w:r w:rsidRPr="00475E77">
          <w:rPr>
            <w:rStyle w:val="Hyperlink"/>
            <w:rFonts w:ascii="仿宋_GB2312" w:hint="eastAsia"/>
            <w:noProof/>
          </w:rPr>
          <w:t>1</w:t>
        </w:r>
        <w:r w:rsidRPr="00475E77">
          <w:rPr>
            <w:rStyle w:val="Hyperlink"/>
            <w:rFonts w:ascii="仿宋_GB2312" w:hint="eastAsia"/>
            <w:noProof/>
          </w:rPr>
          <w:t>、施工时间安排</w:t>
        </w:r>
        <w:r w:rsidRPr="00475E77">
          <w:rPr>
            <w:rFonts w:ascii="仿宋_GB2312" w:hint="eastAsia"/>
            <w:noProof/>
            <w:webHidden/>
          </w:rPr>
          <w:tab/>
        </w:r>
        <w:r w:rsidRPr="00475E77">
          <w:rPr>
            <w:rFonts w:ascii="仿宋_GB2312" w:hint="eastAsia"/>
            <w:noProof/>
            <w:webHidden/>
          </w:rPr>
          <w:fldChar w:fldCharType="begin"/>
        </w:r>
        <w:r w:rsidRPr="00475E77">
          <w:rPr>
            <w:rFonts w:ascii="仿宋_GB2312" w:hint="eastAsia"/>
            <w:noProof/>
            <w:webHidden/>
          </w:rPr>
          <w:instrText xml:space="preserve"> PAGEREF _Toc288722848 \h </w:instrText>
        </w:r>
        <w:r w:rsidRPr="00475E77">
          <w:rPr>
            <w:rFonts w:ascii="仿宋_GB2312" w:hint="eastAsia"/>
            <w:noProof/>
            <w:webHidden/>
          </w:rPr>
          <w:fldChar w:fldCharType="separate"/>
        </w:r>
        <w:r w:rsidRPr="00475E77">
          <w:rPr>
            <w:rFonts w:ascii="仿宋_GB2312" w:hint="eastAsia"/>
            <w:noProof/>
            <w:webHidden/>
          </w:rPr>
          <w:t>30</w:t>
        </w:r>
        <w:r w:rsidRPr="00475E77">
          <w:rPr>
            <w:rFonts w:ascii="仿宋_GB2312" w:hint="eastAsia"/>
            <w:noProof/>
            <w:webHidden/>
          </w:rPr>
          <w:fldChar w:fldCharType="end"/>
        </w:r>
      </w:hyperlink>
    </w:p>
    <w:p w:rsidR="00475E77" w:rsidRPr="00475E77" w:rsidP="00475E77">
      <w:pPr>
        <w:pStyle w:val="TOC3"/>
        <w:tabs>
          <w:tab w:val="right" w:leader="dot" w:pos="9628"/>
        </w:tabs>
        <w:spacing w:line="440" w:lineRule="exact"/>
        <w:rPr>
          <w:rFonts w:ascii="仿宋_GB2312"/>
          <w:noProof/>
        </w:rPr>
      </w:pPr>
      <w:hyperlink w:anchor="_Toc288722849" w:history="1">
        <w:r w:rsidRPr="00475E77">
          <w:rPr>
            <w:rStyle w:val="Hyperlink"/>
            <w:rFonts w:ascii="仿宋_GB2312" w:hint="eastAsia"/>
            <w:noProof/>
          </w:rPr>
          <w:t>2</w:t>
        </w:r>
        <w:r w:rsidRPr="00475E77">
          <w:rPr>
            <w:rStyle w:val="Hyperlink"/>
            <w:rFonts w:ascii="仿宋_GB2312" w:hint="eastAsia"/>
            <w:noProof/>
          </w:rPr>
          <w:t>、施工措施</w:t>
        </w:r>
        <w:r w:rsidRPr="00475E77">
          <w:rPr>
            <w:rFonts w:ascii="仿宋_GB2312" w:hint="eastAsia"/>
            <w:noProof/>
            <w:webHidden/>
          </w:rPr>
          <w:tab/>
        </w:r>
        <w:r w:rsidRPr="00475E77">
          <w:rPr>
            <w:rFonts w:ascii="仿宋_GB2312" w:hint="eastAsia"/>
            <w:noProof/>
            <w:webHidden/>
          </w:rPr>
          <w:fldChar w:fldCharType="begin"/>
        </w:r>
        <w:r w:rsidRPr="00475E77">
          <w:rPr>
            <w:rFonts w:ascii="仿宋_GB2312" w:hint="eastAsia"/>
            <w:noProof/>
            <w:webHidden/>
          </w:rPr>
          <w:instrText xml:space="preserve"> PAGEREF _Toc288722849 \h </w:instrText>
        </w:r>
        <w:r w:rsidRPr="00475E77">
          <w:rPr>
            <w:rFonts w:ascii="仿宋_GB2312" w:hint="eastAsia"/>
            <w:noProof/>
            <w:webHidden/>
          </w:rPr>
          <w:fldChar w:fldCharType="separate"/>
        </w:r>
        <w:r w:rsidRPr="00475E77">
          <w:rPr>
            <w:rFonts w:ascii="仿宋_GB2312" w:hint="eastAsia"/>
            <w:noProof/>
            <w:webHidden/>
          </w:rPr>
          <w:t>30</w:t>
        </w:r>
        <w:r w:rsidRPr="00475E77">
          <w:rPr>
            <w:rFonts w:ascii="仿宋_GB2312" w:hint="eastAsia"/>
            <w:noProof/>
            <w:webHidden/>
          </w:rPr>
          <w:fldChar w:fldCharType="end"/>
        </w:r>
      </w:hyperlink>
    </w:p>
    <w:p w:rsidR="00475E77" w:rsidRPr="00475E77" w:rsidP="00475E77">
      <w:pPr>
        <w:pStyle w:val="TOC1"/>
        <w:rPr>
          <w:noProof/>
        </w:rPr>
      </w:pPr>
      <w:hyperlink w:anchor="_Toc288722850" w:history="1">
        <w:r w:rsidRPr="00475E77">
          <w:rPr>
            <w:rStyle w:val="Hyperlink"/>
            <w:rFonts w:hint="eastAsia"/>
            <w:noProof/>
          </w:rPr>
          <w:t>第五章</w:t>
        </w:r>
        <w:r w:rsidRPr="00475E77">
          <w:rPr>
            <w:rStyle w:val="Hyperlink"/>
            <w:rFonts w:hint="eastAsia"/>
            <w:noProof/>
          </w:rPr>
          <w:t xml:space="preserve">  </w:t>
        </w:r>
        <w:r w:rsidRPr="00475E77">
          <w:rPr>
            <w:rStyle w:val="Hyperlink"/>
            <w:rFonts w:hint="eastAsia"/>
            <w:noProof/>
          </w:rPr>
          <w:t>重大活动配合方案</w:t>
        </w:r>
        <w:r w:rsidRPr="00475E77">
          <w:rPr>
            <w:rFonts w:hint="eastAsia"/>
            <w:noProof/>
            <w:webHidden/>
          </w:rPr>
          <w:tab/>
        </w:r>
        <w:r w:rsidRPr="00475E77">
          <w:rPr>
            <w:rFonts w:hint="eastAsia"/>
            <w:noProof/>
            <w:webHidden/>
          </w:rPr>
          <w:fldChar w:fldCharType="begin"/>
        </w:r>
        <w:r w:rsidRPr="00475E77">
          <w:rPr>
            <w:rFonts w:hint="eastAsia"/>
            <w:noProof/>
            <w:webHidden/>
          </w:rPr>
          <w:instrText xml:space="preserve"> PAGEREF _Toc288722850 \h </w:instrText>
        </w:r>
        <w:r w:rsidRPr="00475E77">
          <w:rPr>
            <w:rFonts w:hint="eastAsia"/>
            <w:noProof/>
            <w:webHidden/>
          </w:rPr>
          <w:fldChar w:fldCharType="separate"/>
        </w:r>
        <w:r w:rsidRPr="00475E77">
          <w:rPr>
            <w:rFonts w:hint="eastAsia"/>
            <w:noProof/>
            <w:webHidden/>
          </w:rPr>
          <w:t>31</w:t>
        </w:r>
        <w:r w:rsidRPr="00475E77">
          <w:rPr>
            <w:rFonts w:hint="eastAsia"/>
            <w:noProof/>
            <w:webHidden/>
          </w:rPr>
          <w:fldChar w:fldCharType="end"/>
        </w:r>
      </w:hyperlink>
    </w:p>
    <w:p w:rsidR="00475E77" w:rsidRPr="00475E77" w:rsidP="00475E77">
      <w:pPr>
        <w:pStyle w:val="TOC3"/>
        <w:tabs>
          <w:tab w:val="right" w:leader="dot" w:pos="9628"/>
        </w:tabs>
        <w:spacing w:line="440" w:lineRule="exact"/>
        <w:rPr>
          <w:rFonts w:ascii="仿宋_GB2312"/>
          <w:noProof/>
        </w:rPr>
      </w:pPr>
      <w:hyperlink w:anchor="_Toc288722851" w:history="1">
        <w:r w:rsidRPr="00475E77">
          <w:rPr>
            <w:rStyle w:val="Hyperlink"/>
            <w:rFonts w:ascii="仿宋_GB2312" w:hint="eastAsia"/>
            <w:noProof/>
          </w:rPr>
          <w:t>1</w:t>
        </w:r>
        <w:r w:rsidRPr="00475E77">
          <w:rPr>
            <w:rStyle w:val="Hyperlink"/>
            <w:rFonts w:ascii="仿宋_GB2312" w:hint="eastAsia"/>
            <w:noProof/>
          </w:rPr>
          <w:t>、重大活动配合原则</w:t>
        </w:r>
        <w:r w:rsidRPr="00475E77">
          <w:rPr>
            <w:rFonts w:ascii="仿宋_GB2312" w:hint="eastAsia"/>
            <w:noProof/>
            <w:webHidden/>
          </w:rPr>
          <w:tab/>
        </w:r>
        <w:r w:rsidRPr="00475E77">
          <w:rPr>
            <w:rFonts w:ascii="仿宋_GB2312" w:hint="eastAsia"/>
            <w:noProof/>
            <w:webHidden/>
          </w:rPr>
          <w:fldChar w:fldCharType="begin"/>
        </w:r>
        <w:r w:rsidRPr="00475E77">
          <w:rPr>
            <w:rFonts w:ascii="仿宋_GB2312" w:hint="eastAsia"/>
            <w:noProof/>
            <w:webHidden/>
          </w:rPr>
          <w:instrText xml:space="preserve"> PA</w:instrText>
        </w:r>
        <w:r w:rsidRPr="00475E77">
          <w:rPr>
            <w:rFonts w:ascii="仿宋_GB2312" w:hint="eastAsia"/>
            <w:noProof/>
            <w:webHidden/>
          </w:rPr>
          <w:instrText xml:space="preserve">GEREF _Toc288722851 \h </w:instrText>
        </w:r>
        <w:r w:rsidRPr="00475E77">
          <w:rPr>
            <w:rFonts w:ascii="仿宋_GB2312" w:hint="eastAsia"/>
            <w:noProof/>
            <w:webHidden/>
          </w:rPr>
          <w:fldChar w:fldCharType="separate"/>
        </w:r>
        <w:r w:rsidRPr="00475E77">
          <w:rPr>
            <w:rFonts w:ascii="仿宋_GB2312" w:hint="eastAsia"/>
            <w:noProof/>
            <w:webHidden/>
          </w:rPr>
          <w:t>31</w:t>
        </w:r>
        <w:r w:rsidRPr="00475E77">
          <w:rPr>
            <w:rFonts w:ascii="仿宋_GB2312" w:hint="eastAsia"/>
            <w:noProof/>
            <w:webHidden/>
          </w:rPr>
          <w:fldChar w:fldCharType="end"/>
        </w:r>
      </w:hyperlink>
    </w:p>
    <w:p w:rsidR="00475E77" w:rsidRPr="00475E77" w:rsidP="00475E77">
      <w:pPr>
        <w:pStyle w:val="TOC3"/>
        <w:tabs>
          <w:tab w:val="right" w:leader="dot" w:pos="9628"/>
        </w:tabs>
        <w:spacing w:line="440" w:lineRule="exact"/>
        <w:rPr>
          <w:rFonts w:ascii="仿宋_GB2312"/>
          <w:noProof/>
        </w:rPr>
      </w:pPr>
      <w:hyperlink w:anchor="_Toc288722852" w:history="1">
        <w:r w:rsidRPr="00475E77">
          <w:rPr>
            <w:rStyle w:val="Hyperlink"/>
            <w:rFonts w:ascii="仿宋_GB2312" w:hint="eastAsia"/>
            <w:noProof/>
          </w:rPr>
          <w:t>2</w:t>
        </w:r>
        <w:r w:rsidRPr="00475E77">
          <w:rPr>
            <w:rStyle w:val="Hyperlink"/>
            <w:rFonts w:ascii="仿宋_GB2312" w:hint="eastAsia"/>
            <w:noProof/>
          </w:rPr>
          <w:t>、重大活动配合措施</w:t>
        </w:r>
        <w:r w:rsidRPr="00475E77">
          <w:rPr>
            <w:rFonts w:ascii="仿宋_GB2312" w:hint="eastAsia"/>
            <w:noProof/>
            <w:webHidden/>
          </w:rPr>
          <w:tab/>
        </w:r>
        <w:r w:rsidRPr="00475E77">
          <w:rPr>
            <w:rFonts w:ascii="仿宋_GB2312" w:hint="eastAsia"/>
            <w:noProof/>
            <w:webHidden/>
          </w:rPr>
          <w:fldChar w:fldCharType="begin"/>
        </w:r>
        <w:r w:rsidRPr="00475E77">
          <w:rPr>
            <w:rFonts w:ascii="仿宋_GB2312" w:hint="eastAsia"/>
            <w:noProof/>
            <w:webHidden/>
          </w:rPr>
          <w:instrText xml:space="preserve"> PAGEREF _Toc288722852 \h </w:instrText>
        </w:r>
        <w:r w:rsidRPr="00475E77">
          <w:rPr>
            <w:rFonts w:ascii="仿宋_GB2312" w:hint="eastAsia"/>
            <w:noProof/>
            <w:webHidden/>
          </w:rPr>
          <w:fldChar w:fldCharType="separate"/>
        </w:r>
        <w:r w:rsidRPr="00475E77">
          <w:rPr>
            <w:rFonts w:ascii="仿宋_GB2312" w:hint="eastAsia"/>
            <w:noProof/>
            <w:webHidden/>
          </w:rPr>
          <w:t>31</w:t>
        </w:r>
        <w:r w:rsidRPr="00475E77">
          <w:rPr>
            <w:rFonts w:ascii="仿宋_GB2312" w:hint="eastAsia"/>
            <w:noProof/>
            <w:webHidden/>
          </w:rPr>
          <w:fldChar w:fldCharType="end"/>
        </w:r>
      </w:hyperlink>
    </w:p>
    <w:p w:rsidR="00475E77" w:rsidRPr="00475E77" w:rsidP="00475E77">
      <w:pPr>
        <w:pStyle w:val="TOC1"/>
        <w:rPr>
          <w:noProof/>
        </w:rPr>
      </w:pPr>
      <w:hyperlink w:anchor="_Toc288722853" w:history="1">
        <w:r w:rsidRPr="00475E77">
          <w:rPr>
            <w:rStyle w:val="Hyperlink"/>
            <w:rFonts w:hint="eastAsia"/>
            <w:noProof/>
          </w:rPr>
          <w:t>第六章</w:t>
        </w:r>
        <w:r w:rsidRPr="00475E77">
          <w:rPr>
            <w:rStyle w:val="Hyperlink"/>
            <w:rFonts w:hint="eastAsia"/>
            <w:noProof/>
          </w:rPr>
          <w:t xml:space="preserve">  </w:t>
        </w:r>
        <w:r w:rsidRPr="00475E77">
          <w:rPr>
            <w:rStyle w:val="Hyperlink"/>
            <w:rFonts w:hint="eastAsia"/>
            <w:noProof/>
          </w:rPr>
          <w:t>应急抢险预案</w:t>
        </w:r>
        <w:r w:rsidRPr="00475E77">
          <w:rPr>
            <w:rFonts w:hint="eastAsia"/>
            <w:noProof/>
            <w:webHidden/>
          </w:rPr>
          <w:tab/>
        </w:r>
        <w:r w:rsidRPr="00475E77">
          <w:rPr>
            <w:rFonts w:hint="eastAsia"/>
            <w:noProof/>
            <w:webHidden/>
          </w:rPr>
          <w:fldChar w:fldCharType="begin"/>
        </w:r>
        <w:r w:rsidRPr="00475E77">
          <w:rPr>
            <w:rFonts w:hint="eastAsia"/>
            <w:noProof/>
            <w:webHidden/>
          </w:rPr>
          <w:instrText xml:space="preserve"> PAGEREF _Toc288722853 \h </w:instrText>
        </w:r>
        <w:r w:rsidRPr="00475E77">
          <w:rPr>
            <w:rFonts w:hint="eastAsia"/>
            <w:noProof/>
            <w:webHidden/>
          </w:rPr>
          <w:fldChar w:fldCharType="separate"/>
        </w:r>
        <w:r w:rsidRPr="00475E77">
          <w:rPr>
            <w:rFonts w:hint="eastAsia"/>
            <w:noProof/>
            <w:webHidden/>
          </w:rPr>
          <w:t>32</w:t>
        </w:r>
        <w:r w:rsidRPr="00475E77">
          <w:rPr>
            <w:rFonts w:hint="eastAsia"/>
            <w:noProof/>
            <w:webHidden/>
          </w:rPr>
          <w:fldChar w:fldCharType="end"/>
        </w:r>
      </w:hyperlink>
    </w:p>
    <w:p w:rsidR="00475E77" w:rsidRPr="00475E77" w:rsidP="00475E77">
      <w:pPr>
        <w:pStyle w:val="TOC3"/>
        <w:tabs>
          <w:tab w:val="right" w:leader="dot" w:pos="9628"/>
        </w:tabs>
        <w:spacing w:line="440" w:lineRule="exact"/>
        <w:rPr>
          <w:rFonts w:ascii="仿宋_GB2312"/>
          <w:noProof/>
        </w:rPr>
      </w:pPr>
      <w:hyperlink w:anchor="_Toc288722854" w:history="1">
        <w:r w:rsidRPr="00475E77">
          <w:rPr>
            <w:rStyle w:val="Hyperlink"/>
            <w:rFonts w:ascii="仿宋_GB2312" w:hint="eastAsia"/>
            <w:noProof/>
          </w:rPr>
          <w:t>1</w:t>
        </w:r>
        <w:r w:rsidRPr="00475E77">
          <w:rPr>
            <w:rStyle w:val="Hyperlink"/>
            <w:rFonts w:ascii="仿宋_GB2312" w:hint="eastAsia"/>
            <w:noProof/>
          </w:rPr>
          <w:t>、事故因素分析</w:t>
        </w:r>
        <w:r w:rsidRPr="00475E77">
          <w:rPr>
            <w:rFonts w:ascii="仿宋_GB2312" w:hint="eastAsia"/>
            <w:noProof/>
            <w:webHidden/>
          </w:rPr>
          <w:tab/>
        </w:r>
        <w:r w:rsidRPr="00475E77">
          <w:rPr>
            <w:rFonts w:ascii="仿宋_GB2312" w:hint="eastAsia"/>
            <w:noProof/>
            <w:webHidden/>
          </w:rPr>
          <w:fldChar w:fldCharType="begin"/>
        </w:r>
        <w:r w:rsidRPr="00475E77">
          <w:rPr>
            <w:rFonts w:ascii="仿宋_GB2312" w:hint="eastAsia"/>
            <w:noProof/>
            <w:webHidden/>
          </w:rPr>
          <w:instrText xml:space="preserve"> PAGEREF _Toc288722854 \h </w:instrText>
        </w:r>
        <w:r w:rsidRPr="00475E77">
          <w:rPr>
            <w:rFonts w:ascii="仿宋_GB2312" w:hint="eastAsia"/>
            <w:noProof/>
            <w:webHidden/>
          </w:rPr>
          <w:fldChar w:fldCharType="separate"/>
        </w:r>
        <w:r w:rsidRPr="00475E77">
          <w:rPr>
            <w:rFonts w:ascii="仿宋_GB2312" w:hint="eastAsia"/>
            <w:noProof/>
            <w:webHidden/>
          </w:rPr>
          <w:t>32</w:t>
        </w:r>
        <w:r w:rsidRPr="00475E77">
          <w:rPr>
            <w:rFonts w:ascii="仿宋_GB2312" w:hint="eastAsia"/>
            <w:noProof/>
            <w:webHidden/>
          </w:rPr>
          <w:fldChar w:fldCharType="end"/>
        </w:r>
      </w:hyperlink>
    </w:p>
    <w:p w:rsidR="00475E77" w:rsidRPr="00475E77" w:rsidP="00475E77">
      <w:pPr>
        <w:pStyle w:val="TOC3"/>
        <w:tabs>
          <w:tab w:val="right" w:leader="dot" w:pos="9628"/>
        </w:tabs>
        <w:spacing w:line="440" w:lineRule="exact"/>
        <w:rPr>
          <w:rFonts w:ascii="仿宋_GB2312"/>
          <w:noProof/>
        </w:rPr>
      </w:pPr>
      <w:hyperlink w:anchor="_Toc288722855" w:history="1">
        <w:r w:rsidRPr="00475E77">
          <w:rPr>
            <w:rStyle w:val="Hyperlink"/>
            <w:rFonts w:ascii="仿宋_GB2312" w:hint="eastAsia"/>
            <w:noProof/>
          </w:rPr>
          <w:t>2</w:t>
        </w:r>
        <w:r w:rsidRPr="00475E77">
          <w:rPr>
            <w:rStyle w:val="Hyperlink"/>
            <w:rFonts w:ascii="仿宋_GB2312" w:hint="eastAsia"/>
            <w:noProof/>
          </w:rPr>
          <w:t>、应急抢险预案</w:t>
        </w:r>
        <w:r w:rsidRPr="00475E77">
          <w:rPr>
            <w:rFonts w:ascii="仿宋_GB2312" w:hint="eastAsia"/>
            <w:noProof/>
            <w:webHidden/>
          </w:rPr>
          <w:tab/>
        </w:r>
        <w:r w:rsidRPr="00475E77">
          <w:rPr>
            <w:rFonts w:ascii="仿宋_GB2312" w:hint="eastAsia"/>
            <w:noProof/>
            <w:webHidden/>
          </w:rPr>
          <w:fldChar w:fldCharType="begin"/>
        </w:r>
        <w:r w:rsidRPr="00475E77">
          <w:rPr>
            <w:rFonts w:ascii="仿宋_GB2312" w:hint="eastAsia"/>
            <w:noProof/>
            <w:webHidden/>
          </w:rPr>
          <w:instrText xml:space="preserve"> PAGEREF _Toc288722855 \h </w:instrText>
        </w:r>
        <w:r w:rsidRPr="00475E77">
          <w:rPr>
            <w:rFonts w:ascii="仿宋_GB2312" w:hint="eastAsia"/>
            <w:noProof/>
            <w:webHidden/>
          </w:rPr>
          <w:fldChar w:fldCharType="separate"/>
        </w:r>
        <w:r w:rsidRPr="00475E77">
          <w:rPr>
            <w:rFonts w:ascii="仿宋_GB2312" w:hint="eastAsia"/>
            <w:noProof/>
            <w:webHidden/>
          </w:rPr>
          <w:t>32</w:t>
        </w:r>
        <w:r w:rsidRPr="00475E77">
          <w:rPr>
            <w:rFonts w:ascii="仿宋_GB2312" w:hint="eastAsia"/>
            <w:noProof/>
            <w:webHidden/>
          </w:rPr>
          <w:fldChar w:fldCharType="end"/>
        </w:r>
      </w:hyperlink>
    </w:p>
    <w:p w:rsidR="00475E77" w:rsidRPr="00475E77" w:rsidP="00475E77">
      <w:pPr>
        <w:pStyle w:val="TOC1"/>
        <w:rPr>
          <w:noProof/>
        </w:rPr>
      </w:pPr>
      <w:hyperlink w:anchor="_Toc288722856" w:history="1">
        <w:r w:rsidRPr="00475E77">
          <w:rPr>
            <w:rStyle w:val="Hyperlink"/>
            <w:rFonts w:hint="eastAsia"/>
            <w:noProof/>
          </w:rPr>
          <w:t>第七章</w:t>
        </w:r>
        <w:r w:rsidRPr="00475E77">
          <w:rPr>
            <w:rStyle w:val="Hyperlink"/>
            <w:rFonts w:hint="eastAsia"/>
            <w:noProof/>
          </w:rPr>
          <w:t xml:space="preserve">  </w:t>
        </w:r>
        <w:r w:rsidRPr="00475E77">
          <w:rPr>
            <w:rStyle w:val="Hyperlink"/>
            <w:rFonts w:hint="eastAsia"/>
            <w:noProof/>
          </w:rPr>
          <w:t>井周处理方案</w:t>
        </w:r>
        <w:r w:rsidRPr="00475E77">
          <w:rPr>
            <w:rFonts w:hint="eastAsia"/>
            <w:noProof/>
            <w:webHidden/>
          </w:rPr>
          <w:tab/>
        </w:r>
        <w:r w:rsidRPr="00475E77">
          <w:rPr>
            <w:rFonts w:hint="eastAsia"/>
            <w:noProof/>
            <w:webHidden/>
          </w:rPr>
          <w:fldChar w:fldCharType="begin"/>
        </w:r>
        <w:r w:rsidRPr="00475E77">
          <w:rPr>
            <w:rFonts w:hint="eastAsia"/>
            <w:noProof/>
            <w:webHidden/>
          </w:rPr>
          <w:instrText xml:space="preserve"> PAGEREF _Toc288722856 \h </w:instrText>
        </w:r>
        <w:r w:rsidRPr="00475E77">
          <w:rPr>
            <w:rFonts w:hint="eastAsia"/>
            <w:noProof/>
            <w:webHidden/>
          </w:rPr>
          <w:fldChar w:fldCharType="separate"/>
        </w:r>
        <w:r w:rsidRPr="00475E77">
          <w:rPr>
            <w:rFonts w:hint="eastAsia"/>
            <w:noProof/>
            <w:webHidden/>
          </w:rPr>
          <w:t>33</w:t>
        </w:r>
        <w:r w:rsidRPr="00475E77">
          <w:rPr>
            <w:rFonts w:hint="eastAsia"/>
            <w:noProof/>
            <w:webHidden/>
          </w:rPr>
          <w:fldChar w:fldCharType="end"/>
        </w:r>
      </w:hyperlink>
    </w:p>
    <w:p w:rsidR="00475E77" w:rsidRPr="00475E77" w:rsidP="00475E77">
      <w:pPr>
        <w:pStyle w:val="TOC3"/>
        <w:tabs>
          <w:tab w:val="right" w:leader="dot" w:pos="9628"/>
        </w:tabs>
        <w:spacing w:line="440" w:lineRule="exact"/>
        <w:rPr>
          <w:rFonts w:ascii="仿宋_GB2312"/>
          <w:noProof/>
        </w:rPr>
      </w:pPr>
      <w:hyperlink w:anchor="_Toc288722857" w:history="1">
        <w:r w:rsidRPr="00475E77">
          <w:rPr>
            <w:rStyle w:val="Hyperlink"/>
            <w:rFonts w:ascii="仿宋_GB2312" w:hint="eastAsia"/>
            <w:noProof/>
          </w:rPr>
          <w:t>1</w:t>
        </w:r>
        <w:r w:rsidRPr="00475E77">
          <w:rPr>
            <w:rStyle w:val="Hyperlink"/>
            <w:rFonts w:ascii="仿宋_GB2312" w:hint="eastAsia"/>
            <w:noProof/>
          </w:rPr>
          <w:t>、检查井加固</w:t>
        </w:r>
        <w:r w:rsidRPr="00475E77">
          <w:rPr>
            <w:rFonts w:ascii="仿宋_GB2312" w:hint="eastAsia"/>
            <w:noProof/>
            <w:webHidden/>
          </w:rPr>
          <w:tab/>
        </w:r>
        <w:r w:rsidRPr="00475E77">
          <w:rPr>
            <w:rFonts w:ascii="仿宋_GB2312" w:hint="eastAsia"/>
            <w:noProof/>
            <w:webHidden/>
          </w:rPr>
          <w:fldChar w:fldCharType="begin"/>
        </w:r>
        <w:r w:rsidRPr="00475E77">
          <w:rPr>
            <w:rFonts w:ascii="仿宋_GB2312" w:hint="eastAsia"/>
            <w:noProof/>
            <w:webHidden/>
          </w:rPr>
          <w:instrText xml:space="preserve"> PAGEREF _Toc288722857 \h </w:instrText>
        </w:r>
        <w:r w:rsidRPr="00475E77">
          <w:rPr>
            <w:rFonts w:ascii="仿宋_GB2312" w:hint="eastAsia"/>
            <w:noProof/>
            <w:webHidden/>
          </w:rPr>
          <w:fldChar w:fldCharType="separate"/>
        </w:r>
        <w:r w:rsidRPr="00475E77">
          <w:rPr>
            <w:rFonts w:ascii="仿宋_GB2312" w:hint="eastAsia"/>
            <w:noProof/>
            <w:webHidden/>
          </w:rPr>
          <w:t>33</w:t>
        </w:r>
        <w:r w:rsidRPr="00475E77">
          <w:rPr>
            <w:rFonts w:ascii="仿宋_GB2312" w:hint="eastAsia"/>
            <w:noProof/>
            <w:webHidden/>
          </w:rPr>
          <w:fldChar w:fldCharType="end"/>
        </w:r>
      </w:hyperlink>
    </w:p>
    <w:p w:rsidR="00475E77" w:rsidRPr="00475E77" w:rsidP="00475E77">
      <w:pPr>
        <w:pStyle w:val="TOC3"/>
        <w:tabs>
          <w:tab w:val="right" w:leader="dot" w:pos="9628"/>
        </w:tabs>
        <w:spacing w:line="440" w:lineRule="exact"/>
        <w:rPr>
          <w:rFonts w:ascii="仿宋_GB2312"/>
          <w:noProof/>
        </w:rPr>
      </w:pPr>
      <w:hyperlink w:anchor="_Toc288722858" w:history="1">
        <w:r w:rsidRPr="00475E77">
          <w:rPr>
            <w:rStyle w:val="Hyperlink"/>
            <w:rFonts w:ascii="仿宋_GB2312" w:hint="eastAsia"/>
            <w:noProof/>
          </w:rPr>
          <w:t>2</w:t>
        </w:r>
        <w:r w:rsidRPr="00475E77">
          <w:rPr>
            <w:rStyle w:val="Hyperlink"/>
            <w:rFonts w:ascii="仿宋_GB2312" w:hint="eastAsia"/>
            <w:noProof/>
          </w:rPr>
          <w:t>、井周处理措施</w:t>
        </w:r>
        <w:r w:rsidRPr="00475E77">
          <w:rPr>
            <w:rFonts w:ascii="仿宋_GB2312" w:hint="eastAsia"/>
            <w:noProof/>
            <w:webHidden/>
          </w:rPr>
          <w:tab/>
        </w:r>
        <w:r w:rsidRPr="00475E77">
          <w:rPr>
            <w:rFonts w:ascii="仿宋_GB2312" w:hint="eastAsia"/>
            <w:noProof/>
            <w:webHidden/>
          </w:rPr>
          <w:fldChar w:fldCharType="begin"/>
        </w:r>
        <w:r w:rsidRPr="00475E77">
          <w:rPr>
            <w:rFonts w:ascii="仿宋_GB2312" w:hint="eastAsia"/>
            <w:noProof/>
            <w:webHidden/>
          </w:rPr>
          <w:instrText xml:space="preserve"> PAGEREF _T</w:instrText>
        </w:r>
        <w:r w:rsidRPr="00475E77">
          <w:rPr>
            <w:rFonts w:ascii="仿宋_GB2312" w:hint="eastAsia"/>
            <w:noProof/>
            <w:webHidden/>
          </w:rPr>
          <w:instrText xml:space="preserve">oc288722858 \h </w:instrText>
        </w:r>
        <w:r w:rsidRPr="00475E77">
          <w:rPr>
            <w:rFonts w:ascii="仿宋_GB2312" w:hint="eastAsia"/>
            <w:noProof/>
            <w:webHidden/>
          </w:rPr>
          <w:fldChar w:fldCharType="separate"/>
        </w:r>
        <w:r w:rsidRPr="00475E77">
          <w:rPr>
            <w:rFonts w:ascii="仿宋_GB2312" w:hint="eastAsia"/>
            <w:noProof/>
            <w:webHidden/>
          </w:rPr>
          <w:t>33</w:t>
        </w:r>
        <w:r w:rsidRPr="00475E77">
          <w:rPr>
            <w:rFonts w:ascii="仿宋_GB2312" w:hint="eastAsia"/>
            <w:noProof/>
            <w:webHidden/>
          </w:rPr>
          <w:fldChar w:fldCharType="end"/>
        </w:r>
      </w:hyperlink>
    </w:p>
    <w:p w:rsidR="00475E77" w:rsidRPr="00475E77" w:rsidP="00475E77">
      <w:pPr>
        <w:pStyle w:val="TOC1"/>
        <w:rPr>
          <w:noProof/>
        </w:rPr>
      </w:pPr>
      <w:hyperlink w:anchor="_Toc288722859" w:history="1">
        <w:r w:rsidRPr="00475E77">
          <w:rPr>
            <w:rStyle w:val="Hyperlink"/>
            <w:rFonts w:hint="eastAsia"/>
            <w:noProof/>
          </w:rPr>
          <w:t>第八章</w:t>
        </w:r>
        <w:r w:rsidRPr="00475E77">
          <w:rPr>
            <w:rStyle w:val="Hyperlink"/>
            <w:rFonts w:hint="eastAsia"/>
            <w:noProof/>
          </w:rPr>
          <w:t xml:space="preserve">  </w:t>
        </w:r>
        <w:r w:rsidRPr="00475E77">
          <w:rPr>
            <w:rStyle w:val="Hyperlink"/>
            <w:rFonts w:hint="eastAsia"/>
            <w:noProof/>
          </w:rPr>
          <w:t>城市道路大修精细化施工</w:t>
        </w:r>
        <w:r w:rsidRPr="00475E77">
          <w:rPr>
            <w:rFonts w:hint="eastAsia"/>
            <w:noProof/>
            <w:webHidden/>
          </w:rPr>
          <w:tab/>
        </w:r>
        <w:r w:rsidRPr="00475E77">
          <w:rPr>
            <w:rFonts w:hint="eastAsia"/>
            <w:noProof/>
            <w:webHidden/>
          </w:rPr>
          <w:fldChar w:fldCharType="begin"/>
        </w:r>
        <w:r w:rsidRPr="00475E77">
          <w:rPr>
            <w:rFonts w:hint="eastAsia"/>
            <w:noProof/>
            <w:webHidden/>
          </w:rPr>
          <w:instrText xml:space="preserve"> PAGEREF _Toc288722859 \h </w:instrText>
        </w:r>
        <w:r w:rsidRPr="00475E77">
          <w:rPr>
            <w:rFonts w:hint="eastAsia"/>
            <w:noProof/>
            <w:webHidden/>
          </w:rPr>
          <w:fldChar w:fldCharType="separate"/>
        </w:r>
        <w:r w:rsidRPr="00475E77">
          <w:rPr>
            <w:rFonts w:hint="eastAsia"/>
            <w:noProof/>
            <w:webHidden/>
          </w:rPr>
          <w:t>34</w:t>
        </w:r>
        <w:r w:rsidRPr="00475E77">
          <w:rPr>
            <w:rFonts w:hint="eastAsia"/>
            <w:noProof/>
            <w:webHidden/>
          </w:rPr>
          <w:fldChar w:fldCharType="end"/>
        </w:r>
      </w:hyperlink>
    </w:p>
    <w:p w:rsidR="00475E77" w:rsidRPr="00475E77" w:rsidP="00475E77">
      <w:pPr>
        <w:pStyle w:val="TOC3"/>
        <w:tabs>
          <w:tab w:val="right" w:leader="dot" w:pos="9628"/>
        </w:tabs>
        <w:spacing w:line="440" w:lineRule="exact"/>
        <w:rPr>
          <w:rFonts w:ascii="仿宋_GB2312"/>
          <w:noProof/>
        </w:rPr>
      </w:pPr>
      <w:hyperlink w:anchor="_Toc288722860" w:history="1">
        <w:r w:rsidRPr="00475E77">
          <w:rPr>
            <w:rStyle w:val="Hyperlink"/>
            <w:rFonts w:ascii="仿宋_GB2312" w:hint="eastAsia"/>
            <w:noProof/>
          </w:rPr>
          <w:t>1</w:t>
        </w:r>
        <w:r w:rsidRPr="00475E77">
          <w:rPr>
            <w:rStyle w:val="Hyperlink"/>
            <w:rFonts w:ascii="仿宋_GB2312" w:hint="eastAsia"/>
            <w:noProof/>
          </w:rPr>
          <w:t>、精细化施工管理</w:t>
        </w:r>
        <w:r w:rsidRPr="00475E77">
          <w:rPr>
            <w:rFonts w:ascii="仿宋_GB2312" w:hint="eastAsia"/>
            <w:noProof/>
            <w:webHidden/>
          </w:rPr>
          <w:tab/>
        </w:r>
        <w:r w:rsidRPr="00475E77">
          <w:rPr>
            <w:rFonts w:ascii="仿宋_GB2312" w:hint="eastAsia"/>
            <w:noProof/>
            <w:webHidden/>
          </w:rPr>
          <w:fldChar w:fldCharType="begin"/>
        </w:r>
        <w:r w:rsidRPr="00475E77">
          <w:rPr>
            <w:rFonts w:ascii="仿宋_GB2312" w:hint="eastAsia"/>
            <w:noProof/>
            <w:webHidden/>
          </w:rPr>
          <w:instrText xml:space="preserve"> PAGEREF _Toc288722860 \h </w:instrText>
        </w:r>
        <w:r w:rsidRPr="00475E77">
          <w:rPr>
            <w:rFonts w:ascii="仿宋_GB2312" w:hint="eastAsia"/>
            <w:noProof/>
            <w:webHidden/>
          </w:rPr>
          <w:fldChar w:fldCharType="separate"/>
        </w:r>
        <w:r w:rsidRPr="00475E77">
          <w:rPr>
            <w:rFonts w:ascii="仿宋_GB2312" w:hint="eastAsia"/>
            <w:noProof/>
            <w:webHidden/>
          </w:rPr>
          <w:t>34</w:t>
        </w:r>
        <w:r w:rsidRPr="00475E77">
          <w:rPr>
            <w:rFonts w:ascii="仿宋_GB2312" w:hint="eastAsia"/>
            <w:noProof/>
            <w:webHidden/>
          </w:rPr>
          <w:fldChar w:fldCharType="end"/>
        </w:r>
      </w:hyperlink>
    </w:p>
    <w:p w:rsidR="00475E77" w:rsidRPr="00475E77" w:rsidP="00475E77">
      <w:pPr>
        <w:pStyle w:val="TOC3"/>
        <w:tabs>
          <w:tab w:val="right" w:leader="dot" w:pos="9628"/>
        </w:tabs>
        <w:spacing w:line="440" w:lineRule="exact"/>
        <w:rPr>
          <w:rFonts w:ascii="仿宋_GB2312"/>
          <w:noProof/>
        </w:rPr>
        <w:sectPr w:rsidSect="00E93803">
          <w:type w:val="nextPage"/>
          <w:pgSz w:w="11906" w:h="16838" w:code="9"/>
          <w:pgMar w:top="1418" w:right="1134" w:bottom="1134" w:left="1134" w:header="851" w:footer="680" w:gutter="0"/>
          <w:pgNumType w:start="2"/>
          <w:cols w:space="425"/>
          <w:titlePg w:val="0"/>
          <w:docGrid w:linePitch="312"/>
        </w:sectPr>
      </w:pPr>
      <w:hyperlink w:anchor="_Toc288722861" w:history="1">
        <w:r w:rsidRPr="00475E77">
          <w:rPr>
            <w:rStyle w:val="Hyperlink"/>
            <w:rFonts w:ascii="仿宋_GB2312" w:hint="eastAsia"/>
            <w:noProof/>
          </w:rPr>
          <w:t>2</w:t>
        </w:r>
        <w:r w:rsidRPr="00475E77">
          <w:rPr>
            <w:rStyle w:val="Hyperlink"/>
            <w:rFonts w:ascii="仿宋_GB2312" w:hint="eastAsia"/>
            <w:noProof/>
          </w:rPr>
          <w:t>、精细化施工管理措施</w:t>
        </w:r>
        <w:r w:rsidRPr="00475E77">
          <w:rPr>
            <w:rFonts w:ascii="仿宋_GB2312" w:hint="eastAsia"/>
            <w:noProof/>
            <w:webHidden/>
          </w:rPr>
          <w:tab/>
        </w:r>
        <w:r w:rsidRPr="00475E77">
          <w:rPr>
            <w:rFonts w:ascii="仿宋_GB2312" w:hint="eastAsia"/>
            <w:noProof/>
            <w:webHidden/>
          </w:rPr>
          <w:fldChar w:fldCharType="begin"/>
        </w:r>
        <w:r w:rsidRPr="00475E77">
          <w:rPr>
            <w:rFonts w:ascii="仿宋_GB2312" w:hint="eastAsia"/>
            <w:noProof/>
            <w:webHidden/>
          </w:rPr>
          <w:instrText xml:space="preserve"> PAGEREF _Toc288722861 \h </w:instrText>
        </w:r>
        <w:r w:rsidRPr="00475E77">
          <w:rPr>
            <w:rFonts w:ascii="仿宋_GB2312" w:hint="eastAsia"/>
            <w:noProof/>
            <w:webHidden/>
          </w:rPr>
          <w:fldChar w:fldCharType="separate"/>
        </w:r>
        <w:r w:rsidRPr="00475E77">
          <w:rPr>
            <w:rFonts w:ascii="仿宋_GB2312" w:hint="eastAsia"/>
            <w:noProof/>
            <w:webHidden/>
          </w:rPr>
          <w:t>34</w:t>
        </w:r>
        <w:r w:rsidRPr="00475E77">
          <w:rPr>
            <w:rFonts w:ascii="仿宋_GB2312" w:hint="eastAsia"/>
            <w:noProof/>
            <w:webHidden/>
          </w:rPr>
          <w:fldChar w:fldCharType="end"/>
        </w:r>
      </w:hyperlink>
    </w:p>
    <w:p w:rsidR="00475E77" w:rsidRPr="00475E77" w:rsidP="00475E77">
      <w:pPr>
        <w:pStyle w:val="TOC1"/>
        <w:rPr>
          <w:noProof/>
        </w:rPr>
      </w:pPr>
      <w:hyperlink w:anchor="_Toc288722862" w:history="1">
        <w:r w:rsidRPr="00475E77">
          <w:rPr>
            <w:rStyle w:val="Hyperlink"/>
            <w:rFonts w:hint="eastAsia"/>
            <w:noProof/>
          </w:rPr>
          <w:t>第九章</w:t>
        </w:r>
        <w:r w:rsidRPr="00475E77">
          <w:rPr>
            <w:rStyle w:val="Hyperlink"/>
            <w:rFonts w:hint="eastAsia"/>
            <w:noProof/>
          </w:rPr>
          <w:t xml:space="preserve">  </w:t>
        </w:r>
        <w:r w:rsidRPr="00475E77">
          <w:rPr>
            <w:rStyle w:val="Hyperlink"/>
            <w:rFonts w:hint="eastAsia"/>
            <w:noProof/>
          </w:rPr>
          <w:t>疏堵工程配合</w:t>
        </w:r>
        <w:r w:rsidRPr="00475E77">
          <w:rPr>
            <w:rFonts w:hint="eastAsia"/>
            <w:noProof/>
            <w:webHidden/>
          </w:rPr>
          <w:tab/>
        </w:r>
        <w:r w:rsidRPr="00475E77">
          <w:rPr>
            <w:rFonts w:hint="eastAsia"/>
            <w:noProof/>
            <w:webHidden/>
          </w:rPr>
          <w:fldChar w:fldCharType="begin"/>
        </w:r>
        <w:r w:rsidRPr="00475E77">
          <w:rPr>
            <w:rFonts w:hint="eastAsia"/>
            <w:noProof/>
            <w:webHidden/>
          </w:rPr>
          <w:instrText xml:space="preserve"> PAGEREF _Toc288722862 \h </w:instrText>
        </w:r>
        <w:r w:rsidRPr="00475E77">
          <w:rPr>
            <w:rFonts w:hint="eastAsia"/>
            <w:noProof/>
            <w:webHidden/>
          </w:rPr>
          <w:fldChar w:fldCharType="separate"/>
        </w:r>
        <w:r w:rsidRPr="00475E77">
          <w:rPr>
            <w:rFonts w:hint="eastAsia"/>
            <w:noProof/>
            <w:webHidden/>
          </w:rPr>
          <w:t>35</w:t>
        </w:r>
        <w:r w:rsidRPr="00475E77">
          <w:rPr>
            <w:rFonts w:hint="eastAsia"/>
            <w:noProof/>
            <w:webHidden/>
          </w:rPr>
          <w:fldChar w:fldCharType="end"/>
        </w:r>
      </w:hyperlink>
    </w:p>
    <w:p w:rsidR="00475E77" w:rsidRPr="00475E77" w:rsidP="00475E77">
      <w:pPr>
        <w:pStyle w:val="TOC3"/>
        <w:tabs>
          <w:tab w:val="right" w:leader="dot" w:pos="9628"/>
        </w:tabs>
        <w:spacing w:line="440" w:lineRule="exact"/>
        <w:rPr>
          <w:rFonts w:ascii="仿宋_GB2312"/>
          <w:noProof/>
        </w:rPr>
      </w:pPr>
      <w:hyperlink w:anchor="_Toc288722863" w:history="1">
        <w:r w:rsidRPr="00475E77">
          <w:rPr>
            <w:rStyle w:val="Hyperlink"/>
            <w:rFonts w:ascii="仿宋_GB2312" w:hint="eastAsia"/>
            <w:noProof/>
          </w:rPr>
          <w:t>1</w:t>
        </w:r>
        <w:r w:rsidRPr="00475E77">
          <w:rPr>
            <w:rStyle w:val="Hyperlink"/>
            <w:rFonts w:ascii="仿宋_GB2312" w:hint="eastAsia"/>
            <w:noProof/>
          </w:rPr>
          <w:t>、疏堵工程管理</w:t>
        </w:r>
        <w:r w:rsidRPr="00475E77">
          <w:rPr>
            <w:rFonts w:ascii="仿宋_GB2312" w:hint="eastAsia"/>
            <w:noProof/>
            <w:webHidden/>
          </w:rPr>
          <w:tab/>
        </w:r>
        <w:r w:rsidRPr="00475E77">
          <w:rPr>
            <w:rFonts w:ascii="仿宋_GB2312" w:hint="eastAsia"/>
            <w:noProof/>
            <w:webHidden/>
          </w:rPr>
          <w:fldChar w:fldCharType="begin"/>
        </w:r>
        <w:r w:rsidRPr="00475E77">
          <w:rPr>
            <w:rFonts w:ascii="仿宋_GB2312" w:hint="eastAsia"/>
            <w:noProof/>
            <w:webHidden/>
          </w:rPr>
          <w:instrText xml:space="preserve"> PAGEREF _Toc288722863 \h </w:instrText>
        </w:r>
        <w:r w:rsidRPr="00475E77">
          <w:rPr>
            <w:rFonts w:ascii="仿宋_GB2312" w:hint="eastAsia"/>
            <w:noProof/>
            <w:webHidden/>
          </w:rPr>
          <w:fldChar w:fldCharType="separate"/>
        </w:r>
        <w:r w:rsidRPr="00475E77">
          <w:rPr>
            <w:rFonts w:ascii="仿宋_GB2312" w:hint="eastAsia"/>
            <w:noProof/>
            <w:webHidden/>
          </w:rPr>
          <w:t>35</w:t>
        </w:r>
        <w:r w:rsidRPr="00475E77">
          <w:rPr>
            <w:rFonts w:ascii="仿宋_GB2312" w:hint="eastAsia"/>
            <w:noProof/>
            <w:webHidden/>
          </w:rPr>
          <w:fldChar w:fldCharType="end"/>
        </w:r>
      </w:hyperlink>
    </w:p>
    <w:p w:rsidR="00475E77" w:rsidRPr="00475E77" w:rsidP="00475E77">
      <w:pPr>
        <w:pStyle w:val="TOC3"/>
        <w:tabs>
          <w:tab w:val="right" w:leader="dot" w:pos="9628"/>
        </w:tabs>
        <w:spacing w:line="440" w:lineRule="exact"/>
        <w:rPr>
          <w:rFonts w:ascii="仿宋_GB2312"/>
          <w:noProof/>
        </w:rPr>
      </w:pPr>
      <w:hyperlink w:anchor="_Toc288722864" w:history="1">
        <w:r w:rsidRPr="00475E77">
          <w:rPr>
            <w:rStyle w:val="Hyperlink"/>
            <w:rFonts w:ascii="仿宋_GB2312" w:hint="eastAsia"/>
            <w:noProof/>
          </w:rPr>
          <w:t>2</w:t>
        </w:r>
        <w:r w:rsidRPr="00475E77">
          <w:rPr>
            <w:rStyle w:val="Hyperlink"/>
            <w:rFonts w:ascii="仿宋_GB2312" w:hint="eastAsia"/>
            <w:noProof/>
          </w:rPr>
          <w:t>、疏堵工程配合措施</w:t>
        </w:r>
        <w:r w:rsidRPr="00475E77">
          <w:rPr>
            <w:rFonts w:ascii="仿宋_GB2312" w:hint="eastAsia"/>
            <w:noProof/>
            <w:webHidden/>
          </w:rPr>
          <w:tab/>
        </w:r>
        <w:r w:rsidRPr="00475E77">
          <w:rPr>
            <w:rFonts w:ascii="仿宋_GB2312" w:hint="eastAsia"/>
            <w:noProof/>
            <w:webHidden/>
          </w:rPr>
          <w:fldChar w:fldCharType="begin"/>
        </w:r>
        <w:r w:rsidRPr="00475E77">
          <w:rPr>
            <w:rFonts w:ascii="仿宋_GB2312" w:hint="eastAsia"/>
            <w:noProof/>
            <w:webHidden/>
          </w:rPr>
          <w:instrText xml:space="preserve"> PAGEREF _Toc288722864 \h </w:instrText>
        </w:r>
        <w:r w:rsidRPr="00475E77">
          <w:rPr>
            <w:rFonts w:ascii="仿宋_GB2312" w:hint="eastAsia"/>
            <w:noProof/>
            <w:webHidden/>
          </w:rPr>
          <w:fldChar w:fldCharType="separate"/>
        </w:r>
        <w:r w:rsidRPr="00475E77">
          <w:rPr>
            <w:rFonts w:ascii="仿宋_GB2312" w:hint="eastAsia"/>
            <w:noProof/>
            <w:webHidden/>
          </w:rPr>
          <w:t>35</w:t>
        </w:r>
        <w:r w:rsidRPr="00475E77">
          <w:rPr>
            <w:rFonts w:ascii="仿宋_GB2312" w:hint="eastAsia"/>
            <w:noProof/>
            <w:webHidden/>
          </w:rPr>
          <w:fldChar w:fldCharType="end"/>
        </w:r>
      </w:hyperlink>
    </w:p>
    <w:p w:rsidR="00475E77" w:rsidRPr="00475E77" w:rsidP="00475E77">
      <w:pPr>
        <w:pStyle w:val="TOC1"/>
        <w:rPr>
          <w:noProof/>
        </w:rPr>
      </w:pPr>
      <w:hyperlink w:anchor="_Toc288722865" w:history="1">
        <w:r w:rsidRPr="00475E77">
          <w:rPr>
            <w:rStyle w:val="Hyperlink"/>
            <w:rFonts w:hint="eastAsia"/>
            <w:noProof/>
          </w:rPr>
          <w:t>第三部分</w:t>
        </w:r>
        <w:r w:rsidRPr="00475E77">
          <w:rPr>
            <w:rStyle w:val="Hyperlink"/>
            <w:rFonts w:hint="eastAsia"/>
            <w:noProof/>
          </w:rPr>
          <w:t xml:space="preserve">  </w:t>
        </w:r>
        <w:r w:rsidRPr="00475E77">
          <w:rPr>
            <w:rStyle w:val="Hyperlink"/>
            <w:rFonts w:hint="eastAsia"/>
            <w:noProof/>
          </w:rPr>
          <w:t>管理篇</w:t>
        </w:r>
        <w:r w:rsidRPr="00475E77">
          <w:rPr>
            <w:rFonts w:hint="eastAsia"/>
            <w:noProof/>
            <w:webHidden/>
          </w:rPr>
          <w:tab/>
        </w:r>
        <w:r w:rsidRPr="00475E77">
          <w:rPr>
            <w:rFonts w:hint="eastAsia"/>
            <w:noProof/>
            <w:webHidden/>
          </w:rPr>
          <w:fldChar w:fldCharType="begin"/>
        </w:r>
        <w:r w:rsidRPr="00475E77">
          <w:rPr>
            <w:rFonts w:hint="eastAsia"/>
            <w:noProof/>
            <w:webHidden/>
          </w:rPr>
          <w:instrText xml:space="preserve"> PAGEREF _Toc288722865 \h </w:instrText>
        </w:r>
        <w:r w:rsidRPr="00475E77">
          <w:rPr>
            <w:rFonts w:hint="eastAsia"/>
            <w:noProof/>
            <w:webHidden/>
          </w:rPr>
          <w:fldChar w:fldCharType="separate"/>
        </w:r>
        <w:r w:rsidRPr="00475E77">
          <w:rPr>
            <w:rFonts w:hint="eastAsia"/>
            <w:noProof/>
            <w:webHidden/>
          </w:rPr>
          <w:t>36</w:t>
        </w:r>
        <w:r w:rsidRPr="00475E77">
          <w:rPr>
            <w:rFonts w:hint="eastAsia"/>
            <w:noProof/>
            <w:webHidden/>
          </w:rPr>
          <w:fldChar w:fldCharType="end"/>
        </w:r>
      </w:hyperlink>
    </w:p>
    <w:p w:rsidR="00475E77" w:rsidRPr="00475E77" w:rsidP="00475E77">
      <w:pPr>
        <w:pStyle w:val="TOC1"/>
        <w:rPr>
          <w:noProof/>
        </w:rPr>
      </w:pPr>
      <w:hyperlink w:anchor="_Toc288722866" w:history="1">
        <w:r w:rsidRPr="00475E77">
          <w:rPr>
            <w:rStyle w:val="Hyperlink"/>
            <w:rFonts w:hint="eastAsia"/>
            <w:noProof/>
          </w:rPr>
          <w:t>第一章</w:t>
        </w:r>
        <w:r w:rsidRPr="00475E77">
          <w:rPr>
            <w:rStyle w:val="Hyperlink"/>
            <w:rFonts w:hint="eastAsia"/>
            <w:noProof/>
          </w:rPr>
          <w:t xml:space="preserve">  </w:t>
        </w:r>
        <w:r w:rsidRPr="00475E77">
          <w:rPr>
            <w:rStyle w:val="Hyperlink"/>
            <w:rFonts w:hint="eastAsia"/>
            <w:noProof/>
          </w:rPr>
          <w:t>质量目标及质量保障措施</w:t>
        </w:r>
        <w:r w:rsidRPr="00475E77">
          <w:rPr>
            <w:rFonts w:hint="eastAsia"/>
            <w:noProof/>
            <w:webHidden/>
          </w:rPr>
          <w:tab/>
        </w:r>
        <w:r w:rsidRPr="00475E77">
          <w:rPr>
            <w:rFonts w:hint="eastAsia"/>
            <w:noProof/>
            <w:webHidden/>
          </w:rPr>
          <w:fldChar w:fldCharType="begin"/>
        </w:r>
        <w:r w:rsidRPr="00475E77">
          <w:rPr>
            <w:rFonts w:hint="eastAsia"/>
            <w:noProof/>
            <w:webHidden/>
          </w:rPr>
          <w:instrText xml:space="preserve"> PAGEREF _Toc288722866 \h </w:instrText>
        </w:r>
        <w:r w:rsidRPr="00475E77">
          <w:rPr>
            <w:rFonts w:hint="eastAsia"/>
            <w:noProof/>
            <w:webHidden/>
          </w:rPr>
          <w:fldChar w:fldCharType="separate"/>
        </w:r>
        <w:r w:rsidRPr="00475E77">
          <w:rPr>
            <w:rFonts w:hint="eastAsia"/>
            <w:noProof/>
            <w:webHidden/>
          </w:rPr>
          <w:t>36</w:t>
        </w:r>
        <w:r w:rsidRPr="00475E77">
          <w:rPr>
            <w:rFonts w:hint="eastAsia"/>
            <w:noProof/>
            <w:webHidden/>
          </w:rPr>
          <w:fldChar w:fldCharType="end"/>
        </w:r>
      </w:hyperlink>
    </w:p>
    <w:p w:rsidR="00475E77" w:rsidRPr="00475E77" w:rsidP="00475E77">
      <w:pPr>
        <w:pStyle w:val="TOC3"/>
        <w:tabs>
          <w:tab w:val="right" w:leader="dot" w:pos="9628"/>
        </w:tabs>
        <w:spacing w:line="440" w:lineRule="exact"/>
        <w:rPr>
          <w:rFonts w:ascii="仿宋_GB2312"/>
          <w:noProof/>
        </w:rPr>
      </w:pPr>
      <w:hyperlink w:anchor="_Toc288722867" w:history="1">
        <w:r w:rsidRPr="00475E77">
          <w:rPr>
            <w:rStyle w:val="Hyperlink"/>
            <w:rFonts w:ascii="仿宋_GB2312" w:hint="eastAsia"/>
            <w:noProof/>
          </w:rPr>
          <w:t>1</w:t>
        </w:r>
        <w:r w:rsidRPr="00475E77">
          <w:rPr>
            <w:rStyle w:val="Hyperlink"/>
            <w:rFonts w:ascii="仿宋_GB2312" w:hint="eastAsia"/>
            <w:noProof/>
          </w:rPr>
          <w:t>、质量目标</w:t>
        </w:r>
        <w:r w:rsidRPr="00475E77">
          <w:rPr>
            <w:rFonts w:ascii="仿宋_GB2312" w:hint="eastAsia"/>
            <w:noProof/>
            <w:webHidden/>
          </w:rPr>
          <w:tab/>
        </w:r>
        <w:r w:rsidRPr="00475E77">
          <w:rPr>
            <w:rFonts w:ascii="仿宋_GB2312" w:hint="eastAsia"/>
            <w:noProof/>
            <w:webHidden/>
          </w:rPr>
          <w:fldChar w:fldCharType="begin"/>
        </w:r>
        <w:r w:rsidRPr="00475E77">
          <w:rPr>
            <w:rFonts w:ascii="仿宋_GB2312" w:hint="eastAsia"/>
            <w:noProof/>
            <w:webHidden/>
          </w:rPr>
          <w:instrText xml:space="preserve"> PAGEREF _Toc288722867 \h </w:instrText>
        </w:r>
        <w:r w:rsidRPr="00475E77">
          <w:rPr>
            <w:rFonts w:ascii="仿宋_GB2312" w:hint="eastAsia"/>
            <w:noProof/>
            <w:webHidden/>
          </w:rPr>
          <w:fldChar w:fldCharType="separate"/>
        </w:r>
        <w:r w:rsidRPr="00475E77">
          <w:rPr>
            <w:rFonts w:ascii="仿宋_GB2312" w:hint="eastAsia"/>
            <w:noProof/>
            <w:webHidden/>
          </w:rPr>
          <w:t>36</w:t>
        </w:r>
        <w:r w:rsidRPr="00475E77">
          <w:rPr>
            <w:rFonts w:ascii="仿宋_GB2312" w:hint="eastAsia"/>
            <w:noProof/>
            <w:webHidden/>
          </w:rPr>
          <w:fldChar w:fldCharType="end"/>
        </w:r>
      </w:hyperlink>
    </w:p>
    <w:p w:rsidR="00475E77" w:rsidRPr="00475E77" w:rsidP="00475E77">
      <w:pPr>
        <w:pStyle w:val="TOC3"/>
        <w:tabs>
          <w:tab w:val="right" w:leader="dot" w:pos="9628"/>
        </w:tabs>
        <w:spacing w:line="440" w:lineRule="exact"/>
        <w:rPr>
          <w:rFonts w:ascii="仿宋_GB2312"/>
          <w:noProof/>
        </w:rPr>
      </w:pPr>
      <w:hyperlink w:anchor="_Toc288722868" w:history="1">
        <w:r w:rsidRPr="00475E77">
          <w:rPr>
            <w:rStyle w:val="Hyperlink"/>
            <w:rFonts w:ascii="仿宋_GB2312" w:hint="eastAsia"/>
            <w:noProof/>
          </w:rPr>
          <w:t>2</w:t>
        </w:r>
        <w:r w:rsidRPr="00475E77">
          <w:rPr>
            <w:rStyle w:val="Hyperlink"/>
            <w:rFonts w:ascii="仿宋_GB2312" w:hint="eastAsia"/>
            <w:noProof/>
          </w:rPr>
          <w:t>、执行质量标准</w:t>
        </w:r>
        <w:r w:rsidRPr="00475E77">
          <w:rPr>
            <w:rFonts w:ascii="仿宋_GB2312" w:hint="eastAsia"/>
            <w:noProof/>
            <w:webHidden/>
          </w:rPr>
          <w:tab/>
        </w:r>
        <w:r w:rsidRPr="00475E77">
          <w:rPr>
            <w:rFonts w:ascii="仿宋_GB2312" w:hint="eastAsia"/>
            <w:noProof/>
            <w:webHidden/>
          </w:rPr>
          <w:fldChar w:fldCharType="begin"/>
        </w:r>
        <w:r w:rsidRPr="00475E77">
          <w:rPr>
            <w:rFonts w:ascii="仿宋_GB2312" w:hint="eastAsia"/>
            <w:noProof/>
            <w:webHidden/>
          </w:rPr>
          <w:instrText xml:space="preserve"> PAGEREF _Toc288722868 \h </w:instrText>
        </w:r>
        <w:r w:rsidRPr="00475E77">
          <w:rPr>
            <w:rFonts w:ascii="仿宋_GB2312" w:hint="eastAsia"/>
            <w:noProof/>
            <w:webHidden/>
          </w:rPr>
          <w:fldChar w:fldCharType="separate"/>
        </w:r>
        <w:r w:rsidRPr="00475E77">
          <w:rPr>
            <w:rFonts w:ascii="仿宋_GB2312" w:hint="eastAsia"/>
            <w:noProof/>
            <w:webHidden/>
          </w:rPr>
          <w:t>36</w:t>
        </w:r>
        <w:r w:rsidRPr="00475E77">
          <w:rPr>
            <w:rFonts w:ascii="仿宋_GB2312" w:hint="eastAsia"/>
            <w:noProof/>
            <w:webHidden/>
          </w:rPr>
          <w:fldChar w:fldCharType="end"/>
        </w:r>
      </w:hyperlink>
    </w:p>
    <w:p w:rsidR="00475E77" w:rsidRPr="00475E77" w:rsidP="00475E77">
      <w:pPr>
        <w:pStyle w:val="TOC1"/>
        <w:rPr>
          <w:noProof/>
        </w:rPr>
      </w:pPr>
      <w:hyperlink w:anchor="_Toc288722869" w:history="1">
        <w:r w:rsidRPr="00475E77">
          <w:rPr>
            <w:rStyle w:val="Hyperlink"/>
            <w:rFonts w:hint="eastAsia"/>
            <w:noProof/>
          </w:rPr>
          <w:t>第二章</w:t>
        </w:r>
        <w:r w:rsidRPr="00475E77">
          <w:rPr>
            <w:rStyle w:val="Hyperlink"/>
            <w:rFonts w:hint="eastAsia"/>
            <w:noProof/>
          </w:rPr>
          <w:t xml:space="preserve">  </w:t>
        </w:r>
        <w:r w:rsidRPr="00475E77">
          <w:rPr>
            <w:rStyle w:val="Hyperlink"/>
            <w:rFonts w:hint="eastAsia"/>
            <w:noProof/>
          </w:rPr>
          <w:t>工期保障措施</w:t>
        </w:r>
        <w:r w:rsidRPr="00475E77">
          <w:rPr>
            <w:rFonts w:hint="eastAsia"/>
            <w:noProof/>
            <w:webHidden/>
          </w:rPr>
          <w:tab/>
        </w:r>
        <w:r w:rsidRPr="00475E77">
          <w:rPr>
            <w:rFonts w:hint="eastAsia"/>
            <w:noProof/>
            <w:webHidden/>
          </w:rPr>
          <w:fldChar w:fldCharType="begin"/>
        </w:r>
        <w:r w:rsidRPr="00475E77">
          <w:rPr>
            <w:rFonts w:hint="eastAsia"/>
            <w:noProof/>
            <w:webHidden/>
          </w:rPr>
          <w:instrText xml:space="preserve"> PAGEREF</w:instrText>
        </w:r>
        <w:r w:rsidRPr="00475E77">
          <w:rPr>
            <w:rFonts w:hint="eastAsia"/>
            <w:noProof/>
            <w:webHidden/>
          </w:rPr>
          <w:instrText xml:space="preserve"> _Toc288722869 \h </w:instrText>
        </w:r>
        <w:r w:rsidRPr="00475E77">
          <w:rPr>
            <w:rFonts w:hint="eastAsia"/>
            <w:noProof/>
            <w:webHidden/>
          </w:rPr>
          <w:fldChar w:fldCharType="separate"/>
        </w:r>
        <w:r w:rsidRPr="00475E77">
          <w:rPr>
            <w:rFonts w:hint="eastAsia"/>
            <w:noProof/>
            <w:webHidden/>
          </w:rPr>
          <w:t>40</w:t>
        </w:r>
        <w:r w:rsidRPr="00475E77">
          <w:rPr>
            <w:rFonts w:hint="eastAsia"/>
            <w:noProof/>
            <w:webHidden/>
          </w:rPr>
          <w:fldChar w:fldCharType="end"/>
        </w:r>
      </w:hyperlink>
    </w:p>
    <w:p w:rsidR="00475E77" w:rsidRPr="00475E77" w:rsidP="00475E77">
      <w:pPr>
        <w:pStyle w:val="TOC3"/>
        <w:tabs>
          <w:tab w:val="right" w:leader="dot" w:pos="9628"/>
        </w:tabs>
        <w:spacing w:line="440" w:lineRule="exact"/>
        <w:rPr>
          <w:rFonts w:ascii="仿宋_GB2312"/>
          <w:noProof/>
        </w:rPr>
      </w:pPr>
      <w:hyperlink w:anchor="_Toc288722870" w:history="1">
        <w:r w:rsidRPr="00475E77">
          <w:rPr>
            <w:rStyle w:val="Hyperlink"/>
            <w:rFonts w:ascii="仿宋_GB2312" w:hint="eastAsia"/>
            <w:bCs/>
            <w:noProof/>
          </w:rPr>
          <w:t>1</w:t>
        </w:r>
        <w:r w:rsidRPr="00475E77">
          <w:rPr>
            <w:rStyle w:val="Hyperlink"/>
            <w:rFonts w:ascii="仿宋_GB2312" w:hint="eastAsia"/>
            <w:bCs/>
            <w:noProof/>
          </w:rPr>
          <w:t>、施工进度安排</w:t>
        </w:r>
        <w:r w:rsidRPr="00475E77">
          <w:rPr>
            <w:rFonts w:ascii="仿宋_GB2312" w:hint="eastAsia"/>
            <w:noProof/>
            <w:webHidden/>
          </w:rPr>
          <w:tab/>
        </w:r>
        <w:r w:rsidRPr="00475E77">
          <w:rPr>
            <w:rFonts w:ascii="仿宋_GB2312" w:hint="eastAsia"/>
            <w:noProof/>
            <w:webHidden/>
          </w:rPr>
          <w:fldChar w:fldCharType="begin"/>
        </w:r>
        <w:r w:rsidRPr="00475E77">
          <w:rPr>
            <w:rFonts w:ascii="仿宋_GB2312" w:hint="eastAsia"/>
            <w:noProof/>
            <w:webHidden/>
          </w:rPr>
          <w:instrText xml:space="preserve"> PAGEREF _Toc288722870 \h </w:instrText>
        </w:r>
        <w:r w:rsidRPr="00475E77">
          <w:rPr>
            <w:rFonts w:ascii="仿宋_GB2312" w:hint="eastAsia"/>
            <w:noProof/>
            <w:webHidden/>
          </w:rPr>
          <w:fldChar w:fldCharType="separate"/>
        </w:r>
        <w:r w:rsidRPr="00475E77">
          <w:rPr>
            <w:rFonts w:ascii="仿宋_GB2312" w:hint="eastAsia"/>
            <w:noProof/>
            <w:webHidden/>
          </w:rPr>
          <w:t>40</w:t>
        </w:r>
        <w:r w:rsidRPr="00475E77">
          <w:rPr>
            <w:rFonts w:ascii="仿宋_GB2312" w:hint="eastAsia"/>
            <w:noProof/>
            <w:webHidden/>
          </w:rPr>
          <w:fldChar w:fldCharType="end"/>
        </w:r>
      </w:hyperlink>
    </w:p>
    <w:p w:rsidR="00475E77" w:rsidRPr="00475E77" w:rsidP="00475E77">
      <w:pPr>
        <w:pStyle w:val="TOC3"/>
        <w:tabs>
          <w:tab w:val="right" w:leader="dot" w:pos="9628"/>
        </w:tabs>
        <w:spacing w:line="440" w:lineRule="exact"/>
        <w:rPr>
          <w:rFonts w:ascii="仿宋_GB2312"/>
          <w:noProof/>
        </w:rPr>
      </w:pPr>
      <w:hyperlink w:anchor="_Toc288722871" w:history="1">
        <w:r w:rsidRPr="00475E77">
          <w:rPr>
            <w:rStyle w:val="Hyperlink"/>
            <w:rFonts w:ascii="仿宋_GB2312" w:hint="eastAsia"/>
            <w:noProof/>
          </w:rPr>
          <w:t>2</w:t>
        </w:r>
        <w:r w:rsidRPr="00475E77">
          <w:rPr>
            <w:rStyle w:val="Hyperlink"/>
            <w:rFonts w:ascii="仿宋_GB2312" w:hint="eastAsia"/>
            <w:noProof/>
          </w:rPr>
          <w:t>、工期保证措施</w:t>
        </w:r>
        <w:r w:rsidRPr="00475E77">
          <w:rPr>
            <w:rFonts w:ascii="仿宋_GB2312" w:hint="eastAsia"/>
            <w:noProof/>
            <w:webHidden/>
          </w:rPr>
          <w:tab/>
        </w:r>
        <w:r w:rsidRPr="00475E77">
          <w:rPr>
            <w:rFonts w:ascii="仿宋_GB2312" w:hint="eastAsia"/>
            <w:noProof/>
            <w:webHidden/>
          </w:rPr>
          <w:fldChar w:fldCharType="begin"/>
        </w:r>
        <w:r w:rsidRPr="00475E77">
          <w:rPr>
            <w:rFonts w:ascii="仿宋_GB2312" w:hint="eastAsia"/>
            <w:noProof/>
            <w:webHidden/>
          </w:rPr>
          <w:instrText xml:space="preserve"> PAGEREF _Toc288722871 \h </w:instrText>
        </w:r>
        <w:r w:rsidRPr="00475E77">
          <w:rPr>
            <w:rFonts w:ascii="仿宋_GB2312" w:hint="eastAsia"/>
            <w:noProof/>
            <w:webHidden/>
          </w:rPr>
          <w:fldChar w:fldCharType="separate"/>
        </w:r>
        <w:r w:rsidRPr="00475E77">
          <w:rPr>
            <w:rFonts w:ascii="仿宋_GB2312" w:hint="eastAsia"/>
            <w:noProof/>
            <w:webHidden/>
          </w:rPr>
          <w:t>40</w:t>
        </w:r>
        <w:r w:rsidRPr="00475E77">
          <w:rPr>
            <w:rFonts w:ascii="仿宋_GB2312" w:hint="eastAsia"/>
            <w:noProof/>
            <w:webHidden/>
          </w:rPr>
          <w:fldChar w:fldCharType="end"/>
        </w:r>
      </w:hyperlink>
    </w:p>
    <w:p w:rsidR="00475E77" w:rsidRPr="00475E77" w:rsidP="00475E77">
      <w:pPr>
        <w:pStyle w:val="TOC1"/>
        <w:rPr>
          <w:noProof/>
        </w:rPr>
      </w:pPr>
      <w:hyperlink w:anchor="_Toc288722872" w:history="1">
        <w:r w:rsidRPr="00475E77">
          <w:rPr>
            <w:rStyle w:val="Hyperlink"/>
            <w:rFonts w:hint="eastAsia"/>
            <w:noProof/>
          </w:rPr>
          <w:t>第三章</w:t>
        </w:r>
        <w:r w:rsidRPr="00475E77">
          <w:rPr>
            <w:rStyle w:val="Hyperlink"/>
            <w:rFonts w:hint="eastAsia"/>
            <w:noProof/>
          </w:rPr>
          <w:t xml:space="preserve">  </w:t>
        </w:r>
        <w:r w:rsidRPr="00475E77">
          <w:rPr>
            <w:rStyle w:val="Hyperlink"/>
            <w:rFonts w:hint="eastAsia"/>
            <w:noProof/>
          </w:rPr>
          <w:t>安全保证措施及安全预案</w:t>
        </w:r>
        <w:r w:rsidRPr="00475E77">
          <w:rPr>
            <w:rFonts w:hint="eastAsia"/>
            <w:noProof/>
            <w:webHidden/>
          </w:rPr>
          <w:tab/>
        </w:r>
        <w:r w:rsidRPr="00475E77">
          <w:rPr>
            <w:rFonts w:hint="eastAsia"/>
            <w:noProof/>
            <w:webHidden/>
          </w:rPr>
          <w:fldChar w:fldCharType="begin"/>
        </w:r>
        <w:r w:rsidRPr="00475E77">
          <w:rPr>
            <w:rFonts w:hint="eastAsia"/>
            <w:noProof/>
            <w:webHidden/>
          </w:rPr>
          <w:instrText xml:space="preserve"> PA</w:instrText>
        </w:r>
        <w:r w:rsidRPr="00475E77">
          <w:rPr>
            <w:rFonts w:hint="eastAsia"/>
            <w:noProof/>
            <w:webHidden/>
          </w:rPr>
          <w:instrText xml:space="preserve">GEREF _Toc288722872 \h </w:instrText>
        </w:r>
        <w:r w:rsidRPr="00475E77">
          <w:rPr>
            <w:rFonts w:hint="eastAsia"/>
            <w:noProof/>
            <w:webHidden/>
          </w:rPr>
          <w:fldChar w:fldCharType="separate"/>
        </w:r>
        <w:r w:rsidRPr="00475E77">
          <w:rPr>
            <w:rFonts w:hint="eastAsia"/>
            <w:noProof/>
            <w:webHidden/>
          </w:rPr>
          <w:t>42</w:t>
        </w:r>
        <w:r w:rsidRPr="00475E77">
          <w:rPr>
            <w:rFonts w:hint="eastAsia"/>
            <w:noProof/>
            <w:webHidden/>
          </w:rPr>
          <w:fldChar w:fldCharType="end"/>
        </w:r>
      </w:hyperlink>
    </w:p>
    <w:p w:rsidR="00475E77" w:rsidRPr="00475E77" w:rsidP="00475E77">
      <w:pPr>
        <w:pStyle w:val="TOC3"/>
        <w:tabs>
          <w:tab w:val="right" w:leader="dot" w:pos="9628"/>
        </w:tabs>
        <w:spacing w:line="440" w:lineRule="exact"/>
        <w:rPr>
          <w:rFonts w:ascii="仿宋_GB2312"/>
          <w:noProof/>
        </w:rPr>
      </w:pPr>
      <w:hyperlink w:anchor="_Toc288722873" w:history="1">
        <w:r w:rsidRPr="00475E77">
          <w:rPr>
            <w:rStyle w:val="Hyperlink"/>
            <w:rFonts w:ascii="仿宋_GB2312" w:hint="eastAsia"/>
            <w:noProof/>
          </w:rPr>
          <w:t>1</w:t>
        </w:r>
        <w:r w:rsidRPr="00475E77">
          <w:rPr>
            <w:rStyle w:val="Hyperlink"/>
            <w:rFonts w:ascii="仿宋_GB2312" w:hint="eastAsia"/>
            <w:noProof/>
          </w:rPr>
          <w:t>、安全控制目标：</w:t>
        </w:r>
        <w:r w:rsidRPr="00475E77">
          <w:rPr>
            <w:rFonts w:ascii="仿宋_GB2312" w:hint="eastAsia"/>
            <w:noProof/>
            <w:webHidden/>
          </w:rPr>
          <w:tab/>
        </w:r>
        <w:r w:rsidRPr="00475E77">
          <w:rPr>
            <w:rFonts w:ascii="仿宋_GB2312" w:hint="eastAsia"/>
            <w:noProof/>
            <w:webHidden/>
          </w:rPr>
          <w:fldChar w:fldCharType="begin"/>
        </w:r>
        <w:r w:rsidRPr="00475E77">
          <w:rPr>
            <w:rFonts w:ascii="仿宋_GB2312" w:hint="eastAsia"/>
            <w:noProof/>
            <w:webHidden/>
          </w:rPr>
          <w:instrText xml:space="preserve"> PAGEREF _Toc288722873 \h </w:instrText>
        </w:r>
        <w:r w:rsidRPr="00475E77">
          <w:rPr>
            <w:rFonts w:ascii="仿宋_GB2312" w:hint="eastAsia"/>
            <w:noProof/>
            <w:webHidden/>
          </w:rPr>
          <w:fldChar w:fldCharType="separate"/>
        </w:r>
        <w:r w:rsidRPr="00475E77">
          <w:rPr>
            <w:rFonts w:ascii="仿宋_GB2312" w:hint="eastAsia"/>
            <w:noProof/>
            <w:webHidden/>
          </w:rPr>
          <w:t>42</w:t>
        </w:r>
        <w:r w:rsidRPr="00475E77">
          <w:rPr>
            <w:rFonts w:ascii="仿宋_GB2312" w:hint="eastAsia"/>
            <w:noProof/>
            <w:webHidden/>
          </w:rPr>
          <w:fldChar w:fldCharType="end"/>
        </w:r>
      </w:hyperlink>
    </w:p>
    <w:p w:rsidR="00475E77" w:rsidRPr="00475E77" w:rsidP="00475E77">
      <w:pPr>
        <w:pStyle w:val="TOC3"/>
        <w:tabs>
          <w:tab w:val="right" w:leader="dot" w:pos="9628"/>
        </w:tabs>
        <w:spacing w:line="440" w:lineRule="exact"/>
        <w:rPr>
          <w:rFonts w:ascii="仿宋_GB2312"/>
          <w:noProof/>
        </w:rPr>
      </w:pPr>
      <w:hyperlink w:anchor="_Toc288722874" w:history="1">
        <w:r w:rsidRPr="00475E77">
          <w:rPr>
            <w:rStyle w:val="Hyperlink"/>
            <w:rFonts w:ascii="仿宋_GB2312" w:hint="eastAsia"/>
            <w:bCs/>
            <w:noProof/>
          </w:rPr>
          <w:t>2</w:t>
        </w:r>
        <w:r w:rsidRPr="00475E77">
          <w:rPr>
            <w:rStyle w:val="Hyperlink"/>
            <w:rFonts w:ascii="仿宋_GB2312" w:hint="eastAsia"/>
            <w:bCs/>
            <w:noProof/>
          </w:rPr>
          <w:t>、施工安全控制程序</w:t>
        </w:r>
        <w:r w:rsidRPr="00475E77">
          <w:rPr>
            <w:rFonts w:ascii="仿宋_GB2312" w:hint="eastAsia"/>
            <w:noProof/>
            <w:webHidden/>
          </w:rPr>
          <w:tab/>
        </w:r>
        <w:r w:rsidRPr="00475E77">
          <w:rPr>
            <w:rFonts w:ascii="仿宋_GB2312" w:hint="eastAsia"/>
            <w:noProof/>
            <w:webHidden/>
          </w:rPr>
          <w:fldChar w:fldCharType="begin"/>
        </w:r>
        <w:r w:rsidRPr="00475E77">
          <w:rPr>
            <w:rFonts w:ascii="仿宋_GB2312" w:hint="eastAsia"/>
            <w:noProof/>
            <w:webHidden/>
          </w:rPr>
          <w:instrText xml:space="preserve"> PAGEREF _Toc288722874 \h </w:instrText>
        </w:r>
        <w:r w:rsidRPr="00475E77">
          <w:rPr>
            <w:rFonts w:ascii="仿宋_GB2312" w:hint="eastAsia"/>
            <w:noProof/>
            <w:webHidden/>
          </w:rPr>
          <w:fldChar w:fldCharType="separate"/>
        </w:r>
        <w:r w:rsidRPr="00475E77">
          <w:rPr>
            <w:rFonts w:ascii="仿宋_GB2312" w:hint="eastAsia"/>
            <w:noProof/>
            <w:webHidden/>
          </w:rPr>
          <w:t>42</w:t>
        </w:r>
        <w:r w:rsidRPr="00475E77">
          <w:rPr>
            <w:rFonts w:ascii="仿宋_GB2312" w:hint="eastAsia"/>
            <w:noProof/>
            <w:webHidden/>
          </w:rPr>
          <w:fldChar w:fldCharType="end"/>
        </w:r>
      </w:hyperlink>
    </w:p>
    <w:p w:rsidR="00475E77" w:rsidRPr="00475E77" w:rsidP="00475E77">
      <w:pPr>
        <w:pStyle w:val="TOC3"/>
        <w:tabs>
          <w:tab w:val="right" w:leader="dot" w:pos="9628"/>
        </w:tabs>
        <w:spacing w:line="440" w:lineRule="exact"/>
        <w:rPr>
          <w:rFonts w:ascii="仿宋_GB2312"/>
          <w:noProof/>
        </w:rPr>
      </w:pPr>
      <w:hyperlink w:anchor="_Toc288722875" w:history="1">
        <w:r w:rsidRPr="00475E77">
          <w:rPr>
            <w:rStyle w:val="Hyperlink"/>
            <w:rFonts w:ascii="仿宋_GB2312" w:hint="eastAsia"/>
            <w:noProof/>
          </w:rPr>
          <w:t>3</w:t>
        </w:r>
        <w:r w:rsidRPr="00475E77">
          <w:rPr>
            <w:rStyle w:val="Hyperlink"/>
            <w:rFonts w:ascii="仿宋_GB2312" w:hint="eastAsia"/>
            <w:noProof/>
          </w:rPr>
          <w:t>、安全保证体系</w:t>
        </w:r>
        <w:r w:rsidRPr="00475E77">
          <w:rPr>
            <w:rFonts w:ascii="仿宋_GB2312" w:hint="eastAsia"/>
            <w:noProof/>
            <w:webHidden/>
          </w:rPr>
          <w:tab/>
        </w:r>
        <w:r w:rsidRPr="00475E77">
          <w:rPr>
            <w:rFonts w:ascii="仿宋_GB2312" w:hint="eastAsia"/>
            <w:noProof/>
            <w:webHidden/>
          </w:rPr>
          <w:fldChar w:fldCharType="begin"/>
        </w:r>
        <w:r w:rsidRPr="00475E77">
          <w:rPr>
            <w:rFonts w:ascii="仿宋_GB2312" w:hint="eastAsia"/>
            <w:noProof/>
            <w:webHidden/>
          </w:rPr>
          <w:instrText xml:space="preserve"> PAGEREF _Toc288722875 \h </w:instrText>
        </w:r>
        <w:r w:rsidRPr="00475E77">
          <w:rPr>
            <w:rFonts w:ascii="仿宋_GB2312" w:hint="eastAsia"/>
            <w:noProof/>
            <w:webHidden/>
          </w:rPr>
          <w:fldChar w:fldCharType="separate"/>
        </w:r>
        <w:r w:rsidRPr="00475E77">
          <w:rPr>
            <w:rFonts w:ascii="仿宋_GB2312" w:hint="eastAsia"/>
            <w:noProof/>
            <w:webHidden/>
          </w:rPr>
          <w:t>42</w:t>
        </w:r>
        <w:r w:rsidRPr="00475E77">
          <w:rPr>
            <w:rFonts w:ascii="仿宋_GB2312" w:hint="eastAsia"/>
            <w:noProof/>
            <w:webHidden/>
          </w:rPr>
          <w:fldChar w:fldCharType="end"/>
        </w:r>
      </w:hyperlink>
    </w:p>
    <w:p w:rsidR="00475E77" w:rsidRPr="00475E77" w:rsidP="00475E77">
      <w:pPr>
        <w:pStyle w:val="TOC3"/>
        <w:tabs>
          <w:tab w:val="right" w:leader="dot" w:pos="9628"/>
        </w:tabs>
        <w:spacing w:line="440" w:lineRule="exact"/>
        <w:rPr>
          <w:rFonts w:ascii="仿宋_GB2312"/>
          <w:noProof/>
        </w:rPr>
      </w:pPr>
      <w:hyperlink w:anchor="_Toc288722876" w:history="1">
        <w:r w:rsidRPr="00475E77">
          <w:rPr>
            <w:rStyle w:val="Hyperlink"/>
            <w:rFonts w:ascii="仿宋_GB2312" w:hint="eastAsia"/>
            <w:noProof/>
          </w:rPr>
          <w:t>4</w:t>
        </w:r>
        <w:r w:rsidRPr="00475E77">
          <w:rPr>
            <w:rStyle w:val="Hyperlink"/>
            <w:rFonts w:ascii="仿宋_GB2312" w:hint="eastAsia"/>
            <w:noProof/>
          </w:rPr>
          <w:t>、安全保证措施</w:t>
        </w:r>
        <w:r w:rsidRPr="00475E77">
          <w:rPr>
            <w:rFonts w:ascii="仿宋_GB2312" w:hint="eastAsia"/>
            <w:noProof/>
            <w:webHidden/>
          </w:rPr>
          <w:tab/>
        </w:r>
        <w:r w:rsidRPr="00475E77">
          <w:rPr>
            <w:rFonts w:ascii="仿宋_GB2312" w:hint="eastAsia"/>
            <w:noProof/>
            <w:webHidden/>
          </w:rPr>
          <w:fldChar w:fldCharType="begin"/>
        </w:r>
        <w:r w:rsidRPr="00475E77">
          <w:rPr>
            <w:rFonts w:ascii="仿宋_GB2312" w:hint="eastAsia"/>
            <w:noProof/>
            <w:webHidden/>
          </w:rPr>
          <w:instrText xml:space="preserve"> PAGEREF _Toc288722876 \h </w:instrText>
        </w:r>
        <w:r w:rsidRPr="00475E77">
          <w:rPr>
            <w:rFonts w:ascii="仿宋_GB2312" w:hint="eastAsia"/>
            <w:noProof/>
            <w:webHidden/>
          </w:rPr>
          <w:fldChar w:fldCharType="separate"/>
        </w:r>
        <w:r w:rsidRPr="00475E77">
          <w:rPr>
            <w:rFonts w:ascii="仿宋_GB2312" w:hint="eastAsia"/>
            <w:noProof/>
            <w:webHidden/>
          </w:rPr>
          <w:t>42</w:t>
        </w:r>
        <w:r w:rsidRPr="00475E77">
          <w:rPr>
            <w:rFonts w:ascii="仿宋_GB2312" w:hint="eastAsia"/>
            <w:noProof/>
            <w:webHidden/>
          </w:rPr>
          <w:fldChar w:fldCharType="end"/>
        </w:r>
      </w:hyperlink>
    </w:p>
    <w:p w:rsidR="00475E77" w:rsidRPr="00475E77" w:rsidP="00475E77">
      <w:pPr>
        <w:pStyle w:val="TOC3"/>
        <w:tabs>
          <w:tab w:val="right" w:leader="dot" w:pos="9628"/>
        </w:tabs>
        <w:spacing w:line="440" w:lineRule="exact"/>
        <w:rPr>
          <w:rFonts w:ascii="仿宋_GB2312"/>
          <w:noProof/>
        </w:rPr>
      </w:pPr>
      <w:hyperlink w:anchor="_Toc288722877" w:history="1">
        <w:r w:rsidRPr="00475E77">
          <w:rPr>
            <w:rStyle w:val="Hyperlink"/>
            <w:rFonts w:ascii="仿宋_GB2312" w:hint="eastAsia"/>
            <w:noProof/>
          </w:rPr>
          <w:t>5</w:t>
        </w:r>
        <w:r w:rsidRPr="00475E77">
          <w:rPr>
            <w:rStyle w:val="Hyperlink"/>
            <w:rFonts w:ascii="仿宋_GB2312" w:hint="eastAsia"/>
            <w:noProof/>
          </w:rPr>
          <w:t>、防火、防爆及危爆物品管理措施</w:t>
        </w:r>
        <w:r w:rsidRPr="00475E77">
          <w:rPr>
            <w:rFonts w:ascii="仿宋_GB2312" w:hint="eastAsia"/>
            <w:noProof/>
            <w:webHidden/>
          </w:rPr>
          <w:tab/>
        </w:r>
        <w:r w:rsidRPr="00475E77">
          <w:rPr>
            <w:rFonts w:ascii="仿宋_GB2312" w:hint="eastAsia"/>
            <w:noProof/>
            <w:webHidden/>
          </w:rPr>
          <w:fldChar w:fldCharType="begin"/>
        </w:r>
        <w:r w:rsidRPr="00475E77">
          <w:rPr>
            <w:rFonts w:ascii="仿宋_GB2312" w:hint="eastAsia"/>
            <w:noProof/>
            <w:webHidden/>
          </w:rPr>
          <w:instrText xml:space="preserve"> PAGEREF _Toc288722877 \h </w:instrText>
        </w:r>
        <w:r w:rsidRPr="00475E77">
          <w:rPr>
            <w:rFonts w:ascii="仿宋_GB2312" w:hint="eastAsia"/>
            <w:noProof/>
            <w:webHidden/>
          </w:rPr>
          <w:fldChar w:fldCharType="separate"/>
        </w:r>
        <w:r w:rsidRPr="00475E77">
          <w:rPr>
            <w:rFonts w:ascii="仿宋_GB2312" w:hint="eastAsia"/>
            <w:noProof/>
            <w:webHidden/>
          </w:rPr>
          <w:t>43</w:t>
        </w:r>
        <w:r w:rsidRPr="00475E77">
          <w:rPr>
            <w:rFonts w:ascii="仿宋_GB2312" w:hint="eastAsia"/>
            <w:noProof/>
            <w:webHidden/>
          </w:rPr>
          <w:fldChar w:fldCharType="end"/>
        </w:r>
      </w:hyperlink>
    </w:p>
    <w:p w:rsidR="00475E77" w:rsidRPr="00475E77" w:rsidP="00475E77">
      <w:pPr>
        <w:pStyle w:val="TOC3"/>
        <w:tabs>
          <w:tab w:val="right" w:leader="dot" w:pos="9628"/>
        </w:tabs>
        <w:spacing w:line="440" w:lineRule="exact"/>
        <w:rPr>
          <w:rFonts w:ascii="仿宋_GB2312"/>
          <w:noProof/>
        </w:rPr>
      </w:pPr>
      <w:hyperlink w:anchor="_Toc288722878" w:history="1">
        <w:r w:rsidRPr="00475E77">
          <w:rPr>
            <w:rStyle w:val="Hyperlink"/>
            <w:rFonts w:ascii="仿宋_GB2312" w:hint="eastAsia"/>
            <w:noProof/>
          </w:rPr>
          <w:t>6</w:t>
        </w:r>
        <w:r w:rsidRPr="00475E77">
          <w:rPr>
            <w:rStyle w:val="Hyperlink"/>
            <w:rFonts w:ascii="仿宋_GB2312" w:hint="eastAsia"/>
            <w:noProof/>
          </w:rPr>
          <w:t>、劳动安全措施</w:t>
        </w:r>
        <w:r w:rsidRPr="00475E77">
          <w:rPr>
            <w:rFonts w:ascii="仿宋_GB2312" w:hint="eastAsia"/>
            <w:noProof/>
            <w:webHidden/>
          </w:rPr>
          <w:tab/>
        </w:r>
        <w:r w:rsidRPr="00475E77">
          <w:rPr>
            <w:rFonts w:ascii="仿宋_GB2312" w:hint="eastAsia"/>
            <w:noProof/>
            <w:webHidden/>
          </w:rPr>
          <w:fldChar w:fldCharType="begin"/>
        </w:r>
        <w:r w:rsidRPr="00475E77">
          <w:rPr>
            <w:rFonts w:ascii="仿宋_GB2312" w:hint="eastAsia"/>
            <w:noProof/>
            <w:webHidden/>
          </w:rPr>
          <w:instrText xml:space="preserve"> PAGEREF _Toc288722878 \h </w:instrText>
        </w:r>
        <w:r w:rsidRPr="00475E77">
          <w:rPr>
            <w:rFonts w:ascii="仿宋_GB2312" w:hint="eastAsia"/>
            <w:noProof/>
            <w:webHidden/>
          </w:rPr>
          <w:fldChar w:fldCharType="separate"/>
        </w:r>
        <w:r w:rsidRPr="00475E77">
          <w:rPr>
            <w:rFonts w:ascii="仿宋_GB2312" w:hint="eastAsia"/>
            <w:noProof/>
            <w:webHidden/>
          </w:rPr>
          <w:t>43</w:t>
        </w:r>
        <w:r w:rsidRPr="00475E77">
          <w:rPr>
            <w:rFonts w:ascii="仿宋_GB2312" w:hint="eastAsia"/>
            <w:noProof/>
            <w:webHidden/>
          </w:rPr>
          <w:fldChar w:fldCharType="end"/>
        </w:r>
      </w:hyperlink>
    </w:p>
    <w:p w:rsidR="00475E77" w:rsidRPr="00475E77" w:rsidP="00475E77">
      <w:pPr>
        <w:pStyle w:val="TOC3"/>
        <w:tabs>
          <w:tab w:val="right" w:leader="dot" w:pos="9628"/>
        </w:tabs>
        <w:spacing w:line="440" w:lineRule="exact"/>
        <w:rPr>
          <w:rFonts w:ascii="仿宋_GB2312"/>
          <w:noProof/>
        </w:rPr>
      </w:pPr>
      <w:hyperlink w:anchor="_Toc288722879" w:history="1">
        <w:r w:rsidRPr="00475E77">
          <w:rPr>
            <w:rStyle w:val="Hyperlink"/>
            <w:rFonts w:ascii="仿宋_GB2312" w:hint="eastAsia"/>
            <w:noProof/>
          </w:rPr>
          <w:t>7</w:t>
        </w:r>
        <w:r w:rsidRPr="00475E77">
          <w:rPr>
            <w:rStyle w:val="Hyperlink"/>
            <w:rFonts w:ascii="仿宋_GB2312" w:hint="eastAsia"/>
            <w:noProof/>
          </w:rPr>
          <w:t>、交通安全措施</w:t>
        </w:r>
        <w:r w:rsidRPr="00475E77">
          <w:rPr>
            <w:rFonts w:ascii="仿宋_GB2312" w:hint="eastAsia"/>
            <w:noProof/>
            <w:webHidden/>
          </w:rPr>
          <w:tab/>
        </w:r>
        <w:r w:rsidRPr="00475E77">
          <w:rPr>
            <w:rFonts w:ascii="仿宋_GB2312" w:hint="eastAsia"/>
            <w:noProof/>
            <w:webHidden/>
          </w:rPr>
          <w:fldChar w:fldCharType="begin"/>
        </w:r>
        <w:r w:rsidRPr="00475E77">
          <w:rPr>
            <w:rFonts w:ascii="仿宋_GB2312" w:hint="eastAsia"/>
            <w:noProof/>
            <w:webHidden/>
          </w:rPr>
          <w:instrText xml:space="preserve"> PAGEREF _Toc288722879 \h </w:instrText>
        </w:r>
        <w:r w:rsidRPr="00475E77">
          <w:rPr>
            <w:rFonts w:ascii="仿宋_GB2312" w:hint="eastAsia"/>
            <w:noProof/>
            <w:webHidden/>
          </w:rPr>
          <w:fldChar w:fldCharType="separate"/>
        </w:r>
        <w:r w:rsidRPr="00475E77">
          <w:rPr>
            <w:rFonts w:ascii="仿宋_GB2312" w:hint="eastAsia"/>
            <w:noProof/>
            <w:webHidden/>
          </w:rPr>
          <w:t>43</w:t>
        </w:r>
        <w:r w:rsidRPr="00475E77">
          <w:rPr>
            <w:rFonts w:ascii="仿宋_GB2312" w:hint="eastAsia"/>
            <w:noProof/>
            <w:webHidden/>
          </w:rPr>
          <w:fldChar w:fldCharType="end"/>
        </w:r>
      </w:hyperlink>
    </w:p>
    <w:p w:rsidR="00475E77" w:rsidRPr="00475E77" w:rsidP="00475E77">
      <w:pPr>
        <w:pStyle w:val="TOC3"/>
        <w:tabs>
          <w:tab w:val="right" w:leader="dot" w:pos="9628"/>
        </w:tabs>
        <w:spacing w:line="440" w:lineRule="exact"/>
        <w:rPr>
          <w:rFonts w:ascii="仿宋_GB2312"/>
          <w:noProof/>
        </w:rPr>
      </w:pPr>
      <w:hyperlink w:anchor="_Toc288722880" w:history="1">
        <w:r w:rsidRPr="00475E77">
          <w:rPr>
            <w:rStyle w:val="Hyperlink"/>
            <w:rFonts w:ascii="仿宋_GB2312" w:hint="eastAsia"/>
            <w:noProof/>
          </w:rPr>
          <w:t>8</w:t>
        </w:r>
        <w:r w:rsidRPr="00475E77">
          <w:rPr>
            <w:rStyle w:val="Hyperlink"/>
            <w:rFonts w:ascii="仿宋_GB2312" w:hint="eastAsia"/>
            <w:noProof/>
          </w:rPr>
          <w:t>、机械安全措施</w:t>
        </w:r>
        <w:r w:rsidRPr="00475E77">
          <w:rPr>
            <w:rFonts w:ascii="仿宋_GB2312" w:hint="eastAsia"/>
            <w:noProof/>
            <w:webHidden/>
          </w:rPr>
          <w:tab/>
        </w:r>
        <w:r w:rsidRPr="00475E77">
          <w:rPr>
            <w:rFonts w:ascii="仿宋_GB2312" w:hint="eastAsia"/>
            <w:noProof/>
            <w:webHidden/>
          </w:rPr>
          <w:fldChar w:fldCharType="begin"/>
        </w:r>
        <w:r w:rsidRPr="00475E77">
          <w:rPr>
            <w:rFonts w:ascii="仿宋_GB2312" w:hint="eastAsia"/>
            <w:noProof/>
            <w:webHidden/>
          </w:rPr>
          <w:instrText xml:space="preserve"> PAGEREF _T</w:instrText>
        </w:r>
        <w:r w:rsidRPr="00475E77">
          <w:rPr>
            <w:rFonts w:ascii="仿宋_GB2312" w:hint="eastAsia"/>
            <w:noProof/>
            <w:webHidden/>
          </w:rPr>
          <w:instrText xml:space="preserve">oc288722880 \h </w:instrText>
        </w:r>
        <w:r w:rsidRPr="00475E77">
          <w:rPr>
            <w:rFonts w:ascii="仿宋_GB2312" w:hint="eastAsia"/>
            <w:noProof/>
            <w:webHidden/>
          </w:rPr>
          <w:fldChar w:fldCharType="separate"/>
        </w:r>
        <w:r w:rsidRPr="00475E77">
          <w:rPr>
            <w:rFonts w:ascii="仿宋_GB2312" w:hint="eastAsia"/>
            <w:noProof/>
            <w:webHidden/>
          </w:rPr>
          <w:t>44</w:t>
        </w:r>
        <w:r w:rsidRPr="00475E77">
          <w:rPr>
            <w:rFonts w:ascii="仿宋_GB2312" w:hint="eastAsia"/>
            <w:noProof/>
            <w:webHidden/>
          </w:rPr>
          <w:fldChar w:fldCharType="end"/>
        </w:r>
      </w:hyperlink>
    </w:p>
    <w:p w:rsidR="00475E77" w:rsidRPr="00475E77" w:rsidP="00475E77">
      <w:pPr>
        <w:pStyle w:val="TOC3"/>
        <w:tabs>
          <w:tab w:val="right" w:leader="dot" w:pos="9628"/>
        </w:tabs>
        <w:spacing w:line="440" w:lineRule="exact"/>
        <w:rPr>
          <w:rFonts w:ascii="仿宋_GB2312"/>
          <w:noProof/>
        </w:rPr>
      </w:pPr>
      <w:hyperlink w:anchor="_Toc288722881" w:history="1">
        <w:r w:rsidRPr="00475E77">
          <w:rPr>
            <w:rStyle w:val="Hyperlink"/>
            <w:rFonts w:ascii="仿宋_GB2312" w:hint="eastAsia"/>
            <w:noProof/>
          </w:rPr>
          <w:t>9</w:t>
        </w:r>
        <w:r w:rsidRPr="00475E77">
          <w:rPr>
            <w:rStyle w:val="Hyperlink"/>
            <w:rFonts w:ascii="仿宋_GB2312" w:hint="eastAsia"/>
            <w:noProof/>
          </w:rPr>
          <w:t>、关键部位安全保证措施</w:t>
        </w:r>
        <w:r w:rsidRPr="00475E77">
          <w:rPr>
            <w:rFonts w:ascii="仿宋_GB2312" w:hint="eastAsia"/>
            <w:noProof/>
            <w:webHidden/>
          </w:rPr>
          <w:tab/>
        </w:r>
        <w:r w:rsidRPr="00475E77">
          <w:rPr>
            <w:rFonts w:ascii="仿宋_GB2312" w:hint="eastAsia"/>
            <w:noProof/>
            <w:webHidden/>
          </w:rPr>
          <w:fldChar w:fldCharType="begin"/>
        </w:r>
        <w:r w:rsidRPr="00475E77">
          <w:rPr>
            <w:rFonts w:ascii="仿宋_GB2312" w:hint="eastAsia"/>
            <w:noProof/>
            <w:webHidden/>
          </w:rPr>
          <w:instrText xml:space="preserve"> PAGEREF _Toc288722881 \h </w:instrText>
        </w:r>
        <w:r w:rsidRPr="00475E77">
          <w:rPr>
            <w:rFonts w:ascii="仿宋_GB2312" w:hint="eastAsia"/>
            <w:noProof/>
            <w:webHidden/>
          </w:rPr>
          <w:fldChar w:fldCharType="separate"/>
        </w:r>
        <w:r w:rsidRPr="00475E77">
          <w:rPr>
            <w:rFonts w:ascii="仿宋_GB2312" w:hint="eastAsia"/>
            <w:noProof/>
            <w:webHidden/>
          </w:rPr>
          <w:t>44</w:t>
        </w:r>
        <w:r w:rsidRPr="00475E77">
          <w:rPr>
            <w:rFonts w:ascii="仿宋_GB2312" w:hint="eastAsia"/>
            <w:noProof/>
            <w:webHidden/>
          </w:rPr>
          <w:fldChar w:fldCharType="end"/>
        </w:r>
      </w:hyperlink>
    </w:p>
    <w:p w:rsidR="00475E77" w:rsidRPr="00475E77" w:rsidP="00475E77">
      <w:pPr>
        <w:pStyle w:val="TOC3"/>
        <w:tabs>
          <w:tab w:val="right" w:leader="dot" w:pos="9628"/>
        </w:tabs>
        <w:spacing w:line="440" w:lineRule="exact"/>
        <w:rPr>
          <w:rFonts w:ascii="仿宋_GB2312"/>
          <w:noProof/>
        </w:rPr>
      </w:pPr>
      <w:hyperlink w:anchor="_Toc288722882" w:history="1">
        <w:r w:rsidRPr="00475E77">
          <w:rPr>
            <w:rStyle w:val="Hyperlink"/>
            <w:rFonts w:ascii="仿宋_GB2312" w:hint="eastAsia"/>
            <w:noProof/>
          </w:rPr>
          <w:t>10</w:t>
        </w:r>
        <w:r w:rsidRPr="00475E77">
          <w:rPr>
            <w:rStyle w:val="Hyperlink"/>
            <w:rFonts w:ascii="仿宋_GB2312" w:hint="eastAsia"/>
            <w:noProof/>
          </w:rPr>
          <w:t>、施工现场安全用电措施</w:t>
        </w:r>
        <w:r w:rsidRPr="00475E77">
          <w:rPr>
            <w:rFonts w:ascii="仿宋_GB2312" w:hint="eastAsia"/>
            <w:noProof/>
            <w:webHidden/>
          </w:rPr>
          <w:tab/>
        </w:r>
        <w:r w:rsidRPr="00475E77">
          <w:rPr>
            <w:rFonts w:ascii="仿宋_GB2312" w:hint="eastAsia"/>
            <w:noProof/>
            <w:webHidden/>
          </w:rPr>
          <w:fldChar w:fldCharType="begin"/>
        </w:r>
        <w:r w:rsidRPr="00475E77">
          <w:rPr>
            <w:rFonts w:ascii="仿宋_GB2312" w:hint="eastAsia"/>
            <w:noProof/>
            <w:webHidden/>
          </w:rPr>
          <w:instrText xml:space="preserve"> PAGEREF _Toc288722882 \h </w:instrText>
        </w:r>
        <w:r w:rsidRPr="00475E77">
          <w:rPr>
            <w:rFonts w:ascii="仿宋_GB2312" w:hint="eastAsia"/>
            <w:noProof/>
            <w:webHidden/>
          </w:rPr>
          <w:fldChar w:fldCharType="separate"/>
        </w:r>
        <w:r w:rsidRPr="00475E77">
          <w:rPr>
            <w:rFonts w:ascii="仿宋_GB2312" w:hint="eastAsia"/>
            <w:noProof/>
            <w:webHidden/>
          </w:rPr>
          <w:t>44</w:t>
        </w:r>
        <w:r w:rsidRPr="00475E77">
          <w:rPr>
            <w:rFonts w:ascii="仿宋_GB2312" w:hint="eastAsia"/>
            <w:noProof/>
            <w:webHidden/>
          </w:rPr>
          <w:fldChar w:fldCharType="end"/>
        </w:r>
      </w:hyperlink>
    </w:p>
    <w:p w:rsidR="00475E77" w:rsidRPr="00475E77" w:rsidP="00475E77">
      <w:pPr>
        <w:pStyle w:val="TOC3"/>
        <w:tabs>
          <w:tab w:val="right" w:leader="dot" w:pos="9628"/>
        </w:tabs>
        <w:spacing w:line="440" w:lineRule="exact"/>
        <w:rPr>
          <w:rFonts w:ascii="仿宋_GB2312"/>
          <w:noProof/>
        </w:rPr>
      </w:pPr>
      <w:hyperlink w:anchor="_Toc288722883" w:history="1">
        <w:r w:rsidRPr="00475E77">
          <w:rPr>
            <w:rStyle w:val="Hyperlink"/>
            <w:rFonts w:ascii="仿宋_GB2312" w:hint="eastAsia"/>
            <w:noProof/>
          </w:rPr>
          <w:t>11</w:t>
        </w:r>
        <w:r w:rsidRPr="00475E77">
          <w:rPr>
            <w:rStyle w:val="Hyperlink"/>
            <w:rFonts w:ascii="仿宋_GB2312" w:hint="eastAsia"/>
            <w:noProof/>
          </w:rPr>
          <w:t>、安全预案与措施</w:t>
        </w:r>
        <w:r w:rsidRPr="00475E77">
          <w:rPr>
            <w:rFonts w:ascii="仿宋_GB2312" w:hint="eastAsia"/>
            <w:noProof/>
            <w:webHidden/>
          </w:rPr>
          <w:tab/>
        </w:r>
        <w:r w:rsidRPr="00475E77">
          <w:rPr>
            <w:rFonts w:ascii="仿宋_GB2312" w:hint="eastAsia"/>
            <w:noProof/>
            <w:webHidden/>
          </w:rPr>
          <w:fldChar w:fldCharType="begin"/>
        </w:r>
        <w:r w:rsidRPr="00475E77">
          <w:rPr>
            <w:rFonts w:ascii="仿宋_GB2312" w:hint="eastAsia"/>
            <w:noProof/>
            <w:webHidden/>
          </w:rPr>
          <w:instrText xml:space="preserve"> PAGEREF _Toc288722883 \h </w:instrText>
        </w:r>
        <w:r w:rsidRPr="00475E77">
          <w:rPr>
            <w:rFonts w:ascii="仿宋_GB2312" w:hint="eastAsia"/>
            <w:noProof/>
            <w:webHidden/>
          </w:rPr>
          <w:fldChar w:fldCharType="separate"/>
        </w:r>
        <w:r w:rsidRPr="00475E77">
          <w:rPr>
            <w:rFonts w:ascii="仿宋_GB2312" w:hint="eastAsia"/>
            <w:noProof/>
            <w:webHidden/>
          </w:rPr>
          <w:t>44</w:t>
        </w:r>
        <w:r w:rsidRPr="00475E77">
          <w:rPr>
            <w:rFonts w:ascii="仿宋_GB2312" w:hint="eastAsia"/>
            <w:noProof/>
            <w:webHidden/>
          </w:rPr>
          <w:fldChar w:fldCharType="end"/>
        </w:r>
      </w:hyperlink>
    </w:p>
    <w:p w:rsidR="00475E77" w:rsidRPr="00475E77" w:rsidP="00475E77">
      <w:pPr>
        <w:pStyle w:val="TOC1"/>
        <w:rPr>
          <w:noProof/>
        </w:rPr>
      </w:pPr>
      <w:hyperlink w:anchor="_Toc288722884" w:history="1">
        <w:r w:rsidRPr="00475E77">
          <w:rPr>
            <w:rStyle w:val="Hyperlink"/>
            <w:rFonts w:hint="eastAsia"/>
            <w:noProof/>
          </w:rPr>
          <w:t>第四章</w:t>
        </w:r>
        <w:r w:rsidRPr="00475E77">
          <w:rPr>
            <w:rStyle w:val="Hyperlink"/>
            <w:rFonts w:hint="eastAsia"/>
            <w:noProof/>
          </w:rPr>
          <w:t xml:space="preserve">  </w:t>
        </w:r>
        <w:r w:rsidRPr="00475E77">
          <w:rPr>
            <w:rStyle w:val="Hyperlink"/>
            <w:rFonts w:hint="eastAsia"/>
            <w:noProof/>
          </w:rPr>
          <w:t>工程协调配合的措施</w:t>
        </w:r>
        <w:r w:rsidRPr="00475E77">
          <w:rPr>
            <w:rFonts w:hint="eastAsia"/>
            <w:noProof/>
            <w:webHidden/>
          </w:rPr>
          <w:tab/>
        </w:r>
        <w:r w:rsidRPr="00475E77">
          <w:rPr>
            <w:rFonts w:hint="eastAsia"/>
            <w:noProof/>
            <w:webHidden/>
          </w:rPr>
          <w:fldChar w:fldCharType="begin"/>
        </w:r>
        <w:r w:rsidRPr="00475E77">
          <w:rPr>
            <w:rFonts w:hint="eastAsia"/>
            <w:noProof/>
            <w:webHidden/>
          </w:rPr>
          <w:instrText xml:space="preserve"> PAGEREF _Toc288722884 \h </w:instrText>
        </w:r>
        <w:r w:rsidRPr="00475E77">
          <w:rPr>
            <w:rFonts w:hint="eastAsia"/>
            <w:noProof/>
            <w:webHidden/>
          </w:rPr>
          <w:fldChar w:fldCharType="separate"/>
        </w:r>
        <w:r w:rsidRPr="00475E77">
          <w:rPr>
            <w:rFonts w:hint="eastAsia"/>
            <w:noProof/>
            <w:webHidden/>
          </w:rPr>
          <w:t>47</w:t>
        </w:r>
        <w:r w:rsidRPr="00475E77">
          <w:rPr>
            <w:rFonts w:hint="eastAsia"/>
            <w:noProof/>
            <w:webHidden/>
          </w:rPr>
          <w:fldChar w:fldCharType="end"/>
        </w:r>
      </w:hyperlink>
    </w:p>
    <w:p w:rsidR="00475E77" w:rsidRPr="00475E77" w:rsidP="00475E77">
      <w:pPr>
        <w:pStyle w:val="TOC3"/>
        <w:tabs>
          <w:tab w:val="right" w:leader="dot" w:pos="9628"/>
        </w:tabs>
        <w:spacing w:line="440" w:lineRule="exact"/>
        <w:rPr>
          <w:rFonts w:ascii="仿宋_GB2312"/>
          <w:noProof/>
        </w:rPr>
      </w:pPr>
      <w:hyperlink w:anchor="_Toc288722885" w:history="1">
        <w:r w:rsidRPr="00475E77">
          <w:rPr>
            <w:rStyle w:val="Hyperlink"/>
            <w:rFonts w:ascii="仿宋_GB2312" w:hint="eastAsia"/>
            <w:bCs/>
            <w:noProof/>
          </w:rPr>
          <w:t>1</w:t>
        </w:r>
        <w:r w:rsidRPr="00475E77">
          <w:rPr>
            <w:rStyle w:val="Hyperlink"/>
            <w:rFonts w:ascii="仿宋_GB2312" w:hint="eastAsia"/>
            <w:bCs/>
            <w:noProof/>
          </w:rPr>
          <w:t>、与建设单位的协调</w:t>
        </w:r>
        <w:r w:rsidRPr="00475E77">
          <w:rPr>
            <w:rFonts w:ascii="仿宋_GB2312" w:hint="eastAsia"/>
            <w:noProof/>
            <w:webHidden/>
          </w:rPr>
          <w:tab/>
        </w:r>
        <w:r w:rsidRPr="00475E77">
          <w:rPr>
            <w:rFonts w:ascii="仿宋_GB2312" w:hint="eastAsia"/>
            <w:noProof/>
            <w:webHidden/>
          </w:rPr>
          <w:fldChar w:fldCharType="begin"/>
        </w:r>
        <w:r w:rsidRPr="00475E77">
          <w:rPr>
            <w:rFonts w:ascii="仿宋_GB2312" w:hint="eastAsia"/>
            <w:noProof/>
            <w:webHidden/>
          </w:rPr>
          <w:instrText xml:space="preserve"> PAGEREF _Toc288722885 \h </w:instrText>
        </w:r>
        <w:r w:rsidRPr="00475E77">
          <w:rPr>
            <w:rFonts w:ascii="仿宋_GB2312" w:hint="eastAsia"/>
            <w:noProof/>
            <w:webHidden/>
          </w:rPr>
          <w:fldChar w:fldCharType="separate"/>
        </w:r>
        <w:r w:rsidRPr="00475E77">
          <w:rPr>
            <w:rFonts w:ascii="仿宋_GB2312" w:hint="eastAsia"/>
            <w:noProof/>
            <w:webHidden/>
          </w:rPr>
          <w:t>47</w:t>
        </w:r>
        <w:r w:rsidRPr="00475E77">
          <w:rPr>
            <w:rFonts w:ascii="仿宋_GB2312" w:hint="eastAsia"/>
            <w:noProof/>
            <w:webHidden/>
          </w:rPr>
          <w:fldChar w:fldCharType="end"/>
        </w:r>
      </w:hyperlink>
    </w:p>
    <w:p w:rsidR="00475E77" w:rsidRPr="00475E77" w:rsidP="00475E77">
      <w:pPr>
        <w:pStyle w:val="TOC3"/>
        <w:tabs>
          <w:tab w:val="right" w:leader="dot" w:pos="9628"/>
        </w:tabs>
        <w:spacing w:line="440" w:lineRule="exact"/>
        <w:rPr>
          <w:rFonts w:ascii="仿宋_GB2312"/>
          <w:noProof/>
        </w:rPr>
      </w:pPr>
      <w:hyperlink w:anchor="_Toc288722886" w:history="1">
        <w:r w:rsidRPr="00475E77">
          <w:rPr>
            <w:rStyle w:val="Hyperlink"/>
            <w:rFonts w:ascii="仿宋_GB2312" w:hint="eastAsia"/>
            <w:bCs/>
            <w:noProof/>
          </w:rPr>
          <w:t>2</w:t>
        </w:r>
        <w:r w:rsidRPr="00475E77">
          <w:rPr>
            <w:rStyle w:val="Hyperlink"/>
            <w:rFonts w:ascii="仿宋_GB2312" w:hint="eastAsia"/>
            <w:bCs/>
            <w:noProof/>
          </w:rPr>
          <w:t>、与设计单位的协调</w:t>
        </w:r>
        <w:r w:rsidRPr="00475E77">
          <w:rPr>
            <w:rFonts w:ascii="仿宋_GB2312" w:hint="eastAsia"/>
            <w:noProof/>
            <w:webHidden/>
          </w:rPr>
          <w:tab/>
        </w:r>
        <w:r w:rsidRPr="00475E77">
          <w:rPr>
            <w:rFonts w:ascii="仿宋_GB2312" w:hint="eastAsia"/>
            <w:noProof/>
            <w:webHidden/>
          </w:rPr>
          <w:fldChar w:fldCharType="begin"/>
        </w:r>
        <w:r w:rsidRPr="00475E77">
          <w:rPr>
            <w:rFonts w:ascii="仿宋_GB2312" w:hint="eastAsia"/>
            <w:noProof/>
            <w:webHidden/>
          </w:rPr>
          <w:instrText xml:space="preserve"> PAGEREF _Toc288722886 \h </w:instrText>
        </w:r>
        <w:r w:rsidRPr="00475E77">
          <w:rPr>
            <w:rFonts w:ascii="仿宋_GB2312" w:hint="eastAsia"/>
            <w:noProof/>
            <w:webHidden/>
          </w:rPr>
          <w:fldChar w:fldCharType="separate"/>
        </w:r>
        <w:r w:rsidRPr="00475E77">
          <w:rPr>
            <w:rFonts w:ascii="仿宋_GB2312" w:hint="eastAsia"/>
            <w:noProof/>
            <w:webHidden/>
          </w:rPr>
          <w:t>47</w:t>
        </w:r>
        <w:r w:rsidRPr="00475E77">
          <w:rPr>
            <w:rFonts w:ascii="仿宋_GB2312" w:hint="eastAsia"/>
            <w:noProof/>
            <w:webHidden/>
          </w:rPr>
          <w:fldChar w:fldCharType="end"/>
        </w:r>
      </w:hyperlink>
    </w:p>
    <w:p w:rsidR="00475E77" w:rsidRPr="00475E77" w:rsidP="00475E77">
      <w:pPr>
        <w:pStyle w:val="TOC3"/>
        <w:tabs>
          <w:tab w:val="right" w:leader="dot" w:pos="9628"/>
        </w:tabs>
        <w:spacing w:line="440" w:lineRule="exact"/>
        <w:rPr>
          <w:rFonts w:ascii="仿宋_GB2312"/>
          <w:noProof/>
        </w:rPr>
      </w:pPr>
      <w:hyperlink w:anchor="_Toc288722887" w:history="1">
        <w:r w:rsidRPr="00475E77">
          <w:rPr>
            <w:rStyle w:val="Hyperlink"/>
            <w:rFonts w:ascii="仿宋_GB2312" w:hint="eastAsia"/>
            <w:bCs/>
            <w:noProof/>
          </w:rPr>
          <w:t>3</w:t>
        </w:r>
        <w:r w:rsidRPr="00475E77">
          <w:rPr>
            <w:rStyle w:val="Hyperlink"/>
            <w:rFonts w:ascii="仿宋_GB2312" w:hint="eastAsia"/>
            <w:bCs/>
            <w:noProof/>
          </w:rPr>
          <w:t>、与监理单位的协调</w:t>
        </w:r>
        <w:r w:rsidRPr="00475E77">
          <w:rPr>
            <w:rFonts w:ascii="仿宋_GB2312" w:hint="eastAsia"/>
            <w:noProof/>
            <w:webHidden/>
          </w:rPr>
          <w:tab/>
        </w:r>
        <w:r w:rsidRPr="00475E77">
          <w:rPr>
            <w:rFonts w:ascii="仿宋_GB2312" w:hint="eastAsia"/>
            <w:noProof/>
            <w:webHidden/>
          </w:rPr>
          <w:fldChar w:fldCharType="begin"/>
        </w:r>
        <w:r w:rsidRPr="00475E77">
          <w:rPr>
            <w:rFonts w:ascii="仿宋_GB2312" w:hint="eastAsia"/>
            <w:noProof/>
            <w:webHidden/>
          </w:rPr>
          <w:instrText xml:space="preserve"> PAGERE</w:instrText>
        </w:r>
        <w:r w:rsidRPr="00475E77">
          <w:rPr>
            <w:rFonts w:ascii="仿宋_GB2312" w:hint="eastAsia"/>
            <w:noProof/>
            <w:webHidden/>
          </w:rPr>
          <w:instrText xml:space="preserve">F _Toc288722887 \h </w:instrText>
        </w:r>
        <w:r w:rsidRPr="00475E77">
          <w:rPr>
            <w:rFonts w:ascii="仿宋_GB2312" w:hint="eastAsia"/>
            <w:noProof/>
            <w:webHidden/>
          </w:rPr>
          <w:fldChar w:fldCharType="separate"/>
        </w:r>
        <w:r w:rsidRPr="00475E77">
          <w:rPr>
            <w:rFonts w:ascii="仿宋_GB2312" w:hint="eastAsia"/>
            <w:noProof/>
            <w:webHidden/>
          </w:rPr>
          <w:t>47</w:t>
        </w:r>
        <w:r w:rsidRPr="00475E77">
          <w:rPr>
            <w:rFonts w:ascii="仿宋_GB2312" w:hint="eastAsia"/>
            <w:noProof/>
            <w:webHidden/>
          </w:rPr>
          <w:fldChar w:fldCharType="end"/>
        </w:r>
      </w:hyperlink>
    </w:p>
    <w:p w:rsidR="00475E77" w:rsidRPr="00475E77" w:rsidP="00475E77">
      <w:pPr>
        <w:pStyle w:val="TOC3"/>
        <w:tabs>
          <w:tab w:val="right" w:leader="dot" w:pos="9628"/>
        </w:tabs>
        <w:spacing w:line="440" w:lineRule="exact"/>
        <w:rPr>
          <w:rFonts w:ascii="仿宋_GB2312"/>
          <w:noProof/>
        </w:rPr>
      </w:pPr>
      <w:hyperlink w:anchor="_Toc288722888" w:history="1">
        <w:r w:rsidRPr="00475E77">
          <w:rPr>
            <w:rStyle w:val="Hyperlink"/>
            <w:rFonts w:ascii="仿宋_GB2312" w:hint="eastAsia"/>
            <w:noProof/>
          </w:rPr>
          <w:t>4</w:t>
        </w:r>
        <w:r w:rsidRPr="00475E77">
          <w:rPr>
            <w:rStyle w:val="Hyperlink"/>
            <w:rFonts w:ascii="仿宋_GB2312" w:hint="eastAsia"/>
            <w:noProof/>
          </w:rPr>
          <w:t>、与劳务分包单位的协调管理</w:t>
        </w:r>
        <w:r w:rsidRPr="00475E77">
          <w:rPr>
            <w:rFonts w:ascii="仿宋_GB2312" w:hint="eastAsia"/>
            <w:noProof/>
            <w:webHidden/>
          </w:rPr>
          <w:tab/>
        </w:r>
        <w:r w:rsidRPr="00475E77">
          <w:rPr>
            <w:rFonts w:ascii="仿宋_GB2312" w:hint="eastAsia"/>
            <w:noProof/>
            <w:webHidden/>
          </w:rPr>
          <w:fldChar w:fldCharType="begin"/>
        </w:r>
        <w:r w:rsidRPr="00475E77">
          <w:rPr>
            <w:rFonts w:ascii="仿宋_GB2312" w:hint="eastAsia"/>
            <w:noProof/>
            <w:webHidden/>
          </w:rPr>
          <w:instrText xml:space="preserve"> PAGEREF _Toc288722888 \h </w:instrText>
        </w:r>
        <w:r w:rsidRPr="00475E77">
          <w:rPr>
            <w:rFonts w:ascii="仿宋_GB2312" w:hint="eastAsia"/>
            <w:noProof/>
            <w:webHidden/>
          </w:rPr>
          <w:fldChar w:fldCharType="separate"/>
        </w:r>
        <w:r w:rsidRPr="00475E77">
          <w:rPr>
            <w:rFonts w:ascii="仿宋_GB2312" w:hint="eastAsia"/>
            <w:noProof/>
            <w:webHidden/>
          </w:rPr>
          <w:t>47</w:t>
        </w:r>
        <w:r w:rsidRPr="00475E77">
          <w:rPr>
            <w:rFonts w:ascii="仿宋_GB2312" w:hint="eastAsia"/>
            <w:noProof/>
            <w:webHidden/>
          </w:rPr>
          <w:fldChar w:fldCharType="end"/>
        </w:r>
      </w:hyperlink>
    </w:p>
    <w:p w:rsidR="00475E77" w:rsidRPr="00475E77" w:rsidP="00475E77">
      <w:pPr>
        <w:pStyle w:val="TOC1"/>
        <w:rPr>
          <w:noProof/>
        </w:rPr>
      </w:pPr>
      <w:hyperlink w:anchor="_Toc288722889" w:history="1">
        <w:r w:rsidRPr="00475E77">
          <w:rPr>
            <w:rStyle w:val="Hyperlink"/>
            <w:rFonts w:hint="eastAsia"/>
            <w:noProof/>
          </w:rPr>
          <w:t>第五章</w:t>
        </w:r>
        <w:r w:rsidRPr="00475E77">
          <w:rPr>
            <w:rStyle w:val="Hyperlink"/>
            <w:rFonts w:hint="eastAsia"/>
            <w:noProof/>
          </w:rPr>
          <w:t xml:space="preserve">  </w:t>
        </w:r>
        <w:r w:rsidRPr="00475E77">
          <w:rPr>
            <w:rStyle w:val="Hyperlink"/>
            <w:rFonts w:hint="eastAsia"/>
            <w:noProof/>
          </w:rPr>
          <w:t>文明施工措施</w:t>
        </w:r>
        <w:r w:rsidRPr="00475E77">
          <w:rPr>
            <w:rFonts w:hint="eastAsia"/>
            <w:noProof/>
            <w:webHidden/>
          </w:rPr>
          <w:tab/>
        </w:r>
        <w:r w:rsidRPr="00475E77">
          <w:rPr>
            <w:rFonts w:hint="eastAsia"/>
            <w:noProof/>
            <w:webHidden/>
          </w:rPr>
          <w:fldChar w:fldCharType="begin"/>
        </w:r>
        <w:r w:rsidRPr="00475E77">
          <w:rPr>
            <w:rFonts w:hint="eastAsia"/>
            <w:noProof/>
            <w:webHidden/>
          </w:rPr>
          <w:instrText xml:space="preserve"> PAGEREF _Toc288722889 \h </w:instrText>
        </w:r>
        <w:r w:rsidRPr="00475E77">
          <w:rPr>
            <w:rFonts w:hint="eastAsia"/>
            <w:noProof/>
            <w:webHidden/>
          </w:rPr>
          <w:fldChar w:fldCharType="separate"/>
        </w:r>
        <w:r w:rsidRPr="00475E77">
          <w:rPr>
            <w:rFonts w:hint="eastAsia"/>
            <w:noProof/>
            <w:webHidden/>
          </w:rPr>
          <w:t>48</w:t>
        </w:r>
        <w:r w:rsidRPr="00475E77">
          <w:rPr>
            <w:rFonts w:hint="eastAsia"/>
            <w:noProof/>
            <w:webHidden/>
          </w:rPr>
          <w:fldChar w:fldCharType="end"/>
        </w:r>
      </w:hyperlink>
    </w:p>
    <w:p w:rsidR="00475E77" w:rsidRPr="00475E77" w:rsidP="00475E77">
      <w:pPr>
        <w:pStyle w:val="TOC1"/>
        <w:rPr>
          <w:noProof/>
        </w:rPr>
      </w:pPr>
      <w:hyperlink w:anchor="_Toc288722890" w:history="1">
        <w:r w:rsidRPr="00475E77">
          <w:rPr>
            <w:rStyle w:val="Hyperlink"/>
            <w:rFonts w:hint="eastAsia"/>
            <w:noProof/>
          </w:rPr>
          <w:t>第六章</w:t>
        </w:r>
        <w:r w:rsidRPr="00475E77">
          <w:rPr>
            <w:rStyle w:val="Hyperlink"/>
            <w:rFonts w:hint="eastAsia"/>
            <w:noProof/>
          </w:rPr>
          <w:t xml:space="preserve">  </w:t>
        </w:r>
        <w:r w:rsidRPr="00475E77">
          <w:rPr>
            <w:rStyle w:val="Hyperlink"/>
            <w:rFonts w:hint="eastAsia"/>
            <w:noProof/>
          </w:rPr>
          <w:t>环境保护管理措施</w:t>
        </w:r>
        <w:r w:rsidRPr="00475E77">
          <w:rPr>
            <w:rFonts w:hint="eastAsia"/>
            <w:noProof/>
            <w:webHidden/>
          </w:rPr>
          <w:tab/>
        </w:r>
        <w:r w:rsidRPr="00475E77">
          <w:rPr>
            <w:rFonts w:hint="eastAsia"/>
            <w:noProof/>
            <w:webHidden/>
          </w:rPr>
          <w:fldChar w:fldCharType="begin"/>
        </w:r>
        <w:r w:rsidRPr="00475E77">
          <w:rPr>
            <w:rFonts w:hint="eastAsia"/>
            <w:noProof/>
            <w:webHidden/>
          </w:rPr>
          <w:instrText xml:space="preserve"> PAGEREF _Toc288722890 \h </w:instrText>
        </w:r>
        <w:r w:rsidRPr="00475E77">
          <w:rPr>
            <w:rFonts w:hint="eastAsia"/>
            <w:noProof/>
            <w:webHidden/>
          </w:rPr>
          <w:fldChar w:fldCharType="separate"/>
        </w:r>
        <w:r w:rsidRPr="00475E77">
          <w:rPr>
            <w:rFonts w:hint="eastAsia"/>
            <w:noProof/>
            <w:webHidden/>
          </w:rPr>
          <w:t>49</w:t>
        </w:r>
        <w:r w:rsidRPr="00475E77">
          <w:rPr>
            <w:rFonts w:hint="eastAsia"/>
            <w:noProof/>
            <w:webHidden/>
          </w:rPr>
          <w:fldChar w:fldCharType="end"/>
        </w:r>
      </w:hyperlink>
    </w:p>
    <w:p w:rsidR="00475E77" w:rsidRPr="00475E77" w:rsidP="00475E77">
      <w:pPr>
        <w:pStyle w:val="TOC3"/>
        <w:tabs>
          <w:tab w:val="right" w:leader="dot" w:pos="9628"/>
        </w:tabs>
        <w:spacing w:line="440" w:lineRule="exact"/>
        <w:rPr>
          <w:rFonts w:ascii="仿宋_GB2312"/>
          <w:noProof/>
        </w:rPr>
      </w:pPr>
      <w:hyperlink w:anchor="_Toc288722891" w:history="1">
        <w:r w:rsidRPr="00475E77">
          <w:rPr>
            <w:rStyle w:val="Hyperlink"/>
            <w:rFonts w:ascii="仿宋_GB2312" w:hint="eastAsia"/>
            <w:noProof/>
          </w:rPr>
          <w:t>1</w:t>
        </w:r>
        <w:r w:rsidRPr="00475E77">
          <w:rPr>
            <w:rStyle w:val="Hyperlink"/>
            <w:rFonts w:ascii="仿宋_GB2312" w:hint="eastAsia"/>
            <w:noProof/>
          </w:rPr>
          <w:t>、环境保护目标</w:t>
        </w:r>
        <w:r w:rsidRPr="00475E77">
          <w:rPr>
            <w:rFonts w:ascii="仿宋_GB2312" w:hint="eastAsia"/>
            <w:noProof/>
            <w:webHidden/>
          </w:rPr>
          <w:tab/>
        </w:r>
        <w:r w:rsidRPr="00475E77">
          <w:rPr>
            <w:rFonts w:ascii="仿宋_GB2312" w:hint="eastAsia"/>
            <w:noProof/>
            <w:webHidden/>
          </w:rPr>
          <w:fldChar w:fldCharType="begin"/>
        </w:r>
        <w:r w:rsidRPr="00475E77">
          <w:rPr>
            <w:rFonts w:ascii="仿宋_GB2312" w:hint="eastAsia"/>
            <w:noProof/>
            <w:webHidden/>
          </w:rPr>
          <w:instrText xml:space="preserve"> PAGE</w:instrText>
        </w:r>
        <w:r w:rsidRPr="00475E77">
          <w:rPr>
            <w:rFonts w:ascii="仿宋_GB2312" w:hint="eastAsia"/>
            <w:noProof/>
            <w:webHidden/>
          </w:rPr>
          <w:instrText xml:space="preserve">REF _Toc288722891 \h </w:instrText>
        </w:r>
        <w:r w:rsidRPr="00475E77">
          <w:rPr>
            <w:rFonts w:ascii="仿宋_GB2312" w:hint="eastAsia"/>
            <w:noProof/>
            <w:webHidden/>
          </w:rPr>
          <w:fldChar w:fldCharType="separate"/>
        </w:r>
        <w:r w:rsidRPr="00475E77">
          <w:rPr>
            <w:rFonts w:ascii="仿宋_GB2312" w:hint="eastAsia"/>
            <w:noProof/>
            <w:webHidden/>
          </w:rPr>
          <w:t>49</w:t>
        </w:r>
        <w:r w:rsidRPr="00475E77">
          <w:rPr>
            <w:rFonts w:ascii="仿宋_GB2312" w:hint="eastAsia"/>
            <w:noProof/>
            <w:webHidden/>
          </w:rPr>
          <w:fldChar w:fldCharType="end"/>
        </w:r>
      </w:hyperlink>
    </w:p>
    <w:p w:rsidR="00475E77" w:rsidRPr="00475E77" w:rsidP="00475E77">
      <w:pPr>
        <w:pStyle w:val="TOC3"/>
        <w:tabs>
          <w:tab w:val="right" w:leader="dot" w:pos="9628"/>
        </w:tabs>
        <w:spacing w:line="440" w:lineRule="exact"/>
        <w:rPr>
          <w:rFonts w:ascii="仿宋_GB2312"/>
          <w:noProof/>
        </w:rPr>
      </w:pPr>
      <w:hyperlink w:anchor="_Toc288722892" w:history="1">
        <w:r w:rsidRPr="00475E77">
          <w:rPr>
            <w:rStyle w:val="Hyperlink"/>
            <w:rFonts w:ascii="仿宋_GB2312" w:hint="eastAsia"/>
            <w:noProof/>
          </w:rPr>
          <w:t>2</w:t>
        </w:r>
        <w:r w:rsidRPr="00475E77">
          <w:rPr>
            <w:rStyle w:val="Hyperlink"/>
            <w:rFonts w:ascii="仿宋_GB2312" w:hint="eastAsia"/>
            <w:noProof/>
          </w:rPr>
          <w:t>、防大气污染措施</w:t>
        </w:r>
        <w:r w:rsidRPr="00475E77">
          <w:rPr>
            <w:rFonts w:ascii="仿宋_GB2312" w:hint="eastAsia"/>
            <w:noProof/>
            <w:webHidden/>
          </w:rPr>
          <w:tab/>
        </w:r>
        <w:r w:rsidRPr="00475E77">
          <w:rPr>
            <w:rFonts w:ascii="仿宋_GB2312" w:hint="eastAsia"/>
            <w:noProof/>
            <w:webHidden/>
          </w:rPr>
          <w:fldChar w:fldCharType="begin"/>
        </w:r>
        <w:r w:rsidRPr="00475E77">
          <w:rPr>
            <w:rFonts w:ascii="仿宋_GB2312" w:hint="eastAsia"/>
            <w:noProof/>
            <w:webHidden/>
          </w:rPr>
          <w:instrText xml:space="preserve"> PAGEREF _Toc288722892 \h </w:instrText>
        </w:r>
        <w:r w:rsidRPr="00475E77">
          <w:rPr>
            <w:rFonts w:ascii="仿宋_GB2312" w:hint="eastAsia"/>
            <w:noProof/>
            <w:webHidden/>
          </w:rPr>
          <w:fldChar w:fldCharType="separate"/>
        </w:r>
        <w:r w:rsidRPr="00475E77">
          <w:rPr>
            <w:rFonts w:ascii="仿宋_GB2312" w:hint="eastAsia"/>
            <w:noProof/>
            <w:webHidden/>
          </w:rPr>
          <w:t>49</w:t>
        </w:r>
        <w:r w:rsidRPr="00475E77">
          <w:rPr>
            <w:rFonts w:ascii="仿宋_GB2312" w:hint="eastAsia"/>
            <w:noProof/>
            <w:webHidden/>
          </w:rPr>
          <w:fldChar w:fldCharType="end"/>
        </w:r>
      </w:hyperlink>
    </w:p>
    <w:p w:rsidR="00475E77" w:rsidRPr="00475E77" w:rsidP="00475E77">
      <w:pPr>
        <w:pStyle w:val="TOC3"/>
        <w:tabs>
          <w:tab w:val="right" w:leader="dot" w:pos="9628"/>
        </w:tabs>
        <w:spacing w:line="440" w:lineRule="exact"/>
        <w:rPr>
          <w:rFonts w:ascii="仿宋_GB2312"/>
          <w:noProof/>
        </w:rPr>
        <w:sectPr w:rsidSect="00E93803">
          <w:type w:val="nextPage"/>
          <w:pgSz w:w="11906" w:h="16838" w:code="9"/>
          <w:pgMar w:top="1418" w:right="1134" w:bottom="1134" w:left="1134" w:header="851" w:footer="680" w:gutter="0"/>
          <w:pgNumType w:start="3"/>
          <w:cols w:space="425"/>
          <w:titlePg w:val="0"/>
          <w:docGrid w:linePitch="312"/>
        </w:sectPr>
      </w:pPr>
      <w:hyperlink w:anchor="_Toc288722893" w:history="1">
        <w:r w:rsidRPr="00475E77">
          <w:rPr>
            <w:rStyle w:val="Hyperlink"/>
            <w:rFonts w:ascii="仿宋_GB2312" w:hint="eastAsia"/>
            <w:noProof/>
          </w:rPr>
          <w:t>3</w:t>
        </w:r>
        <w:r w:rsidRPr="00475E77">
          <w:rPr>
            <w:rStyle w:val="Hyperlink"/>
            <w:rFonts w:ascii="仿宋_GB2312" w:hint="eastAsia"/>
            <w:noProof/>
          </w:rPr>
          <w:t>、防污染措施</w:t>
        </w:r>
        <w:r w:rsidRPr="00475E77">
          <w:rPr>
            <w:rFonts w:ascii="仿宋_GB2312" w:hint="eastAsia"/>
            <w:noProof/>
            <w:webHidden/>
          </w:rPr>
          <w:tab/>
        </w:r>
        <w:r w:rsidRPr="00475E77">
          <w:rPr>
            <w:rFonts w:ascii="仿宋_GB2312" w:hint="eastAsia"/>
            <w:noProof/>
            <w:webHidden/>
          </w:rPr>
          <w:fldChar w:fldCharType="begin"/>
        </w:r>
        <w:r w:rsidRPr="00475E77">
          <w:rPr>
            <w:rFonts w:ascii="仿宋_GB2312" w:hint="eastAsia"/>
            <w:noProof/>
            <w:webHidden/>
          </w:rPr>
          <w:instrText xml:space="preserve"> PAGEREF _Toc288722893 \h </w:instrText>
        </w:r>
        <w:r w:rsidRPr="00475E77">
          <w:rPr>
            <w:rFonts w:ascii="仿宋_GB2312" w:hint="eastAsia"/>
            <w:noProof/>
            <w:webHidden/>
          </w:rPr>
          <w:fldChar w:fldCharType="separate"/>
        </w:r>
        <w:r w:rsidRPr="00475E77">
          <w:rPr>
            <w:rFonts w:ascii="仿宋_GB2312" w:hint="eastAsia"/>
            <w:noProof/>
            <w:webHidden/>
          </w:rPr>
          <w:t>49</w:t>
        </w:r>
        <w:r w:rsidRPr="00475E77">
          <w:rPr>
            <w:rFonts w:ascii="仿宋_GB2312" w:hint="eastAsia"/>
            <w:noProof/>
            <w:webHidden/>
          </w:rPr>
          <w:fldChar w:fldCharType="end"/>
        </w:r>
      </w:hyperlink>
    </w:p>
    <w:p w:rsidR="00475E77" w:rsidRPr="00475E77" w:rsidP="00475E77">
      <w:pPr>
        <w:pStyle w:val="TOC3"/>
        <w:tabs>
          <w:tab w:val="right" w:leader="dot" w:pos="9628"/>
        </w:tabs>
        <w:spacing w:line="440" w:lineRule="exact"/>
        <w:rPr>
          <w:rFonts w:ascii="仿宋_GB2312"/>
          <w:noProof/>
        </w:rPr>
      </w:pPr>
      <w:hyperlink w:anchor="_Toc288722894" w:history="1">
        <w:r w:rsidRPr="00475E77">
          <w:rPr>
            <w:rStyle w:val="Hyperlink"/>
            <w:rFonts w:ascii="仿宋_GB2312" w:hint="eastAsia"/>
            <w:noProof/>
          </w:rPr>
          <w:t>4</w:t>
        </w:r>
        <w:r w:rsidRPr="00475E77">
          <w:rPr>
            <w:rStyle w:val="Hyperlink"/>
            <w:rFonts w:ascii="仿宋_GB2312" w:hint="eastAsia"/>
            <w:noProof/>
          </w:rPr>
          <w:t>、防噪声污染措施</w:t>
        </w:r>
        <w:r w:rsidRPr="00475E77">
          <w:rPr>
            <w:rFonts w:ascii="仿宋_GB2312" w:hint="eastAsia"/>
            <w:noProof/>
            <w:webHidden/>
          </w:rPr>
          <w:tab/>
        </w:r>
        <w:r w:rsidRPr="00475E77">
          <w:rPr>
            <w:rFonts w:ascii="仿宋_GB2312" w:hint="eastAsia"/>
            <w:noProof/>
            <w:webHidden/>
          </w:rPr>
          <w:fldChar w:fldCharType="begin"/>
        </w:r>
        <w:r w:rsidRPr="00475E77">
          <w:rPr>
            <w:rFonts w:ascii="仿宋_GB2312" w:hint="eastAsia"/>
            <w:noProof/>
            <w:webHidden/>
          </w:rPr>
          <w:instrText xml:space="preserve"> PAGEREF _Toc288722894 \h </w:instrText>
        </w:r>
        <w:r w:rsidRPr="00475E77">
          <w:rPr>
            <w:rFonts w:ascii="仿宋_GB2312" w:hint="eastAsia"/>
            <w:noProof/>
            <w:webHidden/>
          </w:rPr>
          <w:fldChar w:fldCharType="separate"/>
        </w:r>
        <w:r w:rsidRPr="00475E77">
          <w:rPr>
            <w:rFonts w:ascii="仿宋_GB2312" w:hint="eastAsia"/>
            <w:noProof/>
            <w:webHidden/>
          </w:rPr>
          <w:t>49</w:t>
        </w:r>
        <w:r w:rsidRPr="00475E77">
          <w:rPr>
            <w:rFonts w:ascii="仿宋_GB2312" w:hint="eastAsia"/>
            <w:noProof/>
            <w:webHidden/>
          </w:rPr>
          <w:fldChar w:fldCharType="end"/>
        </w:r>
      </w:hyperlink>
    </w:p>
    <w:p w:rsidR="00475E77" w:rsidRPr="00475E77" w:rsidP="00475E77">
      <w:pPr>
        <w:pStyle w:val="TOC3"/>
        <w:tabs>
          <w:tab w:val="right" w:leader="dot" w:pos="9628"/>
        </w:tabs>
        <w:spacing w:line="440" w:lineRule="exact"/>
        <w:rPr>
          <w:rFonts w:ascii="仿宋_GB2312"/>
          <w:noProof/>
        </w:rPr>
      </w:pPr>
      <w:hyperlink w:anchor="_Toc288722895" w:history="1">
        <w:r w:rsidRPr="00475E77">
          <w:rPr>
            <w:rStyle w:val="Hyperlink"/>
            <w:rFonts w:ascii="仿宋_GB2312" w:hint="eastAsia"/>
            <w:bCs/>
            <w:noProof/>
          </w:rPr>
          <w:t>5</w:t>
        </w:r>
        <w:r w:rsidRPr="00475E77">
          <w:rPr>
            <w:rStyle w:val="Hyperlink"/>
            <w:rFonts w:ascii="仿宋_GB2312" w:hint="eastAsia"/>
            <w:bCs/>
            <w:noProof/>
          </w:rPr>
          <w:t>、环境卫生管理</w:t>
        </w:r>
        <w:r w:rsidRPr="00475E77">
          <w:rPr>
            <w:rFonts w:ascii="仿宋_GB2312" w:hint="eastAsia"/>
            <w:noProof/>
            <w:webHidden/>
          </w:rPr>
          <w:tab/>
        </w:r>
        <w:r w:rsidRPr="00475E77">
          <w:rPr>
            <w:rFonts w:ascii="仿宋_GB2312" w:hint="eastAsia"/>
            <w:noProof/>
            <w:webHidden/>
          </w:rPr>
          <w:fldChar w:fldCharType="begin"/>
        </w:r>
        <w:r w:rsidRPr="00475E77">
          <w:rPr>
            <w:rFonts w:ascii="仿宋_GB2312" w:hint="eastAsia"/>
            <w:noProof/>
            <w:webHidden/>
          </w:rPr>
          <w:instrText xml:space="preserve"> PAGEREF _Toc288722895 \h </w:instrText>
        </w:r>
        <w:r w:rsidRPr="00475E77">
          <w:rPr>
            <w:rFonts w:ascii="仿宋_GB2312" w:hint="eastAsia"/>
            <w:noProof/>
            <w:webHidden/>
          </w:rPr>
          <w:fldChar w:fldCharType="separate"/>
        </w:r>
        <w:r w:rsidRPr="00475E77">
          <w:rPr>
            <w:rFonts w:ascii="仿宋_GB2312" w:hint="eastAsia"/>
            <w:noProof/>
            <w:webHidden/>
          </w:rPr>
          <w:t>49</w:t>
        </w:r>
        <w:r w:rsidRPr="00475E77">
          <w:rPr>
            <w:rFonts w:ascii="仿宋_GB2312" w:hint="eastAsia"/>
            <w:noProof/>
            <w:webHidden/>
          </w:rPr>
          <w:fldChar w:fldCharType="end"/>
        </w:r>
      </w:hyperlink>
    </w:p>
    <w:p w:rsidR="00475E77" w:rsidRPr="00475E77" w:rsidP="00475E77">
      <w:pPr>
        <w:pStyle w:val="TOC1"/>
        <w:rPr>
          <w:noProof/>
        </w:rPr>
      </w:pPr>
      <w:hyperlink w:anchor="_Toc288722896" w:history="1">
        <w:r w:rsidRPr="00475E77">
          <w:rPr>
            <w:rStyle w:val="Hyperlink"/>
            <w:rFonts w:hint="eastAsia"/>
            <w:bCs/>
            <w:noProof/>
          </w:rPr>
          <w:t>第七章</w:t>
        </w:r>
        <w:r w:rsidRPr="00475E77">
          <w:rPr>
            <w:rStyle w:val="Hyperlink"/>
            <w:rFonts w:hint="eastAsia"/>
            <w:bCs/>
            <w:noProof/>
          </w:rPr>
          <w:t xml:space="preserve">  </w:t>
        </w:r>
        <w:r w:rsidRPr="00475E77">
          <w:rPr>
            <w:rStyle w:val="Hyperlink"/>
            <w:rFonts w:hint="eastAsia"/>
            <w:noProof/>
          </w:rPr>
          <w:t xml:space="preserve"> </w:t>
        </w:r>
        <w:r w:rsidRPr="00475E77">
          <w:rPr>
            <w:rStyle w:val="Hyperlink"/>
            <w:rFonts w:hint="eastAsia"/>
            <w:noProof/>
          </w:rPr>
          <w:t>成品保护措施</w:t>
        </w:r>
        <w:r w:rsidRPr="00475E77">
          <w:rPr>
            <w:rFonts w:hint="eastAsia"/>
            <w:noProof/>
            <w:webHidden/>
          </w:rPr>
          <w:tab/>
        </w:r>
        <w:r w:rsidRPr="00475E77">
          <w:rPr>
            <w:rFonts w:hint="eastAsia"/>
            <w:noProof/>
            <w:webHidden/>
          </w:rPr>
          <w:fldChar w:fldCharType="begin"/>
        </w:r>
        <w:r w:rsidRPr="00475E77">
          <w:rPr>
            <w:rFonts w:hint="eastAsia"/>
            <w:noProof/>
            <w:webHidden/>
          </w:rPr>
          <w:instrText xml:space="preserve"> PAGEREF _Toc288722896 \h </w:instrText>
        </w:r>
        <w:r w:rsidRPr="00475E77">
          <w:rPr>
            <w:rFonts w:hint="eastAsia"/>
            <w:noProof/>
            <w:webHidden/>
          </w:rPr>
          <w:fldChar w:fldCharType="separate"/>
        </w:r>
        <w:r w:rsidRPr="00475E77">
          <w:rPr>
            <w:rFonts w:hint="eastAsia"/>
            <w:noProof/>
            <w:webHidden/>
          </w:rPr>
          <w:t>50</w:t>
        </w:r>
        <w:r w:rsidRPr="00475E77">
          <w:rPr>
            <w:rFonts w:hint="eastAsia"/>
            <w:noProof/>
            <w:webHidden/>
          </w:rPr>
          <w:fldChar w:fldCharType="end"/>
        </w:r>
      </w:hyperlink>
    </w:p>
    <w:p w:rsidR="00475E77" w:rsidRPr="00475E77" w:rsidP="00475E77">
      <w:pPr>
        <w:pStyle w:val="TOC1"/>
        <w:rPr>
          <w:noProof/>
        </w:rPr>
      </w:pPr>
      <w:hyperlink w:anchor="_Toc288722897" w:history="1">
        <w:r w:rsidRPr="00475E77">
          <w:rPr>
            <w:rStyle w:val="Hyperlink"/>
            <w:rFonts w:hint="eastAsia"/>
            <w:bCs/>
            <w:noProof/>
          </w:rPr>
          <w:t>第八章</w:t>
        </w:r>
        <w:r w:rsidRPr="00475E77">
          <w:rPr>
            <w:rStyle w:val="Hyperlink"/>
            <w:rFonts w:hint="eastAsia"/>
            <w:noProof/>
          </w:rPr>
          <w:t xml:space="preserve">  </w:t>
        </w:r>
        <w:r w:rsidRPr="00475E77">
          <w:rPr>
            <w:rStyle w:val="Hyperlink"/>
            <w:rFonts w:hint="eastAsia"/>
            <w:bCs/>
            <w:noProof/>
          </w:rPr>
          <w:t>工程成本管理措施</w:t>
        </w:r>
        <w:r w:rsidRPr="00475E77">
          <w:rPr>
            <w:rFonts w:hint="eastAsia"/>
            <w:noProof/>
            <w:webHidden/>
          </w:rPr>
          <w:tab/>
        </w:r>
        <w:r w:rsidRPr="00475E77">
          <w:rPr>
            <w:rFonts w:hint="eastAsia"/>
            <w:noProof/>
            <w:webHidden/>
          </w:rPr>
          <w:fldChar w:fldCharType="begin"/>
        </w:r>
        <w:r w:rsidRPr="00475E77">
          <w:rPr>
            <w:rFonts w:hint="eastAsia"/>
            <w:noProof/>
            <w:webHidden/>
          </w:rPr>
          <w:instrText xml:space="preserve"> PAGEREF _Toc288722897 \h </w:instrText>
        </w:r>
        <w:r w:rsidRPr="00475E77">
          <w:rPr>
            <w:rFonts w:hint="eastAsia"/>
            <w:noProof/>
            <w:webHidden/>
          </w:rPr>
          <w:fldChar w:fldCharType="separate"/>
        </w:r>
        <w:r w:rsidRPr="00475E77">
          <w:rPr>
            <w:rFonts w:hint="eastAsia"/>
            <w:noProof/>
            <w:webHidden/>
          </w:rPr>
          <w:t>51</w:t>
        </w:r>
        <w:r w:rsidRPr="00475E77">
          <w:rPr>
            <w:rFonts w:hint="eastAsia"/>
            <w:noProof/>
            <w:webHidden/>
          </w:rPr>
          <w:fldChar w:fldCharType="end"/>
        </w:r>
      </w:hyperlink>
    </w:p>
    <w:p w:rsidR="00475E77" w:rsidRPr="00475E77" w:rsidP="00475E77">
      <w:pPr>
        <w:pStyle w:val="TOC1"/>
        <w:rPr>
          <w:noProof/>
        </w:rPr>
      </w:pPr>
      <w:hyperlink w:anchor="_Toc288722898" w:history="1">
        <w:r w:rsidRPr="00475E77">
          <w:rPr>
            <w:rStyle w:val="Hyperlink"/>
            <w:rFonts w:hint="eastAsia"/>
            <w:noProof/>
          </w:rPr>
          <w:t>第四部分</w:t>
        </w:r>
        <w:r w:rsidRPr="00475E77">
          <w:rPr>
            <w:rStyle w:val="Hyperlink"/>
            <w:rFonts w:hint="eastAsia"/>
            <w:noProof/>
          </w:rPr>
          <w:t xml:space="preserve">  </w:t>
        </w:r>
        <w:r w:rsidRPr="00475E77">
          <w:rPr>
            <w:rStyle w:val="Hyperlink"/>
            <w:rFonts w:hint="eastAsia"/>
            <w:noProof/>
          </w:rPr>
          <w:t>附图附表</w:t>
        </w:r>
        <w:r w:rsidRPr="00475E77">
          <w:rPr>
            <w:rFonts w:hint="eastAsia"/>
            <w:noProof/>
            <w:webHidden/>
          </w:rPr>
          <w:tab/>
        </w:r>
        <w:r w:rsidRPr="00475E77">
          <w:rPr>
            <w:rFonts w:hint="eastAsia"/>
            <w:noProof/>
            <w:webHidden/>
          </w:rPr>
          <w:fldChar w:fldCharType="begin"/>
        </w:r>
        <w:r w:rsidRPr="00475E77">
          <w:rPr>
            <w:rFonts w:hint="eastAsia"/>
            <w:noProof/>
            <w:webHidden/>
          </w:rPr>
          <w:instrText xml:space="preserve"> PA</w:instrText>
        </w:r>
        <w:r w:rsidRPr="00475E77">
          <w:rPr>
            <w:rFonts w:hint="eastAsia"/>
            <w:noProof/>
            <w:webHidden/>
          </w:rPr>
          <w:instrText xml:space="preserve">GEREF _Toc288722898 \h </w:instrText>
        </w:r>
        <w:r w:rsidRPr="00475E77">
          <w:rPr>
            <w:rFonts w:hint="eastAsia"/>
            <w:noProof/>
            <w:webHidden/>
          </w:rPr>
          <w:fldChar w:fldCharType="separate"/>
        </w:r>
        <w:r w:rsidRPr="00475E77">
          <w:rPr>
            <w:rFonts w:hint="eastAsia"/>
            <w:noProof/>
            <w:webHidden/>
          </w:rPr>
          <w:t>52</w:t>
        </w:r>
        <w:r w:rsidRPr="00475E77">
          <w:rPr>
            <w:rFonts w:hint="eastAsia"/>
            <w:noProof/>
            <w:webHidden/>
          </w:rPr>
          <w:fldChar w:fldCharType="end"/>
        </w:r>
      </w:hyperlink>
    </w:p>
    <w:p w:rsidR="00475E77" w:rsidRPr="00475E77" w:rsidP="00475E77">
      <w:pPr>
        <w:pStyle w:val="TOC3"/>
        <w:tabs>
          <w:tab w:val="right" w:leader="dot" w:pos="9628"/>
        </w:tabs>
        <w:spacing w:line="440" w:lineRule="exact"/>
        <w:rPr>
          <w:rFonts w:ascii="仿宋_GB2312"/>
          <w:noProof/>
        </w:rPr>
      </w:pPr>
      <w:hyperlink w:anchor="_Toc288722899" w:history="1">
        <w:r w:rsidRPr="00475E77">
          <w:rPr>
            <w:rStyle w:val="Hyperlink"/>
            <w:rFonts w:ascii="仿宋_GB2312" w:hint="eastAsia"/>
            <w:bCs/>
            <w:noProof/>
          </w:rPr>
          <w:t>附表</w:t>
        </w:r>
        <w:r w:rsidRPr="00475E77">
          <w:rPr>
            <w:rStyle w:val="Hyperlink"/>
            <w:rFonts w:ascii="仿宋_GB2312" w:hint="eastAsia"/>
            <w:bCs/>
            <w:noProof/>
          </w:rPr>
          <w:t>1</w:t>
        </w:r>
        <w:r w:rsidRPr="00475E77">
          <w:rPr>
            <w:rStyle w:val="Hyperlink"/>
            <w:rFonts w:ascii="仿宋_GB2312" w:hint="eastAsia"/>
            <w:bCs/>
            <w:noProof/>
          </w:rPr>
          <w:t>、项目经理部组织机构图</w:t>
        </w:r>
        <w:r w:rsidRPr="00475E77">
          <w:rPr>
            <w:rFonts w:ascii="仿宋_GB2312" w:hint="eastAsia"/>
            <w:noProof/>
            <w:webHidden/>
          </w:rPr>
          <w:tab/>
        </w:r>
        <w:r w:rsidRPr="00475E77">
          <w:rPr>
            <w:rFonts w:ascii="仿宋_GB2312" w:hint="eastAsia"/>
            <w:noProof/>
            <w:webHidden/>
          </w:rPr>
          <w:fldChar w:fldCharType="begin"/>
        </w:r>
        <w:r w:rsidRPr="00475E77">
          <w:rPr>
            <w:rFonts w:ascii="仿宋_GB2312" w:hint="eastAsia"/>
            <w:noProof/>
            <w:webHidden/>
          </w:rPr>
          <w:instrText xml:space="preserve"> PAGEREF _Toc288722899 \h </w:instrText>
        </w:r>
        <w:r w:rsidRPr="00475E77">
          <w:rPr>
            <w:rFonts w:ascii="仿宋_GB2312" w:hint="eastAsia"/>
            <w:noProof/>
            <w:webHidden/>
          </w:rPr>
          <w:fldChar w:fldCharType="separate"/>
        </w:r>
        <w:r w:rsidRPr="00475E77">
          <w:rPr>
            <w:rFonts w:ascii="仿宋_GB2312" w:hint="eastAsia"/>
            <w:noProof/>
            <w:webHidden/>
          </w:rPr>
          <w:t>53</w:t>
        </w:r>
        <w:r w:rsidRPr="00475E77">
          <w:rPr>
            <w:rFonts w:ascii="仿宋_GB2312" w:hint="eastAsia"/>
            <w:noProof/>
            <w:webHidden/>
          </w:rPr>
          <w:fldChar w:fldCharType="end"/>
        </w:r>
      </w:hyperlink>
    </w:p>
    <w:p w:rsidR="00475E77" w:rsidRPr="00475E77" w:rsidP="00475E77">
      <w:pPr>
        <w:pStyle w:val="TOC3"/>
        <w:tabs>
          <w:tab w:val="right" w:leader="dot" w:pos="9628"/>
        </w:tabs>
        <w:spacing w:line="440" w:lineRule="exact"/>
        <w:rPr>
          <w:rFonts w:ascii="仿宋_GB2312"/>
          <w:noProof/>
        </w:rPr>
      </w:pPr>
      <w:hyperlink w:anchor="_Toc288722900" w:history="1">
        <w:r w:rsidRPr="00475E77">
          <w:rPr>
            <w:rStyle w:val="Hyperlink"/>
            <w:rFonts w:ascii="仿宋_GB2312" w:hint="eastAsia"/>
            <w:bCs/>
            <w:noProof/>
          </w:rPr>
          <w:t>附表</w:t>
        </w:r>
        <w:r w:rsidRPr="00475E77">
          <w:rPr>
            <w:rStyle w:val="Hyperlink"/>
            <w:rFonts w:ascii="仿宋_GB2312" w:hint="eastAsia"/>
            <w:bCs/>
            <w:noProof/>
          </w:rPr>
          <w:t>2</w:t>
        </w:r>
        <w:r w:rsidRPr="00475E77">
          <w:rPr>
            <w:rStyle w:val="Hyperlink"/>
            <w:rFonts w:ascii="仿宋_GB2312" w:hint="eastAsia"/>
            <w:bCs/>
            <w:noProof/>
          </w:rPr>
          <w:t>、施工安全保证体系框图</w:t>
        </w:r>
        <w:r w:rsidRPr="00475E77">
          <w:rPr>
            <w:rFonts w:ascii="仿宋_GB2312" w:hint="eastAsia"/>
            <w:noProof/>
            <w:webHidden/>
          </w:rPr>
          <w:tab/>
        </w:r>
        <w:r w:rsidRPr="00475E77">
          <w:rPr>
            <w:rFonts w:ascii="仿宋_GB2312" w:hint="eastAsia"/>
            <w:noProof/>
            <w:webHidden/>
          </w:rPr>
          <w:fldChar w:fldCharType="begin"/>
        </w:r>
        <w:r w:rsidRPr="00475E77">
          <w:rPr>
            <w:rFonts w:ascii="仿宋_GB2312" w:hint="eastAsia"/>
            <w:noProof/>
            <w:webHidden/>
          </w:rPr>
          <w:instrText xml:space="preserve"> PAGEREF _Toc288722900 \h </w:instrText>
        </w:r>
        <w:r w:rsidRPr="00475E77">
          <w:rPr>
            <w:rFonts w:ascii="仿宋_GB2312" w:hint="eastAsia"/>
            <w:noProof/>
            <w:webHidden/>
          </w:rPr>
          <w:fldChar w:fldCharType="separate"/>
        </w:r>
        <w:r w:rsidRPr="00475E77">
          <w:rPr>
            <w:rFonts w:ascii="仿宋_GB2312" w:hint="eastAsia"/>
            <w:noProof/>
            <w:webHidden/>
          </w:rPr>
          <w:t>54</w:t>
        </w:r>
        <w:r w:rsidRPr="00475E77">
          <w:rPr>
            <w:rFonts w:ascii="仿宋_GB2312" w:hint="eastAsia"/>
            <w:noProof/>
            <w:webHidden/>
          </w:rPr>
          <w:fldChar w:fldCharType="end"/>
        </w:r>
      </w:hyperlink>
    </w:p>
    <w:p w:rsidR="00475E77" w:rsidRPr="00475E77" w:rsidP="00475E77">
      <w:pPr>
        <w:pStyle w:val="TOC3"/>
        <w:tabs>
          <w:tab w:val="right" w:leader="dot" w:pos="9628"/>
        </w:tabs>
        <w:spacing w:line="440" w:lineRule="exact"/>
        <w:rPr>
          <w:rFonts w:ascii="仿宋_GB2312"/>
          <w:noProof/>
        </w:rPr>
      </w:pPr>
      <w:hyperlink w:anchor="_Toc288722901" w:history="1">
        <w:r w:rsidRPr="00475E77">
          <w:rPr>
            <w:rStyle w:val="Hyperlink"/>
            <w:rFonts w:ascii="仿宋_GB2312" w:hint="eastAsia"/>
            <w:bCs/>
            <w:noProof/>
          </w:rPr>
          <w:t>附表</w:t>
        </w:r>
        <w:r w:rsidRPr="00475E77">
          <w:rPr>
            <w:rStyle w:val="Hyperlink"/>
            <w:rFonts w:ascii="仿宋_GB2312" w:hint="eastAsia"/>
            <w:bCs/>
            <w:noProof/>
          </w:rPr>
          <w:t>3</w:t>
        </w:r>
        <w:r w:rsidRPr="00475E77">
          <w:rPr>
            <w:rStyle w:val="Hyperlink"/>
            <w:rFonts w:ascii="仿宋_GB2312" w:hint="eastAsia"/>
            <w:bCs/>
            <w:noProof/>
          </w:rPr>
          <w:t>、质量保证体系</w:t>
        </w:r>
        <w:r w:rsidRPr="00475E77">
          <w:rPr>
            <w:rFonts w:ascii="仿宋_GB2312" w:hint="eastAsia"/>
            <w:noProof/>
            <w:webHidden/>
          </w:rPr>
          <w:tab/>
        </w:r>
        <w:r w:rsidRPr="00475E77">
          <w:rPr>
            <w:rFonts w:ascii="仿宋_GB2312" w:hint="eastAsia"/>
            <w:noProof/>
            <w:webHidden/>
          </w:rPr>
          <w:fldChar w:fldCharType="begin"/>
        </w:r>
        <w:r w:rsidRPr="00475E77">
          <w:rPr>
            <w:rFonts w:ascii="仿宋_GB2312" w:hint="eastAsia"/>
            <w:noProof/>
            <w:webHidden/>
          </w:rPr>
          <w:instrText xml:space="preserve"> PAGEREF _Toc288722901 \h </w:instrText>
        </w:r>
        <w:r w:rsidRPr="00475E77">
          <w:rPr>
            <w:rFonts w:ascii="仿宋_GB2312" w:hint="eastAsia"/>
            <w:noProof/>
            <w:webHidden/>
          </w:rPr>
          <w:fldChar w:fldCharType="separate"/>
        </w:r>
        <w:r w:rsidRPr="00475E77">
          <w:rPr>
            <w:rFonts w:ascii="仿宋_GB2312" w:hint="eastAsia"/>
            <w:noProof/>
            <w:webHidden/>
          </w:rPr>
          <w:t>55</w:t>
        </w:r>
        <w:r w:rsidRPr="00475E77">
          <w:rPr>
            <w:rFonts w:ascii="仿宋_GB2312" w:hint="eastAsia"/>
            <w:noProof/>
            <w:webHidden/>
          </w:rPr>
          <w:fldChar w:fldCharType="end"/>
        </w:r>
      </w:hyperlink>
    </w:p>
    <w:p w:rsidR="00475E77" w:rsidRPr="00475E77" w:rsidP="00475E77">
      <w:pPr>
        <w:pStyle w:val="TOC3"/>
        <w:tabs>
          <w:tab w:val="right" w:leader="dot" w:pos="9628"/>
        </w:tabs>
        <w:spacing w:line="440" w:lineRule="exact"/>
        <w:rPr>
          <w:rFonts w:ascii="仿宋_GB2312"/>
          <w:noProof/>
        </w:rPr>
      </w:pPr>
      <w:hyperlink w:anchor="_Toc288722902" w:history="1">
        <w:r w:rsidRPr="00475E77">
          <w:rPr>
            <w:rStyle w:val="Hyperlink"/>
            <w:rFonts w:ascii="仿宋_GB2312" w:hint="eastAsia"/>
            <w:bCs/>
            <w:noProof/>
          </w:rPr>
          <w:t>附表</w:t>
        </w:r>
        <w:r w:rsidRPr="00475E77">
          <w:rPr>
            <w:rStyle w:val="Hyperlink"/>
            <w:rFonts w:ascii="仿宋_GB2312" w:hint="eastAsia"/>
            <w:bCs/>
            <w:noProof/>
          </w:rPr>
          <w:t>4</w:t>
        </w:r>
        <w:r w:rsidRPr="00475E77">
          <w:rPr>
            <w:rStyle w:val="Hyperlink"/>
            <w:rFonts w:ascii="仿宋_GB2312" w:hint="eastAsia"/>
            <w:bCs/>
            <w:noProof/>
          </w:rPr>
          <w:t>、施工过程质量控制流程图</w:t>
        </w:r>
        <w:r w:rsidRPr="00475E77">
          <w:rPr>
            <w:rFonts w:ascii="仿宋_GB2312" w:hint="eastAsia"/>
            <w:noProof/>
            <w:webHidden/>
          </w:rPr>
          <w:tab/>
        </w:r>
        <w:r w:rsidRPr="00475E77">
          <w:rPr>
            <w:rFonts w:ascii="仿宋_GB2312" w:hint="eastAsia"/>
            <w:noProof/>
            <w:webHidden/>
          </w:rPr>
          <w:fldChar w:fldCharType="begin"/>
        </w:r>
        <w:r w:rsidRPr="00475E77">
          <w:rPr>
            <w:rFonts w:ascii="仿宋_GB2312" w:hint="eastAsia"/>
            <w:noProof/>
            <w:webHidden/>
          </w:rPr>
          <w:instrText xml:space="preserve"> PAGEREF _Toc288722902 \h </w:instrText>
        </w:r>
        <w:r w:rsidRPr="00475E77">
          <w:rPr>
            <w:rFonts w:ascii="仿宋_GB2312" w:hint="eastAsia"/>
            <w:noProof/>
            <w:webHidden/>
          </w:rPr>
          <w:fldChar w:fldCharType="separate"/>
        </w:r>
        <w:r w:rsidRPr="00475E77">
          <w:rPr>
            <w:rFonts w:ascii="仿宋_GB2312" w:hint="eastAsia"/>
            <w:noProof/>
            <w:webHidden/>
          </w:rPr>
          <w:t>56</w:t>
        </w:r>
        <w:r w:rsidRPr="00475E77">
          <w:rPr>
            <w:rFonts w:ascii="仿宋_GB2312" w:hint="eastAsia"/>
            <w:noProof/>
            <w:webHidden/>
          </w:rPr>
          <w:fldChar w:fldCharType="end"/>
        </w:r>
      </w:hyperlink>
    </w:p>
    <w:p w:rsidR="00475E77" w:rsidRPr="00475E77" w:rsidP="00475E77">
      <w:pPr>
        <w:pStyle w:val="TOC3"/>
        <w:tabs>
          <w:tab w:val="right" w:leader="dot" w:pos="9628"/>
        </w:tabs>
        <w:spacing w:line="440" w:lineRule="exact"/>
        <w:rPr>
          <w:rFonts w:ascii="仿宋_GB2312"/>
          <w:noProof/>
        </w:rPr>
      </w:pPr>
      <w:hyperlink w:anchor="_Toc288722903" w:history="1">
        <w:r w:rsidRPr="00475E77">
          <w:rPr>
            <w:rStyle w:val="Hyperlink"/>
            <w:rFonts w:ascii="仿宋_GB2312" w:hint="eastAsia"/>
            <w:bCs/>
            <w:noProof/>
          </w:rPr>
          <w:t>附表</w:t>
        </w:r>
        <w:r w:rsidRPr="00475E77">
          <w:rPr>
            <w:rStyle w:val="Hyperlink"/>
            <w:rFonts w:ascii="仿宋_GB2312" w:hint="eastAsia"/>
            <w:bCs/>
            <w:noProof/>
          </w:rPr>
          <w:t>5</w:t>
        </w:r>
        <w:r w:rsidRPr="00475E77">
          <w:rPr>
            <w:rStyle w:val="Hyperlink"/>
            <w:rFonts w:ascii="仿宋_GB2312" w:hint="eastAsia"/>
            <w:bCs/>
            <w:noProof/>
          </w:rPr>
          <w:t>、工程质量检验程序</w:t>
        </w:r>
        <w:r w:rsidRPr="00475E77">
          <w:rPr>
            <w:rFonts w:ascii="仿宋_GB2312" w:hint="eastAsia"/>
            <w:noProof/>
            <w:webHidden/>
          </w:rPr>
          <w:tab/>
        </w:r>
        <w:r w:rsidRPr="00475E77">
          <w:rPr>
            <w:rFonts w:ascii="仿宋_GB2312" w:hint="eastAsia"/>
            <w:noProof/>
            <w:webHidden/>
          </w:rPr>
          <w:fldChar w:fldCharType="begin"/>
        </w:r>
        <w:r w:rsidRPr="00475E77">
          <w:rPr>
            <w:rFonts w:ascii="仿宋_GB2312" w:hint="eastAsia"/>
            <w:noProof/>
            <w:webHidden/>
          </w:rPr>
          <w:instrText xml:space="preserve"> PAGEREF _Toc288722903 \h </w:instrText>
        </w:r>
        <w:r w:rsidRPr="00475E77">
          <w:rPr>
            <w:rFonts w:ascii="仿宋_GB2312" w:hint="eastAsia"/>
            <w:noProof/>
            <w:webHidden/>
          </w:rPr>
          <w:fldChar w:fldCharType="separate"/>
        </w:r>
        <w:r w:rsidRPr="00475E77">
          <w:rPr>
            <w:rFonts w:ascii="仿宋_GB2312" w:hint="eastAsia"/>
            <w:noProof/>
            <w:webHidden/>
          </w:rPr>
          <w:t>57</w:t>
        </w:r>
        <w:r w:rsidRPr="00475E77">
          <w:rPr>
            <w:rFonts w:ascii="仿宋_GB2312" w:hint="eastAsia"/>
            <w:noProof/>
            <w:webHidden/>
          </w:rPr>
          <w:fldChar w:fldCharType="end"/>
        </w:r>
      </w:hyperlink>
    </w:p>
    <w:p w:rsidR="00475E77" w:rsidRPr="00475E77" w:rsidP="00475E77">
      <w:pPr>
        <w:pStyle w:val="TOC3"/>
        <w:tabs>
          <w:tab w:val="right" w:leader="dot" w:pos="9628"/>
        </w:tabs>
        <w:spacing w:line="440" w:lineRule="exact"/>
        <w:rPr>
          <w:rFonts w:ascii="仿宋_GB2312"/>
          <w:noProof/>
        </w:rPr>
      </w:pPr>
      <w:hyperlink w:anchor="_Toc288722904" w:history="1">
        <w:r w:rsidRPr="00475E77">
          <w:rPr>
            <w:rStyle w:val="Hyperlink"/>
            <w:rFonts w:ascii="仿宋_GB2312" w:hint="eastAsia"/>
            <w:bCs/>
            <w:noProof/>
          </w:rPr>
          <w:t>附表</w:t>
        </w:r>
        <w:r w:rsidRPr="00475E77">
          <w:rPr>
            <w:rStyle w:val="Hyperlink"/>
            <w:rFonts w:ascii="仿宋_GB2312" w:hint="eastAsia"/>
            <w:bCs/>
            <w:noProof/>
          </w:rPr>
          <w:t>6</w:t>
        </w:r>
        <w:r w:rsidRPr="00475E77">
          <w:rPr>
            <w:rStyle w:val="Hyperlink"/>
            <w:rFonts w:ascii="仿宋_GB2312" w:hint="eastAsia"/>
            <w:bCs/>
            <w:noProof/>
          </w:rPr>
          <w:t>、资料管理保证体系框图</w:t>
        </w:r>
        <w:r w:rsidRPr="00475E77">
          <w:rPr>
            <w:rFonts w:ascii="仿宋_GB2312" w:hint="eastAsia"/>
            <w:noProof/>
            <w:webHidden/>
          </w:rPr>
          <w:tab/>
        </w:r>
        <w:r w:rsidRPr="00475E77">
          <w:rPr>
            <w:rFonts w:ascii="仿宋_GB2312" w:hint="eastAsia"/>
            <w:noProof/>
            <w:webHidden/>
          </w:rPr>
          <w:fldChar w:fldCharType="begin"/>
        </w:r>
        <w:r w:rsidRPr="00475E77">
          <w:rPr>
            <w:rFonts w:ascii="仿宋_GB2312" w:hint="eastAsia"/>
            <w:noProof/>
            <w:webHidden/>
          </w:rPr>
          <w:instrText xml:space="preserve"> PAGEREF _Toc288722904 \h </w:instrText>
        </w:r>
        <w:r w:rsidRPr="00475E77">
          <w:rPr>
            <w:rFonts w:ascii="仿宋_GB2312" w:hint="eastAsia"/>
            <w:noProof/>
            <w:webHidden/>
          </w:rPr>
          <w:fldChar w:fldCharType="separate"/>
        </w:r>
        <w:r w:rsidRPr="00475E77">
          <w:rPr>
            <w:rFonts w:ascii="仿宋_GB2312" w:hint="eastAsia"/>
            <w:noProof/>
            <w:webHidden/>
          </w:rPr>
          <w:t>58</w:t>
        </w:r>
        <w:r w:rsidRPr="00475E77">
          <w:rPr>
            <w:rFonts w:ascii="仿宋_GB2312" w:hint="eastAsia"/>
            <w:noProof/>
            <w:webHidden/>
          </w:rPr>
          <w:fldChar w:fldCharType="end"/>
        </w:r>
      </w:hyperlink>
    </w:p>
    <w:p w:rsidR="00475E77" w:rsidRPr="00475E77" w:rsidP="00475E77">
      <w:pPr>
        <w:pStyle w:val="TOC3"/>
        <w:tabs>
          <w:tab w:val="right" w:leader="dot" w:pos="9628"/>
        </w:tabs>
        <w:spacing w:line="440" w:lineRule="exact"/>
        <w:rPr>
          <w:rFonts w:ascii="仿宋_GB2312"/>
          <w:noProof/>
        </w:rPr>
      </w:pPr>
      <w:hyperlink w:anchor="_Toc288722905" w:history="1">
        <w:r w:rsidRPr="00475E77">
          <w:rPr>
            <w:rStyle w:val="Hyperlink"/>
            <w:rFonts w:ascii="仿宋_GB2312" w:hint="eastAsia"/>
            <w:bCs/>
            <w:noProof/>
          </w:rPr>
          <w:t>附表</w:t>
        </w:r>
        <w:r w:rsidRPr="00475E77">
          <w:rPr>
            <w:rStyle w:val="Hyperlink"/>
            <w:rFonts w:ascii="仿宋_GB2312" w:hint="eastAsia"/>
            <w:bCs/>
            <w:noProof/>
          </w:rPr>
          <w:t>7</w:t>
        </w:r>
        <w:r w:rsidRPr="00475E77">
          <w:rPr>
            <w:rStyle w:val="Hyperlink"/>
            <w:rFonts w:ascii="仿宋_GB2312" w:hint="eastAsia"/>
            <w:bCs/>
            <w:noProof/>
          </w:rPr>
          <w:t>、</w:t>
        </w:r>
        <w:r w:rsidRPr="00475E77">
          <w:rPr>
            <w:rStyle w:val="Hyperlink"/>
            <w:rFonts w:ascii="仿宋_GB2312" w:hint="eastAsia"/>
            <w:noProof/>
          </w:rPr>
          <w:t>计量支付保证体系图</w:t>
        </w:r>
        <w:r w:rsidRPr="00475E77">
          <w:rPr>
            <w:rFonts w:ascii="仿宋_GB2312" w:hint="eastAsia"/>
            <w:noProof/>
            <w:webHidden/>
          </w:rPr>
          <w:tab/>
        </w:r>
        <w:r w:rsidRPr="00475E77">
          <w:rPr>
            <w:rFonts w:ascii="仿宋_GB2312" w:hint="eastAsia"/>
            <w:noProof/>
            <w:webHidden/>
          </w:rPr>
          <w:fldChar w:fldCharType="begin"/>
        </w:r>
        <w:r w:rsidRPr="00475E77">
          <w:rPr>
            <w:rFonts w:ascii="仿宋_GB2312" w:hint="eastAsia"/>
            <w:noProof/>
            <w:webHidden/>
          </w:rPr>
          <w:instrText xml:space="preserve"> PAGEREF _Toc288722905 \h </w:instrText>
        </w:r>
        <w:r w:rsidRPr="00475E77">
          <w:rPr>
            <w:rFonts w:ascii="仿宋_GB2312" w:hint="eastAsia"/>
            <w:noProof/>
            <w:webHidden/>
          </w:rPr>
          <w:fldChar w:fldCharType="separate"/>
        </w:r>
        <w:r w:rsidRPr="00475E77">
          <w:rPr>
            <w:rFonts w:ascii="仿宋_GB2312" w:hint="eastAsia"/>
            <w:noProof/>
            <w:webHidden/>
          </w:rPr>
          <w:t>59</w:t>
        </w:r>
        <w:r w:rsidRPr="00475E77">
          <w:rPr>
            <w:rFonts w:ascii="仿宋_GB2312" w:hint="eastAsia"/>
            <w:noProof/>
            <w:webHidden/>
          </w:rPr>
          <w:fldChar w:fldCharType="end"/>
        </w:r>
      </w:hyperlink>
    </w:p>
    <w:p w:rsidR="00475E77" w:rsidRPr="00475E77" w:rsidP="00475E77">
      <w:pPr>
        <w:pStyle w:val="TOC3"/>
        <w:tabs>
          <w:tab w:val="right" w:leader="dot" w:pos="9628"/>
        </w:tabs>
        <w:spacing w:line="440" w:lineRule="exact"/>
        <w:rPr>
          <w:rFonts w:ascii="仿宋_GB2312"/>
          <w:noProof/>
        </w:rPr>
      </w:pPr>
      <w:hyperlink w:anchor="_Toc288722906" w:history="1">
        <w:r w:rsidRPr="00475E77">
          <w:rPr>
            <w:rStyle w:val="Hyperlink"/>
            <w:rFonts w:ascii="仿宋_GB2312" w:hint="eastAsia"/>
            <w:bCs/>
            <w:noProof/>
          </w:rPr>
          <w:t>附表</w:t>
        </w:r>
        <w:r w:rsidRPr="00475E77">
          <w:rPr>
            <w:rStyle w:val="Hyperlink"/>
            <w:rFonts w:ascii="仿宋_GB2312" w:hint="eastAsia"/>
            <w:bCs/>
            <w:noProof/>
          </w:rPr>
          <w:t>8</w:t>
        </w:r>
        <w:r w:rsidRPr="00475E77">
          <w:rPr>
            <w:rStyle w:val="Hyperlink"/>
            <w:rFonts w:ascii="仿宋_GB2312" w:hint="eastAsia"/>
            <w:bCs/>
            <w:noProof/>
          </w:rPr>
          <w:t>、</w:t>
        </w:r>
        <w:r w:rsidRPr="00475E77">
          <w:rPr>
            <w:rStyle w:val="Hyperlink"/>
            <w:rFonts w:ascii="仿宋_GB2312" w:hint="eastAsia"/>
            <w:noProof/>
          </w:rPr>
          <w:t>保证工期组织机构框图</w:t>
        </w:r>
        <w:r w:rsidRPr="00475E77">
          <w:rPr>
            <w:rFonts w:ascii="仿宋_GB2312" w:hint="eastAsia"/>
            <w:noProof/>
            <w:webHidden/>
          </w:rPr>
          <w:tab/>
        </w:r>
        <w:r w:rsidRPr="00475E77">
          <w:rPr>
            <w:rFonts w:ascii="仿宋_GB2312" w:hint="eastAsia"/>
            <w:noProof/>
            <w:webHidden/>
          </w:rPr>
          <w:fldChar w:fldCharType="begin"/>
        </w:r>
        <w:r w:rsidRPr="00475E77">
          <w:rPr>
            <w:rFonts w:ascii="仿宋_GB2312" w:hint="eastAsia"/>
            <w:noProof/>
            <w:webHidden/>
          </w:rPr>
          <w:instrText xml:space="preserve"> PAGEREF _Toc288722906 \h </w:instrText>
        </w:r>
        <w:r w:rsidRPr="00475E77">
          <w:rPr>
            <w:rFonts w:ascii="仿宋_GB2312" w:hint="eastAsia"/>
            <w:noProof/>
            <w:webHidden/>
          </w:rPr>
          <w:fldChar w:fldCharType="separate"/>
        </w:r>
        <w:r w:rsidRPr="00475E77">
          <w:rPr>
            <w:rFonts w:ascii="仿宋_GB2312" w:hint="eastAsia"/>
            <w:noProof/>
            <w:webHidden/>
          </w:rPr>
          <w:t>60</w:t>
        </w:r>
        <w:r w:rsidRPr="00475E77">
          <w:rPr>
            <w:rFonts w:ascii="仿宋_GB2312" w:hint="eastAsia"/>
            <w:noProof/>
            <w:webHidden/>
          </w:rPr>
          <w:fldChar w:fldCharType="end"/>
        </w:r>
      </w:hyperlink>
    </w:p>
    <w:p w:rsidR="00475E77" w:rsidRPr="00475E77" w:rsidP="00475E77">
      <w:pPr>
        <w:pStyle w:val="TOC3"/>
        <w:tabs>
          <w:tab w:val="right" w:leader="dot" w:pos="9628"/>
        </w:tabs>
        <w:spacing w:line="440" w:lineRule="exact"/>
        <w:rPr>
          <w:rFonts w:ascii="仿宋_GB2312"/>
          <w:noProof/>
        </w:rPr>
      </w:pPr>
      <w:hyperlink w:anchor="_Toc288722907" w:history="1">
        <w:r w:rsidRPr="00475E77">
          <w:rPr>
            <w:rStyle w:val="Hyperlink"/>
            <w:rFonts w:ascii="仿宋_GB2312" w:hint="eastAsia"/>
            <w:bCs/>
            <w:noProof/>
          </w:rPr>
          <w:t>附表</w:t>
        </w:r>
        <w:r w:rsidRPr="00475E77">
          <w:rPr>
            <w:rStyle w:val="Hyperlink"/>
            <w:rFonts w:ascii="仿宋_GB2312" w:hint="eastAsia"/>
            <w:bCs/>
            <w:noProof/>
          </w:rPr>
          <w:t>9</w:t>
        </w:r>
        <w:r w:rsidRPr="00475E77">
          <w:rPr>
            <w:rStyle w:val="Hyperlink"/>
            <w:rFonts w:ascii="仿宋_GB2312" w:hint="eastAsia"/>
            <w:bCs/>
            <w:noProof/>
          </w:rPr>
          <w:t>、</w:t>
        </w:r>
        <w:r w:rsidRPr="00475E77">
          <w:rPr>
            <w:rStyle w:val="Hyperlink"/>
            <w:rFonts w:ascii="仿宋_GB2312" w:hint="eastAsia"/>
            <w:noProof/>
          </w:rPr>
          <w:t>项目经理部环保体系图</w:t>
        </w:r>
        <w:r w:rsidRPr="00475E77">
          <w:rPr>
            <w:rFonts w:ascii="仿宋_GB2312" w:hint="eastAsia"/>
            <w:noProof/>
            <w:webHidden/>
          </w:rPr>
          <w:tab/>
        </w:r>
        <w:r w:rsidRPr="00475E77">
          <w:rPr>
            <w:rFonts w:ascii="仿宋_GB2312" w:hint="eastAsia"/>
            <w:noProof/>
            <w:webHidden/>
          </w:rPr>
          <w:fldChar w:fldCharType="begin"/>
        </w:r>
        <w:r w:rsidRPr="00475E77">
          <w:rPr>
            <w:rFonts w:ascii="仿宋_GB2312" w:hint="eastAsia"/>
            <w:noProof/>
            <w:webHidden/>
          </w:rPr>
          <w:instrText xml:space="preserve"> PAGEREF _Toc288722907 \h </w:instrText>
        </w:r>
        <w:r w:rsidRPr="00475E77">
          <w:rPr>
            <w:rFonts w:ascii="仿宋_GB2312" w:hint="eastAsia"/>
            <w:noProof/>
            <w:webHidden/>
          </w:rPr>
          <w:fldChar w:fldCharType="separate"/>
        </w:r>
        <w:r w:rsidRPr="00475E77">
          <w:rPr>
            <w:rFonts w:ascii="仿宋_GB2312" w:hint="eastAsia"/>
            <w:noProof/>
            <w:webHidden/>
          </w:rPr>
          <w:t>61</w:t>
        </w:r>
        <w:r w:rsidRPr="00475E77">
          <w:rPr>
            <w:rFonts w:ascii="仿宋_GB2312" w:hint="eastAsia"/>
            <w:noProof/>
            <w:webHidden/>
          </w:rPr>
          <w:fldChar w:fldCharType="end"/>
        </w:r>
      </w:hyperlink>
    </w:p>
    <w:p w:rsidR="00475E77" w:rsidRPr="00475E77" w:rsidP="00475E77">
      <w:pPr>
        <w:pStyle w:val="TOC3"/>
        <w:tabs>
          <w:tab w:val="right" w:leader="dot" w:pos="9628"/>
        </w:tabs>
        <w:spacing w:line="440" w:lineRule="exact"/>
        <w:rPr>
          <w:rFonts w:ascii="仿宋_GB2312"/>
          <w:noProof/>
        </w:rPr>
      </w:pPr>
      <w:hyperlink w:anchor="_Toc288722908" w:history="1">
        <w:r w:rsidRPr="00475E77">
          <w:rPr>
            <w:rStyle w:val="Hyperlink"/>
            <w:rFonts w:ascii="仿宋_GB2312" w:hint="eastAsia"/>
            <w:bCs/>
            <w:noProof/>
          </w:rPr>
          <w:t>附表</w:t>
        </w:r>
        <w:r w:rsidRPr="00475E77">
          <w:rPr>
            <w:rStyle w:val="Hyperlink"/>
            <w:rFonts w:ascii="仿宋_GB2312" w:hint="eastAsia"/>
            <w:bCs/>
            <w:noProof/>
          </w:rPr>
          <w:t>10</w:t>
        </w:r>
        <w:r w:rsidRPr="00475E77">
          <w:rPr>
            <w:rStyle w:val="Hyperlink"/>
            <w:rFonts w:ascii="仿宋_GB2312" w:hint="eastAsia"/>
            <w:bCs/>
            <w:noProof/>
          </w:rPr>
          <w:t>、</w:t>
        </w:r>
        <w:r w:rsidRPr="00475E77">
          <w:rPr>
            <w:rStyle w:val="Hyperlink"/>
            <w:rFonts w:ascii="仿宋_GB2312" w:hint="eastAsia"/>
            <w:noProof/>
          </w:rPr>
          <w:t>工程进度计划横道图</w:t>
        </w:r>
        <w:r w:rsidRPr="00475E77">
          <w:rPr>
            <w:rFonts w:ascii="仿宋_GB2312" w:hint="eastAsia"/>
            <w:noProof/>
            <w:webHidden/>
          </w:rPr>
          <w:tab/>
        </w:r>
        <w:r w:rsidRPr="00475E77">
          <w:rPr>
            <w:rFonts w:ascii="仿宋_GB2312" w:hint="eastAsia"/>
            <w:noProof/>
            <w:webHidden/>
          </w:rPr>
          <w:fldChar w:fldCharType="begin"/>
        </w:r>
        <w:r w:rsidRPr="00475E77">
          <w:rPr>
            <w:rFonts w:ascii="仿宋_GB2312" w:hint="eastAsia"/>
            <w:noProof/>
            <w:webHidden/>
          </w:rPr>
          <w:instrText xml:space="preserve"> PAGEREF _Toc288722908 \h </w:instrText>
        </w:r>
        <w:r w:rsidRPr="00475E77">
          <w:rPr>
            <w:rFonts w:ascii="仿宋_GB2312" w:hint="eastAsia"/>
            <w:noProof/>
            <w:webHidden/>
          </w:rPr>
          <w:fldChar w:fldCharType="separate"/>
        </w:r>
        <w:r w:rsidRPr="00475E77">
          <w:rPr>
            <w:rFonts w:ascii="仿宋_GB2312" w:hint="eastAsia"/>
            <w:noProof/>
            <w:webHidden/>
          </w:rPr>
          <w:t>62</w:t>
        </w:r>
        <w:r w:rsidRPr="00475E77">
          <w:rPr>
            <w:rFonts w:ascii="仿宋_GB2312" w:hint="eastAsia"/>
            <w:noProof/>
            <w:webHidden/>
          </w:rPr>
          <w:fldChar w:fldCharType="end"/>
        </w:r>
      </w:hyperlink>
    </w:p>
    <w:p w:rsidR="00475E77" w:rsidRPr="00475E77" w:rsidP="00475E77">
      <w:pPr>
        <w:pStyle w:val="TOC3"/>
        <w:tabs>
          <w:tab w:val="right" w:leader="dot" w:pos="9628"/>
        </w:tabs>
        <w:spacing w:line="440" w:lineRule="exact"/>
        <w:rPr>
          <w:rFonts w:ascii="仿宋_GB2312"/>
          <w:noProof/>
        </w:rPr>
      </w:pPr>
      <w:hyperlink w:anchor="_Toc288722909" w:history="1">
        <w:r w:rsidRPr="00475E77">
          <w:rPr>
            <w:rStyle w:val="Hyperlink"/>
            <w:rFonts w:ascii="仿宋_GB2312" w:hint="eastAsia"/>
            <w:bCs/>
            <w:noProof/>
          </w:rPr>
          <w:t>附表</w:t>
        </w:r>
        <w:r w:rsidRPr="00475E77">
          <w:rPr>
            <w:rStyle w:val="Hyperlink"/>
            <w:rFonts w:ascii="仿宋_GB2312" w:hint="eastAsia"/>
            <w:bCs/>
            <w:noProof/>
          </w:rPr>
          <w:t>11</w:t>
        </w:r>
        <w:r w:rsidRPr="00475E77">
          <w:rPr>
            <w:rStyle w:val="Hyperlink"/>
            <w:rFonts w:ascii="仿宋_GB2312" w:hint="eastAsia"/>
            <w:bCs/>
            <w:noProof/>
          </w:rPr>
          <w:t>、</w:t>
        </w:r>
        <w:r w:rsidRPr="00475E77">
          <w:rPr>
            <w:rStyle w:val="Hyperlink"/>
            <w:rFonts w:ascii="仿宋_GB2312" w:hint="eastAsia"/>
            <w:noProof/>
          </w:rPr>
          <w:t>施工平面图</w:t>
        </w:r>
        <w:r w:rsidRPr="00475E77">
          <w:rPr>
            <w:rFonts w:ascii="仿宋_GB2312" w:hint="eastAsia"/>
            <w:noProof/>
            <w:webHidden/>
          </w:rPr>
          <w:tab/>
        </w:r>
        <w:r w:rsidRPr="00475E77">
          <w:rPr>
            <w:rFonts w:ascii="仿宋_GB2312" w:hint="eastAsia"/>
            <w:noProof/>
            <w:webHidden/>
          </w:rPr>
          <w:fldChar w:fldCharType="begin"/>
        </w:r>
        <w:r w:rsidRPr="00475E77">
          <w:rPr>
            <w:rFonts w:ascii="仿宋_GB2312" w:hint="eastAsia"/>
            <w:noProof/>
            <w:webHidden/>
          </w:rPr>
          <w:instrText xml:space="preserve"> PAGEREF _Toc288722909 \h </w:instrText>
        </w:r>
        <w:r w:rsidRPr="00475E77">
          <w:rPr>
            <w:rFonts w:ascii="仿宋_GB2312" w:hint="eastAsia"/>
            <w:noProof/>
            <w:webHidden/>
          </w:rPr>
          <w:fldChar w:fldCharType="separate"/>
        </w:r>
        <w:r w:rsidRPr="00475E77">
          <w:rPr>
            <w:rFonts w:ascii="仿宋_GB2312" w:hint="eastAsia"/>
            <w:noProof/>
            <w:webHidden/>
          </w:rPr>
          <w:t>63</w:t>
        </w:r>
        <w:r w:rsidRPr="00475E77">
          <w:rPr>
            <w:rFonts w:ascii="仿宋_GB2312" w:hint="eastAsia"/>
            <w:noProof/>
            <w:webHidden/>
          </w:rPr>
          <w:fldChar w:fldCharType="end"/>
        </w:r>
      </w:hyperlink>
    </w:p>
    <w:p w:rsidR="00475E77" w:rsidRPr="00475E77" w:rsidP="00475E77">
      <w:pPr>
        <w:pStyle w:val="TOC3"/>
        <w:tabs>
          <w:tab w:val="right" w:leader="dot" w:pos="9628"/>
        </w:tabs>
        <w:spacing w:line="440" w:lineRule="exact"/>
        <w:rPr>
          <w:rFonts w:ascii="仿宋_GB2312"/>
          <w:noProof/>
        </w:rPr>
      </w:pPr>
      <w:hyperlink w:anchor="_Toc288722910" w:history="1">
        <w:r w:rsidRPr="00475E77">
          <w:rPr>
            <w:rStyle w:val="Hyperlink"/>
            <w:rFonts w:ascii="仿宋_GB2312" w:hint="eastAsia"/>
            <w:bCs/>
            <w:noProof/>
          </w:rPr>
          <w:t>附表</w:t>
        </w:r>
        <w:r w:rsidRPr="00475E77">
          <w:rPr>
            <w:rStyle w:val="Hyperlink"/>
            <w:rFonts w:ascii="仿宋_GB2312" w:hint="eastAsia"/>
            <w:bCs/>
            <w:noProof/>
          </w:rPr>
          <w:t>12</w:t>
        </w:r>
        <w:r w:rsidRPr="00475E77">
          <w:rPr>
            <w:rStyle w:val="Hyperlink"/>
            <w:rFonts w:ascii="仿宋_GB2312" w:hint="eastAsia"/>
            <w:bCs/>
            <w:noProof/>
          </w:rPr>
          <w:t>、</w:t>
        </w:r>
        <w:r w:rsidRPr="00475E77">
          <w:rPr>
            <w:rStyle w:val="Hyperlink"/>
            <w:rFonts w:ascii="仿宋_GB2312" w:hint="eastAsia"/>
            <w:noProof/>
          </w:rPr>
          <w:t>道路施工交通导行示意图</w:t>
        </w:r>
        <w:r w:rsidRPr="00475E77">
          <w:rPr>
            <w:rFonts w:ascii="仿宋_GB2312" w:hint="eastAsia"/>
            <w:noProof/>
            <w:webHidden/>
          </w:rPr>
          <w:tab/>
        </w:r>
        <w:r w:rsidRPr="00475E77">
          <w:rPr>
            <w:rFonts w:ascii="仿宋_GB2312" w:hint="eastAsia"/>
            <w:noProof/>
            <w:webHidden/>
          </w:rPr>
          <w:fldChar w:fldCharType="begin"/>
        </w:r>
        <w:r w:rsidRPr="00475E77">
          <w:rPr>
            <w:rFonts w:ascii="仿宋_GB2312" w:hint="eastAsia"/>
            <w:noProof/>
            <w:webHidden/>
          </w:rPr>
          <w:instrText xml:space="preserve"> </w:instrText>
        </w:r>
        <w:r w:rsidRPr="00475E77">
          <w:rPr>
            <w:rFonts w:ascii="仿宋_GB2312" w:hint="eastAsia"/>
            <w:noProof/>
            <w:webHidden/>
          </w:rPr>
          <w:instrText xml:space="preserve">PAGEREF _Toc288722910 \h </w:instrText>
        </w:r>
        <w:r w:rsidRPr="00475E77">
          <w:rPr>
            <w:rFonts w:ascii="仿宋_GB2312" w:hint="eastAsia"/>
            <w:noProof/>
            <w:webHidden/>
          </w:rPr>
          <w:fldChar w:fldCharType="separate"/>
        </w:r>
        <w:r w:rsidRPr="00475E77">
          <w:rPr>
            <w:rFonts w:ascii="仿宋_GB2312" w:hint="eastAsia"/>
            <w:noProof/>
            <w:webHidden/>
          </w:rPr>
          <w:t>65</w:t>
        </w:r>
        <w:r w:rsidRPr="00475E77">
          <w:rPr>
            <w:rFonts w:ascii="仿宋_GB2312" w:hint="eastAsia"/>
            <w:noProof/>
            <w:webHidden/>
          </w:rPr>
          <w:fldChar w:fldCharType="end"/>
        </w:r>
      </w:hyperlink>
    </w:p>
    <w:p w:rsidR="00475E77" w:rsidRPr="00475E77" w:rsidP="00475E77">
      <w:pPr>
        <w:pStyle w:val="TOC3"/>
        <w:tabs>
          <w:tab w:val="right" w:leader="dot" w:pos="9628"/>
        </w:tabs>
        <w:spacing w:line="440" w:lineRule="exact"/>
        <w:rPr>
          <w:rFonts w:ascii="仿宋_GB2312"/>
          <w:noProof/>
        </w:rPr>
      </w:pPr>
      <w:hyperlink w:anchor="_Toc288722911" w:history="1">
        <w:r w:rsidRPr="00475E77">
          <w:rPr>
            <w:rStyle w:val="Hyperlink"/>
            <w:rFonts w:ascii="仿宋_GB2312" w:hint="eastAsia"/>
            <w:bCs/>
            <w:noProof/>
          </w:rPr>
          <w:t>附表</w:t>
        </w:r>
        <w:r w:rsidRPr="00475E77">
          <w:rPr>
            <w:rStyle w:val="Hyperlink"/>
            <w:rFonts w:ascii="仿宋_GB2312" w:hint="eastAsia"/>
            <w:bCs/>
            <w:noProof/>
          </w:rPr>
          <w:t>13</w:t>
        </w:r>
        <w:r w:rsidRPr="00475E77">
          <w:rPr>
            <w:rStyle w:val="Hyperlink"/>
            <w:rFonts w:ascii="仿宋_GB2312" w:hint="eastAsia"/>
            <w:bCs/>
            <w:noProof/>
          </w:rPr>
          <w:t>、</w:t>
        </w:r>
        <w:r w:rsidRPr="00475E77">
          <w:rPr>
            <w:rStyle w:val="Hyperlink"/>
            <w:rFonts w:ascii="仿宋_GB2312" w:hint="eastAsia"/>
            <w:noProof/>
          </w:rPr>
          <w:t>拟投入本合同主要施工机械设备表</w:t>
        </w:r>
        <w:r w:rsidRPr="00475E77">
          <w:rPr>
            <w:rFonts w:ascii="仿宋_GB2312" w:hint="eastAsia"/>
            <w:noProof/>
            <w:webHidden/>
          </w:rPr>
          <w:tab/>
        </w:r>
        <w:r w:rsidRPr="00475E77">
          <w:rPr>
            <w:rFonts w:ascii="仿宋_GB2312" w:hint="eastAsia"/>
            <w:noProof/>
            <w:webHidden/>
          </w:rPr>
          <w:fldChar w:fldCharType="begin"/>
        </w:r>
        <w:r w:rsidRPr="00475E77">
          <w:rPr>
            <w:rFonts w:ascii="仿宋_GB2312" w:hint="eastAsia"/>
            <w:noProof/>
            <w:webHidden/>
          </w:rPr>
          <w:instrText xml:space="preserve"> PAGEREF _Toc288722911 \h </w:instrText>
        </w:r>
        <w:r w:rsidRPr="00475E77">
          <w:rPr>
            <w:rFonts w:ascii="仿宋_GB2312" w:hint="eastAsia"/>
            <w:noProof/>
            <w:webHidden/>
          </w:rPr>
          <w:fldChar w:fldCharType="separate"/>
        </w:r>
        <w:r w:rsidRPr="00475E77">
          <w:rPr>
            <w:rFonts w:ascii="仿宋_GB2312" w:hint="eastAsia"/>
            <w:noProof/>
            <w:webHidden/>
          </w:rPr>
          <w:t>66</w:t>
        </w:r>
        <w:r w:rsidRPr="00475E77">
          <w:rPr>
            <w:rFonts w:ascii="仿宋_GB2312" w:hint="eastAsia"/>
            <w:noProof/>
            <w:webHidden/>
          </w:rPr>
          <w:fldChar w:fldCharType="end"/>
        </w:r>
      </w:hyperlink>
    </w:p>
    <w:p w:rsidR="00475E77" w:rsidRPr="00475E77" w:rsidP="00475E77">
      <w:pPr>
        <w:pStyle w:val="TOC3"/>
        <w:tabs>
          <w:tab w:val="right" w:leader="dot" w:pos="9628"/>
        </w:tabs>
        <w:spacing w:line="440" w:lineRule="exact"/>
        <w:rPr>
          <w:rFonts w:ascii="仿宋_GB2312"/>
          <w:noProof/>
        </w:rPr>
      </w:pPr>
      <w:hyperlink w:anchor="_Toc288722912" w:history="1">
        <w:r w:rsidRPr="00475E77">
          <w:rPr>
            <w:rStyle w:val="Hyperlink"/>
            <w:rFonts w:ascii="仿宋_GB2312" w:hint="eastAsia"/>
            <w:bCs/>
            <w:noProof/>
          </w:rPr>
          <w:t>附表</w:t>
        </w:r>
        <w:r w:rsidRPr="00475E77">
          <w:rPr>
            <w:rStyle w:val="Hyperlink"/>
            <w:rFonts w:ascii="仿宋_GB2312" w:hint="eastAsia"/>
            <w:bCs/>
            <w:noProof/>
          </w:rPr>
          <w:t>14</w:t>
        </w:r>
        <w:r w:rsidRPr="00475E77">
          <w:rPr>
            <w:rStyle w:val="Hyperlink"/>
            <w:rFonts w:ascii="仿宋_GB2312" w:hint="eastAsia"/>
            <w:bCs/>
            <w:noProof/>
          </w:rPr>
          <w:t>、</w:t>
        </w:r>
        <w:r w:rsidRPr="00475E77">
          <w:rPr>
            <w:rStyle w:val="Hyperlink"/>
            <w:rFonts w:ascii="仿宋_GB2312" w:hint="eastAsia"/>
            <w:noProof/>
          </w:rPr>
          <w:t>拟投入本合同试验检测设备表</w:t>
        </w:r>
        <w:r w:rsidRPr="00475E77">
          <w:rPr>
            <w:rFonts w:ascii="仿宋_GB2312" w:hint="eastAsia"/>
            <w:noProof/>
            <w:webHidden/>
          </w:rPr>
          <w:tab/>
        </w:r>
        <w:r w:rsidRPr="00475E77">
          <w:rPr>
            <w:rFonts w:ascii="仿宋_GB2312" w:hint="eastAsia"/>
            <w:noProof/>
            <w:webHidden/>
          </w:rPr>
          <w:fldChar w:fldCharType="begin"/>
        </w:r>
        <w:r w:rsidRPr="00475E77">
          <w:rPr>
            <w:rFonts w:ascii="仿宋_GB2312" w:hint="eastAsia"/>
            <w:noProof/>
            <w:webHidden/>
          </w:rPr>
          <w:instrText xml:space="preserve"> PAGEREF _Toc288722912 \h </w:instrText>
        </w:r>
        <w:r w:rsidRPr="00475E77">
          <w:rPr>
            <w:rFonts w:ascii="仿宋_GB2312" w:hint="eastAsia"/>
            <w:noProof/>
            <w:webHidden/>
          </w:rPr>
          <w:fldChar w:fldCharType="separate"/>
        </w:r>
        <w:r w:rsidRPr="00475E77">
          <w:rPr>
            <w:rFonts w:ascii="仿宋_GB2312" w:hint="eastAsia"/>
            <w:noProof/>
            <w:webHidden/>
          </w:rPr>
          <w:t>67</w:t>
        </w:r>
        <w:r w:rsidRPr="00475E77">
          <w:rPr>
            <w:rFonts w:ascii="仿宋_GB2312" w:hint="eastAsia"/>
            <w:noProof/>
            <w:webHidden/>
          </w:rPr>
          <w:fldChar w:fldCharType="end"/>
        </w:r>
      </w:hyperlink>
    </w:p>
    <w:p w:rsidR="00475E77" w:rsidRPr="00475E77" w:rsidP="00475E77">
      <w:pPr>
        <w:pStyle w:val="TOC3"/>
        <w:tabs>
          <w:tab w:val="right" w:leader="dot" w:pos="9628"/>
        </w:tabs>
        <w:spacing w:line="440" w:lineRule="exact"/>
        <w:rPr>
          <w:rFonts w:ascii="仿宋_GB2312"/>
          <w:noProof/>
        </w:rPr>
      </w:pPr>
      <w:hyperlink w:anchor="_Toc288722913" w:history="1">
        <w:r w:rsidRPr="00475E77">
          <w:rPr>
            <w:rStyle w:val="Hyperlink"/>
            <w:rFonts w:ascii="仿宋_GB2312" w:hint="eastAsia"/>
            <w:bCs/>
            <w:noProof/>
          </w:rPr>
          <w:t>附表</w:t>
        </w:r>
        <w:r w:rsidRPr="00475E77">
          <w:rPr>
            <w:rStyle w:val="Hyperlink"/>
            <w:rFonts w:ascii="仿宋_GB2312" w:hint="eastAsia"/>
            <w:bCs/>
            <w:noProof/>
          </w:rPr>
          <w:t>15</w:t>
        </w:r>
        <w:r w:rsidRPr="00475E77">
          <w:rPr>
            <w:rStyle w:val="Hyperlink"/>
            <w:rFonts w:ascii="仿宋_GB2312" w:hint="eastAsia"/>
            <w:bCs/>
            <w:noProof/>
          </w:rPr>
          <w:t>、</w:t>
        </w:r>
        <w:r w:rsidRPr="00475E77">
          <w:rPr>
            <w:rStyle w:val="Hyperlink"/>
            <w:rFonts w:ascii="仿宋_GB2312" w:hint="eastAsia"/>
            <w:noProof/>
          </w:rPr>
          <w:t>劳动力计划表</w:t>
        </w:r>
        <w:r w:rsidRPr="00475E77">
          <w:rPr>
            <w:rFonts w:ascii="仿宋_GB2312" w:hint="eastAsia"/>
            <w:noProof/>
            <w:webHidden/>
          </w:rPr>
          <w:tab/>
        </w:r>
        <w:r w:rsidRPr="00475E77">
          <w:rPr>
            <w:rFonts w:ascii="仿宋_GB2312" w:hint="eastAsia"/>
            <w:noProof/>
            <w:webHidden/>
          </w:rPr>
          <w:fldChar w:fldCharType="begin"/>
        </w:r>
        <w:r w:rsidRPr="00475E77">
          <w:rPr>
            <w:rFonts w:ascii="仿宋_GB2312" w:hint="eastAsia"/>
            <w:noProof/>
            <w:webHidden/>
          </w:rPr>
          <w:instrText xml:space="preserve"> PAGEREF _Toc288722913 \h </w:instrText>
        </w:r>
        <w:r w:rsidRPr="00475E77">
          <w:rPr>
            <w:rFonts w:ascii="仿宋_GB2312" w:hint="eastAsia"/>
            <w:noProof/>
            <w:webHidden/>
          </w:rPr>
          <w:fldChar w:fldCharType="separate"/>
        </w:r>
        <w:r w:rsidRPr="00475E77">
          <w:rPr>
            <w:rFonts w:ascii="仿宋_GB2312" w:hint="eastAsia"/>
            <w:noProof/>
            <w:webHidden/>
          </w:rPr>
          <w:t>68</w:t>
        </w:r>
        <w:r w:rsidRPr="00475E77">
          <w:rPr>
            <w:rFonts w:ascii="仿宋_GB2312" w:hint="eastAsia"/>
            <w:noProof/>
            <w:webHidden/>
          </w:rPr>
          <w:fldChar w:fldCharType="end"/>
        </w:r>
      </w:hyperlink>
    </w:p>
    <w:p w:rsidR="00E409A2" w:rsidP="00475E77">
      <w:pPr>
        <w:pStyle w:val="Normal0"/>
        <w:tabs>
          <w:tab w:val="left" w:pos="8100"/>
        </w:tabs>
        <w:spacing w:line="440" w:lineRule="exact"/>
        <w:jc w:val="center"/>
        <w:outlineLvl w:val="0"/>
        <w:rPr>
          <w:rFonts w:ascii="仿宋_GB2312"/>
          <w:sz w:val="28"/>
          <w:szCs w:val="28"/>
        </w:rPr>
        <w:sectPr w:rsidSect="00E93803">
          <w:type w:val="nextPage"/>
          <w:pgSz w:w="11906" w:h="16838" w:code="9"/>
          <w:pgMar w:top="1418" w:right="1134" w:bottom="1134" w:left="1134" w:header="851" w:footer="680" w:gutter="0"/>
          <w:pgNumType w:start="4"/>
          <w:cols w:space="425"/>
          <w:titlePg w:val="0"/>
          <w:docGrid w:linePitch="312"/>
        </w:sectPr>
      </w:pPr>
      <w:r w:rsidRPr="00475E77">
        <w:rPr>
          <w:rStyle w:val="Hyperlink"/>
          <w:rFonts w:ascii="仿宋_GB2312" w:hint="eastAsia"/>
          <w:noProof/>
        </w:rPr>
        <w:fldChar w:fldCharType="end"/>
      </w:r>
    </w:p>
    <w:p w:rsidR="00AF7984">
      <w:pPr>
        <w:pStyle w:val="Normal0"/>
        <w:tabs>
          <w:tab w:val="left" w:pos="8100"/>
        </w:tabs>
        <w:spacing w:line="440" w:lineRule="exact"/>
        <w:jc w:val="center"/>
        <w:outlineLvl w:val="0"/>
        <w:rPr>
          <w:rFonts w:ascii="仿宋_GB2312"/>
          <w:sz w:val="28"/>
          <w:szCs w:val="28"/>
        </w:rPr>
      </w:pPr>
      <w:bookmarkStart w:id="1" w:name="_Toc288722799"/>
      <w:r>
        <w:rPr>
          <w:rFonts w:ascii="仿宋_GB2312" w:hint="eastAsia"/>
          <w:sz w:val="28"/>
          <w:szCs w:val="28"/>
        </w:rPr>
        <w:t>第一部分</w:t>
      </w:r>
      <w:r>
        <w:rPr>
          <w:rFonts w:ascii="仿宋_GB2312" w:hint="eastAsia"/>
          <w:sz w:val="28"/>
          <w:szCs w:val="28"/>
        </w:rPr>
        <w:t xml:space="preserve">  </w:t>
      </w:r>
      <w:r>
        <w:rPr>
          <w:rFonts w:ascii="仿宋_GB2312" w:hint="eastAsia"/>
          <w:sz w:val="28"/>
          <w:szCs w:val="28"/>
        </w:rPr>
        <w:t>组织篇</w:t>
      </w:r>
      <w:bookmarkEnd w:id="0"/>
      <w:bookmarkEnd w:id="1"/>
    </w:p>
    <w:p w:rsidR="00AF7984">
      <w:pPr>
        <w:pStyle w:val="Normal0"/>
        <w:tabs>
          <w:tab w:val="left" w:pos="2160"/>
          <w:tab w:val="left" w:pos="8100"/>
        </w:tabs>
        <w:spacing w:line="440" w:lineRule="exact"/>
        <w:jc w:val="center"/>
        <w:outlineLvl w:val="1"/>
        <w:rPr>
          <w:rFonts w:ascii="仿宋_GB2312"/>
          <w:sz w:val="28"/>
          <w:szCs w:val="28"/>
        </w:rPr>
      </w:pPr>
      <w:bookmarkStart w:id="2" w:name="_Toc145929184"/>
      <w:bookmarkStart w:id="3" w:name="_Toc288722800"/>
      <w:r>
        <w:rPr>
          <w:rFonts w:ascii="仿宋_GB2312" w:hint="eastAsia"/>
          <w:sz w:val="28"/>
          <w:szCs w:val="28"/>
        </w:rPr>
        <w:t>第一</w:t>
      </w:r>
      <w:r>
        <w:rPr>
          <w:rFonts w:ascii="仿宋_GB2312" w:hint="eastAsia"/>
          <w:sz w:val="28"/>
          <w:szCs w:val="28"/>
        </w:rPr>
        <w:t>章</w:t>
      </w:r>
      <w:r>
        <w:rPr>
          <w:rFonts w:ascii="仿宋_GB2312" w:hint="eastAsia"/>
          <w:sz w:val="28"/>
          <w:szCs w:val="28"/>
        </w:rPr>
        <w:t xml:space="preserve">  </w:t>
      </w:r>
      <w:r>
        <w:rPr>
          <w:rFonts w:ascii="仿宋_GB2312" w:hint="eastAsia"/>
          <w:sz w:val="28"/>
          <w:szCs w:val="28"/>
        </w:rPr>
        <w:t>编制说明</w:t>
      </w:r>
      <w:bookmarkEnd w:id="2"/>
      <w:bookmarkEnd w:id="3"/>
    </w:p>
    <w:p w:rsidR="00AF7984">
      <w:pPr>
        <w:pStyle w:val="Normal0"/>
        <w:tabs>
          <w:tab w:val="left" w:pos="8100"/>
        </w:tabs>
        <w:spacing w:line="440" w:lineRule="exact"/>
        <w:ind w:left="1"/>
        <w:outlineLvl w:val="2"/>
      </w:pPr>
      <w:bookmarkStart w:id="4" w:name="_Toc145929185"/>
      <w:bookmarkStart w:id="5" w:name="_Toc288722801"/>
      <w:r>
        <w:t>1</w:t>
      </w:r>
      <w:r>
        <w:t>、编制依据</w:t>
      </w:r>
      <w:bookmarkEnd w:id="4"/>
      <w:bookmarkEnd w:id="5"/>
    </w:p>
    <w:p w:rsidR="00AF7984" w:rsidP="00EB1A9F">
      <w:pPr>
        <w:pStyle w:val="Normal0"/>
        <w:tabs>
          <w:tab w:val="left" w:pos="8100"/>
        </w:tabs>
        <w:spacing w:line="440" w:lineRule="exact"/>
      </w:pPr>
      <w:r>
        <w:t>1.1</w:t>
      </w:r>
      <w:r>
        <w:t>招标文件及业主提供的施工图纸</w:t>
      </w:r>
    </w:p>
    <w:p w:rsidR="00AF7984">
      <w:pPr>
        <w:pStyle w:val="Normal0"/>
        <w:tabs>
          <w:tab w:val="left" w:pos="8100"/>
        </w:tabs>
        <w:spacing w:line="440" w:lineRule="exact"/>
        <w:ind w:firstLine="480" w:firstLineChars="200"/>
      </w:pPr>
      <w:r>
        <w:t>XXX</w:t>
      </w:r>
      <w:r w:rsidRPr="00DC54E4" w:rsidR="003E1E2F">
        <w:t>道路大修工程</w:t>
      </w:r>
      <w:r w:rsidR="003E1E2F">
        <w:t>施工招标文件</w:t>
      </w:r>
    </w:p>
    <w:p w:rsidR="00AF7984">
      <w:pPr>
        <w:pStyle w:val="Normal0"/>
        <w:tabs>
          <w:tab w:val="left" w:pos="8100"/>
        </w:tabs>
        <w:spacing w:line="440" w:lineRule="exact"/>
        <w:ind w:firstLine="480" w:firstLineChars="200"/>
      </w:pPr>
      <w:r>
        <w:t>XXX</w:t>
      </w:r>
      <w:r w:rsidRPr="00DC54E4" w:rsidR="003E1E2F">
        <w:t>道路大修工程</w:t>
      </w:r>
      <w:r w:rsidR="003E1E2F">
        <w:t>施工图设计（</w:t>
      </w:r>
      <w:r w:rsidR="003E1E2F">
        <w:t>20</w:t>
      </w:r>
      <w:r w:rsidR="003E1E2F">
        <w:rPr>
          <w:rFonts w:hint="eastAsia"/>
        </w:rPr>
        <w:t>10</w:t>
      </w:r>
      <w:r w:rsidR="003E1E2F">
        <w:t>路</w:t>
      </w:r>
      <w:r w:rsidR="003E1E2F">
        <w:t>0</w:t>
      </w:r>
      <w:r w:rsidR="003E1E2F">
        <w:rPr>
          <w:rFonts w:hint="eastAsia"/>
        </w:rPr>
        <w:t>67</w:t>
      </w:r>
      <w:r w:rsidR="003E1E2F">
        <w:t>-S-A</w:t>
      </w:r>
      <w:r w:rsidR="003E1E2F">
        <w:rPr>
          <w:rFonts w:hint="eastAsia"/>
        </w:rPr>
        <w:t>1</w:t>
      </w:r>
      <w:r w:rsidR="003E1E2F">
        <w:t>路</w:t>
      </w:r>
      <w:r w:rsidR="003E1E2F">
        <w:t>01</w:t>
      </w:r>
      <w:r w:rsidR="003E1E2F">
        <w:t>）</w:t>
      </w:r>
    </w:p>
    <w:p w:rsidR="00AF7984" w:rsidP="00EB1A9F">
      <w:pPr>
        <w:pStyle w:val="Normal0"/>
        <w:tabs>
          <w:tab w:val="left" w:pos="8100"/>
        </w:tabs>
        <w:spacing w:line="440" w:lineRule="exact"/>
      </w:pPr>
      <w:r>
        <w:t>1.2</w:t>
      </w:r>
      <w:r>
        <w:t>工程应用的主要法规</w:t>
      </w:r>
    </w:p>
    <w:p w:rsidR="00AF7984">
      <w:pPr>
        <w:pStyle w:val="Normal0"/>
        <w:tabs>
          <w:tab w:val="left" w:pos="8100"/>
        </w:tabs>
        <w:spacing w:line="440" w:lineRule="exact"/>
        <w:ind w:firstLine="480" w:firstLineChars="200"/>
      </w:pPr>
      <w:r>
        <w:t>《中华人民共和国建筑法》</w:t>
      </w:r>
    </w:p>
    <w:p w:rsidR="00AF7984">
      <w:pPr>
        <w:pStyle w:val="Normal0"/>
        <w:tabs>
          <w:tab w:val="left" w:pos="8100"/>
        </w:tabs>
        <w:spacing w:line="440" w:lineRule="exact"/>
        <w:ind w:firstLine="480" w:firstLineChars="200"/>
      </w:pPr>
      <w:r>
        <w:t>《中华人民共和国环境保护法》</w:t>
      </w:r>
    </w:p>
    <w:p w:rsidR="00AF7984">
      <w:pPr>
        <w:pStyle w:val="Normal0"/>
        <w:tabs>
          <w:tab w:val="left" w:pos="8100"/>
        </w:tabs>
        <w:spacing w:line="440" w:lineRule="exact"/>
        <w:ind w:firstLine="480" w:firstLineChars="200"/>
      </w:pPr>
      <w:r>
        <w:t>《中华人民共和国安全生产法》</w:t>
      </w:r>
    </w:p>
    <w:p w:rsidR="00AF7984">
      <w:pPr>
        <w:pStyle w:val="Normal0"/>
        <w:tabs>
          <w:tab w:val="left" w:pos="8100"/>
        </w:tabs>
        <w:spacing w:line="440" w:lineRule="exact"/>
        <w:ind w:firstLine="480" w:firstLineChars="200"/>
      </w:pPr>
      <w:r>
        <w:t>《北京市建设工程质量管理条例》</w:t>
      </w:r>
    </w:p>
    <w:p w:rsidR="00AF7984">
      <w:pPr>
        <w:pStyle w:val="Normal0"/>
        <w:tabs>
          <w:tab w:val="left" w:pos="8100"/>
        </w:tabs>
        <w:spacing w:line="440" w:lineRule="exact"/>
        <w:ind w:firstLine="480" w:firstLineChars="200"/>
      </w:pPr>
      <w:r>
        <w:t>《北京市建设工程安全生产管理条例》</w:t>
      </w:r>
    </w:p>
    <w:p w:rsidR="00AF7984">
      <w:pPr>
        <w:pStyle w:val="Normal0"/>
        <w:tabs>
          <w:tab w:val="left" w:pos="8100"/>
        </w:tabs>
        <w:spacing w:line="440" w:lineRule="exact"/>
      </w:pPr>
      <w:r>
        <w:t>1.3</w:t>
      </w:r>
      <w:r>
        <w:t>工程应用的相关规范、规程和质量评定标准</w:t>
      </w:r>
    </w:p>
    <w:p w:rsidR="00AF7984">
      <w:pPr>
        <w:pStyle w:val="Normal0"/>
        <w:tabs>
          <w:tab w:val="left" w:pos="8100"/>
        </w:tabs>
        <w:spacing w:line="440" w:lineRule="exact"/>
      </w:pPr>
      <w:smartTag w:uri="urn:schemas-microsoft-com:office:smarttags" w:element="chsdate">
        <w:smartTagPr>
          <w:attr w:name="Day" w:val="30"/>
          <w:attr w:name="IsLunarDate" w:val="False"/>
          <w:attr w:name="IsROCDate" w:val="False"/>
          <w:attr w:name="Month" w:val="12"/>
          <w:attr w:name="Year" w:val="1899"/>
        </w:smartTagPr>
        <w:r>
          <w:t>1.3.1</w:t>
        </w:r>
      </w:smartTag>
      <w:r>
        <w:t>施工技术规范、规程</w:t>
      </w:r>
    </w:p>
    <w:p w:rsidR="00AF7984">
      <w:pPr>
        <w:pStyle w:val="Normal0"/>
        <w:tabs>
          <w:tab w:val="left" w:pos="8100"/>
        </w:tabs>
        <w:spacing w:line="440" w:lineRule="exact"/>
      </w:pPr>
      <w:r>
        <w:t xml:space="preserve">    </w:t>
      </w:r>
      <w:r>
        <w:t>《北京市城市道路工程施工技术规程》（</w:t>
      </w:r>
      <w:r>
        <w:t>DBJ01-45-2000</w:t>
      </w:r>
      <w:r>
        <w:t>）</w:t>
      </w:r>
    </w:p>
    <w:p w:rsidR="00AF7984">
      <w:pPr>
        <w:pStyle w:val="Normal0"/>
        <w:tabs>
          <w:tab w:val="left" w:pos="8100"/>
        </w:tabs>
        <w:spacing w:line="440" w:lineRule="exact"/>
      </w:pPr>
      <w:r>
        <w:t xml:space="preserve">    </w:t>
      </w:r>
      <w:r>
        <w:t>《城市测量规范》（</w:t>
      </w:r>
      <w:r>
        <w:t>CJJ8-99</w:t>
      </w:r>
      <w:r>
        <w:t>）</w:t>
      </w:r>
    </w:p>
    <w:p w:rsidR="00AF7984">
      <w:pPr>
        <w:pStyle w:val="Normal0"/>
        <w:tabs>
          <w:tab w:val="left" w:pos="8100"/>
        </w:tabs>
        <w:spacing w:line="440" w:lineRule="exact"/>
      </w:pPr>
      <w:r>
        <w:t xml:space="preserve">    </w:t>
      </w:r>
      <w:r>
        <w:t>《城市道路路基工程施工及验收规范》（</w:t>
      </w:r>
      <w:r>
        <w:t>CJJ44-91</w:t>
      </w:r>
      <w:r>
        <w:t>）</w:t>
      </w:r>
    </w:p>
    <w:p w:rsidR="00AF7984">
      <w:pPr>
        <w:pStyle w:val="Normal0"/>
        <w:tabs>
          <w:tab w:val="left" w:pos="8100"/>
        </w:tabs>
        <w:spacing w:line="440" w:lineRule="exact"/>
        <w:ind w:firstLine="480"/>
      </w:pPr>
      <w:r>
        <w:t>《公路沥青路面施工技术规范》（</w:t>
      </w:r>
      <w:r>
        <w:t>JTGF40-2004</w:t>
      </w:r>
      <w:r>
        <w:t>）</w:t>
      </w:r>
    </w:p>
    <w:p w:rsidR="00AF7984">
      <w:pPr>
        <w:pStyle w:val="Normal0"/>
        <w:tabs>
          <w:tab w:val="left" w:pos="8100"/>
        </w:tabs>
        <w:spacing w:line="440" w:lineRule="exact"/>
        <w:ind w:firstLine="480"/>
      </w:pPr>
      <w:r>
        <w:t>《公路路面基层施工技术规范》（</w:t>
      </w:r>
      <w:r>
        <w:t>JTJ034-2000</w:t>
      </w:r>
      <w:r>
        <w:t>）</w:t>
      </w:r>
    </w:p>
    <w:p w:rsidR="00AF7984">
      <w:pPr>
        <w:pStyle w:val="Normal0"/>
        <w:tabs>
          <w:tab w:val="left" w:pos="8100"/>
        </w:tabs>
        <w:spacing w:line="440" w:lineRule="exact"/>
      </w:pPr>
      <w:r>
        <w:t xml:space="preserve">    </w:t>
      </w:r>
      <w:r>
        <w:t>《公路土工合成材料应用技术规范》（</w:t>
      </w:r>
      <w:r>
        <w:t>JTJ/T019-98</w:t>
      </w:r>
      <w:r>
        <w:t>）</w:t>
      </w:r>
    </w:p>
    <w:p w:rsidR="00AF7984">
      <w:pPr>
        <w:pStyle w:val="Normal0"/>
        <w:tabs>
          <w:tab w:val="left" w:pos="8100"/>
        </w:tabs>
        <w:spacing w:line="440" w:lineRule="exact"/>
        <w:ind w:firstLine="480"/>
      </w:pPr>
      <w:r>
        <w:t>《工程测量规范》（</w:t>
      </w:r>
      <w:r>
        <w:t>GB20026-93</w:t>
      </w:r>
      <w:r>
        <w:t>）</w:t>
      </w:r>
    </w:p>
    <w:p w:rsidR="00AF7984">
      <w:pPr>
        <w:pStyle w:val="Normal0"/>
        <w:tabs>
          <w:tab w:val="left" w:pos="8100"/>
        </w:tabs>
        <w:spacing w:line="440" w:lineRule="exact"/>
        <w:ind w:firstLine="480"/>
      </w:pPr>
      <w:r>
        <w:t>《钢筋焊接及验收规程》（</w:t>
      </w:r>
      <w:r>
        <w:t>JGJ18-2003</w:t>
      </w:r>
      <w:r>
        <w:t>）</w:t>
      </w:r>
    </w:p>
    <w:p w:rsidR="00AF7984">
      <w:pPr>
        <w:pStyle w:val="Normal0"/>
        <w:tabs>
          <w:tab w:val="left" w:pos="8100"/>
        </w:tabs>
        <w:spacing w:line="440" w:lineRule="exact"/>
        <w:ind w:firstLine="480"/>
      </w:pPr>
      <w:r>
        <w:t>《公路沥青路面养护技术规范》（</w:t>
      </w:r>
      <w:r>
        <w:t>JTJ073.2-2001</w:t>
      </w:r>
      <w:r>
        <w:t>）</w:t>
      </w:r>
    </w:p>
    <w:p w:rsidR="00AF7984">
      <w:pPr>
        <w:pStyle w:val="Normal0"/>
        <w:tabs>
          <w:tab w:val="left" w:pos="8100"/>
        </w:tabs>
        <w:spacing w:line="440" w:lineRule="exact"/>
        <w:ind w:firstLine="480"/>
      </w:pPr>
      <w:r>
        <w:t>《预防混凝土工程碱集料反应技术管理规定》（京</w:t>
      </w:r>
      <w:r>
        <w:t>TY5-00</w:t>
      </w:r>
      <w:r>
        <w:t>）</w:t>
      </w:r>
    </w:p>
    <w:p w:rsidR="00AF7984">
      <w:pPr>
        <w:pStyle w:val="Normal0"/>
        <w:tabs>
          <w:tab w:val="left" w:pos="8100"/>
        </w:tabs>
        <w:spacing w:line="440" w:lineRule="exact"/>
        <w:ind w:firstLine="480"/>
      </w:pPr>
      <w:r>
        <w:t>《北京市市政工程施工安全操作规程》（</w:t>
      </w:r>
      <w:r>
        <w:t>DBJ01-56-2001</w:t>
      </w:r>
      <w:r>
        <w:t>）</w:t>
      </w:r>
    </w:p>
    <w:p w:rsidR="00AF7984">
      <w:pPr>
        <w:pStyle w:val="Normal0"/>
        <w:tabs>
          <w:tab w:val="left" w:pos="8100"/>
        </w:tabs>
        <w:spacing w:line="440" w:lineRule="exact"/>
        <w:ind w:firstLine="480"/>
      </w:pPr>
      <w:r>
        <w:t>《城镇道路养护技术规范》（</w:t>
      </w:r>
      <w:r>
        <w:t>JJ36-2006</w:t>
      </w:r>
      <w:r>
        <w:t>）</w:t>
      </w:r>
    </w:p>
    <w:p w:rsidR="00AF7984">
      <w:pPr>
        <w:pStyle w:val="Normal0"/>
        <w:tabs>
          <w:tab w:val="left" w:pos="8100"/>
        </w:tabs>
        <w:spacing w:line="440" w:lineRule="exact"/>
      </w:pPr>
      <w:smartTag w:uri="urn:schemas-microsoft-com:office:smarttags" w:element="chsdate">
        <w:smartTagPr>
          <w:attr w:name="Day" w:val="30"/>
          <w:attr w:name="IsLunarDate" w:val="False"/>
          <w:attr w:name="IsROCDate" w:val="False"/>
          <w:attr w:name="Month" w:val="12"/>
          <w:attr w:name="Year" w:val="1899"/>
        </w:smartTagPr>
        <w:r>
          <w:t>1.3.2</w:t>
        </w:r>
      </w:smartTag>
      <w:r>
        <w:t>试验检测规范、规程</w:t>
      </w:r>
    </w:p>
    <w:p w:rsidR="00AF7984">
      <w:pPr>
        <w:pStyle w:val="Normal0"/>
        <w:tabs>
          <w:tab w:val="left" w:pos="8100"/>
        </w:tabs>
        <w:spacing w:line="440" w:lineRule="exact"/>
      </w:pPr>
      <w:r>
        <w:t xml:space="preserve">    </w:t>
      </w:r>
      <w:r>
        <w:t>《公路土工试验规程》（</w:t>
      </w:r>
      <w:r>
        <w:t>JTJ051-93</w:t>
      </w:r>
      <w:r>
        <w:t>）</w:t>
      </w:r>
    </w:p>
    <w:p w:rsidR="00AF7984">
      <w:pPr>
        <w:pStyle w:val="Normal0"/>
        <w:tabs>
          <w:tab w:val="left" w:pos="8100"/>
        </w:tabs>
        <w:spacing w:line="440" w:lineRule="exact"/>
        <w:ind w:firstLine="480"/>
      </w:pPr>
      <w:r>
        <w:t>《公路工程沥青及沥青混合料试验规程》（</w:t>
      </w:r>
      <w:r>
        <w:t>JTJ053-2000</w:t>
      </w:r>
      <w:r>
        <w:t>）</w:t>
      </w:r>
    </w:p>
    <w:p w:rsidR="00AF7984">
      <w:pPr>
        <w:pStyle w:val="Normal0"/>
        <w:tabs>
          <w:tab w:val="left" w:pos="8100"/>
        </w:tabs>
        <w:spacing w:line="440" w:lineRule="exact"/>
        <w:ind w:firstLine="480"/>
      </w:pPr>
      <w:r>
        <w:t>《公路工程水泥混凝土试验规程》（</w:t>
      </w:r>
      <w:r>
        <w:t>JTJ53-04</w:t>
      </w:r>
      <w:r>
        <w:t>）</w:t>
      </w:r>
    </w:p>
    <w:p w:rsidR="00AF7984">
      <w:pPr>
        <w:pStyle w:val="Normal0"/>
        <w:tabs>
          <w:tab w:val="left" w:pos="8100"/>
        </w:tabs>
        <w:spacing w:line="440" w:lineRule="exact"/>
        <w:ind w:firstLine="480"/>
      </w:pPr>
      <w:r>
        <w:t>《公路工程石料试验规程》（</w:t>
      </w:r>
      <w:r>
        <w:t>JTJ54-04</w:t>
      </w:r>
      <w:r>
        <w:t>）</w:t>
      </w:r>
    </w:p>
    <w:p w:rsidR="00AF7984">
      <w:pPr>
        <w:pStyle w:val="Normal0"/>
        <w:tabs>
          <w:tab w:val="left" w:pos="8100"/>
        </w:tabs>
        <w:spacing w:line="440" w:lineRule="exact"/>
        <w:ind w:firstLine="480"/>
        <w:sectPr w:rsidSect="00E93803">
          <w:pgSz w:w="11906" w:h="16838" w:code="9"/>
          <w:pgMar w:top="1418" w:right="1134" w:bottom="1134" w:left="1134" w:header="851" w:footer="680" w:gutter="0"/>
          <w:pgNumType w:start="1"/>
          <w:cols w:space="425"/>
          <w:docGrid w:linePitch="312"/>
        </w:sectPr>
      </w:pPr>
      <w:r>
        <w:t>《公路工程水质分析操作规程》（</w:t>
      </w:r>
      <w:r>
        <w:t>JTJ56-04</w:t>
      </w:r>
      <w:r>
        <w:t>）</w:t>
      </w:r>
    </w:p>
    <w:p w:rsidR="00AF7984">
      <w:pPr>
        <w:pStyle w:val="Normal0"/>
        <w:tabs>
          <w:tab w:val="left" w:pos="8100"/>
        </w:tabs>
        <w:spacing w:line="440" w:lineRule="exact"/>
      </w:pPr>
      <w:r>
        <w:t xml:space="preserve">    </w:t>
      </w:r>
      <w:r>
        <w:t>《公路工程无机料结合稳定材料试验规程》（</w:t>
      </w:r>
      <w:r>
        <w:t>JTJ057-94</w:t>
      </w:r>
      <w:r>
        <w:t>）</w:t>
      </w:r>
    </w:p>
    <w:p w:rsidR="00AF7984">
      <w:pPr>
        <w:pStyle w:val="Normal0"/>
        <w:tabs>
          <w:tab w:val="left" w:pos="8100"/>
        </w:tabs>
        <w:spacing w:line="440" w:lineRule="exact"/>
      </w:pPr>
      <w:r>
        <w:t xml:space="preserve">    </w:t>
      </w:r>
      <w:r>
        <w:t>《公路工程集料试验规程》（</w:t>
      </w:r>
      <w:r>
        <w:t>JTJ058-2000</w:t>
      </w:r>
      <w:r>
        <w:t>）</w:t>
      </w:r>
    </w:p>
    <w:p w:rsidR="00AF7984">
      <w:pPr>
        <w:pStyle w:val="Normal0"/>
        <w:tabs>
          <w:tab w:val="left" w:pos="8100"/>
        </w:tabs>
        <w:spacing w:line="440" w:lineRule="exact"/>
      </w:pPr>
      <w:r>
        <w:t xml:space="preserve">    </w:t>
      </w:r>
      <w:r>
        <w:t>《公路路基路面现场测试规程》（</w:t>
      </w:r>
      <w:r>
        <w:t>JTJ059-95</w:t>
      </w:r>
      <w:r>
        <w:t>）</w:t>
      </w:r>
    </w:p>
    <w:p w:rsidR="00AF7984">
      <w:pPr>
        <w:pStyle w:val="Normal0"/>
        <w:tabs>
          <w:tab w:val="left" w:pos="8100"/>
        </w:tabs>
        <w:spacing w:line="440" w:lineRule="exact"/>
      </w:pPr>
      <w:r>
        <w:t xml:space="preserve">    </w:t>
      </w:r>
      <w:r>
        <w:t>《公路土工合成材料试验规程》（</w:t>
      </w:r>
      <w:r>
        <w:t>JTJ/T060-98</w:t>
      </w:r>
      <w:r>
        <w:t>）</w:t>
      </w:r>
    </w:p>
    <w:p w:rsidR="00AF7984">
      <w:pPr>
        <w:pStyle w:val="Normal0"/>
        <w:tabs>
          <w:tab w:val="left" w:pos="8100"/>
        </w:tabs>
        <w:spacing w:line="440" w:lineRule="exact"/>
        <w:ind w:firstLine="480"/>
      </w:pPr>
      <w:r>
        <w:t>《回弹法评定混凝土抗压强度技术规范》（</w:t>
      </w:r>
      <w:r>
        <w:t>JGJ023-85</w:t>
      </w:r>
      <w:r>
        <w:t>）</w:t>
      </w:r>
    </w:p>
    <w:p w:rsidR="00AF7984">
      <w:pPr>
        <w:pStyle w:val="Normal0"/>
        <w:tabs>
          <w:tab w:val="left" w:pos="8100"/>
        </w:tabs>
        <w:spacing w:line="440" w:lineRule="exact"/>
        <w:ind w:firstLine="480"/>
      </w:pPr>
      <w:r>
        <w:t>《钻芯法检测混凝土强度技术规范》（</w:t>
      </w:r>
      <w:r>
        <w:t>CECS0388</w:t>
      </w:r>
      <w:r>
        <w:t>）</w:t>
      </w:r>
    </w:p>
    <w:p w:rsidR="00AF7984">
      <w:pPr>
        <w:pStyle w:val="Normal0"/>
        <w:tabs>
          <w:tab w:val="left" w:pos="8100"/>
        </w:tabs>
        <w:spacing w:line="440" w:lineRule="exact"/>
      </w:pPr>
      <w:r>
        <w:t xml:space="preserve">    </w:t>
      </w:r>
      <w:r>
        <w:t>《建筑砂浆基本性能试验方法》（</w:t>
      </w:r>
      <w:r>
        <w:t>JGJ70-90</w:t>
      </w:r>
      <w:r>
        <w:t>）</w:t>
      </w:r>
    </w:p>
    <w:p w:rsidR="00AF7984">
      <w:pPr>
        <w:pStyle w:val="Normal0"/>
        <w:tabs>
          <w:tab w:val="left" w:pos="8100"/>
        </w:tabs>
        <w:spacing w:line="440" w:lineRule="exact"/>
      </w:pPr>
      <w:r>
        <w:t xml:space="preserve">    </w:t>
      </w:r>
      <w:r>
        <w:t>《水泥标准稠度用水量、凝结时</w:t>
      </w:r>
      <w:r>
        <w:t>间、安定性检验方法》（</w:t>
      </w:r>
      <w:r>
        <w:t>GB/T1346-89</w:t>
      </w:r>
      <w:r>
        <w:t>）</w:t>
      </w:r>
    </w:p>
    <w:p w:rsidR="00AF7984">
      <w:pPr>
        <w:pStyle w:val="Normal0"/>
        <w:tabs>
          <w:tab w:val="left" w:pos="8100"/>
        </w:tabs>
        <w:spacing w:line="440" w:lineRule="exact"/>
      </w:pPr>
      <w:r>
        <w:t xml:space="preserve">    </w:t>
      </w:r>
      <w:r>
        <w:t>《水泥胶砂强度检验方法》（</w:t>
      </w:r>
      <w:r>
        <w:t>GB/T1761-1999</w:t>
      </w:r>
      <w:r>
        <w:t>）</w:t>
      </w:r>
    </w:p>
    <w:p w:rsidR="00AF7984">
      <w:pPr>
        <w:pStyle w:val="Normal0"/>
        <w:tabs>
          <w:tab w:val="left" w:pos="8100"/>
        </w:tabs>
        <w:spacing w:line="440" w:lineRule="exact"/>
        <w:ind w:firstLine="480"/>
      </w:pPr>
      <w:r>
        <w:t>《水泥取样方法》（</w:t>
      </w:r>
      <w:r>
        <w:t>GB12573-90</w:t>
      </w:r>
      <w:r>
        <w:t>）</w:t>
      </w:r>
    </w:p>
    <w:p w:rsidR="00AF7984">
      <w:pPr>
        <w:pStyle w:val="Normal0"/>
        <w:tabs>
          <w:tab w:val="left" w:pos="8100"/>
        </w:tabs>
        <w:spacing w:line="440" w:lineRule="exact"/>
        <w:ind w:firstLine="480"/>
      </w:pPr>
      <w:r>
        <w:t>《混凝土外加剂应用技术规程》（</w:t>
      </w:r>
      <w:r>
        <w:t>FBJ110-88</w:t>
      </w:r>
      <w:r>
        <w:t>）</w:t>
      </w:r>
    </w:p>
    <w:p w:rsidR="00AF7984">
      <w:pPr>
        <w:pStyle w:val="Normal0"/>
        <w:tabs>
          <w:tab w:val="left" w:pos="8100"/>
        </w:tabs>
        <w:spacing w:line="440" w:lineRule="exact"/>
      </w:pPr>
      <w:r>
        <w:t xml:space="preserve">    </w:t>
      </w:r>
      <w:r>
        <w:t>《普通混凝土拌合物性能试验方法》（</w:t>
      </w:r>
      <w:r>
        <w:t>GB/T50080-2002</w:t>
      </w:r>
      <w:r>
        <w:t>）</w:t>
      </w:r>
    </w:p>
    <w:p w:rsidR="00AF7984">
      <w:pPr>
        <w:pStyle w:val="Normal0"/>
        <w:tabs>
          <w:tab w:val="left" w:pos="8100"/>
        </w:tabs>
        <w:spacing w:line="440" w:lineRule="exact"/>
      </w:pPr>
      <w:r>
        <w:t xml:space="preserve">    </w:t>
      </w:r>
      <w:r>
        <w:t>《普通混凝土力学性能试验方法》（</w:t>
      </w:r>
      <w:r>
        <w:t>GB/T50081-2002</w:t>
      </w:r>
      <w:r>
        <w:t>）</w:t>
      </w:r>
    </w:p>
    <w:p w:rsidR="00AF7984">
      <w:pPr>
        <w:pStyle w:val="Normal0"/>
        <w:tabs>
          <w:tab w:val="left" w:pos="8100"/>
        </w:tabs>
        <w:spacing w:line="440" w:lineRule="exact"/>
        <w:ind w:firstLine="480"/>
      </w:pPr>
      <w:r>
        <w:t>《普通混凝土长期性能和耐久性试验方法》（</w:t>
      </w:r>
      <w:r>
        <w:t>GBJ82-85</w:t>
      </w:r>
      <w:r>
        <w:t>）</w:t>
      </w:r>
    </w:p>
    <w:p w:rsidR="00AF7984">
      <w:pPr>
        <w:pStyle w:val="Normal0"/>
        <w:tabs>
          <w:tab w:val="left" w:pos="8100"/>
        </w:tabs>
        <w:spacing w:line="440" w:lineRule="exact"/>
        <w:ind w:firstLine="480"/>
      </w:pPr>
      <w:r>
        <w:t>《回弹法、超声回弹综合法检测泵送混凝土强度技术规程》（</w:t>
      </w:r>
      <w:r>
        <w:t>DBJ01-78-2003</w:t>
      </w:r>
      <w:r>
        <w:t>）</w:t>
      </w:r>
    </w:p>
    <w:p w:rsidR="00AF7984">
      <w:pPr>
        <w:pStyle w:val="Normal0"/>
        <w:tabs>
          <w:tab w:val="left" w:pos="8100"/>
        </w:tabs>
        <w:spacing w:line="440" w:lineRule="exact"/>
      </w:pPr>
      <w:smartTag w:uri="urn:schemas-microsoft-com:office:smarttags" w:element="chsdate">
        <w:smartTagPr>
          <w:attr w:name="Day" w:val="30"/>
          <w:attr w:name="IsLunarDate" w:val="False"/>
          <w:attr w:name="IsROCDate" w:val="False"/>
          <w:attr w:name="Month" w:val="12"/>
          <w:attr w:name="Year" w:val="1899"/>
        </w:smartTagPr>
        <w:r>
          <w:t>1.3.3</w:t>
        </w:r>
      </w:smartTag>
      <w:r>
        <w:t>质量检</w:t>
      </w:r>
      <w:r>
        <w:t>验评定标准</w:t>
      </w:r>
    </w:p>
    <w:p w:rsidR="00AF7984">
      <w:pPr>
        <w:pStyle w:val="Normal0"/>
        <w:tabs>
          <w:tab w:val="left" w:pos="8100"/>
        </w:tabs>
        <w:spacing w:line="440" w:lineRule="exact"/>
      </w:pPr>
      <w:r>
        <w:t xml:space="preserve">    </w:t>
      </w:r>
      <w:r>
        <w:t>《混凝土强度检验评定标准》（</w:t>
      </w:r>
      <w:r>
        <w:t>GB107-87</w:t>
      </w:r>
      <w:r>
        <w:t>）</w:t>
      </w:r>
    </w:p>
    <w:p w:rsidR="00AF7984">
      <w:pPr>
        <w:pStyle w:val="Normal0"/>
        <w:tabs>
          <w:tab w:val="left" w:pos="8100"/>
        </w:tabs>
        <w:spacing w:line="440" w:lineRule="exact"/>
      </w:pPr>
      <w:r>
        <w:t xml:space="preserve">    </w:t>
      </w:r>
      <w:r>
        <w:t>《沥青路面施工及验收规范》（</w:t>
      </w:r>
      <w:r>
        <w:t>GB50092-96</w:t>
      </w:r>
      <w:r>
        <w:t>）</w:t>
      </w:r>
    </w:p>
    <w:p w:rsidR="00AF7984">
      <w:pPr>
        <w:pStyle w:val="Normal0"/>
        <w:tabs>
          <w:tab w:val="left" w:pos="8100"/>
        </w:tabs>
        <w:spacing w:line="440" w:lineRule="exact"/>
      </w:pPr>
      <w:r>
        <w:t xml:space="preserve">    </w:t>
      </w:r>
      <w:r>
        <w:t>《水泥混凝土路面施工及验收规程》（</w:t>
      </w:r>
      <w:r>
        <w:t>GBJ97-87</w:t>
      </w:r>
      <w:r>
        <w:t>）</w:t>
      </w:r>
    </w:p>
    <w:p w:rsidR="00AF7984">
      <w:pPr>
        <w:pStyle w:val="Normal0"/>
        <w:tabs>
          <w:tab w:val="left" w:pos="8100"/>
        </w:tabs>
        <w:spacing w:line="440" w:lineRule="exact"/>
      </w:pPr>
      <w:r>
        <w:t xml:space="preserve">    </w:t>
      </w:r>
      <w:r>
        <w:t>《市政基础设施施工质量检验与验收统一标准》（</w:t>
      </w:r>
      <w:r>
        <w:t>DBJ01-90-2004</w:t>
      </w:r>
      <w:r>
        <w:t>）</w:t>
      </w:r>
    </w:p>
    <w:p w:rsidR="00AF7984">
      <w:pPr>
        <w:pStyle w:val="Normal0"/>
        <w:tabs>
          <w:tab w:val="left" w:pos="8100"/>
        </w:tabs>
        <w:spacing w:line="440" w:lineRule="exact"/>
        <w:ind w:firstLine="480"/>
      </w:pPr>
      <w:r>
        <w:t>《城镇道路工程施工质量检验标准》（</w:t>
      </w:r>
      <w:r>
        <w:t>DBJ</w:t>
      </w:r>
      <w:smartTag w:uri="urn:schemas-microsoft-com:office:smarttags" w:element="chsdate">
        <w:smartTagPr>
          <w:attr w:name="Day" w:val="11"/>
          <w:attr w:name="IsLunarDate" w:val="False"/>
          <w:attr w:name="IsROCDate" w:val="False"/>
          <w:attr w:name="Month" w:val="1"/>
          <w:attr w:name="Year" w:val="2004"/>
        </w:smartTagPr>
        <w:r>
          <w:t>01-11-2004</w:t>
        </w:r>
      </w:smartTag>
      <w:r>
        <w:t>）</w:t>
      </w:r>
    </w:p>
    <w:p w:rsidR="00AF7984">
      <w:pPr>
        <w:pStyle w:val="Normal0"/>
        <w:tabs>
          <w:tab w:val="left" w:pos="8100"/>
        </w:tabs>
        <w:spacing w:line="440" w:lineRule="exact"/>
      </w:pPr>
      <w:r>
        <w:t xml:space="preserve">    </w:t>
      </w:r>
      <w:r>
        <w:t>《公路工程质量检验评定标准（第一册土建工程）》（</w:t>
      </w:r>
      <w:r>
        <w:t>JTGF8011-2004</w:t>
      </w:r>
      <w:r>
        <w:t>）</w:t>
      </w:r>
    </w:p>
    <w:p w:rsidR="00AF7984">
      <w:pPr>
        <w:pStyle w:val="Normal0"/>
        <w:tabs>
          <w:tab w:val="left" w:pos="8100"/>
        </w:tabs>
        <w:spacing w:line="440" w:lineRule="exact"/>
      </w:pPr>
      <w:r>
        <w:t xml:space="preserve">    </w:t>
      </w:r>
      <w:r>
        <w:t>《公路工程质量检验评定标准（第二册机电工程）》（</w:t>
      </w:r>
      <w:r>
        <w:t>JTGF8012-2004</w:t>
      </w:r>
      <w:r>
        <w:t>）</w:t>
      </w:r>
    </w:p>
    <w:p w:rsidR="00AF7984">
      <w:pPr>
        <w:pStyle w:val="Normal0"/>
        <w:tabs>
          <w:tab w:val="left" w:pos="8100"/>
        </w:tabs>
        <w:spacing w:line="440" w:lineRule="exact"/>
      </w:pPr>
      <w:r>
        <w:t xml:space="preserve">    </w:t>
      </w:r>
      <w:r>
        <w:t>《市政基础设施工程资料管理规程》（</w:t>
      </w:r>
      <w:r>
        <w:t>DBJ01-71-2003</w:t>
      </w:r>
      <w:r>
        <w:t>）</w:t>
      </w:r>
    </w:p>
    <w:p w:rsidR="00AF7984">
      <w:pPr>
        <w:pStyle w:val="Normal0"/>
        <w:tabs>
          <w:tab w:val="left" w:pos="8100"/>
        </w:tabs>
        <w:spacing w:line="440" w:lineRule="exact"/>
      </w:pPr>
      <w:smartTag w:uri="urn:schemas-microsoft-com:office:smarttags" w:element="chsdate">
        <w:smartTagPr>
          <w:attr w:name="Day" w:val="30"/>
          <w:attr w:name="IsLunarDate" w:val="False"/>
          <w:attr w:name="IsROCDate" w:val="False"/>
          <w:attr w:name="Month" w:val="12"/>
          <w:attr w:name="Year" w:val="1899"/>
        </w:smartTagPr>
        <w:r>
          <w:t>1.3.4</w:t>
        </w:r>
      </w:smartTag>
      <w:r>
        <w:t>主要材料、构配件标准</w:t>
      </w:r>
    </w:p>
    <w:p w:rsidR="00AF7984">
      <w:pPr>
        <w:pStyle w:val="Normal0"/>
        <w:tabs>
          <w:tab w:val="left" w:pos="8100"/>
        </w:tabs>
        <w:spacing w:line="440" w:lineRule="exact"/>
      </w:pPr>
      <w:r>
        <w:t xml:space="preserve">    </w:t>
      </w:r>
      <w:r>
        <w:t>《硅酸盐水泥、普通硅酸盐水泥》（</w:t>
      </w:r>
      <w:r>
        <w:t>GB175-92</w:t>
      </w:r>
      <w:r>
        <w:t>）</w:t>
      </w:r>
    </w:p>
    <w:p w:rsidR="00AF7984">
      <w:pPr>
        <w:pStyle w:val="Normal0"/>
        <w:tabs>
          <w:tab w:val="left" w:pos="8100"/>
        </w:tabs>
        <w:spacing w:line="440" w:lineRule="exact"/>
      </w:pPr>
      <w:r>
        <w:t xml:space="preserve">    </w:t>
      </w:r>
      <w:r>
        <w:t>《普通混凝土用砂浆质量标准及检验方法》（</w:t>
      </w:r>
      <w:r>
        <w:t>JGJ52-92</w:t>
      </w:r>
      <w:r>
        <w:t>）</w:t>
      </w:r>
    </w:p>
    <w:p w:rsidR="00AF7984">
      <w:pPr>
        <w:pStyle w:val="Normal0"/>
        <w:tabs>
          <w:tab w:val="left" w:pos="8100"/>
        </w:tabs>
        <w:spacing w:line="440" w:lineRule="exact"/>
      </w:pPr>
      <w:r>
        <w:t xml:space="preserve">    </w:t>
      </w:r>
      <w:r>
        <w:t>《普通混凝土用碎石或卵石质量标准及检验方法》（</w:t>
      </w:r>
      <w:r>
        <w:t>JGJ53-92</w:t>
      </w:r>
      <w:r>
        <w:t>）</w:t>
      </w:r>
    </w:p>
    <w:p w:rsidR="00AF7984">
      <w:pPr>
        <w:pStyle w:val="Normal0"/>
        <w:tabs>
          <w:tab w:val="left" w:pos="8100"/>
        </w:tabs>
        <w:spacing w:line="440" w:lineRule="exact"/>
      </w:pPr>
      <w:r>
        <w:t xml:space="preserve">    </w:t>
      </w:r>
      <w:r>
        <w:t>《道路石油沥青》（</w:t>
      </w:r>
      <w:r>
        <w:t>SY1661-77</w:t>
      </w:r>
      <w:r>
        <w:t>）</w:t>
      </w:r>
    </w:p>
    <w:p w:rsidR="00AF7984">
      <w:pPr>
        <w:pStyle w:val="Normal0"/>
        <w:tabs>
          <w:tab w:val="left" w:pos="8100"/>
        </w:tabs>
        <w:spacing w:line="440" w:lineRule="exact"/>
      </w:pPr>
      <w:r>
        <w:t xml:space="preserve">    </w:t>
      </w:r>
      <w:r>
        <w:t>《商品混凝土质量标准》（</w:t>
      </w:r>
      <w:r>
        <w:t>DBJ</w:t>
      </w:r>
      <w:smartTag w:uri="urn:schemas-microsoft-com:office:smarttags" w:element="chsdate">
        <w:smartTagPr>
          <w:attr w:name="Day" w:val="6"/>
          <w:attr w:name="IsLunarDate" w:val="False"/>
          <w:attr w:name="IsROCDate" w:val="False"/>
          <w:attr w:name="Month" w:val="1"/>
          <w:attr w:name="Year" w:val="1990"/>
        </w:smartTagPr>
        <w:r>
          <w:t>01-6-90</w:t>
        </w:r>
      </w:smartTag>
      <w:r>
        <w:t>）</w:t>
      </w:r>
    </w:p>
    <w:p w:rsidR="00AF7984">
      <w:pPr>
        <w:pStyle w:val="Normal0"/>
        <w:tabs>
          <w:tab w:val="left" w:pos="8100"/>
        </w:tabs>
        <w:spacing w:line="440" w:lineRule="exact"/>
      </w:pPr>
      <w:r>
        <w:t xml:space="preserve">    </w:t>
      </w:r>
      <w:r>
        <w:t>《沥青路面用聚合物纤维》（</w:t>
      </w:r>
      <w:r>
        <w:t>JT/T535-2004</w:t>
      </w:r>
      <w:r>
        <w:t>）</w:t>
      </w:r>
    </w:p>
    <w:p w:rsidR="00AF7984">
      <w:pPr>
        <w:pStyle w:val="Normal0"/>
        <w:tabs>
          <w:tab w:val="left" w:pos="8100"/>
        </w:tabs>
        <w:spacing w:line="440" w:lineRule="exact"/>
        <w:sectPr w:rsidSect="00E93803">
          <w:type w:val="nextPage"/>
          <w:pgSz w:w="11906" w:h="16838" w:code="9"/>
          <w:pgMar w:top="1418" w:right="1134" w:bottom="1134" w:left="1134" w:header="851" w:footer="680" w:gutter="0"/>
          <w:pgNumType w:start="2"/>
          <w:cols w:space="425"/>
          <w:titlePg w:val="0"/>
          <w:docGrid w:linePitch="312"/>
        </w:sectPr>
      </w:pPr>
      <w:r>
        <w:t xml:space="preserve">    </w:t>
      </w:r>
      <w:r>
        <w:t>《水泥混凝土路面嵌缝密封材料》（</w:t>
      </w:r>
      <w:r>
        <w:t>JT/T589-2004</w:t>
      </w:r>
      <w:r>
        <w:t>）</w:t>
      </w:r>
    </w:p>
    <w:p w:rsidR="00AF7984">
      <w:pPr>
        <w:pStyle w:val="Normal0"/>
        <w:tabs>
          <w:tab w:val="left" w:pos="8100"/>
        </w:tabs>
        <w:spacing w:line="440" w:lineRule="exact"/>
      </w:pPr>
      <w:r>
        <w:t xml:space="preserve">    </w:t>
      </w:r>
      <w:r>
        <w:t>《城市道路混凝土路面砖》（</w:t>
      </w:r>
      <w:r>
        <w:t>DB11/T-152-2003</w:t>
      </w:r>
      <w:r>
        <w:t>）</w:t>
      </w:r>
    </w:p>
    <w:p w:rsidR="00AF7984">
      <w:pPr>
        <w:pStyle w:val="Normal0"/>
        <w:tabs>
          <w:tab w:val="left" w:pos="8100"/>
        </w:tabs>
        <w:spacing w:line="440" w:lineRule="exact"/>
      </w:pPr>
      <w:smartTag w:uri="urn:schemas-microsoft-com:office:smarttags" w:element="chsdate">
        <w:smartTagPr>
          <w:attr w:name="Day" w:val="30"/>
          <w:attr w:name="IsLunarDate" w:val="False"/>
          <w:attr w:name="IsROCDate" w:val="False"/>
          <w:attr w:name="Month" w:val="12"/>
          <w:attr w:name="Year" w:val="1899"/>
        </w:smartTagPr>
        <w:r>
          <w:t>1.3.5</w:t>
        </w:r>
      </w:smartTag>
      <w:r>
        <w:t>现场管理标准、规范</w:t>
      </w:r>
    </w:p>
    <w:p w:rsidR="00AF7984">
      <w:pPr>
        <w:pStyle w:val="Normal0"/>
        <w:tabs>
          <w:tab w:val="left" w:pos="8100"/>
        </w:tabs>
        <w:spacing w:line="440" w:lineRule="exact"/>
      </w:pPr>
      <w:r>
        <w:t xml:space="preserve">    </w:t>
      </w:r>
      <w:r>
        <w:t>《建筑工程监理规程》（</w:t>
      </w:r>
      <w:r>
        <w:t>DBJ01-41-2002</w:t>
      </w:r>
      <w:r>
        <w:t>）</w:t>
      </w:r>
    </w:p>
    <w:p w:rsidR="00AF7984">
      <w:pPr>
        <w:pStyle w:val="Normal0"/>
        <w:tabs>
          <w:tab w:val="left" w:pos="8100"/>
        </w:tabs>
        <w:spacing w:line="440" w:lineRule="exact"/>
      </w:pPr>
      <w:r>
        <w:t xml:space="preserve">    </w:t>
      </w:r>
      <w:r>
        <w:t>《北京市建设工程施工现场生活区设置和管理标准》（</w:t>
      </w:r>
      <w:r>
        <w:t>DBJ01-72-2003</w:t>
      </w:r>
      <w:r>
        <w:t>）</w:t>
      </w:r>
    </w:p>
    <w:p w:rsidR="00AF7984">
      <w:pPr>
        <w:pStyle w:val="Normal0"/>
        <w:tabs>
          <w:tab w:val="left" w:pos="8100"/>
        </w:tabs>
        <w:spacing w:line="440" w:lineRule="exact"/>
      </w:pPr>
      <w:r>
        <w:t xml:space="preserve">    </w:t>
      </w:r>
      <w:r>
        <w:t>《建筑施工安全检查标准》（</w:t>
      </w:r>
      <w:r>
        <w:t>JGJ59-99</w:t>
      </w:r>
      <w:r>
        <w:t>）</w:t>
      </w:r>
    </w:p>
    <w:p w:rsidR="00AF7984">
      <w:pPr>
        <w:pStyle w:val="Normal0"/>
        <w:tabs>
          <w:tab w:val="left" w:pos="8100"/>
        </w:tabs>
        <w:spacing w:line="440" w:lineRule="exact"/>
      </w:pPr>
      <w:r>
        <w:t xml:space="preserve">    </w:t>
      </w:r>
      <w:r>
        <w:t>《施工现场临时用电安</w:t>
      </w:r>
      <w:r>
        <w:t>全技术规范》（</w:t>
      </w:r>
      <w:r>
        <w:t>JGJ46-88</w:t>
      </w:r>
      <w:r>
        <w:t>）</w:t>
      </w:r>
    </w:p>
    <w:p w:rsidR="00AF7984">
      <w:pPr>
        <w:pStyle w:val="Normal0"/>
        <w:tabs>
          <w:tab w:val="left" w:pos="8100"/>
        </w:tabs>
        <w:spacing w:line="440" w:lineRule="exact"/>
      </w:pPr>
      <w:r>
        <w:t xml:space="preserve">    </w:t>
      </w:r>
      <w:r>
        <w:t>《建设工程施工现场供用电安全规范》（</w:t>
      </w:r>
      <w:r>
        <w:t>GB50194-93</w:t>
      </w:r>
      <w:r>
        <w:t>）</w:t>
      </w:r>
    </w:p>
    <w:p w:rsidR="00AF7984">
      <w:pPr>
        <w:pStyle w:val="Normal0"/>
        <w:tabs>
          <w:tab w:val="left" w:pos="8100"/>
        </w:tabs>
        <w:spacing w:line="440" w:lineRule="exact"/>
      </w:pPr>
      <w:r>
        <w:rPr>
          <w:bCs/>
        </w:rPr>
        <w:t>1.4</w:t>
      </w:r>
      <w:r>
        <w:t>企业内部质量体系文件</w:t>
      </w:r>
    </w:p>
    <w:p w:rsidR="00AF7984">
      <w:pPr>
        <w:pStyle w:val="Normal0"/>
        <w:tabs>
          <w:tab w:val="left" w:pos="8100"/>
        </w:tabs>
        <w:spacing w:line="440" w:lineRule="exact"/>
        <w:rPr>
          <w:bCs/>
        </w:rPr>
      </w:pPr>
      <w:r>
        <w:t>1.5</w:t>
      </w:r>
      <w:r>
        <w:t>现场勘察获得的道路基础资料</w:t>
      </w:r>
    </w:p>
    <w:p w:rsidR="00AF7984">
      <w:pPr>
        <w:pStyle w:val="Normal0"/>
        <w:tabs>
          <w:tab w:val="left" w:pos="8100"/>
        </w:tabs>
        <w:spacing w:line="440" w:lineRule="exact"/>
        <w:ind w:left="1"/>
        <w:outlineLvl w:val="2"/>
      </w:pPr>
      <w:bookmarkStart w:id="6" w:name="_Toc145929186"/>
      <w:bookmarkStart w:id="7" w:name="_Toc288722802"/>
      <w:r>
        <w:t>2</w:t>
      </w:r>
      <w:r>
        <w:t>、编制原则</w:t>
      </w:r>
      <w:bookmarkEnd w:id="6"/>
      <w:bookmarkEnd w:id="7"/>
    </w:p>
    <w:p w:rsidR="00AF7984">
      <w:pPr>
        <w:pStyle w:val="Normal0"/>
        <w:tabs>
          <w:tab w:val="left" w:pos="8100"/>
        </w:tabs>
        <w:spacing w:line="440" w:lineRule="exact"/>
      </w:pPr>
      <w:r>
        <w:t>2.1</w:t>
      </w:r>
      <w:r>
        <w:t>创精品工程，实现质量目标</w:t>
      </w:r>
    </w:p>
    <w:p w:rsidR="00AF7984" w:rsidP="007423C9">
      <w:pPr>
        <w:pStyle w:val="Normal0"/>
        <w:tabs>
          <w:tab w:val="left" w:pos="8100"/>
        </w:tabs>
        <w:spacing w:line="440" w:lineRule="exact"/>
        <w:ind w:firstLine="480" w:firstLineChars="200"/>
      </w:pPr>
      <w:r>
        <w:t>依据招标文件要求和创精品工程的原则，以高起点、高标准的管理体系进行施工准备和施工部署，选用我公司具有丰富施工经验的优秀经理、组建我公司最有战斗力的项目经理部，加强施工组织，优化施工设备及人员的配置，严格工程质量控制，创建精品工程，确保质量目标的实现。</w:t>
      </w:r>
    </w:p>
    <w:p w:rsidR="00AF7984">
      <w:pPr>
        <w:pStyle w:val="Normal0"/>
        <w:tabs>
          <w:tab w:val="left" w:pos="8100"/>
        </w:tabs>
        <w:spacing w:line="440" w:lineRule="exact"/>
      </w:pPr>
      <w:r>
        <w:t>　　本着</w:t>
      </w:r>
      <w:r>
        <w:t>“</w:t>
      </w:r>
      <w:r>
        <w:t>百年大计，质量第一</w:t>
      </w:r>
      <w:r>
        <w:t>”</w:t>
      </w:r>
      <w:r>
        <w:t>的原则。严格按照企业</w:t>
      </w:r>
      <w:r>
        <w:t>ISO9002</w:t>
      </w:r>
      <w:r>
        <w:t>国际质量体系标准对工程进行全过程的质量控制，以高标准的工序质量来确保全部工程的施工质量，创精品工程。</w:t>
      </w:r>
    </w:p>
    <w:p w:rsidR="00AF7984">
      <w:pPr>
        <w:pStyle w:val="Normal0"/>
        <w:tabs>
          <w:tab w:val="left" w:pos="8100"/>
        </w:tabs>
        <w:spacing w:line="440" w:lineRule="exact"/>
      </w:pPr>
      <w:r>
        <w:t>2.2</w:t>
      </w:r>
      <w:r>
        <w:t>确保实现安全目标</w:t>
      </w:r>
    </w:p>
    <w:p w:rsidR="00AF7984" w:rsidP="007423C9">
      <w:pPr>
        <w:pStyle w:val="Normal0"/>
        <w:tabs>
          <w:tab w:val="left" w:pos="8100"/>
        </w:tabs>
        <w:spacing w:line="440" w:lineRule="exact"/>
        <w:ind w:firstLine="480" w:firstLineChars="200"/>
      </w:pPr>
      <w:r>
        <w:t>响应招标文件要求，以设计文件及有关规范为依据，紧密结合现场实际情况，编制技术先进、切实可行、经济合理的施工方案，配备性能优良、配套的施工设备，确保实现安全目标，确保施工安全。</w:t>
      </w:r>
    </w:p>
    <w:p w:rsidR="00AF7984">
      <w:pPr>
        <w:pStyle w:val="Normal0"/>
        <w:tabs>
          <w:tab w:val="left" w:pos="8100"/>
        </w:tabs>
        <w:spacing w:line="440" w:lineRule="exact"/>
        <w:rPr>
          <w:bCs/>
        </w:rPr>
      </w:pPr>
      <w:r>
        <w:rPr>
          <w:bCs/>
        </w:rPr>
        <w:t>2.3</w:t>
      </w:r>
      <w:r>
        <w:rPr>
          <w:bCs/>
        </w:rPr>
        <w:t>确保工期目标</w:t>
      </w:r>
    </w:p>
    <w:p w:rsidR="00AF7984" w:rsidP="007423C9">
      <w:pPr>
        <w:pStyle w:val="Normal0"/>
        <w:tabs>
          <w:tab w:val="left" w:pos="8100"/>
        </w:tabs>
        <w:spacing w:line="440" w:lineRule="exact"/>
        <w:ind w:firstLine="480" w:firstLineChars="200"/>
      </w:pPr>
      <w:r>
        <w:t>响应招标文件要求，依据我公司现有的技术水平、施工管理经验和设备配套能力，科学统筹安排施工进度，施工顺序合理、高效，施工区段划分要协调统一，以确保本工程施工总工期。</w:t>
      </w:r>
    </w:p>
    <w:p w:rsidR="00AF7984">
      <w:pPr>
        <w:pStyle w:val="Normal0"/>
        <w:tabs>
          <w:tab w:val="left" w:pos="8100"/>
        </w:tabs>
        <w:spacing w:line="440" w:lineRule="exact"/>
        <w:rPr>
          <w:bCs/>
        </w:rPr>
      </w:pPr>
      <w:r>
        <w:rPr>
          <w:bCs/>
        </w:rPr>
        <w:t>2.4</w:t>
      </w:r>
      <w:r>
        <w:rPr>
          <w:bCs/>
        </w:rPr>
        <w:t>确保实现环保目标</w:t>
      </w:r>
    </w:p>
    <w:p w:rsidR="00AF7984" w:rsidP="007423C9">
      <w:pPr>
        <w:pStyle w:val="Normal0"/>
        <w:tabs>
          <w:tab w:val="left" w:pos="8100"/>
        </w:tabs>
        <w:spacing w:line="440" w:lineRule="exact"/>
        <w:ind w:firstLine="480" w:firstLineChars="200"/>
      </w:pPr>
      <w:r>
        <w:t>严格执行北京市相关法律、法规，保护环境、文物，安全、文明施工。施工中采用有效的环境保护措施，对环境污染最小，占用场地合理，注意搞好与当地居民之间的协调关系，避免扰民和民扰事件的发生，体现北京市政施工管理文明窗口的形象。</w:t>
      </w:r>
    </w:p>
    <w:p w:rsidR="00AF7984">
      <w:pPr>
        <w:pStyle w:val="Normal0"/>
        <w:tabs>
          <w:tab w:val="left" w:pos="8100"/>
        </w:tabs>
        <w:spacing w:line="440" w:lineRule="exact"/>
        <w:rPr>
          <w:bCs/>
        </w:rPr>
      </w:pPr>
      <w:r>
        <w:rPr>
          <w:bCs/>
        </w:rPr>
        <w:t>2.5</w:t>
      </w:r>
      <w:r>
        <w:rPr>
          <w:bCs/>
        </w:rPr>
        <w:t>施工工艺与施工规范，设计要求相符，并达到设计使用功能。</w:t>
      </w:r>
    </w:p>
    <w:p w:rsidR="00AF7984">
      <w:pPr>
        <w:pStyle w:val="Normal0"/>
        <w:tabs>
          <w:tab w:val="left" w:pos="8100"/>
        </w:tabs>
        <w:spacing w:line="440" w:lineRule="exact"/>
        <w:rPr>
          <w:bCs/>
        </w:rPr>
      </w:pPr>
      <w:r>
        <w:rPr>
          <w:bCs/>
        </w:rPr>
        <w:t>2.6</w:t>
      </w:r>
      <w:r>
        <w:rPr>
          <w:bCs/>
        </w:rPr>
        <w:t>加强施工管理，降低工程造价。</w:t>
      </w:r>
    </w:p>
    <w:p w:rsidR="00AF7984">
      <w:pPr>
        <w:pStyle w:val="Normal0"/>
        <w:tabs>
          <w:tab w:val="left" w:pos="8100"/>
        </w:tabs>
        <w:spacing w:line="440" w:lineRule="exact"/>
        <w:rPr>
          <w:bCs/>
        </w:rPr>
        <w:sectPr w:rsidSect="00E93803">
          <w:type w:val="nextPage"/>
          <w:pgSz w:w="11906" w:h="16838" w:code="9"/>
          <w:pgMar w:top="1418" w:right="1134" w:bottom="1134" w:left="1134" w:header="851" w:footer="680" w:gutter="0"/>
          <w:pgNumType w:start="3"/>
          <w:cols w:space="425"/>
          <w:titlePg w:val="0"/>
          <w:docGrid w:linePitch="312"/>
        </w:sectPr>
      </w:pPr>
      <w:r>
        <w:rPr>
          <w:rFonts w:hint="eastAsia"/>
          <w:bCs/>
        </w:rPr>
        <w:t>3</w:t>
      </w:r>
      <w:r>
        <w:rPr>
          <w:rFonts w:hint="eastAsia"/>
          <w:bCs/>
        </w:rPr>
        <w:t>．本</w:t>
      </w:r>
      <w:r>
        <w:rPr>
          <w:rFonts w:hint="eastAsia"/>
          <w:bCs/>
        </w:rPr>
        <w:t>工程参建单位</w:t>
      </w:r>
    </w:p>
    <w:p w:rsidR="00AF7984">
      <w:pPr>
        <w:pStyle w:val="Normal0"/>
        <w:tabs>
          <w:tab w:val="left" w:pos="8100"/>
        </w:tabs>
        <w:spacing w:line="440" w:lineRule="exact"/>
        <w:ind w:firstLine="240" w:firstLineChars="100"/>
        <w:rPr>
          <w:bCs/>
        </w:rPr>
      </w:pPr>
      <w:r>
        <w:rPr>
          <w:rFonts w:hint="eastAsia"/>
          <w:bCs/>
        </w:rPr>
        <w:t>建设单位：北京市路政局</w:t>
      </w:r>
    </w:p>
    <w:p w:rsidR="00AF7984">
      <w:pPr>
        <w:pStyle w:val="Normal0"/>
        <w:tabs>
          <w:tab w:val="left" w:pos="8100"/>
        </w:tabs>
        <w:spacing w:line="440" w:lineRule="exact"/>
        <w:ind w:firstLine="240" w:firstLineChars="100"/>
        <w:rPr>
          <w:bCs/>
        </w:rPr>
      </w:pPr>
      <w:r>
        <w:rPr>
          <w:rFonts w:hint="eastAsia"/>
          <w:bCs/>
        </w:rPr>
        <w:t>监督单位：北京市道路工程质量监督站</w:t>
      </w:r>
    </w:p>
    <w:p w:rsidR="00AF7984">
      <w:pPr>
        <w:pStyle w:val="Normal0"/>
        <w:tabs>
          <w:tab w:val="left" w:pos="8100"/>
        </w:tabs>
        <w:spacing w:line="440" w:lineRule="exact"/>
        <w:ind w:firstLine="240" w:firstLineChars="100"/>
        <w:rPr>
          <w:bCs/>
        </w:rPr>
      </w:pPr>
      <w:r>
        <w:rPr>
          <w:rFonts w:hint="eastAsia"/>
          <w:bCs/>
        </w:rPr>
        <w:t>设计单位：北京市市政专业设计院有限责任公司</w:t>
      </w:r>
    </w:p>
    <w:p w:rsidR="00AF7984">
      <w:pPr>
        <w:pStyle w:val="Normal0"/>
        <w:tabs>
          <w:tab w:val="left" w:pos="8100"/>
        </w:tabs>
        <w:spacing w:line="440" w:lineRule="exact"/>
        <w:ind w:firstLine="240" w:firstLineChars="100"/>
        <w:rPr>
          <w:bCs/>
        </w:rPr>
      </w:pPr>
      <w:r>
        <w:rPr>
          <w:rFonts w:hint="eastAsia"/>
          <w:bCs/>
        </w:rPr>
        <w:t>监理单位：北京正远监理咨询有限公司</w:t>
      </w:r>
    </w:p>
    <w:p w:rsidR="00D90C72" w:rsidRPr="00D90C72" w:rsidP="00D90C72">
      <w:pPr>
        <w:pStyle w:val="Normal0"/>
        <w:tabs>
          <w:tab w:val="left" w:pos="8100"/>
        </w:tabs>
        <w:spacing w:line="440" w:lineRule="exact"/>
        <w:ind w:firstLine="240" w:firstLineChars="100"/>
        <w:rPr>
          <w:bCs/>
        </w:rPr>
        <w:sectPr w:rsidSect="00E93803">
          <w:type w:val="nextPage"/>
          <w:pgSz w:w="11906" w:h="16838" w:code="9"/>
          <w:pgMar w:top="1418" w:right="1134" w:bottom="1134" w:left="1134" w:header="851" w:footer="680" w:gutter="0"/>
          <w:pgNumType w:start="4"/>
          <w:cols w:space="425"/>
          <w:titlePg w:val="0"/>
          <w:docGrid w:linePitch="312"/>
        </w:sectPr>
      </w:pPr>
      <w:r>
        <w:rPr>
          <w:rFonts w:hint="eastAsia"/>
          <w:bCs/>
        </w:rPr>
        <w:t>施工单位：北京中基市政工程有限公司</w:t>
      </w:r>
      <w:bookmarkStart w:id="8" w:name="_Toc145929187"/>
    </w:p>
    <w:p w:rsidR="00AF7984" w:rsidRPr="00D90C72" w:rsidP="00D90C72">
      <w:pPr>
        <w:pStyle w:val="Normal0"/>
        <w:tabs>
          <w:tab w:val="left" w:pos="2160"/>
          <w:tab w:val="left" w:pos="8100"/>
        </w:tabs>
        <w:spacing w:line="440" w:lineRule="exact"/>
        <w:jc w:val="center"/>
        <w:outlineLvl w:val="1"/>
        <w:rPr>
          <w:rFonts w:ascii="仿宋_GB2312"/>
          <w:sz w:val="28"/>
          <w:szCs w:val="28"/>
        </w:rPr>
      </w:pPr>
      <w:bookmarkStart w:id="9" w:name="_Toc288722803"/>
      <w:r w:rsidRPr="00D90C72">
        <w:rPr>
          <w:rFonts w:ascii="仿宋_GB2312"/>
          <w:sz w:val="28"/>
          <w:szCs w:val="28"/>
        </w:rPr>
        <w:t>第二章  现场勘察报告</w:t>
      </w:r>
      <w:bookmarkEnd w:id="8"/>
      <w:bookmarkEnd w:id="9"/>
    </w:p>
    <w:p w:rsidR="00AF7984">
      <w:pPr>
        <w:pStyle w:val="Normal0"/>
        <w:tabs>
          <w:tab w:val="left" w:pos="8100"/>
        </w:tabs>
        <w:spacing w:line="440" w:lineRule="exact"/>
        <w:outlineLvl w:val="2"/>
      </w:pPr>
      <w:bookmarkStart w:id="10" w:name="_Toc145929188"/>
      <w:bookmarkStart w:id="11" w:name="_Toc288722804"/>
      <w:r>
        <w:t>1</w:t>
      </w:r>
      <w:r>
        <w:t>、具体情况</w:t>
      </w:r>
      <w:bookmarkEnd w:id="10"/>
      <w:bookmarkEnd w:id="11"/>
    </w:p>
    <w:p w:rsidR="00AF7984" w:rsidP="00035B35">
      <w:pPr>
        <w:pStyle w:val="Normal0"/>
        <w:spacing w:line="440" w:lineRule="exact"/>
        <w:jc w:val="left"/>
      </w:pPr>
      <w:r>
        <w:t>1.1</w:t>
      </w:r>
      <w:r w:rsidR="00957072">
        <w:t>XXX</w:t>
      </w:r>
      <w:r w:rsidRPr="00DC54E4" w:rsidR="00035B35">
        <w:t>横断面为不完全三幅路形式（缺少东侧非机动车道）</w:t>
      </w:r>
      <w:r w:rsidRPr="00D16C37" w:rsidR="00035B35">
        <w:rPr>
          <w:color w:val="000000"/>
        </w:rPr>
        <w:t>，机动车道宽</w:t>
      </w:r>
      <w:smartTag w:uri="urn:schemas-microsoft-com:office:smarttags" w:element="chmetcnv">
        <w:smartTagPr>
          <w:attr w:name="HasSpace" w:val="False"/>
          <w:attr w:name="Negative" w:val="False"/>
          <w:attr w:name="NumberType" w:val="1"/>
          <w:attr w:name="SourceValue" w:val="20"/>
          <w:attr w:name="TCSC" w:val="0"/>
          <w:attr w:name="UnitName" w:val="m"/>
        </w:smartTagPr>
        <w:r w:rsidRPr="00D16C37" w:rsidR="00035B35">
          <w:rPr>
            <w:rFonts w:hint="eastAsia"/>
            <w:color w:val="000000"/>
          </w:rPr>
          <w:t>20</w:t>
        </w:r>
        <w:r w:rsidRPr="00D16C37" w:rsidR="00035B35">
          <w:rPr>
            <w:color w:val="000000"/>
          </w:rPr>
          <w:t>m</w:t>
        </w:r>
      </w:smartTag>
      <w:r w:rsidRPr="00D16C37" w:rsidR="00035B35">
        <w:rPr>
          <w:color w:val="000000"/>
        </w:rPr>
        <w:t>，机动车车道数为三</w:t>
      </w:r>
      <w:r w:rsidR="00035B35">
        <w:t>上二下，</w:t>
      </w:r>
      <w:r w:rsidR="00035B35">
        <w:rPr>
          <w:rFonts w:hint="eastAsia"/>
        </w:rPr>
        <w:t>西</w:t>
      </w:r>
      <w:r w:rsidR="00035B35">
        <w:t>侧机非隔离带</w:t>
      </w:r>
      <w:r w:rsidRPr="00DC54E4" w:rsidR="00035B35">
        <w:t>宽</w:t>
      </w:r>
      <w:smartTag w:uri="urn:schemas-microsoft-com:office:smarttags" w:element="chmetcnv">
        <w:smartTagPr>
          <w:attr w:name="HasSpace" w:val="False"/>
          <w:attr w:name="Negative" w:val="False"/>
          <w:attr w:name="NumberType" w:val="1"/>
          <w:attr w:name="SourceValue" w:val="2"/>
          <w:attr w:name="TCSC" w:val="0"/>
          <w:attr w:name="UnitName" w:val="m"/>
        </w:smartTagPr>
        <w:r w:rsidRPr="00DC54E4" w:rsidR="00035B35">
          <w:t>2m</w:t>
        </w:r>
      </w:smartTag>
      <w:r w:rsidR="00035B35">
        <w:t>，</w:t>
      </w:r>
      <w:r w:rsidR="00035B35">
        <w:rPr>
          <w:rFonts w:hint="eastAsia"/>
        </w:rPr>
        <w:t>西</w:t>
      </w:r>
      <w:r w:rsidR="00035B35">
        <w:t>侧非机动车道</w:t>
      </w:r>
      <w:r w:rsidRPr="00DC54E4" w:rsidR="00035B35">
        <w:t>宽</w:t>
      </w:r>
      <w:smartTag w:uri="urn:schemas-microsoft-com:office:smarttags" w:element="chmetcnv">
        <w:smartTagPr>
          <w:attr w:name="HasSpace" w:val="False"/>
          <w:attr w:name="Negative" w:val="False"/>
          <w:attr w:name="NumberType" w:val="1"/>
          <w:attr w:name="SourceValue" w:val="4"/>
          <w:attr w:name="TCSC" w:val="0"/>
          <w:attr w:name="UnitName" w:val="m"/>
        </w:smartTagPr>
        <w:r w:rsidRPr="00DC54E4" w:rsidR="00035B35">
          <w:t>4m</w:t>
        </w:r>
      </w:smartTag>
      <w:r w:rsidRPr="00DC54E4" w:rsidR="00035B35">
        <w:t>，两侧人行道各宽</w:t>
      </w:r>
      <w:r w:rsidRPr="00DC54E4" w:rsidR="00035B35">
        <w:t>2~</w:t>
      </w:r>
      <w:smartTag w:uri="urn:schemas-microsoft-com:office:smarttags" w:element="chmetcnv">
        <w:smartTagPr>
          <w:attr w:name="HasSpace" w:val="False"/>
          <w:attr w:name="Negative" w:val="False"/>
          <w:attr w:name="NumberType" w:val="1"/>
          <w:attr w:name="SourceValue" w:val="4"/>
          <w:attr w:name="TCSC" w:val="0"/>
          <w:attr w:name="UnitName" w:val="m"/>
        </w:smartTagPr>
        <w:r w:rsidRPr="00DC54E4" w:rsidR="00035B35">
          <w:t>4m</w:t>
        </w:r>
      </w:smartTag>
      <w:r w:rsidRPr="00DC54E4" w:rsidR="00035B35">
        <w:t>。</w:t>
      </w:r>
    </w:p>
    <w:p w:rsidR="00035B35" w:rsidP="00704096">
      <w:pPr>
        <w:pStyle w:val="Normal0"/>
        <w:tabs>
          <w:tab w:val="left" w:pos="8100"/>
        </w:tabs>
        <w:spacing w:line="440" w:lineRule="exact"/>
        <w:ind w:firstLine="480" w:firstLineChars="200"/>
      </w:pPr>
      <w:r>
        <w:t>XXX</w:t>
      </w:r>
      <w:r w:rsidRPr="00DC54E4" w:rsidR="003E1E2F">
        <w:t>位于北京东城区，南起交道口路口，北至安定门立交，道路全长</w:t>
      </w:r>
      <w:smartTag w:uri="urn:schemas-microsoft-com:office:smarttags" w:element="chmetcnv">
        <w:smartTagPr>
          <w:attr w:name="HasSpace" w:val="False"/>
          <w:attr w:name="Negative" w:val="False"/>
          <w:attr w:name="NumberType" w:val="1"/>
          <w:attr w:name="SourceValue" w:val="872.43"/>
          <w:attr w:name="TCSC" w:val="0"/>
          <w:attr w:name="UnitName" w:val="m"/>
        </w:smartTagPr>
        <w:r w:rsidRPr="00DC54E4" w:rsidR="003E1E2F">
          <w:t>872.43m</w:t>
        </w:r>
      </w:smartTag>
      <w:r w:rsidRPr="00DC54E4" w:rsidR="003E1E2F">
        <w:t>，规划为城市主干路。</w:t>
      </w:r>
    </w:p>
    <w:p w:rsidR="00AF7984" w:rsidP="00704096">
      <w:pPr>
        <w:pStyle w:val="Normal0"/>
        <w:tabs>
          <w:tab w:val="left" w:pos="8100"/>
        </w:tabs>
        <w:spacing w:line="440" w:lineRule="exact"/>
        <w:ind w:firstLine="480" w:firstLineChars="200"/>
      </w:pPr>
      <w:r>
        <w:rPr>
          <w:rFonts w:hint="eastAsia"/>
        </w:rPr>
        <w:t>为了创造“新北京交通体系”，完善市政基础设施建设，给市民出行提供良好的交通环境，打造北京新形象，</w:t>
      </w:r>
      <w:r w:rsidR="00957072">
        <w:t>XXX</w:t>
      </w:r>
      <w:r w:rsidR="003E1E2F">
        <w:t>由北京市路政局投资进行大修。</w:t>
      </w:r>
    </w:p>
    <w:p w:rsidR="00AF7984" w:rsidP="00704096">
      <w:pPr>
        <w:pStyle w:val="Normal0"/>
        <w:tabs>
          <w:tab w:val="left" w:pos="8100"/>
        </w:tabs>
        <w:spacing w:line="440" w:lineRule="exact"/>
        <w:ind w:firstLine="480" w:firstLineChars="200"/>
      </w:pPr>
      <w:r>
        <w:t>1.2</w:t>
      </w:r>
      <w:r>
        <w:t>本次道路</w:t>
      </w:r>
      <w:r w:rsidRPr="00821B92">
        <w:t>大修工程主要内容包括：</w:t>
      </w:r>
      <w:r w:rsidRPr="00821B92" w:rsidR="00821B92">
        <w:t>车行道全线铣刨旧路</w:t>
      </w:r>
      <w:r w:rsidRPr="00821B92" w:rsidR="00821B92">
        <w:t>5</w:t>
      </w:r>
      <w:r w:rsidRPr="00821B92" w:rsidR="00821B92">
        <w:t>㎝回</w:t>
      </w:r>
      <w:r w:rsidRPr="00821B92" w:rsidR="00821B92">
        <w:t>1</w:t>
      </w:r>
      <w:r w:rsidRPr="00821B92" w:rsidR="00821B92">
        <w:t>㎝</w:t>
      </w:r>
      <w:r w:rsidRPr="00821B92" w:rsidR="00821B92">
        <w:rPr>
          <w:rFonts w:hint="eastAsia"/>
        </w:rPr>
        <w:t>（加铺一层橡胶沥青应力吸收层</w:t>
      </w:r>
      <w:smartTag w:uri="urn:schemas-microsoft-com:office:smarttags" w:element="chmetcnv">
        <w:smartTagPr>
          <w:attr w:name="HasSpace" w:val="False"/>
          <w:attr w:name="Negative" w:val="False"/>
          <w:attr w:name="NumberType" w:val="1"/>
          <w:attr w:name="SourceValue" w:val="1"/>
          <w:attr w:name="TCSC" w:val="0"/>
          <w:attr w:name="UnitName" w:val="cm"/>
        </w:smartTagPr>
        <w:r w:rsidRPr="00821B92" w:rsidR="00821B92">
          <w:rPr>
            <w:rFonts w:hint="eastAsia"/>
          </w:rPr>
          <w:t>1cm</w:t>
        </w:r>
      </w:smartTag>
      <w:r w:rsidRPr="00821B92" w:rsidR="00821B92">
        <w:rPr>
          <w:rFonts w:hint="eastAsia"/>
        </w:rPr>
        <w:t>及橡胶沥青混凝土</w:t>
      </w:r>
      <w:r w:rsidRPr="00821B92" w:rsidR="00821B92">
        <w:rPr>
          <w:rFonts w:hint="eastAsia"/>
        </w:rPr>
        <w:t xml:space="preserve">ARAC-13 </w:t>
      </w:r>
      <w:smartTag w:uri="urn:schemas-microsoft-com:office:smarttags" w:element="chmetcnv">
        <w:smartTagPr>
          <w:attr w:name="HasSpace" w:val="False"/>
          <w:attr w:name="Negative" w:val="False"/>
          <w:attr w:name="NumberType" w:val="1"/>
          <w:attr w:name="SourceValue" w:val="4"/>
          <w:attr w:name="TCSC" w:val="0"/>
          <w:attr w:name="UnitName" w:val="cm"/>
        </w:smartTagPr>
        <w:r w:rsidRPr="00821B92" w:rsidR="00821B92">
          <w:rPr>
            <w:rFonts w:hint="eastAsia"/>
          </w:rPr>
          <w:t>4cm</w:t>
        </w:r>
      </w:smartTag>
      <w:r w:rsidRPr="00821B92" w:rsidR="00821B92">
        <w:rPr>
          <w:rFonts w:hint="eastAsia"/>
        </w:rPr>
        <w:t>），并对碎裂、沉陷、车辙及掘路沉陷进行特殊处理；</w:t>
      </w:r>
      <w:r w:rsidR="003532A8">
        <w:rPr>
          <w:rFonts w:hint="eastAsia"/>
        </w:rPr>
        <w:t>对沿线发生沉陷病害的检查井及雨水口采用早强砼进行加固处理；</w:t>
      </w:r>
      <w:r w:rsidRPr="00821B92" w:rsidR="00821B92">
        <w:rPr>
          <w:rFonts w:hint="eastAsia"/>
        </w:rPr>
        <w:t>对</w:t>
      </w:r>
      <w:r w:rsidR="00821B92">
        <w:rPr>
          <w:rFonts w:hint="eastAsia"/>
        </w:rPr>
        <w:t>机非隔离带内的</w:t>
      </w:r>
      <w:r w:rsidRPr="00821B92" w:rsidR="00821B92">
        <w:rPr>
          <w:rFonts w:hint="eastAsia"/>
        </w:rPr>
        <w:t>混凝土釉面砖及嵌草砖</w:t>
      </w:r>
      <w:r w:rsidR="00821B92">
        <w:rPr>
          <w:rFonts w:hint="eastAsia"/>
        </w:rPr>
        <w:t>全部</w:t>
      </w:r>
      <w:r w:rsidRPr="00821B92" w:rsidR="00821B92">
        <w:rPr>
          <w:rFonts w:hint="eastAsia"/>
        </w:rPr>
        <w:t>更换为彩色砼渗水人行道砖结构；对道路全线花岗岩路缘石、平石进行打磨清铣见新</w:t>
      </w:r>
      <w:r w:rsidR="00821B92">
        <w:rPr>
          <w:rFonts w:hint="eastAsia"/>
        </w:rPr>
        <w:t>；</w:t>
      </w:r>
      <w:r w:rsidRPr="00821B92" w:rsidR="00821B92">
        <w:rPr>
          <w:rFonts w:hint="eastAsia"/>
        </w:rPr>
        <w:t>对破损的路缘石（破损比例约</w:t>
      </w:r>
      <w:r w:rsidRPr="00821B92" w:rsidR="00821B92">
        <w:rPr>
          <w:rFonts w:hint="eastAsia"/>
        </w:rPr>
        <w:t>10%</w:t>
      </w:r>
      <w:r w:rsidRPr="00821B92" w:rsidR="00821B92">
        <w:rPr>
          <w:rFonts w:hint="eastAsia"/>
        </w:rPr>
        <w:t>）进行更换，机非隔离带内的树池全部更换为普通砼树池；非机动车道及人行道维持现况。</w:t>
      </w:r>
    </w:p>
    <w:p w:rsidR="00AF7984">
      <w:pPr>
        <w:pStyle w:val="Normal0"/>
        <w:tabs>
          <w:tab w:val="left" w:pos="8100"/>
        </w:tabs>
        <w:spacing w:line="440" w:lineRule="exact"/>
        <w:outlineLvl w:val="2"/>
      </w:pPr>
      <w:bookmarkStart w:id="12" w:name="_Toc145929189"/>
      <w:bookmarkStart w:id="13" w:name="_Toc288722805"/>
      <w:r>
        <w:t>2</w:t>
      </w:r>
      <w:r>
        <w:t>、交通情况</w:t>
      </w:r>
      <w:bookmarkEnd w:id="12"/>
      <w:bookmarkEnd w:id="13"/>
    </w:p>
    <w:p w:rsidR="00AF7984">
      <w:pPr>
        <w:pStyle w:val="Normal0"/>
        <w:tabs>
          <w:tab w:val="num" w:pos="840"/>
          <w:tab w:val="left" w:pos="8100"/>
        </w:tabs>
        <w:spacing w:line="440" w:lineRule="exact"/>
      </w:pPr>
      <w:r>
        <w:t>2.1</w:t>
      </w:r>
      <w:r>
        <w:t>本次大修范围为</w:t>
      </w:r>
      <w:r w:rsidR="00957072">
        <w:t>XXX</w:t>
      </w:r>
      <w:r w:rsidR="00F76E0A">
        <w:rPr>
          <w:rFonts w:hint="eastAsia"/>
        </w:rPr>
        <w:t>，</w:t>
      </w:r>
      <w:r w:rsidRPr="00DC54E4" w:rsidR="00F76E0A">
        <w:t>南起交道口路口，北至安定门立交，道路全长</w:t>
      </w:r>
      <w:smartTag w:uri="urn:schemas-microsoft-com:office:smarttags" w:element="chmetcnv">
        <w:smartTagPr>
          <w:attr w:name="HasSpace" w:val="False"/>
          <w:attr w:name="Negative" w:val="False"/>
          <w:attr w:name="NumberType" w:val="1"/>
          <w:attr w:name="SourceValue" w:val="872.43"/>
          <w:attr w:name="TCSC" w:val="0"/>
          <w:attr w:name="UnitName" w:val="m"/>
        </w:smartTagPr>
        <w:r w:rsidRPr="00DC54E4" w:rsidR="00F76E0A">
          <w:t>872.43m</w:t>
        </w:r>
      </w:smartTag>
      <w:r>
        <w:t>。</w:t>
      </w:r>
    </w:p>
    <w:p w:rsidR="00F76E0A">
      <w:pPr>
        <w:pStyle w:val="Normal0"/>
        <w:tabs>
          <w:tab w:val="num" w:pos="840"/>
          <w:tab w:val="left" w:pos="8100"/>
        </w:tabs>
        <w:spacing w:line="440" w:lineRule="exact"/>
      </w:pPr>
      <w:r>
        <w:t>2.2</w:t>
      </w:r>
      <w:r w:rsidRPr="00DC54E4" w:rsidR="003E1E2F">
        <w:t>道路两侧以居民住宅、商业金融为主，承担该地区集散交通作用。</w:t>
      </w:r>
    </w:p>
    <w:p w:rsidR="00AF7984">
      <w:pPr>
        <w:pStyle w:val="Normal0"/>
        <w:tabs>
          <w:tab w:val="num" w:pos="840"/>
          <w:tab w:val="left" w:pos="8100"/>
        </w:tabs>
        <w:spacing w:line="440" w:lineRule="exact"/>
      </w:pPr>
      <w:r>
        <w:t>2.3</w:t>
      </w:r>
      <w:r w:rsidR="00F76E0A">
        <w:rPr>
          <w:rFonts w:hint="eastAsia"/>
        </w:rPr>
        <w:t>该条道路有</w:t>
      </w:r>
      <w:r w:rsidR="00F76E0A">
        <w:rPr>
          <w:rFonts w:hint="eastAsia"/>
        </w:rPr>
        <w:t>15</w:t>
      </w:r>
      <w:r>
        <w:t>条</w:t>
      </w:r>
      <w:r w:rsidR="00F76E0A">
        <w:rPr>
          <w:rFonts w:hint="eastAsia"/>
        </w:rPr>
        <w:t>公交线路</w:t>
      </w:r>
      <w:r>
        <w:t>，</w:t>
      </w:r>
      <w:r w:rsidR="00F76E0A">
        <w:rPr>
          <w:rFonts w:hint="eastAsia"/>
        </w:rPr>
        <w:t>沿线设有</w:t>
      </w:r>
      <w:r w:rsidR="00F76E0A">
        <w:rPr>
          <w:rFonts w:hint="eastAsia"/>
        </w:rPr>
        <w:t>2</w:t>
      </w:r>
      <w:r w:rsidR="00F76E0A">
        <w:rPr>
          <w:rFonts w:hint="eastAsia"/>
        </w:rPr>
        <w:t>对公交车站，所有公交停靠站均未设置公交港湾。</w:t>
      </w:r>
    </w:p>
    <w:p w:rsidR="00AF7984">
      <w:pPr>
        <w:pStyle w:val="Normal0"/>
        <w:tabs>
          <w:tab w:val="num" w:pos="840"/>
          <w:tab w:val="left" w:pos="8100"/>
        </w:tabs>
        <w:spacing w:line="440" w:lineRule="exact"/>
        <w:outlineLvl w:val="2"/>
      </w:pPr>
      <w:bookmarkStart w:id="14" w:name="_Toc145929190"/>
      <w:bookmarkStart w:id="15" w:name="_Toc288722806"/>
      <w:r>
        <w:t>3</w:t>
      </w:r>
      <w:r>
        <w:t>、道路上设施情况</w:t>
      </w:r>
      <w:bookmarkEnd w:id="14"/>
      <w:bookmarkEnd w:id="15"/>
    </w:p>
    <w:p w:rsidR="00AF7984">
      <w:pPr>
        <w:pStyle w:val="Normal0"/>
        <w:tabs>
          <w:tab w:val="num" w:pos="840"/>
          <w:tab w:val="left" w:pos="8100"/>
        </w:tabs>
        <w:spacing w:line="440" w:lineRule="exact"/>
      </w:pPr>
      <w:r>
        <w:t>3.1</w:t>
      </w:r>
      <w:r>
        <w:t>道路排水系统完善，无积水现象。</w:t>
      </w:r>
    </w:p>
    <w:p w:rsidR="00AF7984">
      <w:pPr>
        <w:pStyle w:val="Normal0"/>
        <w:tabs>
          <w:tab w:val="num" w:pos="840"/>
          <w:tab w:val="left" w:pos="8100"/>
        </w:tabs>
        <w:spacing w:line="440" w:lineRule="exact"/>
        <w:outlineLvl w:val="2"/>
      </w:pPr>
      <w:bookmarkStart w:id="16" w:name="_Toc145929191"/>
      <w:bookmarkStart w:id="17" w:name="_Toc288722807"/>
      <w:r>
        <w:t>4</w:t>
      </w:r>
      <w:r>
        <w:t>、道路损坏情况</w:t>
      </w:r>
      <w:bookmarkEnd w:id="16"/>
      <w:bookmarkEnd w:id="17"/>
    </w:p>
    <w:p w:rsidR="00AF7984">
      <w:pPr>
        <w:pStyle w:val="Normal0"/>
        <w:tabs>
          <w:tab w:val="num" w:pos="840"/>
          <w:tab w:val="left" w:pos="8100"/>
        </w:tabs>
        <w:spacing w:line="440" w:lineRule="exact"/>
      </w:pPr>
      <w:r w:rsidRPr="004437B4">
        <w:rPr>
          <w:color w:val="000000"/>
        </w:rPr>
        <w:t>4.1</w:t>
      </w:r>
      <w:r w:rsidRPr="004437B4">
        <w:rPr>
          <w:color w:val="000000"/>
        </w:rPr>
        <w:t>道路大部分路面破损严重。</w:t>
      </w:r>
      <w:r w:rsidRPr="004437B4" w:rsidR="004437B4">
        <w:rPr>
          <w:rFonts w:hint="eastAsia"/>
          <w:color w:val="000000"/>
        </w:rPr>
        <w:t>病害主要有：机</w:t>
      </w:r>
      <w:r w:rsidR="004437B4">
        <w:rPr>
          <w:rFonts w:hint="eastAsia"/>
        </w:rPr>
        <w:t>动车道路面为</w:t>
      </w:r>
      <w:r w:rsidR="00F76E0A">
        <w:rPr>
          <w:rFonts w:hint="eastAsia"/>
        </w:rPr>
        <w:t>纵横</w:t>
      </w:r>
      <w:r>
        <w:t>缝、</w:t>
      </w:r>
      <w:r w:rsidR="00F76E0A">
        <w:rPr>
          <w:rFonts w:hint="eastAsia"/>
        </w:rPr>
        <w:t>网裂、</w:t>
      </w:r>
      <w:r>
        <w:t>碎裂、</w:t>
      </w:r>
      <w:r w:rsidR="00F76E0A">
        <w:rPr>
          <w:rFonts w:hint="eastAsia"/>
        </w:rPr>
        <w:t>沉陷、坑槽等</w:t>
      </w:r>
      <w:r w:rsidR="004437B4">
        <w:rPr>
          <w:rFonts w:hint="eastAsia"/>
        </w:rPr>
        <w:t>；树池边框有老化变形和脱落等情况，道路全线路缘石表面较脏，部分原始出现倾斜或翘起现象；检查井周围</w:t>
      </w:r>
      <w:smartTag w:uri="urn:schemas-microsoft-com:office:smarttags" w:element="chmetcnv">
        <w:smartTagPr>
          <w:attr w:name="HasSpace" w:val="False"/>
          <w:attr w:name="Negative" w:val="False"/>
          <w:attr w:name="NumberType" w:val="1"/>
          <w:attr w:name="SourceValue" w:val="50"/>
          <w:attr w:name="TCSC" w:val="0"/>
          <w:attr w:name="UnitName" w:val="cm"/>
        </w:smartTagPr>
        <w:r w:rsidR="004437B4">
          <w:rPr>
            <w:rFonts w:hint="eastAsia"/>
          </w:rPr>
          <w:t>50cm</w:t>
        </w:r>
      </w:smartTag>
      <w:r w:rsidR="004437B4">
        <w:rPr>
          <w:rFonts w:hint="eastAsia"/>
        </w:rPr>
        <w:t>范围内有沉陷、碎裂现象；雨水口四周出现碎裂、沉陷现况。</w:t>
      </w:r>
    </w:p>
    <w:p w:rsidR="00AF7984" w:rsidRPr="00C1497E">
      <w:pPr>
        <w:pStyle w:val="Normal0"/>
        <w:tabs>
          <w:tab w:val="num" w:pos="840"/>
          <w:tab w:val="left" w:pos="8100"/>
        </w:tabs>
        <w:spacing w:line="440" w:lineRule="exact"/>
        <w:outlineLvl w:val="2"/>
        <w:rPr>
          <w:color w:val="000000"/>
        </w:rPr>
      </w:pPr>
      <w:bookmarkStart w:id="18" w:name="_Toc145929192"/>
      <w:bookmarkStart w:id="19" w:name="_Toc288722808"/>
      <w:r w:rsidRPr="00C1497E">
        <w:rPr>
          <w:color w:val="000000"/>
        </w:rPr>
        <w:t>5</w:t>
      </w:r>
      <w:r w:rsidRPr="00C1497E">
        <w:rPr>
          <w:color w:val="000000"/>
        </w:rPr>
        <w:t>、临时设施情况</w:t>
      </w:r>
      <w:bookmarkEnd w:id="18"/>
      <w:bookmarkEnd w:id="19"/>
    </w:p>
    <w:p w:rsidR="004437B4" w:rsidRPr="007949F5" w:rsidP="007949F5">
      <w:pPr>
        <w:pStyle w:val="Normal0"/>
        <w:tabs>
          <w:tab w:val="left" w:pos="8100"/>
        </w:tabs>
        <w:spacing w:line="440" w:lineRule="exact"/>
        <w:ind w:firstLine="480" w:firstLineChars="200"/>
      </w:pPr>
      <w:r w:rsidRPr="00704096">
        <w:t>如果我公司中标，则通过地方政府协调解决施工现场支搭临时生活区问题。</w:t>
      </w:r>
      <w:bookmarkStart w:id="20" w:name="_Toc145929193"/>
    </w:p>
    <w:p w:rsidR="007949F5" w:rsidP="00620E16">
      <w:pPr>
        <w:pStyle w:val="Normal0"/>
        <w:tabs>
          <w:tab w:val="left" w:pos="2160"/>
          <w:tab w:val="left" w:pos="8100"/>
        </w:tabs>
        <w:spacing w:line="440" w:lineRule="exact"/>
        <w:jc w:val="center"/>
        <w:outlineLvl w:val="1"/>
        <w:rPr>
          <w:rFonts w:ascii="仿宋_GB2312"/>
          <w:sz w:val="28"/>
          <w:szCs w:val="28"/>
        </w:rPr>
        <w:sectPr w:rsidSect="00230C5E">
          <w:pgSz w:w="11906" w:h="16838" w:code="9"/>
          <w:pgMar w:top="1418" w:right="1134" w:bottom="1134" w:left="1134" w:header="851" w:footer="680" w:gutter="0"/>
          <w:pgNumType w:start="5"/>
          <w:cols w:space="425"/>
          <w:docGrid w:linePitch="312"/>
        </w:sectPr>
      </w:pPr>
    </w:p>
    <w:p w:rsidR="00AF7984" w:rsidRPr="00620E16" w:rsidP="00620E16">
      <w:pPr>
        <w:pStyle w:val="Normal0"/>
        <w:tabs>
          <w:tab w:val="left" w:pos="2160"/>
          <w:tab w:val="left" w:pos="8100"/>
        </w:tabs>
        <w:spacing w:line="440" w:lineRule="exact"/>
        <w:jc w:val="center"/>
        <w:outlineLvl w:val="1"/>
        <w:rPr>
          <w:rFonts w:ascii="仿宋_GB2312"/>
          <w:sz w:val="28"/>
          <w:szCs w:val="28"/>
        </w:rPr>
      </w:pPr>
      <w:bookmarkStart w:id="21" w:name="_Toc288722809"/>
      <w:r w:rsidRPr="00620E16">
        <w:rPr>
          <w:rFonts w:ascii="仿宋_GB2312"/>
          <w:sz w:val="28"/>
          <w:szCs w:val="28"/>
        </w:rPr>
        <w:t>第三章</w:t>
      </w:r>
      <w:r w:rsidRPr="00620E16">
        <w:rPr>
          <w:rFonts w:ascii="仿宋_GB2312"/>
          <w:sz w:val="28"/>
          <w:szCs w:val="28"/>
        </w:rPr>
        <w:t xml:space="preserve">  </w:t>
      </w:r>
      <w:r w:rsidRPr="00620E16">
        <w:rPr>
          <w:rFonts w:ascii="仿宋_GB2312"/>
          <w:sz w:val="28"/>
          <w:szCs w:val="28"/>
        </w:rPr>
        <w:t>工程概况</w:t>
      </w:r>
      <w:bookmarkEnd w:id="20"/>
      <w:bookmarkEnd w:id="21"/>
    </w:p>
    <w:p w:rsidR="00AF7984">
      <w:pPr>
        <w:pStyle w:val="Normal0"/>
        <w:tabs>
          <w:tab w:val="left" w:pos="8100"/>
        </w:tabs>
        <w:spacing w:line="440" w:lineRule="exact"/>
        <w:outlineLvl w:val="2"/>
      </w:pPr>
      <w:bookmarkStart w:id="22" w:name="_Toc145929194"/>
      <w:bookmarkStart w:id="23" w:name="_Toc288722810"/>
      <w:r>
        <w:t>1</w:t>
      </w:r>
      <w:r>
        <w:t>、工程概况</w:t>
      </w:r>
      <w:bookmarkEnd w:id="22"/>
      <w:bookmarkEnd w:id="23"/>
    </w:p>
    <w:p w:rsidR="00AF7984">
      <w:pPr>
        <w:pStyle w:val="Normal0"/>
        <w:tabs>
          <w:tab w:val="left" w:pos="8100"/>
        </w:tabs>
        <w:spacing w:line="440" w:lineRule="exact"/>
      </w:pPr>
      <w:bookmarkStart w:id="24" w:name="_Toc145929195"/>
      <w:r>
        <w:t>1.1</w:t>
      </w:r>
      <w:r>
        <w:t>现况道路状况：</w:t>
      </w:r>
      <w:bookmarkEnd w:id="24"/>
    </w:p>
    <w:p w:rsidR="00AF7984" w:rsidRPr="00704096" w:rsidP="00704096">
      <w:pPr>
        <w:pStyle w:val="Normal0"/>
        <w:tabs>
          <w:tab w:val="left" w:pos="8100"/>
        </w:tabs>
        <w:spacing w:line="440" w:lineRule="exact"/>
        <w:ind w:firstLine="480" w:firstLineChars="200"/>
      </w:pPr>
      <w:r>
        <w:rPr>
          <w:rFonts w:hint="eastAsia"/>
        </w:rPr>
        <w:t>XXX</w:t>
      </w:r>
      <w:r w:rsidRPr="00704096" w:rsidR="00F870A9">
        <w:rPr>
          <w:rFonts w:hint="eastAsia"/>
        </w:rPr>
        <w:t>于</w:t>
      </w:r>
      <w:r w:rsidRPr="00704096" w:rsidR="00F870A9">
        <w:rPr>
          <w:rFonts w:hint="eastAsia"/>
        </w:rPr>
        <w:t>2000</w:t>
      </w:r>
      <w:r w:rsidRPr="00704096" w:rsidR="00F870A9">
        <w:rPr>
          <w:rFonts w:hint="eastAsia"/>
        </w:rPr>
        <w:t>年进行过道路改造工程，经过近十年的使用，道路存在较多破损情况，</w:t>
      </w:r>
      <w:r w:rsidRPr="00704096" w:rsidR="003E1E2F">
        <w:rPr>
          <w:rFonts w:hint="eastAsia"/>
        </w:rPr>
        <w:t>已经不能满足使用要求与未来交通发展的需求，</w:t>
      </w:r>
      <w:r w:rsidRPr="00704096" w:rsidR="00F870A9">
        <w:rPr>
          <w:rFonts w:hint="eastAsia"/>
        </w:rPr>
        <w:t>为了创造“新北京交通体系”，完善市政基础设施建设，给市民出行提供良好的交通环境，打造北京新形象，北京市路政局投资对该路进行大修，</w:t>
      </w:r>
      <w:r w:rsidRPr="00704096" w:rsidR="003E1E2F">
        <w:rPr>
          <w:rFonts w:hint="eastAsia"/>
        </w:rPr>
        <w:t>由北京市市政专业设计院有限责任公司进行施工图设计。</w:t>
      </w:r>
    </w:p>
    <w:p w:rsidR="00AF7984">
      <w:pPr>
        <w:pStyle w:val="Normal0"/>
        <w:tabs>
          <w:tab w:val="left" w:pos="8100"/>
        </w:tabs>
        <w:spacing w:line="440" w:lineRule="exact"/>
        <w:outlineLvl w:val="2"/>
      </w:pPr>
      <w:bookmarkStart w:id="25" w:name="_Toc145929196"/>
      <w:bookmarkStart w:id="26" w:name="_Toc288722811"/>
      <w:r>
        <w:t>2</w:t>
      </w:r>
      <w:r>
        <w:t>、设计概况</w:t>
      </w:r>
      <w:bookmarkEnd w:id="25"/>
      <w:bookmarkEnd w:id="26"/>
    </w:p>
    <w:p w:rsidR="00AF7984">
      <w:pPr>
        <w:pStyle w:val="Normal0"/>
        <w:spacing w:line="440" w:lineRule="exact"/>
      </w:pPr>
      <w:r>
        <w:t>2.1</w:t>
      </w:r>
      <w:r>
        <w:t>道路大修工程的主要工作：</w:t>
      </w:r>
    </w:p>
    <w:p w:rsidR="00F36410" w:rsidP="00704096">
      <w:pPr>
        <w:pStyle w:val="Normal0"/>
        <w:tabs>
          <w:tab w:val="left" w:pos="8100"/>
        </w:tabs>
        <w:spacing w:line="440" w:lineRule="exact"/>
        <w:ind w:firstLine="480" w:firstLineChars="200"/>
      </w:pPr>
      <w:r w:rsidRPr="00821B92">
        <w:t>车行道全线铣刨旧路</w:t>
      </w:r>
      <w:r>
        <w:rPr>
          <w:rFonts w:hint="eastAsia"/>
        </w:rPr>
        <w:t>，</w:t>
      </w:r>
      <w:r w:rsidRPr="00821B92">
        <w:rPr>
          <w:rFonts w:hint="eastAsia"/>
        </w:rPr>
        <w:t>并对</w:t>
      </w:r>
      <w:r>
        <w:rPr>
          <w:rFonts w:hint="eastAsia"/>
        </w:rPr>
        <w:t>破损处</w:t>
      </w:r>
      <w:r w:rsidRPr="00821B92">
        <w:rPr>
          <w:rFonts w:hint="eastAsia"/>
        </w:rPr>
        <w:t>进行特殊处理；</w:t>
      </w:r>
      <w:r>
        <w:rPr>
          <w:rFonts w:hint="eastAsia"/>
        </w:rPr>
        <w:t>对沿线发生沉陷病害的检查井及雨水口进行加固处理；机非隔离带内全部更换为彩色砼渗水人行道砖结构；道路全线花岗岩路缘石、平石</w:t>
      </w:r>
      <w:r w:rsidRPr="00821B92">
        <w:rPr>
          <w:rFonts w:hint="eastAsia"/>
        </w:rPr>
        <w:t>打磨清铣见新</w:t>
      </w:r>
      <w:r>
        <w:rPr>
          <w:rFonts w:hint="eastAsia"/>
        </w:rPr>
        <w:t>，对破损的路缘石</w:t>
      </w:r>
      <w:r w:rsidRPr="00821B92">
        <w:rPr>
          <w:rFonts w:hint="eastAsia"/>
        </w:rPr>
        <w:t>进行更换，机</w:t>
      </w:r>
      <w:r>
        <w:rPr>
          <w:rFonts w:hint="eastAsia"/>
        </w:rPr>
        <w:t>非隔离带内的树池全部更换为普通砼树池</w:t>
      </w:r>
      <w:r w:rsidRPr="00821B92">
        <w:rPr>
          <w:rFonts w:hint="eastAsia"/>
        </w:rPr>
        <w:t>。</w:t>
      </w:r>
    </w:p>
    <w:p w:rsidR="00AF7984">
      <w:pPr>
        <w:pStyle w:val="Normal0"/>
        <w:spacing w:line="440" w:lineRule="exact"/>
      </w:pPr>
      <w:r>
        <w:t>2.2</w:t>
      </w:r>
      <w:r>
        <w:t>处理道路现有病害设计</w:t>
      </w:r>
    </w:p>
    <w:p w:rsidR="00AF7984" w:rsidP="00704096">
      <w:pPr>
        <w:pStyle w:val="Normal0"/>
        <w:tabs>
          <w:tab w:val="left" w:pos="8100"/>
        </w:tabs>
        <w:spacing w:line="440" w:lineRule="exact"/>
        <w:ind w:firstLine="480" w:firstLineChars="200"/>
      </w:pPr>
      <w:r>
        <w:rPr>
          <w:rFonts w:hint="eastAsia"/>
        </w:rPr>
        <w:t>路面加铺设计</w:t>
      </w:r>
    </w:p>
    <w:p w:rsidR="000E160B" w:rsidRPr="007423C9" w:rsidP="000E160B">
      <w:pPr>
        <w:pStyle w:val="Normal0"/>
        <w:spacing w:line="440" w:lineRule="exact"/>
        <w:ind w:firstLine="480"/>
        <w:jc w:val="left"/>
      </w:pPr>
      <w:r w:rsidRPr="007423C9">
        <w:t>⑴</w:t>
      </w:r>
      <w:r w:rsidRPr="007423C9">
        <w:t>主路一般路段及网裂病害处</w:t>
      </w:r>
    </w:p>
    <w:p w:rsidR="000E160B" w:rsidRPr="007423C9" w:rsidP="000E160B">
      <w:pPr>
        <w:pStyle w:val="Normal0"/>
        <w:spacing w:line="440" w:lineRule="exact"/>
        <w:ind w:firstLine="1080" w:firstLineChars="450"/>
        <w:jc w:val="left"/>
      </w:pPr>
      <w:r w:rsidRPr="007423C9">
        <w:t>橡胶沥青混凝土</w:t>
      </w:r>
      <w:r w:rsidRPr="007423C9">
        <w:t>ARAC—</w:t>
      </w:r>
      <w:smartTag w:uri="urn:schemas-microsoft-com:office:smarttags" w:element="chmetcnv">
        <w:smartTagPr>
          <w:attr w:name="HasSpace" w:val="False"/>
          <w:attr w:name="Negative" w:val="False"/>
          <w:attr w:name="NumberType" w:val="1"/>
          <w:attr w:name="SourceValue" w:val="13"/>
          <w:attr w:name="TCSC" w:val="0"/>
          <w:attr w:name="UnitName" w:val="C"/>
        </w:smartTagPr>
        <w:r w:rsidRPr="007423C9">
          <w:t>13C</w:t>
        </w:r>
      </w:smartTag>
      <w:r w:rsidRPr="007423C9">
        <w:t xml:space="preserve">      </w:t>
      </w:r>
      <w:smartTag w:uri="urn:schemas-microsoft-com:office:smarttags" w:element="chmetcnv">
        <w:smartTagPr>
          <w:attr w:name="HasSpace" w:val="False"/>
          <w:attr w:name="Negative" w:val="False"/>
          <w:attr w:name="NumberType" w:val="1"/>
          <w:attr w:name="SourceValue" w:val="4"/>
          <w:attr w:name="TCSC" w:val="0"/>
          <w:attr w:name="UnitName" w:val="cm"/>
        </w:smartTagPr>
        <w:r w:rsidRPr="007423C9">
          <w:t>4cm</w:t>
        </w:r>
      </w:smartTag>
    </w:p>
    <w:p w:rsidR="000E160B" w:rsidRPr="007423C9" w:rsidP="000E160B">
      <w:pPr>
        <w:pStyle w:val="Normal0"/>
        <w:spacing w:line="440" w:lineRule="exact"/>
        <w:ind w:firstLine="1080" w:firstLineChars="450"/>
        <w:jc w:val="left"/>
      </w:pPr>
      <w:r w:rsidRPr="007423C9">
        <w:t>橡胶沥青应力吸收层</w:t>
      </w:r>
      <w:r w:rsidRPr="007423C9">
        <w:t xml:space="preserve">             </w:t>
      </w:r>
      <w:smartTag w:uri="urn:schemas-microsoft-com:office:smarttags" w:element="chmetcnv">
        <w:smartTagPr>
          <w:attr w:name="HasSpace" w:val="False"/>
          <w:attr w:name="Negative" w:val="False"/>
          <w:attr w:name="NumberType" w:val="1"/>
          <w:attr w:name="SourceValue" w:val="1"/>
          <w:attr w:name="TCSC" w:val="0"/>
          <w:attr w:name="UnitName" w:val="cm"/>
        </w:smartTagPr>
        <w:r w:rsidRPr="007423C9">
          <w:t>1cm</w:t>
        </w:r>
      </w:smartTag>
    </w:p>
    <w:p w:rsidR="000E160B" w:rsidRPr="007423C9" w:rsidP="000E160B">
      <w:pPr>
        <w:pStyle w:val="Normal0"/>
        <w:spacing w:line="440" w:lineRule="exact"/>
        <w:ind w:firstLine="1080" w:firstLineChars="450"/>
        <w:jc w:val="left"/>
      </w:pPr>
      <w:r w:rsidRPr="007423C9">
        <w:t>铣刨旧路</w:t>
      </w:r>
      <w:r w:rsidRPr="007423C9">
        <w:t xml:space="preserve">                       </w:t>
      </w:r>
      <w:smartTag w:uri="urn:schemas-microsoft-com:office:smarttags" w:element="chmetcnv">
        <w:smartTagPr>
          <w:attr w:name="HasSpace" w:val="False"/>
          <w:attr w:name="Negative" w:val="False"/>
          <w:attr w:name="NumberType" w:val="1"/>
          <w:attr w:name="SourceValue" w:val="5"/>
          <w:attr w:name="TCSC" w:val="0"/>
          <w:attr w:name="UnitName" w:val="cm"/>
        </w:smartTagPr>
        <w:r w:rsidRPr="007423C9">
          <w:t>5cm</w:t>
        </w:r>
      </w:smartTag>
    </w:p>
    <w:p w:rsidR="000E160B" w:rsidRPr="007423C9" w:rsidP="000E160B">
      <w:pPr>
        <w:pStyle w:val="Normal0"/>
        <w:spacing w:line="440" w:lineRule="exact"/>
        <w:ind w:firstLine="480"/>
        <w:jc w:val="left"/>
      </w:pPr>
      <w:r w:rsidRPr="007423C9">
        <w:t>⑵</w:t>
      </w:r>
      <w:r w:rsidRPr="007423C9">
        <w:t>碎裂、沉陷及车辙处</w:t>
      </w:r>
    </w:p>
    <w:p w:rsidR="000E160B" w:rsidRPr="007423C9" w:rsidP="000E160B">
      <w:pPr>
        <w:pStyle w:val="Normal0"/>
        <w:spacing w:line="440" w:lineRule="exact"/>
        <w:ind w:firstLine="1080" w:firstLineChars="450"/>
        <w:jc w:val="left"/>
      </w:pPr>
      <w:r w:rsidRPr="007423C9">
        <w:t>橡胶沥青混凝土</w:t>
      </w:r>
      <w:r w:rsidRPr="007423C9">
        <w:t>ARAC—</w:t>
      </w:r>
      <w:smartTag w:uri="urn:schemas-microsoft-com:office:smarttags" w:element="chmetcnv">
        <w:smartTagPr>
          <w:attr w:name="HasSpace" w:val="False"/>
          <w:attr w:name="Negative" w:val="False"/>
          <w:attr w:name="NumberType" w:val="1"/>
          <w:attr w:name="SourceValue" w:val="13"/>
          <w:attr w:name="TCSC" w:val="0"/>
          <w:attr w:name="UnitName" w:val="C"/>
        </w:smartTagPr>
        <w:r w:rsidRPr="007423C9">
          <w:t>13C</w:t>
        </w:r>
      </w:smartTag>
      <w:r w:rsidRPr="007423C9">
        <w:t xml:space="preserve">      </w:t>
      </w:r>
      <w:smartTag w:uri="urn:schemas-microsoft-com:office:smarttags" w:element="chmetcnv">
        <w:smartTagPr>
          <w:attr w:name="HasSpace" w:val="False"/>
          <w:attr w:name="Negative" w:val="False"/>
          <w:attr w:name="NumberType" w:val="1"/>
          <w:attr w:name="SourceValue" w:val="4"/>
          <w:attr w:name="TCSC" w:val="0"/>
          <w:attr w:name="UnitName" w:val="cm"/>
        </w:smartTagPr>
        <w:r w:rsidRPr="007423C9">
          <w:t>4cm</w:t>
        </w:r>
      </w:smartTag>
    </w:p>
    <w:p w:rsidR="000E160B" w:rsidRPr="007423C9" w:rsidP="000E160B">
      <w:pPr>
        <w:pStyle w:val="Normal0"/>
        <w:spacing w:line="440" w:lineRule="exact"/>
        <w:ind w:firstLine="1080" w:firstLineChars="450"/>
        <w:jc w:val="left"/>
      </w:pPr>
      <w:r w:rsidRPr="007423C9">
        <w:t>橡胶沥青应力吸收层</w:t>
      </w:r>
      <w:r w:rsidRPr="007423C9">
        <w:t xml:space="preserve">             </w:t>
      </w:r>
      <w:smartTag w:uri="urn:schemas-microsoft-com:office:smarttags" w:element="chmetcnv">
        <w:smartTagPr>
          <w:attr w:name="HasSpace" w:val="False"/>
          <w:attr w:name="Negative" w:val="False"/>
          <w:attr w:name="NumberType" w:val="1"/>
          <w:attr w:name="SourceValue" w:val="1"/>
          <w:attr w:name="TCSC" w:val="0"/>
          <w:attr w:name="UnitName" w:val="cm"/>
        </w:smartTagPr>
        <w:r w:rsidRPr="007423C9">
          <w:t>1cm</w:t>
        </w:r>
      </w:smartTag>
    </w:p>
    <w:p w:rsidR="000E160B" w:rsidRPr="007423C9" w:rsidP="000E160B">
      <w:pPr>
        <w:pStyle w:val="Normal0"/>
        <w:spacing w:line="440" w:lineRule="exact"/>
        <w:ind w:firstLine="1080" w:firstLineChars="450"/>
        <w:jc w:val="left"/>
      </w:pPr>
      <w:r w:rsidRPr="007423C9">
        <w:t>粗粒式沥青混凝土</w:t>
      </w:r>
      <w:r w:rsidRPr="007423C9">
        <w:t xml:space="preserve">AC—25        </w:t>
      </w:r>
      <w:smartTag w:uri="urn:schemas-microsoft-com:office:smarttags" w:element="chmetcnv">
        <w:smartTagPr>
          <w:attr w:name="HasSpace" w:val="False"/>
          <w:attr w:name="Negative" w:val="False"/>
          <w:attr w:name="NumberType" w:val="1"/>
          <w:attr w:name="SourceValue" w:val="7"/>
          <w:attr w:name="TCSC" w:val="0"/>
          <w:attr w:name="UnitName" w:val="cm"/>
        </w:smartTagPr>
        <w:r w:rsidRPr="007423C9">
          <w:t>7cm</w:t>
        </w:r>
      </w:smartTag>
    </w:p>
    <w:p w:rsidR="000E160B" w:rsidRPr="007423C9" w:rsidP="000E160B">
      <w:pPr>
        <w:pStyle w:val="Normal0"/>
        <w:spacing w:line="440" w:lineRule="exact"/>
        <w:ind w:firstLine="1080" w:firstLineChars="450"/>
        <w:jc w:val="left"/>
        <w:rPr>
          <w:color w:val="000000"/>
        </w:rPr>
      </w:pPr>
      <w:r w:rsidRPr="007423C9">
        <w:rPr>
          <w:color w:val="000000"/>
        </w:rPr>
        <w:t>乳化沥青透层油</w:t>
      </w:r>
      <w:r w:rsidRPr="007423C9">
        <w:rPr>
          <w:color w:val="000000"/>
        </w:rPr>
        <w:t xml:space="preserve">                  </w:t>
      </w:r>
      <w:smartTag w:uri="urn:schemas-microsoft-com:office:smarttags" w:element="chmetcnv">
        <w:smartTagPr>
          <w:attr w:name="HasSpace" w:val="False"/>
          <w:attr w:name="Negative" w:val="False"/>
          <w:attr w:name="NumberType" w:val="1"/>
          <w:attr w:name="SourceValue" w:val="1"/>
          <w:attr w:name="TCSC" w:val="0"/>
          <w:attr w:name="UnitName" w:val="cm"/>
        </w:smartTagPr>
        <w:r w:rsidRPr="007423C9">
          <w:rPr>
            <w:color w:val="000000"/>
          </w:rPr>
          <w:t>1cm</w:t>
        </w:r>
      </w:smartTag>
    </w:p>
    <w:p w:rsidR="000E160B" w:rsidRPr="007423C9" w:rsidP="000E160B">
      <w:pPr>
        <w:pStyle w:val="Normal0"/>
        <w:spacing w:line="440" w:lineRule="exact"/>
        <w:ind w:firstLine="1080" w:firstLineChars="450"/>
        <w:jc w:val="left"/>
        <w:rPr>
          <w:color w:val="000000"/>
        </w:rPr>
      </w:pPr>
      <w:r w:rsidRPr="007423C9">
        <w:rPr>
          <w:color w:val="000000"/>
        </w:rPr>
        <w:t>刨除旧路</w:t>
      </w:r>
      <w:r w:rsidRPr="007423C9">
        <w:rPr>
          <w:color w:val="000000"/>
        </w:rPr>
        <w:t xml:space="preserve">                       </w:t>
      </w:r>
      <w:smartTag w:uri="urn:schemas-microsoft-com:office:smarttags" w:element="chmetcnv">
        <w:smartTagPr>
          <w:attr w:name="HasSpace" w:val="False"/>
          <w:attr w:name="Negative" w:val="False"/>
          <w:attr w:name="NumberType" w:val="1"/>
          <w:attr w:name="SourceValue" w:val="12"/>
          <w:attr w:name="TCSC" w:val="0"/>
          <w:attr w:name="UnitName" w:val="cm"/>
        </w:smartTagPr>
        <w:r w:rsidRPr="007423C9">
          <w:rPr>
            <w:color w:val="000000"/>
          </w:rPr>
          <w:t>12cm</w:t>
        </w:r>
      </w:smartTag>
    </w:p>
    <w:p w:rsidR="000E160B" w:rsidRPr="007423C9" w:rsidP="000E160B">
      <w:pPr>
        <w:pStyle w:val="Normal0"/>
        <w:spacing w:line="440" w:lineRule="exact"/>
        <w:ind w:firstLine="480"/>
        <w:jc w:val="left"/>
      </w:pPr>
      <w:r w:rsidRPr="007423C9">
        <w:t>⑶</w:t>
      </w:r>
      <w:r w:rsidRPr="007423C9">
        <w:t>掘路沉陷处理结构</w:t>
      </w:r>
    </w:p>
    <w:p w:rsidR="000E160B" w:rsidRPr="007423C9" w:rsidP="000E160B">
      <w:pPr>
        <w:pStyle w:val="Normal0"/>
        <w:spacing w:line="440" w:lineRule="exact"/>
        <w:ind w:firstLine="1080" w:firstLineChars="450"/>
        <w:jc w:val="left"/>
      </w:pPr>
      <w:r w:rsidRPr="007423C9">
        <w:t>橡胶沥青混凝土</w:t>
      </w:r>
      <w:r w:rsidRPr="007423C9">
        <w:t>ARAC—</w:t>
      </w:r>
      <w:smartTag w:uri="urn:schemas-microsoft-com:office:smarttags" w:element="chmetcnv">
        <w:smartTagPr>
          <w:attr w:name="HasSpace" w:val="False"/>
          <w:attr w:name="Negative" w:val="False"/>
          <w:attr w:name="NumberType" w:val="1"/>
          <w:attr w:name="SourceValue" w:val="13"/>
          <w:attr w:name="TCSC" w:val="0"/>
          <w:attr w:name="UnitName" w:val="C"/>
        </w:smartTagPr>
        <w:r w:rsidRPr="007423C9">
          <w:t>13C</w:t>
        </w:r>
      </w:smartTag>
      <w:r w:rsidRPr="007423C9">
        <w:t xml:space="preserve">      </w:t>
      </w:r>
      <w:smartTag w:uri="urn:schemas-microsoft-com:office:smarttags" w:element="chmetcnv">
        <w:smartTagPr>
          <w:attr w:name="HasSpace" w:val="False"/>
          <w:attr w:name="Negative" w:val="False"/>
          <w:attr w:name="NumberType" w:val="1"/>
          <w:attr w:name="SourceValue" w:val="4"/>
          <w:attr w:name="TCSC" w:val="0"/>
          <w:attr w:name="UnitName" w:val="cm"/>
        </w:smartTagPr>
        <w:r w:rsidRPr="007423C9">
          <w:t>4cm</w:t>
        </w:r>
      </w:smartTag>
    </w:p>
    <w:p w:rsidR="000E160B" w:rsidRPr="007423C9" w:rsidP="000E160B">
      <w:pPr>
        <w:pStyle w:val="Normal0"/>
        <w:spacing w:line="440" w:lineRule="exact"/>
        <w:ind w:firstLine="1080" w:firstLineChars="450"/>
        <w:jc w:val="left"/>
      </w:pPr>
      <w:r w:rsidRPr="007423C9">
        <w:t>橡胶沥青应力吸收层</w:t>
      </w:r>
      <w:r w:rsidRPr="007423C9">
        <w:t xml:space="preserve">             </w:t>
      </w:r>
      <w:smartTag w:uri="urn:schemas-microsoft-com:office:smarttags" w:element="chmetcnv">
        <w:smartTagPr>
          <w:attr w:name="HasSpace" w:val="False"/>
          <w:attr w:name="Negative" w:val="False"/>
          <w:attr w:name="NumberType" w:val="1"/>
          <w:attr w:name="SourceValue" w:val="1"/>
          <w:attr w:name="TCSC" w:val="0"/>
          <w:attr w:name="UnitName" w:val="cm"/>
        </w:smartTagPr>
        <w:r w:rsidRPr="007423C9">
          <w:t>1cm</w:t>
        </w:r>
      </w:smartTag>
    </w:p>
    <w:p w:rsidR="000E160B" w:rsidRPr="007423C9" w:rsidP="000E160B">
      <w:pPr>
        <w:pStyle w:val="Normal0"/>
        <w:spacing w:line="440" w:lineRule="exact"/>
        <w:ind w:firstLine="1080" w:firstLineChars="450"/>
        <w:jc w:val="left"/>
      </w:pPr>
      <w:r w:rsidRPr="007423C9">
        <w:t>粗粒式沥青混凝土</w:t>
      </w:r>
      <w:r w:rsidRPr="007423C9">
        <w:t xml:space="preserve">AC—25        </w:t>
      </w:r>
      <w:smartTag w:uri="urn:schemas-microsoft-com:office:smarttags" w:element="chmetcnv">
        <w:smartTagPr>
          <w:attr w:name="HasSpace" w:val="False"/>
          <w:attr w:name="Negative" w:val="False"/>
          <w:attr w:name="NumberType" w:val="1"/>
          <w:attr w:name="SourceValue" w:val="7"/>
          <w:attr w:name="TCSC" w:val="0"/>
          <w:attr w:name="UnitName" w:val="cm"/>
        </w:smartTagPr>
        <w:r w:rsidRPr="007423C9">
          <w:t>7cm</w:t>
        </w:r>
      </w:smartTag>
    </w:p>
    <w:p w:rsidR="000E160B" w:rsidRPr="007423C9" w:rsidP="000E160B">
      <w:pPr>
        <w:pStyle w:val="Normal0"/>
        <w:spacing w:line="440" w:lineRule="exact"/>
        <w:ind w:firstLine="1080" w:firstLineChars="450"/>
        <w:jc w:val="left"/>
        <w:rPr>
          <w:color w:val="000000"/>
        </w:rPr>
      </w:pPr>
      <w:r w:rsidRPr="007423C9">
        <w:rPr>
          <w:color w:val="000000"/>
        </w:rPr>
        <w:t>乳化沥青透层油</w:t>
      </w:r>
      <w:r w:rsidRPr="007423C9">
        <w:rPr>
          <w:color w:val="000000"/>
        </w:rPr>
        <w:t xml:space="preserve">                 </w:t>
      </w:r>
      <w:smartTag w:uri="urn:schemas-microsoft-com:office:smarttags" w:element="chmetcnv">
        <w:smartTagPr>
          <w:attr w:name="HasSpace" w:val="False"/>
          <w:attr w:name="Negative" w:val="False"/>
          <w:attr w:name="NumberType" w:val="1"/>
          <w:attr w:name="SourceValue" w:val="1"/>
          <w:attr w:name="TCSC" w:val="0"/>
          <w:attr w:name="UnitName" w:val="cm"/>
        </w:smartTagPr>
        <w:r w:rsidRPr="007423C9">
          <w:rPr>
            <w:color w:val="000000"/>
          </w:rPr>
          <w:t>1cm</w:t>
        </w:r>
      </w:smartTag>
    </w:p>
    <w:p w:rsidR="000E160B" w:rsidRPr="007423C9" w:rsidP="000E160B">
      <w:pPr>
        <w:pStyle w:val="Normal0"/>
        <w:spacing w:line="440" w:lineRule="exact"/>
        <w:ind w:firstLine="1080" w:firstLineChars="450"/>
        <w:jc w:val="left"/>
        <w:rPr>
          <w:color w:val="000000"/>
        </w:rPr>
      </w:pPr>
      <w:r w:rsidRPr="007423C9">
        <w:rPr>
          <w:color w:val="000000"/>
        </w:rPr>
        <w:t>石灰粉煤灰稳定碎石</w:t>
      </w:r>
      <w:r w:rsidRPr="007423C9">
        <w:rPr>
          <w:color w:val="000000"/>
        </w:rPr>
        <w:t xml:space="preserve">             </w:t>
      </w:r>
      <w:smartTag w:uri="urn:schemas-microsoft-com:office:smarttags" w:element="chmetcnv">
        <w:smartTagPr>
          <w:attr w:name="HasSpace" w:val="False"/>
          <w:attr w:name="Negative" w:val="False"/>
          <w:attr w:name="NumberType" w:val="1"/>
          <w:attr w:name="SourceValue" w:val="18"/>
          <w:attr w:name="TCSC" w:val="0"/>
          <w:attr w:name="UnitName" w:val="cm"/>
        </w:smartTagPr>
        <w:r w:rsidRPr="007423C9">
          <w:rPr>
            <w:color w:val="000000"/>
          </w:rPr>
          <w:t>18cm</w:t>
        </w:r>
      </w:smartTag>
    </w:p>
    <w:p w:rsidR="00F36410" w:rsidRPr="007423C9" w:rsidP="000E160B">
      <w:pPr>
        <w:pStyle w:val="Normal0"/>
        <w:spacing w:line="440" w:lineRule="exact"/>
        <w:ind w:firstLine="1080" w:firstLineChars="450"/>
        <w:jc w:val="left"/>
        <w:rPr>
          <w:color w:val="000000"/>
        </w:rPr>
        <w:sectPr w:rsidSect="00230C5E">
          <w:pgSz w:w="11906" w:h="16838" w:code="9"/>
          <w:pgMar w:top="1418" w:right="1134" w:bottom="1134" w:left="1134" w:header="851" w:footer="680" w:gutter="0"/>
          <w:pgNumType w:start="6"/>
          <w:cols w:space="425"/>
          <w:docGrid w:linePitch="312"/>
        </w:sectPr>
      </w:pPr>
      <w:r w:rsidRPr="007423C9">
        <w:rPr>
          <w:color w:val="000000"/>
        </w:rPr>
        <w:t>旧路刨除</w:t>
      </w:r>
      <w:r w:rsidRPr="007423C9">
        <w:rPr>
          <w:color w:val="000000"/>
        </w:rPr>
        <w:t xml:space="preserve">                       </w:t>
      </w:r>
      <w:smartTag w:uri="urn:schemas-microsoft-com:office:smarttags" w:element="chmetcnv">
        <w:smartTagPr>
          <w:attr w:name="HasSpace" w:val="False"/>
          <w:attr w:name="Negative" w:val="False"/>
          <w:attr w:name="NumberType" w:val="1"/>
          <w:attr w:name="SourceValue" w:val="30"/>
          <w:attr w:name="TCSC" w:val="0"/>
          <w:attr w:name="UnitName" w:val="cm"/>
        </w:smartTagPr>
        <w:r w:rsidRPr="007423C9">
          <w:rPr>
            <w:color w:val="000000"/>
          </w:rPr>
          <w:t>30cm</w:t>
        </w:r>
      </w:smartTag>
    </w:p>
    <w:p w:rsidR="00AF7984">
      <w:pPr>
        <w:pStyle w:val="Normal0"/>
        <w:spacing w:line="440" w:lineRule="exact"/>
      </w:pPr>
      <w:r>
        <w:t>2.3</w:t>
      </w:r>
      <w:r>
        <w:t>平面设计</w:t>
      </w:r>
    </w:p>
    <w:p w:rsidR="000E160B" w:rsidP="00704096">
      <w:pPr>
        <w:pStyle w:val="Normal0"/>
        <w:tabs>
          <w:tab w:val="left" w:pos="8100"/>
        </w:tabs>
        <w:spacing w:line="440" w:lineRule="exact"/>
        <w:ind w:firstLine="480" w:firstLineChars="200"/>
      </w:pPr>
      <w:r>
        <w:rPr>
          <w:rFonts w:hint="eastAsia"/>
        </w:rPr>
        <w:t>K0+600</w:t>
      </w:r>
      <w:r>
        <w:rPr>
          <w:rFonts w:hint="eastAsia"/>
        </w:rPr>
        <w:t>道路两侧为柴棒护筒，现况机非隔离带开口为</w:t>
      </w:r>
      <w:smartTag w:uri="urn:schemas-microsoft-com:office:smarttags" w:element="chmetcnv">
        <w:smartTagPr>
          <w:attr w:name="HasSpace" w:val="False"/>
          <w:attr w:name="Negative" w:val="False"/>
          <w:attr w:name="NumberType" w:val="1"/>
          <w:attr w:name="SourceValue" w:val="7.6"/>
          <w:attr w:name="TCSC" w:val="0"/>
          <w:attr w:name="UnitName" w:val="m"/>
        </w:smartTagPr>
        <w:r>
          <w:rPr>
            <w:rFonts w:hint="eastAsia"/>
          </w:rPr>
          <w:t>7.6m</w:t>
        </w:r>
      </w:smartTag>
      <w:r>
        <w:rPr>
          <w:rFonts w:hint="eastAsia"/>
        </w:rPr>
        <w:t>南端头较突出，将其后退</w:t>
      </w:r>
      <w:smartTag w:uri="urn:schemas-microsoft-com:office:smarttags" w:element="chmetcnv">
        <w:smartTagPr>
          <w:attr w:name="HasSpace" w:val="False"/>
          <w:attr w:name="Negative" w:val="False"/>
          <w:attr w:name="NumberType" w:val="1"/>
          <w:attr w:name="SourceValue" w:val="1"/>
          <w:attr w:name="TCSC" w:val="0"/>
          <w:attr w:name="UnitName" w:val="m"/>
        </w:smartTagPr>
        <w:r>
          <w:rPr>
            <w:rFonts w:hint="eastAsia"/>
          </w:rPr>
          <w:t>1m</w:t>
        </w:r>
      </w:smartTag>
      <w:r>
        <w:rPr>
          <w:rFonts w:hint="eastAsia"/>
        </w:rPr>
        <w:t>，以便胡同车辆出行；</w:t>
      </w:r>
    </w:p>
    <w:p w:rsidR="000E160B" w:rsidP="00704096">
      <w:pPr>
        <w:pStyle w:val="Normal0"/>
        <w:tabs>
          <w:tab w:val="left" w:pos="8100"/>
        </w:tabs>
        <w:spacing w:line="440" w:lineRule="exact"/>
        <w:ind w:firstLine="480" w:firstLineChars="200"/>
      </w:pPr>
      <w:r>
        <w:rPr>
          <w:rFonts w:hint="eastAsia"/>
        </w:rPr>
        <w:t>K0+320</w:t>
      </w:r>
      <w:r>
        <w:rPr>
          <w:rFonts w:hint="eastAsia"/>
        </w:rPr>
        <w:t>、</w:t>
      </w:r>
      <w:r>
        <w:rPr>
          <w:rFonts w:hint="eastAsia"/>
        </w:rPr>
        <w:t>K0+635</w:t>
      </w:r>
      <w:r>
        <w:rPr>
          <w:rFonts w:hint="eastAsia"/>
        </w:rPr>
        <w:t>处为公交车站，道路西侧无障碍不完善，将人行道进行坡化，完善无障碍设施；</w:t>
      </w:r>
    </w:p>
    <w:p w:rsidR="000E160B" w:rsidP="00704096">
      <w:pPr>
        <w:pStyle w:val="Normal0"/>
        <w:tabs>
          <w:tab w:val="left" w:pos="8100"/>
        </w:tabs>
        <w:spacing w:line="440" w:lineRule="exact"/>
        <w:ind w:firstLine="480" w:firstLineChars="200"/>
      </w:pPr>
      <w:r>
        <w:rPr>
          <w:rFonts w:hint="eastAsia"/>
        </w:rPr>
        <w:t>安定门内大街与交道口相交路口进口方向</w:t>
      </w:r>
      <w:smartTag w:uri="urn:schemas-microsoft-com:office:smarttags" w:element="chmetcnv">
        <w:smartTagPr>
          <w:attr w:name="HasSpace" w:val="False"/>
          <w:attr w:name="Negative" w:val="False"/>
          <w:attr w:name="NumberType" w:val="1"/>
          <w:attr w:name="SourceValue" w:val="100"/>
          <w:attr w:name="TCSC" w:val="0"/>
          <w:attr w:name="UnitName" w:val="m"/>
        </w:smartTagPr>
        <w:r>
          <w:rPr>
            <w:rFonts w:hint="eastAsia"/>
          </w:rPr>
          <w:t>100m</w:t>
        </w:r>
      </w:smartTag>
      <w:r>
        <w:rPr>
          <w:rFonts w:hint="eastAsia"/>
        </w:rPr>
        <w:t>范围内已进行了车辙专项维修，施工时与其接顺；</w:t>
      </w:r>
    </w:p>
    <w:p w:rsidR="000E160B" w:rsidP="00704096">
      <w:pPr>
        <w:pStyle w:val="Normal0"/>
        <w:tabs>
          <w:tab w:val="left" w:pos="8100"/>
        </w:tabs>
        <w:spacing w:line="440" w:lineRule="exact"/>
        <w:ind w:firstLine="480" w:firstLineChars="200"/>
      </w:pPr>
      <w:r>
        <w:rPr>
          <w:rFonts w:hint="eastAsia"/>
        </w:rPr>
        <w:t>道路起点与交道口东大街施工分界线接顺，道路终点与安定门立交施工分界线接顺</w:t>
      </w:r>
      <w:r w:rsidR="0098743F">
        <w:rPr>
          <w:rFonts w:hint="eastAsia"/>
        </w:rPr>
        <w:t>。</w:t>
      </w:r>
    </w:p>
    <w:p w:rsidR="00AF7984">
      <w:pPr>
        <w:pStyle w:val="Normal0"/>
        <w:spacing w:line="440" w:lineRule="exact"/>
      </w:pPr>
      <w:r>
        <w:t>3</w:t>
      </w:r>
      <w:r>
        <w:t>、纵断面设计：</w:t>
      </w:r>
      <w:r>
        <w:t xml:space="preserve"> </w:t>
      </w:r>
    </w:p>
    <w:p w:rsidR="00AF7984" w:rsidP="00704096">
      <w:pPr>
        <w:pStyle w:val="Normal0"/>
        <w:tabs>
          <w:tab w:val="left" w:pos="8100"/>
        </w:tabs>
        <w:spacing w:line="440" w:lineRule="exact"/>
        <w:ind w:firstLine="480" w:firstLineChars="200"/>
      </w:pPr>
      <w:r>
        <w:rPr>
          <w:rFonts w:hint="eastAsia"/>
        </w:rPr>
        <w:t>道路纵断车行道维持现况，车行道两侧路缘石外露均为</w:t>
      </w:r>
      <w:smartTag w:uri="urn:schemas-microsoft-com:office:smarttags" w:element="chmetcnv">
        <w:smartTagPr>
          <w:attr w:name="HasSpace" w:val="False"/>
          <w:attr w:name="Negative" w:val="False"/>
          <w:attr w:name="NumberType" w:val="1"/>
          <w:attr w:name="SourceValue" w:val="15"/>
          <w:attr w:name="TCSC" w:val="0"/>
          <w:attr w:name="UnitName" w:val="cm"/>
        </w:smartTagPr>
        <w:r>
          <w:rPr>
            <w:rFonts w:hint="eastAsia"/>
          </w:rPr>
          <w:t>15cm</w:t>
        </w:r>
      </w:smartTag>
      <w:r>
        <w:rPr>
          <w:rFonts w:hint="eastAsia"/>
        </w:rPr>
        <w:t>。</w:t>
      </w:r>
    </w:p>
    <w:p w:rsidR="00AF7984">
      <w:pPr>
        <w:pStyle w:val="Normal0"/>
        <w:spacing w:line="440" w:lineRule="exact"/>
      </w:pPr>
      <w:r>
        <w:t>4</w:t>
      </w:r>
      <w:r>
        <w:t>、横断面设计</w:t>
      </w:r>
    </w:p>
    <w:p w:rsidR="0098743F" w:rsidP="00704096">
      <w:pPr>
        <w:pStyle w:val="Normal0"/>
        <w:tabs>
          <w:tab w:val="left" w:pos="8100"/>
        </w:tabs>
        <w:spacing w:line="440" w:lineRule="exact"/>
        <w:ind w:firstLine="480" w:firstLineChars="200"/>
      </w:pPr>
      <w:r>
        <w:rPr>
          <w:rFonts w:hint="eastAsia"/>
        </w:rPr>
        <w:t>由于该工程为大修工程，道路横坡基于现况条件确定，道路路拱为直线形路拱，路拱横坡为</w:t>
      </w:r>
      <w:r>
        <w:rPr>
          <w:rFonts w:hint="eastAsia"/>
        </w:rPr>
        <w:t>1.5%</w:t>
      </w:r>
      <w:r>
        <w:rPr>
          <w:rFonts w:hint="eastAsia"/>
        </w:rPr>
        <w:t>，由路中向路外侧倾斜；人行道横坡向路内倾斜，为直线形路拱，横坡为</w:t>
      </w:r>
      <w:r>
        <w:rPr>
          <w:rFonts w:hint="eastAsia"/>
        </w:rPr>
        <w:t>2%</w:t>
      </w:r>
      <w:r>
        <w:rPr>
          <w:rFonts w:hint="eastAsia"/>
        </w:rPr>
        <w:t>。</w:t>
      </w:r>
    </w:p>
    <w:p w:rsidR="00AF7984">
      <w:pPr>
        <w:pStyle w:val="Normal0"/>
        <w:spacing w:line="440" w:lineRule="exact"/>
      </w:pPr>
      <w:r>
        <w:t>5</w:t>
      </w:r>
      <w:r w:rsidR="0098743F">
        <w:t>、</w:t>
      </w:r>
      <w:r w:rsidR="0098743F">
        <w:rPr>
          <w:rFonts w:hint="eastAsia"/>
        </w:rPr>
        <w:t>非机动车道维持现况</w:t>
      </w:r>
    </w:p>
    <w:p w:rsidR="0098743F">
      <w:pPr>
        <w:pStyle w:val="Normal0"/>
        <w:spacing w:line="440" w:lineRule="exact"/>
      </w:pPr>
      <w:r>
        <w:rPr>
          <w:rFonts w:hint="eastAsia"/>
        </w:rPr>
        <w:t>6</w:t>
      </w:r>
      <w:r>
        <w:rPr>
          <w:rFonts w:hint="eastAsia"/>
        </w:rPr>
        <w:t>、检查井处理</w:t>
      </w:r>
    </w:p>
    <w:p w:rsidR="0098743F" w:rsidRPr="00704096" w:rsidP="00704096">
      <w:pPr>
        <w:pStyle w:val="Normal0"/>
        <w:tabs>
          <w:tab w:val="left" w:pos="8100"/>
        </w:tabs>
        <w:spacing w:line="440" w:lineRule="exact"/>
        <w:ind w:firstLine="480" w:firstLineChars="200"/>
      </w:pPr>
      <w:r w:rsidRPr="00704096">
        <w:t>对</w:t>
      </w:r>
      <w:r w:rsidRPr="00704096">
        <w:rPr>
          <w:rFonts w:hint="eastAsia"/>
        </w:rPr>
        <w:t>沉陷检查井周围</w:t>
      </w:r>
      <w:smartTag w:uri="urn:schemas-microsoft-com:office:smarttags" w:element="chmetcnv">
        <w:smartTagPr>
          <w:attr w:name="HasSpace" w:val="False"/>
          <w:attr w:name="Negative" w:val="False"/>
          <w:attr w:name="NumberType" w:val="1"/>
          <w:attr w:name="SourceValue" w:val="50"/>
          <w:attr w:name="TCSC" w:val="0"/>
          <w:attr w:name="UnitName" w:val="cm"/>
        </w:smartTagPr>
        <w:r w:rsidRPr="00704096">
          <w:rPr>
            <w:rFonts w:hint="eastAsia"/>
          </w:rPr>
          <w:t>50cm</w:t>
        </w:r>
      </w:smartTag>
      <w:r w:rsidRPr="00704096">
        <w:rPr>
          <w:rFonts w:hint="eastAsia"/>
        </w:rPr>
        <w:t>范围内进行处理，刨除旧路结构后填充</w:t>
      </w:r>
      <w:r w:rsidRPr="00704096">
        <w:rPr>
          <w:rFonts w:hint="eastAsia"/>
        </w:rPr>
        <w:t>C25</w:t>
      </w:r>
      <w:r w:rsidRPr="00704096">
        <w:rPr>
          <w:rFonts w:hint="eastAsia"/>
        </w:rPr>
        <w:t>硫铝酸盐快硬水泥砼。</w:t>
      </w:r>
    </w:p>
    <w:p w:rsidR="0098743F" w:rsidP="0098743F">
      <w:pPr>
        <w:pStyle w:val="Normal0"/>
        <w:spacing w:line="440" w:lineRule="exact"/>
        <w:jc w:val="left"/>
        <w:rPr>
          <w:color w:val="000000"/>
        </w:rPr>
      </w:pPr>
      <w:r>
        <w:rPr>
          <w:rFonts w:hint="eastAsia"/>
          <w:color w:val="000000"/>
        </w:rPr>
        <w:t>7</w:t>
      </w:r>
      <w:r>
        <w:rPr>
          <w:rFonts w:hint="eastAsia"/>
          <w:color w:val="000000"/>
        </w:rPr>
        <w:t>、雨水口处理</w:t>
      </w:r>
    </w:p>
    <w:p w:rsidR="0098743F" w:rsidRPr="00704096" w:rsidP="00704096">
      <w:pPr>
        <w:pStyle w:val="Normal0"/>
        <w:tabs>
          <w:tab w:val="left" w:pos="8100"/>
        </w:tabs>
        <w:spacing w:line="440" w:lineRule="exact"/>
        <w:ind w:firstLine="480" w:firstLineChars="200"/>
      </w:pPr>
      <w:r w:rsidRPr="00704096">
        <w:rPr>
          <w:rFonts w:hint="eastAsia"/>
        </w:rPr>
        <w:t>对于需要加固的雨水口，应先拆除现况部分井筒，然后将井墙外</w:t>
      </w:r>
      <w:smartTag w:uri="urn:schemas-microsoft-com:office:smarttags" w:element="chmetcnv">
        <w:smartTagPr>
          <w:attr w:name="HasSpace" w:val="False"/>
          <w:attr w:name="Negative" w:val="False"/>
          <w:attr w:name="NumberType" w:val="1"/>
          <w:attr w:name="SourceValue" w:val="40"/>
          <w:attr w:name="TCSC" w:val="0"/>
          <w:attr w:name="UnitName" w:val="cm"/>
        </w:smartTagPr>
        <w:r w:rsidRPr="00704096">
          <w:rPr>
            <w:rFonts w:hint="eastAsia"/>
          </w:rPr>
          <w:t>40cm</w:t>
        </w:r>
      </w:smartTag>
      <w:r w:rsidRPr="00704096">
        <w:rPr>
          <w:rFonts w:hint="eastAsia"/>
        </w:rPr>
        <w:t>范围内的旧路面结构予以刨除，采用</w:t>
      </w:r>
      <w:r w:rsidRPr="00704096">
        <w:rPr>
          <w:rFonts w:hint="eastAsia"/>
        </w:rPr>
        <w:t>C25</w:t>
      </w:r>
      <w:r w:rsidRPr="00704096">
        <w:rPr>
          <w:rFonts w:hint="eastAsia"/>
        </w:rPr>
        <w:t>早强水泥砼加固，处理深度为设计路面线以下</w:t>
      </w:r>
      <w:smartTag w:uri="urn:schemas-microsoft-com:office:smarttags" w:element="chmetcnv">
        <w:smartTagPr>
          <w:attr w:name="HasSpace" w:val="False"/>
          <w:attr w:name="Negative" w:val="False"/>
          <w:attr w:name="NumberType" w:val="1"/>
          <w:attr w:name="SourceValue" w:val="30"/>
          <w:attr w:name="TCSC" w:val="0"/>
          <w:attr w:name="UnitName" w:val="cm"/>
        </w:smartTagPr>
        <w:r w:rsidRPr="00704096">
          <w:rPr>
            <w:rFonts w:hint="eastAsia"/>
          </w:rPr>
          <w:t>30cm</w:t>
        </w:r>
      </w:smartTag>
      <w:r w:rsidRPr="00704096">
        <w:rPr>
          <w:rFonts w:hint="eastAsia"/>
        </w:rPr>
        <w:t>。</w:t>
      </w:r>
    </w:p>
    <w:p w:rsidR="0098743F" w:rsidP="0098743F">
      <w:pPr>
        <w:pStyle w:val="Normal0"/>
        <w:spacing w:line="440" w:lineRule="exact"/>
        <w:jc w:val="left"/>
        <w:rPr>
          <w:color w:val="000000"/>
        </w:rPr>
      </w:pPr>
      <w:r>
        <w:rPr>
          <w:rFonts w:hint="eastAsia"/>
          <w:color w:val="000000"/>
        </w:rPr>
        <w:t>8</w:t>
      </w:r>
      <w:r>
        <w:rPr>
          <w:rFonts w:hint="eastAsia"/>
          <w:color w:val="000000"/>
        </w:rPr>
        <w:t>、机非隔离带内</w:t>
      </w:r>
    </w:p>
    <w:p w:rsidR="0098743F" w:rsidRPr="00704096" w:rsidP="00704096">
      <w:pPr>
        <w:pStyle w:val="Normal0"/>
        <w:tabs>
          <w:tab w:val="left" w:pos="8100"/>
        </w:tabs>
        <w:spacing w:line="440" w:lineRule="exact"/>
        <w:ind w:firstLine="480" w:firstLineChars="200"/>
      </w:pPr>
      <w:r w:rsidRPr="00704096">
        <w:t>将现况混凝土釉面砖及嵌草砖更换为普通混凝土渗水步道砖。</w:t>
      </w:r>
    </w:p>
    <w:p w:rsidR="0098743F" w:rsidRPr="00DC54E4" w:rsidP="0098743F">
      <w:pPr>
        <w:pStyle w:val="Normal0"/>
        <w:spacing w:line="440" w:lineRule="exact"/>
        <w:ind w:firstLine="1080" w:firstLineChars="450"/>
        <w:jc w:val="left"/>
        <w:rPr>
          <w:color w:val="000000"/>
        </w:rPr>
      </w:pPr>
      <w:r w:rsidRPr="00DC54E4">
        <w:rPr>
          <w:color w:val="000000"/>
        </w:rPr>
        <w:t>普通混凝土渗水步道砖（</w:t>
      </w:r>
      <w:r w:rsidRPr="00DC54E4">
        <w:rPr>
          <w:color w:val="000000"/>
        </w:rPr>
        <w:t>10×20×</w:t>
      </w:r>
      <w:smartTag w:uri="urn:schemas-microsoft-com:office:smarttags" w:element="chmetcnv">
        <w:smartTagPr>
          <w:attr w:name="HasSpace" w:val="False"/>
          <w:attr w:name="Negative" w:val="False"/>
          <w:attr w:name="NumberType" w:val="1"/>
          <w:attr w:name="SourceValue" w:val="6"/>
          <w:attr w:name="TCSC" w:val="0"/>
          <w:attr w:name="UnitName" w:val="cm"/>
        </w:smartTagPr>
        <w:r w:rsidRPr="00DC54E4">
          <w:rPr>
            <w:color w:val="000000"/>
          </w:rPr>
          <w:t>6cm</w:t>
        </w:r>
      </w:smartTag>
      <w:r w:rsidRPr="00DC54E4">
        <w:rPr>
          <w:color w:val="000000"/>
        </w:rPr>
        <w:t>）</w:t>
      </w:r>
      <w:r w:rsidRPr="00DC54E4">
        <w:rPr>
          <w:color w:val="000000"/>
        </w:rPr>
        <w:t xml:space="preserve">    </w:t>
      </w:r>
      <w:r>
        <w:rPr>
          <w:rFonts w:hint="eastAsia"/>
          <w:color w:val="000000"/>
        </w:rPr>
        <w:t xml:space="preserve">   </w:t>
      </w:r>
      <w:smartTag w:uri="urn:schemas-microsoft-com:office:smarttags" w:element="chmetcnv">
        <w:smartTagPr>
          <w:attr w:name="HasSpace" w:val="False"/>
          <w:attr w:name="Negative" w:val="False"/>
          <w:attr w:name="NumberType" w:val="1"/>
          <w:attr w:name="SourceValue" w:val="6"/>
          <w:attr w:name="TCSC" w:val="0"/>
          <w:attr w:name="UnitName" w:val="cm"/>
        </w:smartTagPr>
        <w:r w:rsidRPr="00DC54E4">
          <w:rPr>
            <w:color w:val="000000"/>
          </w:rPr>
          <w:t>6cm</w:t>
        </w:r>
      </w:smartTag>
    </w:p>
    <w:p w:rsidR="0098743F" w:rsidRPr="00DC54E4" w:rsidP="0098743F">
      <w:pPr>
        <w:pStyle w:val="Normal0"/>
        <w:spacing w:line="440" w:lineRule="exact"/>
        <w:ind w:firstLine="1080" w:firstLineChars="450"/>
        <w:jc w:val="left"/>
        <w:rPr>
          <w:color w:val="000000"/>
        </w:rPr>
      </w:pPr>
      <w:r w:rsidRPr="00DC54E4">
        <w:rPr>
          <w:color w:val="000000"/>
        </w:rPr>
        <w:t>1</w:t>
      </w:r>
      <w:r w:rsidRPr="00DC54E4">
        <w:rPr>
          <w:color w:val="000000"/>
        </w:rPr>
        <w:t>：</w:t>
      </w:r>
      <w:r w:rsidRPr="00DC54E4">
        <w:rPr>
          <w:color w:val="000000"/>
        </w:rPr>
        <w:t>5</w:t>
      </w:r>
      <w:r w:rsidRPr="00DC54E4">
        <w:rPr>
          <w:color w:val="000000"/>
        </w:rPr>
        <w:t>干硬性水泥中砂找平</w:t>
      </w:r>
      <w:r w:rsidRPr="00DC54E4">
        <w:rPr>
          <w:color w:val="000000"/>
        </w:rPr>
        <w:t xml:space="preserve">                </w:t>
      </w:r>
      <w:r>
        <w:rPr>
          <w:rFonts w:hint="eastAsia"/>
          <w:color w:val="000000"/>
        </w:rPr>
        <w:t xml:space="preserve"> </w:t>
      </w:r>
      <w:r w:rsidRPr="00DC54E4">
        <w:rPr>
          <w:color w:val="000000"/>
        </w:rPr>
        <w:t xml:space="preserve"> </w:t>
      </w:r>
      <w:smartTag w:uri="urn:schemas-microsoft-com:office:smarttags" w:element="chmetcnv">
        <w:smartTagPr>
          <w:attr w:name="HasSpace" w:val="False"/>
          <w:attr w:name="Negative" w:val="False"/>
          <w:attr w:name="NumberType" w:val="1"/>
          <w:attr w:name="SourceValue" w:val="2"/>
          <w:attr w:name="TCSC" w:val="0"/>
          <w:attr w:name="UnitName" w:val="cm"/>
        </w:smartTagPr>
        <w:r w:rsidRPr="00DC54E4">
          <w:rPr>
            <w:color w:val="000000"/>
          </w:rPr>
          <w:t>2cm</w:t>
        </w:r>
      </w:smartTag>
    </w:p>
    <w:p w:rsidR="0098743F" w:rsidRPr="00DC54E4" w:rsidP="0098743F">
      <w:pPr>
        <w:pStyle w:val="Normal0"/>
        <w:spacing w:line="440" w:lineRule="exact"/>
        <w:ind w:firstLine="1080" w:firstLineChars="450"/>
        <w:jc w:val="left"/>
        <w:rPr>
          <w:color w:val="000000"/>
        </w:rPr>
      </w:pPr>
      <w:r w:rsidRPr="00DC54E4">
        <w:rPr>
          <w:color w:val="000000"/>
        </w:rPr>
        <w:t>级配碎石基层</w:t>
      </w:r>
      <w:r w:rsidRPr="00DC54E4">
        <w:rPr>
          <w:color w:val="000000"/>
        </w:rPr>
        <w:t xml:space="preserve">                        </w:t>
      </w:r>
      <w:r>
        <w:rPr>
          <w:rFonts w:hint="eastAsia"/>
          <w:color w:val="000000"/>
        </w:rPr>
        <w:t xml:space="preserve"> </w:t>
      </w:r>
      <w:r w:rsidRPr="00DC54E4">
        <w:rPr>
          <w:color w:val="000000"/>
        </w:rPr>
        <w:t xml:space="preserve"> </w:t>
      </w:r>
      <w:r>
        <w:rPr>
          <w:rFonts w:hint="eastAsia"/>
          <w:color w:val="000000"/>
        </w:rPr>
        <w:t xml:space="preserve"> </w:t>
      </w:r>
      <w:r w:rsidRPr="00DC54E4">
        <w:rPr>
          <w:color w:val="000000"/>
        </w:rPr>
        <w:t xml:space="preserve"> </w:t>
      </w:r>
      <w:smartTag w:uri="urn:schemas-microsoft-com:office:smarttags" w:element="chmetcnv">
        <w:smartTagPr>
          <w:attr w:name="HasSpace" w:val="False"/>
          <w:attr w:name="Negative" w:val="False"/>
          <w:attr w:name="NumberType" w:val="1"/>
          <w:attr w:name="SourceValue" w:val="30"/>
          <w:attr w:name="TCSC" w:val="0"/>
          <w:attr w:name="UnitName" w:val="cm"/>
        </w:smartTagPr>
        <w:r w:rsidRPr="00DC54E4">
          <w:rPr>
            <w:color w:val="000000"/>
          </w:rPr>
          <w:t>30c</w:t>
        </w:r>
        <w:r w:rsidRPr="00DC54E4">
          <w:rPr>
            <w:color w:val="000000"/>
          </w:rPr>
          <w:t>m</w:t>
        </w:r>
      </w:smartTag>
      <w:r>
        <w:rPr>
          <w:rFonts w:hint="eastAsia"/>
          <w:color w:val="000000"/>
        </w:rPr>
        <w:t xml:space="preserve"> </w:t>
      </w:r>
    </w:p>
    <w:p w:rsidR="0098743F" w:rsidP="0098743F">
      <w:pPr>
        <w:pStyle w:val="Normal0"/>
        <w:spacing w:line="440" w:lineRule="exact"/>
        <w:jc w:val="left"/>
        <w:rPr>
          <w:color w:val="000000"/>
        </w:rPr>
      </w:pPr>
      <w:r>
        <w:rPr>
          <w:rFonts w:hint="eastAsia"/>
          <w:color w:val="000000"/>
        </w:rPr>
        <w:t>9</w:t>
      </w:r>
      <w:r>
        <w:rPr>
          <w:rFonts w:hint="eastAsia"/>
          <w:color w:val="000000"/>
        </w:rPr>
        <w:t>、路缘石及树池</w:t>
      </w:r>
    </w:p>
    <w:p w:rsidR="0098743F" w:rsidRPr="00704096" w:rsidP="00704096">
      <w:pPr>
        <w:pStyle w:val="Normal0"/>
        <w:tabs>
          <w:tab w:val="left" w:pos="8100"/>
        </w:tabs>
        <w:spacing w:line="440" w:lineRule="exact"/>
        <w:ind w:firstLine="480" w:firstLineChars="200"/>
      </w:pPr>
      <w:r w:rsidRPr="00704096">
        <w:t>对道路全线花岗岩路缘石、平石进行打磨清铣见新，对破损的路缘石（破损比例约</w:t>
      </w:r>
      <w:r w:rsidRPr="00704096">
        <w:t>10%</w:t>
      </w:r>
      <w:r w:rsidRPr="00704096">
        <w:t>）进行更换，对人行道内及机非隔离带的树池全部更换为</w:t>
      </w:r>
      <w:r w:rsidRPr="00704096">
        <w:rPr>
          <w:rFonts w:hint="eastAsia"/>
        </w:rPr>
        <w:t>1.5</w:t>
      </w:r>
      <w:r w:rsidRPr="00704096">
        <w:rPr>
          <w:rFonts w:hint="eastAsia"/>
        </w:rPr>
        <w:t>×</w:t>
      </w:r>
      <w:smartTag w:uri="urn:schemas-microsoft-com:office:smarttags" w:element="chmetcnv">
        <w:smartTagPr>
          <w:attr w:name="HasSpace" w:val="False"/>
          <w:attr w:name="Negative" w:val="False"/>
          <w:attr w:name="NumberType" w:val="1"/>
          <w:attr w:name="SourceValue" w:val="1.5"/>
          <w:attr w:name="TCSC" w:val="0"/>
          <w:attr w:name="UnitName" w:val="m"/>
        </w:smartTagPr>
        <w:r w:rsidRPr="00704096">
          <w:rPr>
            <w:rFonts w:hint="eastAsia"/>
          </w:rPr>
          <w:t>1.5m</w:t>
        </w:r>
      </w:smartTag>
      <w:r w:rsidRPr="00704096">
        <w:t>普通混凝土树池。</w:t>
      </w:r>
    </w:p>
    <w:p w:rsidR="0098743F" w:rsidP="0098743F">
      <w:pPr>
        <w:pStyle w:val="Normal0"/>
        <w:spacing w:line="440" w:lineRule="exact"/>
        <w:jc w:val="left"/>
        <w:rPr>
          <w:color w:val="000000"/>
        </w:rPr>
      </w:pPr>
      <w:r>
        <w:rPr>
          <w:rFonts w:hint="eastAsia"/>
          <w:color w:val="000000"/>
        </w:rPr>
        <w:t>10</w:t>
      </w:r>
      <w:r>
        <w:rPr>
          <w:rFonts w:hint="eastAsia"/>
          <w:color w:val="000000"/>
        </w:rPr>
        <w:t>、裂缝处理</w:t>
      </w:r>
    </w:p>
    <w:p w:rsidR="0098743F" w:rsidRPr="00704096" w:rsidP="00704096">
      <w:pPr>
        <w:pStyle w:val="Normal0"/>
        <w:tabs>
          <w:tab w:val="left" w:pos="8100"/>
        </w:tabs>
        <w:spacing w:line="440" w:lineRule="exact"/>
        <w:ind w:firstLine="480" w:firstLineChars="200"/>
      </w:pPr>
      <w:r w:rsidRPr="00704096">
        <w:rPr>
          <w:rFonts w:hint="eastAsia"/>
        </w:rPr>
        <w:t>①铣刨后缝宽小于</w:t>
      </w:r>
      <w:r w:rsidRPr="00704096">
        <w:rPr>
          <w:rFonts w:hint="eastAsia"/>
        </w:rPr>
        <w:t>5</w:t>
      </w:r>
      <w:r w:rsidRPr="00704096">
        <w:rPr>
          <w:rFonts w:hint="eastAsia"/>
        </w:rPr>
        <w:t>㎜以下的裂缝，原则上可不进行处理。（</w:t>
      </w:r>
      <w:r w:rsidRPr="00704096">
        <w:rPr>
          <w:rFonts w:hint="eastAsia"/>
        </w:rPr>
        <w:t>5</w:t>
      </w:r>
      <w:r w:rsidRPr="00704096">
        <w:rPr>
          <w:rFonts w:hint="eastAsia"/>
        </w:rPr>
        <w:t>㎜以下的基层反射裂缝需按下述方式处理）</w:t>
      </w:r>
    </w:p>
    <w:p w:rsidR="0098743F" w:rsidRPr="00704096" w:rsidP="00704096">
      <w:pPr>
        <w:pStyle w:val="Normal0"/>
        <w:tabs>
          <w:tab w:val="left" w:pos="8100"/>
        </w:tabs>
        <w:spacing w:line="440" w:lineRule="exact"/>
        <w:ind w:firstLine="480" w:firstLineChars="200"/>
        <w:sectPr w:rsidSect="00230C5E">
          <w:type w:val="nextPage"/>
          <w:pgSz w:w="11906" w:h="16838" w:code="9"/>
          <w:pgMar w:top="1418" w:right="1134" w:bottom="1134" w:left="1134" w:header="851" w:footer="680" w:gutter="0"/>
          <w:pgNumType w:start="7"/>
          <w:cols w:space="425"/>
          <w:titlePg w:val="0"/>
          <w:docGrid w:linePitch="312"/>
        </w:sectPr>
      </w:pPr>
      <w:r w:rsidRPr="00704096">
        <w:rPr>
          <w:rFonts w:hint="eastAsia"/>
        </w:rPr>
        <w:t>②缝宽大于</w:t>
      </w:r>
      <w:r w:rsidRPr="00704096">
        <w:rPr>
          <w:rFonts w:hint="eastAsia"/>
        </w:rPr>
        <w:t>5</w:t>
      </w:r>
      <w:r w:rsidRPr="00704096">
        <w:rPr>
          <w:rFonts w:hint="eastAsia"/>
        </w:rPr>
        <w:t>㎜以上裂缝，要用开缝机进行开缝处理，开出标准槽，将裂缝清理干净后，</w:t>
      </w:r>
    </w:p>
    <w:p w:rsidR="0098743F" w:rsidRPr="00704096" w:rsidP="00704096">
      <w:pPr>
        <w:pStyle w:val="Normal0"/>
        <w:tabs>
          <w:tab w:val="left" w:pos="8100"/>
        </w:tabs>
        <w:spacing w:line="440" w:lineRule="exact"/>
        <w:ind w:firstLine="480" w:firstLineChars="200"/>
      </w:pPr>
      <w:r w:rsidRPr="00704096">
        <w:rPr>
          <w:rFonts w:hint="eastAsia"/>
        </w:rPr>
        <w:t>由专用灌封设备使用灌封胶进行灌封处理。</w:t>
      </w:r>
    </w:p>
    <w:p w:rsidR="0098743F" w:rsidP="0098743F">
      <w:pPr>
        <w:pStyle w:val="Normal0"/>
        <w:spacing w:line="440" w:lineRule="exact"/>
        <w:jc w:val="left"/>
        <w:rPr>
          <w:color w:val="000000"/>
        </w:rPr>
      </w:pPr>
      <w:r>
        <w:rPr>
          <w:rFonts w:hint="eastAsia"/>
          <w:color w:val="000000"/>
        </w:rPr>
        <w:t>11</w:t>
      </w:r>
      <w:r>
        <w:rPr>
          <w:rFonts w:hint="eastAsia"/>
          <w:color w:val="000000"/>
        </w:rPr>
        <w:t>、粘层油、下封层</w:t>
      </w:r>
    </w:p>
    <w:p w:rsidR="0079599B" w:rsidRPr="002150AD" w:rsidP="00704096">
      <w:pPr>
        <w:pStyle w:val="Normal0"/>
        <w:tabs>
          <w:tab w:val="left" w:pos="8100"/>
        </w:tabs>
        <w:spacing w:line="440" w:lineRule="exact"/>
        <w:ind w:firstLine="480" w:firstLineChars="200"/>
      </w:pPr>
      <w:r w:rsidRPr="00704096">
        <w:t>①</w:t>
      </w:r>
      <w:r w:rsidRPr="00704096">
        <w:t>橡胶沥青</w:t>
      </w:r>
      <w:smartTag w:uri="urn:schemas-microsoft-com:office:smarttags" w:element="chmetcnv">
        <w:smartTagPr>
          <w:attr w:name="HasSpace" w:val="False"/>
          <w:attr w:name="Negative" w:val="False"/>
          <w:attr w:name="NumberType" w:val="1"/>
          <w:attr w:name="SourceValue" w:val="180"/>
          <w:attr w:name="TCSC" w:val="0"/>
          <w:attr w:name="UnitName" w:val="℃"/>
        </w:smartTagPr>
        <w:r w:rsidRPr="00704096">
          <w:t>180℃</w:t>
        </w:r>
      </w:smartTag>
      <w:r w:rsidRPr="00704096">
        <w:t>旋转粘度为</w:t>
      </w:r>
      <w:r w:rsidRPr="00704096">
        <w:t>2.5</w:t>
      </w:r>
      <w:r w:rsidRPr="002150AD">
        <w:t>~</w:t>
      </w:r>
      <w:r w:rsidRPr="00704096">
        <w:t>3.5Pa•S</w:t>
      </w:r>
      <w:r w:rsidRPr="00704096">
        <w:t>，洒布量为</w:t>
      </w:r>
      <w:r w:rsidRPr="00704096">
        <w:t>1.6</w:t>
      </w:r>
      <w:r w:rsidRPr="002150AD">
        <w:t>~</w:t>
      </w:r>
      <w:smartTag w:uri="urn:schemas-microsoft-com:office:smarttags" w:element="chmetcnv">
        <w:smartTagPr>
          <w:attr w:name="HasSpace" w:val="False"/>
          <w:attr w:name="Negative" w:val="False"/>
          <w:attr w:name="NumberType" w:val="1"/>
          <w:attr w:name="SourceValue" w:val="2"/>
          <w:attr w:name="TCSC" w:val="0"/>
          <w:attr w:name="UnitName" w:val="kg"/>
        </w:smartTagPr>
        <w:r w:rsidRPr="002150AD">
          <w:t>2.0</w:t>
        </w:r>
        <w:r w:rsidRPr="002150AD">
          <w:t>kg</w:t>
        </w:r>
      </w:smartTag>
      <w:r w:rsidRPr="002150AD">
        <w:t>/</w:t>
      </w:r>
      <w:r w:rsidRPr="002150AD">
        <w:t>㎡；撒布碎石的规格为</w:t>
      </w:r>
      <w:r w:rsidRPr="002150AD">
        <w:t>9.5~13.2</w:t>
      </w:r>
      <w:r w:rsidRPr="002150AD">
        <w:t>㎜单一粒径碎石，洒布量为满铺的</w:t>
      </w:r>
      <w:r w:rsidRPr="002150AD">
        <w:t>70%~80%</w:t>
      </w:r>
      <w:r w:rsidRPr="002150AD">
        <w:t>。</w:t>
      </w:r>
    </w:p>
    <w:p w:rsidR="0079599B" w:rsidRPr="002150AD" w:rsidP="00704096">
      <w:pPr>
        <w:pStyle w:val="Normal0"/>
        <w:tabs>
          <w:tab w:val="left" w:pos="8100"/>
        </w:tabs>
        <w:spacing w:line="440" w:lineRule="exact"/>
        <w:ind w:firstLine="480" w:firstLineChars="200"/>
      </w:pPr>
      <w:r w:rsidRPr="00704096">
        <w:t>②</w:t>
      </w:r>
      <w:r w:rsidRPr="00704096">
        <w:t>单层沥青表面处治（下封层）</w:t>
      </w:r>
    </w:p>
    <w:p w:rsidR="0079599B" w:rsidRPr="002150AD" w:rsidP="00704096">
      <w:pPr>
        <w:pStyle w:val="Normal0"/>
        <w:tabs>
          <w:tab w:val="left" w:pos="8100"/>
        </w:tabs>
        <w:spacing w:line="440" w:lineRule="exact"/>
        <w:ind w:firstLine="480" w:firstLineChars="200"/>
      </w:pPr>
      <w:r w:rsidRPr="00704096">
        <w:t>下封层采用单层沥青表面处治，沥青采用乳化沥青（</w:t>
      </w:r>
      <w:r w:rsidRPr="00704096">
        <w:t>PC-2</w:t>
      </w:r>
      <w:r w:rsidRPr="00704096">
        <w:t>型），用量为</w:t>
      </w:r>
      <w:r w:rsidRPr="00704096">
        <w:t>1.0</w:t>
      </w:r>
      <w:r w:rsidRPr="002150AD">
        <w:t>~</w:t>
      </w:r>
      <w:smartTag w:uri="urn:schemas-microsoft-com:office:smarttags" w:element="chmetcnv">
        <w:smartTagPr>
          <w:attr w:name="HasSpace" w:val="True"/>
          <w:attr w:name="Negative" w:val="False"/>
          <w:attr w:name="NumberType" w:val="1"/>
          <w:attr w:name="SourceValue" w:val="1.2"/>
          <w:attr w:name="TCSC" w:val="0"/>
          <w:attr w:name="UnitName" w:val="kg"/>
        </w:smartTagPr>
        <w:r w:rsidRPr="002150AD">
          <w:t>1.2 kg</w:t>
        </w:r>
      </w:smartTag>
      <w:r w:rsidRPr="002150AD">
        <w:t>/</w:t>
      </w:r>
      <w:r w:rsidRPr="002150AD">
        <w:t>㎡，并撒布用量为</w:t>
      </w:r>
      <w:r w:rsidRPr="002150AD">
        <w:t>5~8</w:t>
      </w:r>
      <w:r w:rsidRPr="002150AD">
        <w:t>方</w:t>
      </w:r>
      <w:r w:rsidRPr="002150AD">
        <w:t>/1000</w:t>
      </w:r>
      <w:r w:rsidRPr="002150AD">
        <w:t>㎡的碎石集料，集料采用</w:t>
      </w:r>
      <w:r w:rsidRPr="002150AD">
        <w:t>S12</w:t>
      </w:r>
      <w:r w:rsidRPr="002150AD">
        <w:t>型，厚度为</w:t>
      </w:r>
      <w:smartTag w:uri="urn:schemas-microsoft-com:office:smarttags" w:element="chmetcnv">
        <w:smartTagPr>
          <w:attr w:name="HasSpace" w:val="False"/>
          <w:attr w:name="Negative" w:val="False"/>
          <w:attr w:name="NumberType" w:val="1"/>
          <w:attr w:name="SourceValue" w:val="1"/>
          <w:attr w:name="TCSC" w:val="0"/>
          <w:attr w:name="UnitName" w:val="cm"/>
        </w:smartTagPr>
        <w:r w:rsidRPr="002150AD">
          <w:t>1cm</w:t>
        </w:r>
      </w:smartTag>
      <w:r w:rsidRPr="002150AD">
        <w:t>。</w:t>
      </w:r>
    </w:p>
    <w:p w:rsidR="00AF7984">
      <w:pPr>
        <w:pStyle w:val="Normal0"/>
        <w:tabs>
          <w:tab w:val="left" w:pos="8100"/>
        </w:tabs>
        <w:spacing w:line="440" w:lineRule="exact"/>
      </w:pPr>
      <w:r>
        <w:rPr>
          <w:rFonts w:hint="eastAsia"/>
        </w:rPr>
        <w:t>12</w:t>
      </w:r>
      <w:r>
        <w:rPr>
          <w:rFonts w:hint="eastAsia"/>
        </w:rPr>
        <w:t>、主要工程量</w:t>
      </w:r>
    </w:p>
    <w:tbl>
      <w:tblPr>
        <w:tblStyle w:val="TableGrid0"/>
        <w:tblW w:w="0" w:type="auto"/>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1E0"/>
      </w:tblPr>
      <w:tblGrid>
        <w:gridCol w:w="828"/>
        <w:gridCol w:w="4308"/>
        <w:gridCol w:w="552"/>
        <w:gridCol w:w="900"/>
        <w:gridCol w:w="2520"/>
      </w:tblGrid>
      <w:tr>
        <w:tblPrEx>
          <w:tblW w:w="0" w:type="auto"/>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1E0"/>
        </w:tblPrEx>
        <w:trPr>
          <w:jc w:val="center"/>
        </w:trPr>
        <w:tc>
          <w:tcPr>
            <w:tcW w:w="828" w:type="dxa"/>
          </w:tcPr>
          <w:p w:rsidR="0079599B" w:rsidRPr="00DC54E4" w:rsidP="0079599B">
            <w:pPr>
              <w:pStyle w:val="Normal0"/>
              <w:spacing w:before="240" w:beforeLines="100" w:line="440" w:lineRule="exact"/>
              <w:jc w:val="center"/>
            </w:pPr>
            <w:r w:rsidRPr="00DC54E4">
              <w:t>序号</w:t>
            </w:r>
          </w:p>
        </w:tc>
        <w:tc>
          <w:tcPr>
            <w:tcW w:w="4308" w:type="dxa"/>
            <w:vAlign w:val="center"/>
          </w:tcPr>
          <w:p w:rsidR="0079599B" w:rsidRPr="00DC54E4" w:rsidP="0079599B">
            <w:pPr>
              <w:pStyle w:val="Normal0"/>
              <w:spacing w:before="120" w:beforeLines="50" w:line="440" w:lineRule="exact"/>
              <w:jc w:val="center"/>
              <w:rPr>
                <w:position w:val="-6"/>
              </w:rPr>
            </w:pPr>
            <w:r w:rsidRPr="00121B1C">
              <w:t>指标名称</w:t>
            </w:r>
          </w:p>
        </w:tc>
        <w:tc>
          <w:tcPr>
            <w:tcW w:w="552" w:type="dxa"/>
            <w:vAlign w:val="center"/>
          </w:tcPr>
          <w:p w:rsidR="0079599B" w:rsidRPr="00DC54E4" w:rsidP="0079599B">
            <w:pPr>
              <w:pStyle w:val="Normal0"/>
              <w:spacing w:line="440" w:lineRule="exact"/>
              <w:jc w:val="center"/>
            </w:pPr>
            <w:r w:rsidRPr="00DC54E4">
              <w:rPr>
                <w:position w:val="-6"/>
              </w:rPr>
              <w:t>单位</w:t>
            </w:r>
          </w:p>
        </w:tc>
        <w:tc>
          <w:tcPr>
            <w:tcW w:w="900" w:type="dxa"/>
            <w:vAlign w:val="center"/>
          </w:tcPr>
          <w:p w:rsidR="0079599B" w:rsidRPr="00DC54E4" w:rsidP="0079599B">
            <w:pPr>
              <w:pStyle w:val="Normal0"/>
              <w:spacing w:before="120" w:beforeLines="50" w:line="440" w:lineRule="exact"/>
              <w:jc w:val="center"/>
              <w:rPr>
                <w:position w:val="-6"/>
              </w:rPr>
            </w:pPr>
            <w:r w:rsidRPr="00121B1C">
              <w:t>数量</w:t>
            </w:r>
          </w:p>
        </w:tc>
        <w:tc>
          <w:tcPr>
            <w:tcW w:w="2520" w:type="dxa"/>
            <w:vAlign w:val="center"/>
          </w:tcPr>
          <w:p w:rsidR="0079599B" w:rsidRPr="00DC54E4" w:rsidP="0079599B">
            <w:pPr>
              <w:pStyle w:val="Normal0"/>
              <w:spacing w:before="120" w:beforeLines="50" w:line="440" w:lineRule="exact"/>
              <w:jc w:val="center"/>
              <w:rPr>
                <w:position w:val="-6"/>
              </w:rPr>
            </w:pPr>
            <w:r w:rsidRPr="00121B1C">
              <w:t>备注</w:t>
            </w:r>
          </w:p>
        </w:tc>
      </w:tr>
      <w:tr>
        <w:tblPrEx>
          <w:tblW w:w="0" w:type="auto"/>
          <w:jc w:val="center"/>
          <w:tblLayout w:type="fixed"/>
          <w:tblLook w:val="01E0"/>
        </w:tblPrEx>
        <w:trPr>
          <w:jc w:val="center"/>
        </w:trPr>
        <w:tc>
          <w:tcPr>
            <w:tcW w:w="828" w:type="dxa"/>
          </w:tcPr>
          <w:p w:rsidR="0079599B" w:rsidRPr="00DC54E4" w:rsidP="0079599B">
            <w:pPr>
              <w:pStyle w:val="Normal0"/>
              <w:spacing w:line="440" w:lineRule="exact"/>
              <w:jc w:val="center"/>
            </w:pPr>
            <w:r w:rsidRPr="00DC54E4">
              <w:t>一</w:t>
            </w:r>
          </w:p>
        </w:tc>
        <w:tc>
          <w:tcPr>
            <w:tcW w:w="4308" w:type="dxa"/>
          </w:tcPr>
          <w:p w:rsidR="0079599B" w:rsidRPr="00DC54E4" w:rsidP="0079599B">
            <w:pPr>
              <w:pStyle w:val="Normal0"/>
              <w:spacing w:line="440" w:lineRule="exact"/>
            </w:pPr>
            <w:r w:rsidRPr="00DC54E4">
              <w:t>路面工程</w:t>
            </w:r>
          </w:p>
        </w:tc>
        <w:tc>
          <w:tcPr>
            <w:tcW w:w="552" w:type="dxa"/>
          </w:tcPr>
          <w:p w:rsidR="0079599B" w:rsidRPr="00DC54E4" w:rsidP="0079599B">
            <w:pPr>
              <w:pStyle w:val="Normal0"/>
              <w:spacing w:line="440" w:lineRule="exact"/>
              <w:jc w:val="center"/>
            </w:pPr>
          </w:p>
        </w:tc>
        <w:tc>
          <w:tcPr>
            <w:tcW w:w="900" w:type="dxa"/>
          </w:tcPr>
          <w:p w:rsidR="0079599B" w:rsidRPr="00DC54E4" w:rsidP="0079599B">
            <w:pPr>
              <w:pStyle w:val="Normal0"/>
              <w:spacing w:line="440" w:lineRule="exact"/>
              <w:jc w:val="center"/>
            </w:pPr>
          </w:p>
        </w:tc>
        <w:tc>
          <w:tcPr>
            <w:tcW w:w="2520" w:type="dxa"/>
          </w:tcPr>
          <w:p w:rsidR="0079599B" w:rsidRPr="00DC54E4" w:rsidP="0079599B">
            <w:pPr>
              <w:pStyle w:val="Normal0"/>
              <w:spacing w:line="440" w:lineRule="exact"/>
              <w:jc w:val="center"/>
            </w:pPr>
          </w:p>
        </w:tc>
      </w:tr>
      <w:tr>
        <w:tblPrEx>
          <w:tblW w:w="0" w:type="auto"/>
          <w:jc w:val="center"/>
          <w:tblLayout w:type="fixed"/>
          <w:tblLook w:val="01E0"/>
        </w:tblPrEx>
        <w:trPr>
          <w:jc w:val="center"/>
        </w:trPr>
        <w:tc>
          <w:tcPr>
            <w:tcW w:w="828" w:type="dxa"/>
          </w:tcPr>
          <w:p w:rsidR="0079599B" w:rsidRPr="00DC54E4" w:rsidP="0079599B">
            <w:pPr>
              <w:pStyle w:val="Normal0"/>
              <w:spacing w:line="440" w:lineRule="exact"/>
              <w:jc w:val="center"/>
            </w:pPr>
            <w:r w:rsidRPr="00DC54E4">
              <w:t>1</w:t>
            </w:r>
          </w:p>
        </w:tc>
        <w:tc>
          <w:tcPr>
            <w:tcW w:w="4308" w:type="dxa"/>
          </w:tcPr>
          <w:p w:rsidR="0079599B" w:rsidRPr="00DC54E4" w:rsidP="0079599B">
            <w:pPr>
              <w:pStyle w:val="Normal0"/>
              <w:spacing w:line="440" w:lineRule="exact"/>
            </w:pPr>
            <w:smartTag w:uri="urn:schemas-microsoft-com:office:smarttags" w:element="chmetcnv">
              <w:smartTagPr>
                <w:attr w:name="HasSpace" w:val="False"/>
                <w:attr w:name="Negative" w:val="False"/>
                <w:attr w:name="NumberType" w:val="1"/>
                <w:attr w:name="SourceValue" w:val="4"/>
                <w:attr w:name="TCSC" w:val="0"/>
                <w:attr w:name="UnitName" w:val="cm"/>
              </w:smartTagPr>
              <w:r w:rsidRPr="00DC54E4">
                <w:t>4cm</w:t>
              </w:r>
            </w:smartTag>
            <w:r w:rsidRPr="00DC54E4">
              <w:t>橡胶沥青混凝土</w:t>
            </w:r>
            <w:r w:rsidRPr="00DC54E4">
              <w:t>ARAC—</w:t>
            </w:r>
            <w:smartTag w:uri="urn:schemas-microsoft-com:office:smarttags" w:element="chmetcnv">
              <w:smartTagPr>
                <w:attr w:name="HasSpace" w:val="False"/>
                <w:attr w:name="Negative" w:val="False"/>
                <w:attr w:name="NumberType" w:val="1"/>
                <w:attr w:name="SourceValue" w:val="13"/>
                <w:attr w:name="TCSC" w:val="0"/>
                <w:attr w:name="UnitName" w:val="C"/>
              </w:smartTagPr>
              <w:r w:rsidRPr="00DC54E4">
                <w:t>13C</w:t>
              </w:r>
            </w:smartTag>
          </w:p>
        </w:tc>
        <w:tc>
          <w:tcPr>
            <w:tcW w:w="552" w:type="dxa"/>
          </w:tcPr>
          <w:p w:rsidR="0079599B" w:rsidRPr="00DC54E4" w:rsidP="0079599B">
            <w:pPr>
              <w:pStyle w:val="Normal0"/>
              <w:spacing w:line="440" w:lineRule="exact"/>
              <w:jc w:val="center"/>
            </w:pPr>
            <w:r w:rsidRPr="00DC54E4">
              <w:t>㎡</w:t>
            </w:r>
          </w:p>
        </w:tc>
        <w:tc>
          <w:tcPr>
            <w:tcW w:w="900" w:type="dxa"/>
          </w:tcPr>
          <w:p w:rsidR="0079599B" w:rsidRPr="00DC54E4" w:rsidP="0079599B">
            <w:pPr>
              <w:pStyle w:val="Normal0"/>
              <w:spacing w:line="440" w:lineRule="exact"/>
              <w:jc w:val="center"/>
            </w:pPr>
            <w:r w:rsidRPr="00DC54E4">
              <w:t>15996</w:t>
            </w:r>
          </w:p>
        </w:tc>
        <w:tc>
          <w:tcPr>
            <w:tcW w:w="2520" w:type="dxa"/>
          </w:tcPr>
          <w:p w:rsidR="0079599B" w:rsidRPr="00DC54E4" w:rsidP="0079599B">
            <w:pPr>
              <w:pStyle w:val="Normal0"/>
              <w:spacing w:line="440" w:lineRule="exact"/>
              <w:jc w:val="center"/>
            </w:pPr>
          </w:p>
        </w:tc>
      </w:tr>
      <w:tr>
        <w:tblPrEx>
          <w:tblW w:w="0" w:type="auto"/>
          <w:jc w:val="center"/>
          <w:tblLayout w:type="fixed"/>
          <w:tblLook w:val="01E0"/>
        </w:tblPrEx>
        <w:trPr>
          <w:jc w:val="center"/>
        </w:trPr>
        <w:tc>
          <w:tcPr>
            <w:tcW w:w="828" w:type="dxa"/>
          </w:tcPr>
          <w:p w:rsidR="0079599B" w:rsidRPr="00DC54E4" w:rsidP="0079599B">
            <w:pPr>
              <w:pStyle w:val="Normal0"/>
              <w:spacing w:line="440" w:lineRule="exact"/>
              <w:jc w:val="center"/>
            </w:pPr>
            <w:r w:rsidRPr="00DC54E4">
              <w:t>2</w:t>
            </w:r>
          </w:p>
        </w:tc>
        <w:tc>
          <w:tcPr>
            <w:tcW w:w="4308" w:type="dxa"/>
          </w:tcPr>
          <w:p w:rsidR="0079599B" w:rsidRPr="00DC54E4" w:rsidP="0079599B">
            <w:pPr>
              <w:pStyle w:val="Normal0"/>
              <w:spacing w:line="440" w:lineRule="exact"/>
            </w:pPr>
            <w:smartTag w:uri="urn:schemas-microsoft-com:office:smarttags" w:element="chmetcnv">
              <w:smartTagPr>
                <w:attr w:name="HasSpace" w:val="False"/>
                <w:attr w:name="Negative" w:val="False"/>
                <w:attr w:name="NumberType" w:val="1"/>
                <w:attr w:name="SourceValue" w:val="7"/>
                <w:attr w:name="TCSC" w:val="0"/>
                <w:attr w:name="UnitName" w:val="cm"/>
              </w:smartTagPr>
              <w:r w:rsidRPr="00DC54E4">
                <w:t>7cm</w:t>
              </w:r>
            </w:smartTag>
            <w:r w:rsidRPr="00DC54E4">
              <w:t>粗粒式沥青混凝土</w:t>
            </w:r>
            <w:r w:rsidRPr="00DC54E4">
              <w:t>AC—25</w:t>
            </w:r>
            <w:r w:rsidRPr="00DC54E4">
              <w:t>（</w:t>
            </w:r>
            <w:r w:rsidRPr="00DC54E4">
              <w:t>C</w:t>
            </w:r>
            <w:r w:rsidRPr="00DC54E4">
              <w:t>）</w:t>
            </w:r>
          </w:p>
        </w:tc>
        <w:tc>
          <w:tcPr>
            <w:tcW w:w="552" w:type="dxa"/>
          </w:tcPr>
          <w:p w:rsidR="0079599B" w:rsidRPr="00DC54E4" w:rsidP="0079599B">
            <w:pPr>
              <w:pStyle w:val="Normal0"/>
              <w:spacing w:line="440" w:lineRule="exact"/>
              <w:jc w:val="center"/>
            </w:pPr>
            <w:r w:rsidRPr="00DC54E4">
              <w:t>㎡</w:t>
            </w:r>
          </w:p>
        </w:tc>
        <w:tc>
          <w:tcPr>
            <w:tcW w:w="900" w:type="dxa"/>
          </w:tcPr>
          <w:p w:rsidR="0079599B" w:rsidRPr="00DC54E4" w:rsidP="0079599B">
            <w:pPr>
              <w:pStyle w:val="Normal0"/>
              <w:spacing w:line="440" w:lineRule="exact"/>
              <w:jc w:val="center"/>
            </w:pPr>
            <w:r w:rsidRPr="00DC54E4">
              <w:t>2868</w:t>
            </w:r>
          </w:p>
        </w:tc>
        <w:tc>
          <w:tcPr>
            <w:tcW w:w="2520" w:type="dxa"/>
          </w:tcPr>
          <w:p w:rsidR="0079599B" w:rsidRPr="00DC54E4" w:rsidP="0079599B">
            <w:pPr>
              <w:pStyle w:val="Normal0"/>
              <w:spacing w:line="440" w:lineRule="exact"/>
              <w:jc w:val="center"/>
            </w:pPr>
          </w:p>
        </w:tc>
      </w:tr>
      <w:tr>
        <w:tblPrEx>
          <w:tblW w:w="0" w:type="auto"/>
          <w:jc w:val="center"/>
          <w:tblLayout w:type="fixed"/>
          <w:tblLook w:val="01E0"/>
        </w:tblPrEx>
        <w:trPr>
          <w:jc w:val="center"/>
        </w:trPr>
        <w:tc>
          <w:tcPr>
            <w:tcW w:w="828" w:type="dxa"/>
          </w:tcPr>
          <w:p w:rsidR="0079599B" w:rsidRPr="00DC54E4" w:rsidP="0079599B">
            <w:pPr>
              <w:pStyle w:val="Normal0"/>
              <w:spacing w:line="440" w:lineRule="exact"/>
              <w:jc w:val="center"/>
            </w:pPr>
            <w:r w:rsidRPr="00DC54E4">
              <w:t>3</w:t>
            </w:r>
          </w:p>
        </w:tc>
        <w:tc>
          <w:tcPr>
            <w:tcW w:w="4308" w:type="dxa"/>
          </w:tcPr>
          <w:p w:rsidR="0079599B" w:rsidRPr="00DC54E4" w:rsidP="0079599B">
            <w:pPr>
              <w:pStyle w:val="Normal0"/>
              <w:spacing w:line="440" w:lineRule="exact"/>
            </w:pPr>
            <w:r w:rsidRPr="00DC54E4">
              <w:t>橡胶沥青应力吸收层</w:t>
            </w:r>
          </w:p>
        </w:tc>
        <w:tc>
          <w:tcPr>
            <w:tcW w:w="552" w:type="dxa"/>
          </w:tcPr>
          <w:p w:rsidR="0079599B" w:rsidRPr="00DC54E4" w:rsidP="0079599B">
            <w:pPr>
              <w:pStyle w:val="Normal0"/>
              <w:spacing w:line="440" w:lineRule="exact"/>
              <w:jc w:val="center"/>
            </w:pPr>
            <w:r w:rsidRPr="00DC54E4">
              <w:t>㎡</w:t>
            </w:r>
          </w:p>
        </w:tc>
        <w:tc>
          <w:tcPr>
            <w:tcW w:w="900" w:type="dxa"/>
          </w:tcPr>
          <w:p w:rsidR="0079599B" w:rsidRPr="00DC54E4" w:rsidP="0079599B">
            <w:pPr>
              <w:pStyle w:val="Normal0"/>
              <w:spacing w:line="440" w:lineRule="exact"/>
              <w:jc w:val="center"/>
            </w:pPr>
            <w:r w:rsidRPr="00DC54E4">
              <w:t>15996</w:t>
            </w:r>
          </w:p>
        </w:tc>
        <w:tc>
          <w:tcPr>
            <w:tcW w:w="2520" w:type="dxa"/>
          </w:tcPr>
          <w:p w:rsidR="0079599B" w:rsidRPr="00DC54E4" w:rsidP="0079599B">
            <w:pPr>
              <w:pStyle w:val="Normal0"/>
              <w:spacing w:line="440" w:lineRule="exact"/>
              <w:jc w:val="center"/>
            </w:pPr>
          </w:p>
        </w:tc>
      </w:tr>
      <w:tr>
        <w:tblPrEx>
          <w:tblW w:w="0" w:type="auto"/>
          <w:jc w:val="center"/>
          <w:tblLayout w:type="fixed"/>
          <w:tblLook w:val="01E0"/>
        </w:tblPrEx>
        <w:trPr>
          <w:jc w:val="center"/>
        </w:trPr>
        <w:tc>
          <w:tcPr>
            <w:tcW w:w="828" w:type="dxa"/>
          </w:tcPr>
          <w:p w:rsidR="0079599B" w:rsidRPr="00DC54E4" w:rsidP="0079599B">
            <w:pPr>
              <w:pStyle w:val="Normal0"/>
              <w:spacing w:line="440" w:lineRule="exact"/>
              <w:jc w:val="center"/>
            </w:pPr>
            <w:r w:rsidRPr="00DC54E4">
              <w:t>4</w:t>
            </w:r>
          </w:p>
        </w:tc>
        <w:tc>
          <w:tcPr>
            <w:tcW w:w="4308" w:type="dxa"/>
          </w:tcPr>
          <w:p w:rsidR="0079599B" w:rsidRPr="00DC54E4" w:rsidP="0079599B">
            <w:pPr>
              <w:pStyle w:val="Normal0"/>
              <w:spacing w:line="440" w:lineRule="exact"/>
            </w:pPr>
            <w:smartTag w:uri="urn:schemas-microsoft-com:office:smarttags" w:element="chmetcnv">
              <w:smartTagPr>
                <w:attr w:name="HasSpace" w:val="False"/>
                <w:attr w:name="Negative" w:val="False"/>
                <w:attr w:name="NumberType" w:val="1"/>
                <w:attr w:name="SourceValue" w:val="1"/>
                <w:attr w:name="TCSC" w:val="0"/>
                <w:attr w:name="UnitName" w:val="cm"/>
              </w:smartTagPr>
              <w:r w:rsidRPr="00DC54E4">
                <w:t>1cm</w:t>
              </w:r>
            </w:smartTag>
            <w:r w:rsidRPr="00DC54E4">
              <w:t>下封层</w:t>
            </w:r>
          </w:p>
        </w:tc>
        <w:tc>
          <w:tcPr>
            <w:tcW w:w="552" w:type="dxa"/>
          </w:tcPr>
          <w:p w:rsidR="0079599B" w:rsidRPr="00DC54E4" w:rsidP="0079599B">
            <w:pPr>
              <w:pStyle w:val="Normal0"/>
              <w:spacing w:line="440" w:lineRule="exact"/>
              <w:jc w:val="center"/>
            </w:pPr>
            <w:r w:rsidRPr="00DC54E4">
              <w:t>㎡</w:t>
            </w:r>
          </w:p>
        </w:tc>
        <w:tc>
          <w:tcPr>
            <w:tcW w:w="900" w:type="dxa"/>
          </w:tcPr>
          <w:p w:rsidR="0079599B" w:rsidRPr="00DC54E4" w:rsidP="0079599B">
            <w:pPr>
              <w:pStyle w:val="Normal0"/>
              <w:spacing w:line="440" w:lineRule="exact"/>
              <w:jc w:val="center"/>
            </w:pPr>
            <w:r w:rsidRPr="00DC54E4">
              <w:t>2868</w:t>
            </w:r>
          </w:p>
        </w:tc>
        <w:tc>
          <w:tcPr>
            <w:tcW w:w="2520" w:type="dxa"/>
          </w:tcPr>
          <w:p w:rsidR="0079599B" w:rsidRPr="00DC54E4" w:rsidP="0079599B">
            <w:pPr>
              <w:pStyle w:val="Normal0"/>
              <w:spacing w:line="440" w:lineRule="exact"/>
              <w:jc w:val="center"/>
            </w:pPr>
          </w:p>
        </w:tc>
      </w:tr>
      <w:tr>
        <w:tblPrEx>
          <w:tblW w:w="0" w:type="auto"/>
          <w:jc w:val="center"/>
          <w:tblLayout w:type="fixed"/>
          <w:tblLook w:val="01E0"/>
        </w:tblPrEx>
        <w:trPr>
          <w:jc w:val="center"/>
        </w:trPr>
        <w:tc>
          <w:tcPr>
            <w:tcW w:w="828" w:type="dxa"/>
          </w:tcPr>
          <w:p w:rsidR="0079599B" w:rsidRPr="00DC54E4" w:rsidP="0079599B">
            <w:pPr>
              <w:pStyle w:val="Normal0"/>
              <w:spacing w:line="440" w:lineRule="exact"/>
              <w:jc w:val="center"/>
            </w:pPr>
            <w:r w:rsidRPr="00DC54E4">
              <w:t>5</w:t>
            </w:r>
          </w:p>
        </w:tc>
        <w:tc>
          <w:tcPr>
            <w:tcW w:w="4308" w:type="dxa"/>
          </w:tcPr>
          <w:p w:rsidR="0079599B" w:rsidRPr="00DC54E4" w:rsidP="0079599B">
            <w:pPr>
              <w:pStyle w:val="Normal0"/>
              <w:spacing w:line="440" w:lineRule="exact"/>
            </w:pPr>
            <w:smartTag w:uri="urn:schemas-microsoft-com:office:smarttags" w:element="chmetcnv">
              <w:smartTagPr>
                <w:attr w:name="HasSpace" w:val="False"/>
                <w:attr w:name="Negative" w:val="False"/>
                <w:attr w:name="NumberType" w:val="1"/>
                <w:attr w:name="SourceValue" w:val="18"/>
                <w:attr w:name="TCSC" w:val="0"/>
                <w:attr w:name="UnitName" w:val="cm"/>
              </w:smartTagPr>
              <w:r w:rsidRPr="00DC54E4">
                <w:t>18cm</w:t>
              </w:r>
            </w:smartTag>
            <w:r w:rsidRPr="00DC54E4">
              <w:t>石灰粉煤灰稳定碎石（掺</w:t>
            </w:r>
            <w:r w:rsidRPr="00DC54E4">
              <w:t>3%</w:t>
            </w:r>
            <w:r w:rsidRPr="00DC54E4">
              <w:t>水泥）</w:t>
            </w:r>
          </w:p>
        </w:tc>
        <w:tc>
          <w:tcPr>
            <w:tcW w:w="552" w:type="dxa"/>
          </w:tcPr>
          <w:p w:rsidR="0079599B" w:rsidRPr="00DC54E4" w:rsidP="0079599B">
            <w:pPr>
              <w:pStyle w:val="Normal0"/>
              <w:spacing w:line="440" w:lineRule="exact"/>
              <w:jc w:val="center"/>
            </w:pPr>
            <w:r w:rsidRPr="00DC54E4">
              <w:t>㎡</w:t>
            </w:r>
          </w:p>
        </w:tc>
        <w:tc>
          <w:tcPr>
            <w:tcW w:w="900" w:type="dxa"/>
          </w:tcPr>
          <w:p w:rsidR="0079599B" w:rsidRPr="00DC54E4" w:rsidP="0079599B">
            <w:pPr>
              <w:pStyle w:val="Normal0"/>
              <w:spacing w:line="440" w:lineRule="exact"/>
              <w:jc w:val="center"/>
            </w:pPr>
            <w:r w:rsidRPr="00DC54E4">
              <w:t>331</w:t>
            </w:r>
          </w:p>
        </w:tc>
        <w:tc>
          <w:tcPr>
            <w:tcW w:w="2520" w:type="dxa"/>
          </w:tcPr>
          <w:p w:rsidR="0079599B" w:rsidRPr="00DC54E4" w:rsidP="0079599B">
            <w:pPr>
              <w:pStyle w:val="Normal0"/>
              <w:spacing w:line="440" w:lineRule="exact"/>
              <w:jc w:val="center"/>
            </w:pPr>
          </w:p>
        </w:tc>
      </w:tr>
      <w:tr>
        <w:tblPrEx>
          <w:tblW w:w="0" w:type="auto"/>
          <w:jc w:val="center"/>
          <w:tblLayout w:type="fixed"/>
          <w:tblLook w:val="01E0"/>
        </w:tblPrEx>
        <w:trPr>
          <w:jc w:val="center"/>
        </w:trPr>
        <w:tc>
          <w:tcPr>
            <w:tcW w:w="828" w:type="dxa"/>
          </w:tcPr>
          <w:p w:rsidR="0079599B" w:rsidRPr="00DC54E4" w:rsidP="0079599B">
            <w:pPr>
              <w:pStyle w:val="Normal0"/>
              <w:spacing w:line="440" w:lineRule="exact"/>
              <w:jc w:val="center"/>
            </w:pPr>
            <w:r w:rsidRPr="00DC54E4">
              <w:t>二</w:t>
            </w:r>
          </w:p>
        </w:tc>
        <w:tc>
          <w:tcPr>
            <w:tcW w:w="4308" w:type="dxa"/>
          </w:tcPr>
          <w:p w:rsidR="0079599B" w:rsidRPr="00DC54E4" w:rsidP="0079599B">
            <w:pPr>
              <w:pStyle w:val="Normal0"/>
              <w:spacing w:line="440" w:lineRule="exact"/>
            </w:pPr>
            <w:r w:rsidRPr="00DC54E4">
              <w:t>人行道及路缘石</w:t>
            </w:r>
          </w:p>
        </w:tc>
        <w:tc>
          <w:tcPr>
            <w:tcW w:w="552" w:type="dxa"/>
          </w:tcPr>
          <w:p w:rsidR="0079599B" w:rsidRPr="00DC54E4" w:rsidP="0079599B">
            <w:pPr>
              <w:pStyle w:val="Normal0"/>
              <w:spacing w:line="440" w:lineRule="exact"/>
              <w:jc w:val="center"/>
            </w:pPr>
          </w:p>
        </w:tc>
        <w:tc>
          <w:tcPr>
            <w:tcW w:w="900" w:type="dxa"/>
          </w:tcPr>
          <w:p w:rsidR="0079599B" w:rsidRPr="00DC54E4" w:rsidP="0079599B">
            <w:pPr>
              <w:pStyle w:val="Normal0"/>
              <w:spacing w:line="440" w:lineRule="exact"/>
              <w:jc w:val="center"/>
            </w:pPr>
          </w:p>
        </w:tc>
        <w:tc>
          <w:tcPr>
            <w:tcW w:w="2520" w:type="dxa"/>
          </w:tcPr>
          <w:p w:rsidR="0079599B" w:rsidRPr="00DC54E4" w:rsidP="0079599B">
            <w:pPr>
              <w:pStyle w:val="Normal0"/>
              <w:spacing w:line="440" w:lineRule="exact"/>
              <w:jc w:val="center"/>
            </w:pPr>
          </w:p>
        </w:tc>
      </w:tr>
      <w:tr>
        <w:tblPrEx>
          <w:tblW w:w="0" w:type="auto"/>
          <w:jc w:val="center"/>
          <w:tblLayout w:type="fixed"/>
          <w:tblLook w:val="01E0"/>
        </w:tblPrEx>
        <w:trPr>
          <w:jc w:val="center"/>
        </w:trPr>
        <w:tc>
          <w:tcPr>
            <w:tcW w:w="828" w:type="dxa"/>
          </w:tcPr>
          <w:p w:rsidR="0079599B" w:rsidRPr="00DC54E4" w:rsidP="0079599B">
            <w:pPr>
              <w:pStyle w:val="Normal0"/>
              <w:spacing w:line="440" w:lineRule="exact"/>
              <w:jc w:val="center"/>
            </w:pPr>
            <w:r w:rsidRPr="00DC54E4">
              <w:t>1</w:t>
            </w:r>
          </w:p>
        </w:tc>
        <w:tc>
          <w:tcPr>
            <w:tcW w:w="4308" w:type="dxa"/>
          </w:tcPr>
          <w:p w:rsidR="0079599B" w:rsidRPr="00DC54E4" w:rsidP="0079599B">
            <w:pPr>
              <w:pStyle w:val="Normal0"/>
              <w:spacing w:line="440" w:lineRule="exact"/>
            </w:pPr>
            <w:smartTag w:uri="urn:schemas-microsoft-com:office:smarttags" w:element="chmetcnv">
              <w:smartTagPr>
                <w:attr w:name="HasSpace" w:val="False"/>
                <w:attr w:name="Negative" w:val="False"/>
                <w:attr w:name="NumberType" w:val="1"/>
                <w:attr w:name="SourceValue" w:val="6"/>
                <w:attr w:name="TCSC" w:val="0"/>
                <w:attr w:name="UnitName" w:val="cm"/>
              </w:smartTagPr>
              <w:r w:rsidRPr="00DC54E4">
                <w:t>6cm</w:t>
              </w:r>
            </w:smartTag>
            <w:r w:rsidRPr="00DC54E4">
              <w:t>人行道</w:t>
            </w:r>
          </w:p>
        </w:tc>
        <w:tc>
          <w:tcPr>
            <w:tcW w:w="552" w:type="dxa"/>
          </w:tcPr>
          <w:p w:rsidR="0079599B" w:rsidRPr="00DC54E4" w:rsidP="0079599B">
            <w:pPr>
              <w:pStyle w:val="Normal0"/>
              <w:spacing w:line="440" w:lineRule="exact"/>
              <w:jc w:val="center"/>
            </w:pPr>
            <w:r w:rsidRPr="00DC54E4">
              <w:t>㎡</w:t>
            </w:r>
          </w:p>
        </w:tc>
        <w:tc>
          <w:tcPr>
            <w:tcW w:w="900" w:type="dxa"/>
          </w:tcPr>
          <w:p w:rsidR="0079599B" w:rsidRPr="00DC54E4" w:rsidP="0079599B">
            <w:pPr>
              <w:pStyle w:val="Normal0"/>
              <w:spacing w:line="440" w:lineRule="exact"/>
              <w:jc w:val="center"/>
            </w:pPr>
            <w:r w:rsidRPr="00DC54E4">
              <w:t>1272</w:t>
            </w:r>
          </w:p>
        </w:tc>
        <w:tc>
          <w:tcPr>
            <w:tcW w:w="2520" w:type="dxa"/>
          </w:tcPr>
          <w:p w:rsidR="0079599B" w:rsidRPr="00DC54E4" w:rsidP="0079599B">
            <w:pPr>
              <w:pStyle w:val="Normal0"/>
              <w:spacing w:line="440" w:lineRule="exact"/>
              <w:jc w:val="center"/>
            </w:pPr>
            <w:r w:rsidRPr="00DC54E4">
              <w:t>彩色砼渗水砖（翻建）</w:t>
            </w:r>
          </w:p>
        </w:tc>
      </w:tr>
      <w:tr>
        <w:tblPrEx>
          <w:tblW w:w="0" w:type="auto"/>
          <w:jc w:val="center"/>
          <w:tblLayout w:type="fixed"/>
          <w:tblLook w:val="01E0"/>
        </w:tblPrEx>
        <w:trPr>
          <w:jc w:val="center"/>
        </w:trPr>
        <w:tc>
          <w:tcPr>
            <w:tcW w:w="828" w:type="dxa"/>
          </w:tcPr>
          <w:p w:rsidR="0079599B" w:rsidRPr="00DC54E4" w:rsidP="0079599B">
            <w:pPr>
              <w:pStyle w:val="Normal0"/>
              <w:spacing w:line="440" w:lineRule="exact"/>
              <w:jc w:val="center"/>
            </w:pPr>
            <w:r w:rsidRPr="00DC54E4">
              <w:t>2</w:t>
            </w:r>
          </w:p>
        </w:tc>
        <w:tc>
          <w:tcPr>
            <w:tcW w:w="4308" w:type="dxa"/>
          </w:tcPr>
          <w:p w:rsidR="0079599B" w:rsidRPr="00DC54E4" w:rsidP="0079599B">
            <w:pPr>
              <w:pStyle w:val="Normal0"/>
              <w:spacing w:line="440" w:lineRule="exact"/>
            </w:pPr>
            <w:smartTag w:uri="urn:schemas-microsoft-com:office:smarttags" w:element="chmetcnv">
              <w:smartTagPr>
                <w:attr w:name="HasSpace" w:val="False"/>
                <w:attr w:name="Negative" w:val="False"/>
                <w:attr w:name="NumberType" w:val="1"/>
                <w:attr w:name="SourceValue" w:val="2"/>
                <w:attr w:name="TCSC" w:val="0"/>
                <w:attr w:name="UnitName" w:val="cm"/>
              </w:smartTagPr>
              <w:r w:rsidRPr="00DC54E4">
                <w:t>2cm</w:t>
              </w:r>
            </w:smartTag>
            <w:r w:rsidRPr="00DC54E4">
              <w:t xml:space="preserve"> 1</w:t>
            </w:r>
            <w:r w:rsidRPr="00DC54E4">
              <w:t>：</w:t>
            </w:r>
            <w:r w:rsidRPr="00DC54E4">
              <w:t>5</w:t>
            </w:r>
            <w:r w:rsidRPr="00DC54E4">
              <w:t>干硬性水泥中砂</w:t>
            </w:r>
          </w:p>
        </w:tc>
        <w:tc>
          <w:tcPr>
            <w:tcW w:w="552" w:type="dxa"/>
          </w:tcPr>
          <w:p w:rsidR="0079599B" w:rsidRPr="00DC54E4" w:rsidP="0079599B">
            <w:pPr>
              <w:pStyle w:val="Normal0"/>
              <w:spacing w:line="440" w:lineRule="exact"/>
              <w:jc w:val="center"/>
            </w:pPr>
            <w:r w:rsidRPr="00DC54E4">
              <w:t>㎡</w:t>
            </w:r>
          </w:p>
        </w:tc>
        <w:tc>
          <w:tcPr>
            <w:tcW w:w="900" w:type="dxa"/>
          </w:tcPr>
          <w:p w:rsidR="0079599B" w:rsidRPr="00DC54E4" w:rsidP="0079599B">
            <w:pPr>
              <w:pStyle w:val="Normal0"/>
              <w:spacing w:line="440" w:lineRule="exact"/>
              <w:jc w:val="center"/>
            </w:pPr>
            <w:r w:rsidRPr="00DC54E4">
              <w:t>1272</w:t>
            </w:r>
          </w:p>
        </w:tc>
        <w:tc>
          <w:tcPr>
            <w:tcW w:w="2520" w:type="dxa"/>
          </w:tcPr>
          <w:p w:rsidR="0079599B" w:rsidRPr="00DC54E4" w:rsidP="0079599B">
            <w:pPr>
              <w:pStyle w:val="Normal0"/>
              <w:spacing w:line="440" w:lineRule="exact"/>
              <w:jc w:val="center"/>
            </w:pPr>
          </w:p>
        </w:tc>
      </w:tr>
      <w:tr>
        <w:tblPrEx>
          <w:tblW w:w="0" w:type="auto"/>
          <w:jc w:val="center"/>
          <w:tblLayout w:type="fixed"/>
          <w:tblLook w:val="01E0"/>
        </w:tblPrEx>
        <w:trPr>
          <w:jc w:val="center"/>
        </w:trPr>
        <w:tc>
          <w:tcPr>
            <w:tcW w:w="828" w:type="dxa"/>
          </w:tcPr>
          <w:p w:rsidR="0079599B" w:rsidRPr="00DC54E4" w:rsidP="0079599B">
            <w:pPr>
              <w:pStyle w:val="Normal0"/>
              <w:spacing w:line="440" w:lineRule="exact"/>
              <w:jc w:val="center"/>
            </w:pPr>
            <w:r w:rsidRPr="00DC54E4">
              <w:t>3</w:t>
            </w:r>
          </w:p>
        </w:tc>
        <w:tc>
          <w:tcPr>
            <w:tcW w:w="4308" w:type="dxa"/>
          </w:tcPr>
          <w:p w:rsidR="0079599B" w:rsidRPr="00DC54E4" w:rsidP="0079599B">
            <w:pPr>
              <w:pStyle w:val="Normal0"/>
              <w:spacing w:line="440" w:lineRule="exact"/>
            </w:pPr>
            <w:smartTag w:uri="urn:schemas-microsoft-com:office:smarttags" w:element="chmetcnv">
              <w:smartTagPr>
                <w:attr w:name="HasSpace" w:val="False"/>
                <w:attr w:name="Negative" w:val="False"/>
                <w:attr w:name="NumberType" w:val="1"/>
                <w:attr w:name="SourceValue" w:val="30"/>
                <w:attr w:name="TCSC" w:val="0"/>
                <w:attr w:name="UnitName" w:val="cm"/>
              </w:smartTagPr>
              <w:r w:rsidRPr="00DC54E4">
                <w:t>30cm</w:t>
              </w:r>
            </w:smartTag>
            <w:r w:rsidRPr="00DC54E4">
              <w:t>级配碎石基层</w:t>
            </w:r>
          </w:p>
        </w:tc>
        <w:tc>
          <w:tcPr>
            <w:tcW w:w="552" w:type="dxa"/>
          </w:tcPr>
          <w:p w:rsidR="0079599B" w:rsidRPr="00DC54E4" w:rsidP="0079599B">
            <w:pPr>
              <w:pStyle w:val="Normal0"/>
              <w:spacing w:line="440" w:lineRule="exact"/>
              <w:jc w:val="center"/>
            </w:pPr>
            <w:r w:rsidRPr="00DC54E4">
              <w:t>㎡</w:t>
            </w:r>
          </w:p>
        </w:tc>
        <w:tc>
          <w:tcPr>
            <w:tcW w:w="900" w:type="dxa"/>
          </w:tcPr>
          <w:p w:rsidR="0079599B" w:rsidRPr="00DC54E4" w:rsidP="0079599B">
            <w:pPr>
              <w:pStyle w:val="Normal0"/>
              <w:spacing w:line="440" w:lineRule="exact"/>
              <w:jc w:val="center"/>
            </w:pPr>
            <w:r w:rsidRPr="00DC54E4">
              <w:t>1272</w:t>
            </w:r>
          </w:p>
        </w:tc>
        <w:tc>
          <w:tcPr>
            <w:tcW w:w="2520" w:type="dxa"/>
          </w:tcPr>
          <w:p w:rsidR="0079599B" w:rsidRPr="00DC54E4" w:rsidP="0079599B">
            <w:pPr>
              <w:pStyle w:val="Normal0"/>
              <w:spacing w:line="440" w:lineRule="exact"/>
              <w:jc w:val="center"/>
            </w:pPr>
          </w:p>
        </w:tc>
      </w:tr>
      <w:tr>
        <w:tblPrEx>
          <w:tblW w:w="0" w:type="auto"/>
          <w:jc w:val="center"/>
          <w:tblLayout w:type="fixed"/>
          <w:tblLook w:val="01E0"/>
        </w:tblPrEx>
        <w:trPr>
          <w:jc w:val="center"/>
        </w:trPr>
        <w:tc>
          <w:tcPr>
            <w:tcW w:w="828" w:type="dxa"/>
          </w:tcPr>
          <w:p w:rsidR="0079599B" w:rsidRPr="00DC54E4" w:rsidP="0079599B">
            <w:pPr>
              <w:pStyle w:val="Normal0"/>
              <w:spacing w:line="440" w:lineRule="exact"/>
              <w:jc w:val="center"/>
            </w:pPr>
            <w:r w:rsidRPr="00DC54E4">
              <w:t>4</w:t>
            </w:r>
          </w:p>
        </w:tc>
        <w:tc>
          <w:tcPr>
            <w:tcW w:w="4308" w:type="dxa"/>
          </w:tcPr>
          <w:p w:rsidR="0079599B" w:rsidRPr="00DC54E4" w:rsidP="0079599B">
            <w:pPr>
              <w:pStyle w:val="Normal0"/>
              <w:spacing w:line="440" w:lineRule="exact"/>
            </w:pPr>
            <w:r w:rsidRPr="00DC54E4">
              <w:t>乙</w:t>
            </w:r>
            <w:r w:rsidRPr="00DC54E4">
              <w:t>1</w:t>
            </w:r>
            <w:r w:rsidRPr="00DC54E4">
              <w:t>型花岗岩立缘石</w:t>
            </w:r>
          </w:p>
        </w:tc>
        <w:tc>
          <w:tcPr>
            <w:tcW w:w="552" w:type="dxa"/>
          </w:tcPr>
          <w:p w:rsidR="0079599B" w:rsidRPr="00DC54E4" w:rsidP="0079599B">
            <w:pPr>
              <w:pStyle w:val="Normal0"/>
              <w:spacing w:line="440" w:lineRule="exact"/>
              <w:jc w:val="center"/>
            </w:pPr>
            <w:r w:rsidRPr="00DC54E4">
              <w:t>m</w:t>
            </w:r>
          </w:p>
        </w:tc>
        <w:tc>
          <w:tcPr>
            <w:tcW w:w="900" w:type="dxa"/>
          </w:tcPr>
          <w:p w:rsidR="0079599B" w:rsidRPr="00DC54E4" w:rsidP="0079599B">
            <w:pPr>
              <w:pStyle w:val="Normal0"/>
              <w:spacing w:line="440" w:lineRule="exact"/>
              <w:jc w:val="center"/>
            </w:pPr>
            <w:r w:rsidRPr="00DC54E4">
              <w:t>3501</w:t>
            </w:r>
          </w:p>
        </w:tc>
        <w:tc>
          <w:tcPr>
            <w:tcW w:w="2520" w:type="dxa"/>
          </w:tcPr>
          <w:p w:rsidR="0079599B" w:rsidRPr="00DC54E4" w:rsidP="0079599B">
            <w:pPr>
              <w:pStyle w:val="Normal0"/>
              <w:spacing w:line="440" w:lineRule="exact"/>
              <w:jc w:val="center"/>
              <w:rPr>
                <w:color w:val="FF0000"/>
              </w:rPr>
            </w:pPr>
            <w:r w:rsidRPr="00DC54E4">
              <w:rPr>
                <w:color w:val="000000"/>
              </w:rPr>
              <w:t>打磨清铣见新</w:t>
            </w:r>
          </w:p>
        </w:tc>
      </w:tr>
      <w:tr>
        <w:tblPrEx>
          <w:tblW w:w="0" w:type="auto"/>
          <w:jc w:val="center"/>
          <w:tblLayout w:type="fixed"/>
          <w:tblLook w:val="01E0"/>
        </w:tblPrEx>
        <w:trPr>
          <w:jc w:val="center"/>
        </w:trPr>
        <w:tc>
          <w:tcPr>
            <w:tcW w:w="828" w:type="dxa"/>
          </w:tcPr>
          <w:p w:rsidR="0079599B" w:rsidRPr="00DC54E4" w:rsidP="0079599B">
            <w:pPr>
              <w:pStyle w:val="Normal0"/>
              <w:spacing w:line="440" w:lineRule="exact"/>
              <w:jc w:val="center"/>
            </w:pPr>
            <w:r w:rsidRPr="00DC54E4">
              <w:t>5</w:t>
            </w:r>
          </w:p>
        </w:tc>
        <w:tc>
          <w:tcPr>
            <w:tcW w:w="4308" w:type="dxa"/>
          </w:tcPr>
          <w:p w:rsidR="0079599B" w:rsidRPr="00DC54E4" w:rsidP="0079599B">
            <w:pPr>
              <w:pStyle w:val="Normal0"/>
              <w:spacing w:line="440" w:lineRule="exact"/>
            </w:pPr>
            <w:r w:rsidRPr="00DC54E4">
              <w:t>乙</w:t>
            </w:r>
            <w:r w:rsidRPr="00DC54E4">
              <w:t>1</w:t>
            </w:r>
            <w:r w:rsidRPr="00DC54E4">
              <w:t>型花岗岩立缘石</w:t>
            </w:r>
          </w:p>
        </w:tc>
        <w:tc>
          <w:tcPr>
            <w:tcW w:w="552" w:type="dxa"/>
          </w:tcPr>
          <w:p w:rsidR="0079599B" w:rsidRPr="00DC54E4" w:rsidP="0079599B">
            <w:pPr>
              <w:pStyle w:val="Normal0"/>
              <w:spacing w:line="440" w:lineRule="exact"/>
              <w:jc w:val="center"/>
            </w:pPr>
            <w:r w:rsidRPr="00DC54E4">
              <w:t>m</w:t>
            </w:r>
          </w:p>
        </w:tc>
        <w:tc>
          <w:tcPr>
            <w:tcW w:w="900" w:type="dxa"/>
          </w:tcPr>
          <w:p w:rsidR="0079599B" w:rsidRPr="00DC54E4" w:rsidP="0079599B">
            <w:pPr>
              <w:pStyle w:val="Normal0"/>
              <w:spacing w:line="440" w:lineRule="exact"/>
              <w:jc w:val="center"/>
            </w:pPr>
            <w:r w:rsidRPr="00DC54E4">
              <w:t>389</w:t>
            </w:r>
          </w:p>
        </w:tc>
        <w:tc>
          <w:tcPr>
            <w:tcW w:w="2520" w:type="dxa"/>
          </w:tcPr>
          <w:p w:rsidR="0079599B" w:rsidRPr="00DC54E4" w:rsidP="0079599B">
            <w:pPr>
              <w:pStyle w:val="Normal0"/>
              <w:spacing w:line="440" w:lineRule="exact"/>
              <w:jc w:val="center"/>
            </w:pPr>
            <w:r w:rsidRPr="00DC54E4">
              <w:t>新建</w:t>
            </w:r>
          </w:p>
        </w:tc>
      </w:tr>
      <w:tr>
        <w:tblPrEx>
          <w:tblW w:w="0" w:type="auto"/>
          <w:jc w:val="center"/>
          <w:tblLayout w:type="fixed"/>
          <w:tblLook w:val="01E0"/>
        </w:tblPrEx>
        <w:trPr>
          <w:jc w:val="center"/>
        </w:trPr>
        <w:tc>
          <w:tcPr>
            <w:tcW w:w="828" w:type="dxa"/>
          </w:tcPr>
          <w:p w:rsidR="0079599B" w:rsidRPr="00DC54E4" w:rsidP="0079599B">
            <w:pPr>
              <w:pStyle w:val="Normal0"/>
              <w:spacing w:line="440" w:lineRule="exact"/>
              <w:jc w:val="center"/>
            </w:pPr>
            <w:r w:rsidRPr="00DC54E4">
              <w:t>6</w:t>
            </w:r>
          </w:p>
        </w:tc>
        <w:tc>
          <w:tcPr>
            <w:tcW w:w="4308" w:type="dxa"/>
          </w:tcPr>
          <w:p w:rsidR="0079599B" w:rsidRPr="00DC54E4" w:rsidP="0079599B">
            <w:pPr>
              <w:pStyle w:val="Normal0"/>
              <w:spacing w:line="440" w:lineRule="exact"/>
            </w:pPr>
            <w:r w:rsidRPr="00DC54E4">
              <w:t>花岗岩平石</w:t>
            </w:r>
          </w:p>
        </w:tc>
        <w:tc>
          <w:tcPr>
            <w:tcW w:w="552" w:type="dxa"/>
          </w:tcPr>
          <w:p w:rsidR="0079599B" w:rsidRPr="00DC54E4" w:rsidP="0079599B">
            <w:pPr>
              <w:pStyle w:val="Normal0"/>
              <w:spacing w:line="440" w:lineRule="exact"/>
              <w:jc w:val="center"/>
            </w:pPr>
            <w:r w:rsidRPr="00DC54E4">
              <w:t>m</w:t>
            </w:r>
          </w:p>
        </w:tc>
        <w:tc>
          <w:tcPr>
            <w:tcW w:w="900" w:type="dxa"/>
          </w:tcPr>
          <w:p w:rsidR="0079599B" w:rsidRPr="00DC54E4" w:rsidP="0079599B">
            <w:pPr>
              <w:pStyle w:val="Normal0"/>
              <w:spacing w:line="440" w:lineRule="exact"/>
              <w:jc w:val="center"/>
            </w:pPr>
            <w:r w:rsidRPr="00DC54E4">
              <w:t>840</w:t>
            </w:r>
          </w:p>
        </w:tc>
        <w:tc>
          <w:tcPr>
            <w:tcW w:w="2520" w:type="dxa"/>
          </w:tcPr>
          <w:p w:rsidR="0079599B" w:rsidRPr="00DC54E4" w:rsidP="0079599B">
            <w:pPr>
              <w:pStyle w:val="Normal0"/>
              <w:spacing w:line="440" w:lineRule="exact"/>
              <w:jc w:val="center"/>
              <w:rPr>
                <w:color w:val="000000"/>
              </w:rPr>
            </w:pPr>
            <w:r w:rsidRPr="00DC54E4">
              <w:rPr>
                <w:color w:val="000000"/>
              </w:rPr>
              <w:t>打磨清铣见新</w:t>
            </w:r>
          </w:p>
        </w:tc>
      </w:tr>
      <w:tr>
        <w:tblPrEx>
          <w:tblW w:w="0" w:type="auto"/>
          <w:jc w:val="center"/>
          <w:tblLayout w:type="fixed"/>
          <w:tblLook w:val="01E0"/>
        </w:tblPrEx>
        <w:trPr>
          <w:jc w:val="center"/>
        </w:trPr>
        <w:tc>
          <w:tcPr>
            <w:tcW w:w="828" w:type="dxa"/>
          </w:tcPr>
          <w:p w:rsidR="0079599B" w:rsidRPr="00DC54E4" w:rsidP="0079599B">
            <w:pPr>
              <w:pStyle w:val="Normal0"/>
              <w:spacing w:line="440" w:lineRule="exact"/>
              <w:jc w:val="center"/>
            </w:pPr>
            <w:r w:rsidRPr="00DC54E4">
              <w:t>7</w:t>
            </w:r>
          </w:p>
        </w:tc>
        <w:tc>
          <w:tcPr>
            <w:tcW w:w="4308" w:type="dxa"/>
          </w:tcPr>
          <w:p w:rsidR="0079599B" w:rsidRPr="00DC54E4" w:rsidP="0079599B">
            <w:pPr>
              <w:pStyle w:val="Normal0"/>
              <w:spacing w:line="440" w:lineRule="exact"/>
            </w:pPr>
            <w:r w:rsidRPr="00DC54E4">
              <w:t>砼树池（</w:t>
            </w:r>
            <w:r w:rsidRPr="00DC54E4">
              <w:t>1.5×</w:t>
            </w:r>
            <w:smartTag w:uri="urn:schemas-microsoft-com:office:smarttags" w:element="chmetcnv">
              <w:smartTagPr>
                <w:attr w:name="HasSpace" w:val="False"/>
                <w:attr w:name="Negative" w:val="False"/>
                <w:attr w:name="NumberType" w:val="1"/>
                <w:attr w:name="SourceValue" w:val="1.5"/>
                <w:attr w:name="TCSC" w:val="0"/>
                <w:attr w:name="UnitName" w:val="m"/>
              </w:smartTagPr>
              <w:r w:rsidRPr="00DC54E4">
                <w:t>1.5m</w:t>
              </w:r>
            </w:smartTag>
            <w:r w:rsidRPr="00DC54E4">
              <w:t>）</w:t>
            </w:r>
          </w:p>
        </w:tc>
        <w:tc>
          <w:tcPr>
            <w:tcW w:w="552" w:type="dxa"/>
          </w:tcPr>
          <w:p w:rsidR="0079599B" w:rsidRPr="00DC54E4" w:rsidP="0079599B">
            <w:pPr>
              <w:pStyle w:val="Normal0"/>
              <w:spacing w:line="440" w:lineRule="exact"/>
              <w:jc w:val="center"/>
            </w:pPr>
            <w:r w:rsidRPr="00DC54E4">
              <w:t>个</w:t>
            </w:r>
          </w:p>
        </w:tc>
        <w:tc>
          <w:tcPr>
            <w:tcW w:w="900" w:type="dxa"/>
          </w:tcPr>
          <w:p w:rsidR="0079599B" w:rsidRPr="00DC54E4" w:rsidP="0079599B">
            <w:pPr>
              <w:pStyle w:val="Normal0"/>
              <w:spacing w:line="440" w:lineRule="exact"/>
              <w:jc w:val="center"/>
            </w:pPr>
            <w:r w:rsidRPr="00DC54E4">
              <w:t>160</w:t>
            </w:r>
          </w:p>
        </w:tc>
        <w:tc>
          <w:tcPr>
            <w:tcW w:w="2520" w:type="dxa"/>
          </w:tcPr>
          <w:p w:rsidR="0079599B" w:rsidRPr="00DC54E4" w:rsidP="0079599B">
            <w:pPr>
              <w:pStyle w:val="Normal0"/>
              <w:spacing w:line="440" w:lineRule="exact"/>
              <w:jc w:val="center"/>
            </w:pPr>
            <w:r w:rsidRPr="00DC54E4">
              <w:t>隔离带上</w:t>
            </w:r>
          </w:p>
        </w:tc>
      </w:tr>
      <w:tr>
        <w:tblPrEx>
          <w:tblW w:w="0" w:type="auto"/>
          <w:jc w:val="center"/>
          <w:tblLayout w:type="fixed"/>
          <w:tblLook w:val="01E0"/>
        </w:tblPrEx>
        <w:trPr>
          <w:jc w:val="center"/>
        </w:trPr>
        <w:tc>
          <w:tcPr>
            <w:tcW w:w="828" w:type="dxa"/>
          </w:tcPr>
          <w:p w:rsidR="0079599B" w:rsidRPr="00DC54E4" w:rsidP="0079599B">
            <w:pPr>
              <w:pStyle w:val="Normal0"/>
              <w:spacing w:line="440" w:lineRule="exact"/>
              <w:jc w:val="center"/>
            </w:pPr>
            <w:r w:rsidRPr="00DC54E4">
              <w:t>8</w:t>
            </w:r>
          </w:p>
        </w:tc>
        <w:tc>
          <w:tcPr>
            <w:tcW w:w="4308" w:type="dxa"/>
          </w:tcPr>
          <w:p w:rsidR="0079599B" w:rsidRPr="00DC54E4" w:rsidP="0079599B">
            <w:pPr>
              <w:pStyle w:val="Normal0"/>
              <w:spacing w:line="440" w:lineRule="exact"/>
            </w:pPr>
            <w:smartTag w:uri="urn:schemas-microsoft-com:office:smarttags" w:element="chmetcnv">
              <w:smartTagPr>
                <w:attr w:name="HasSpace" w:val="False"/>
                <w:attr w:name="Negative" w:val="False"/>
                <w:attr w:name="NumberType" w:val="1"/>
                <w:attr w:name="SourceValue" w:val="2"/>
                <w:attr w:name="TCSC" w:val="0"/>
                <w:attr w:name="UnitName" w:val="cm"/>
              </w:smartTagPr>
              <w:r w:rsidRPr="00DC54E4">
                <w:t>2cm</w:t>
              </w:r>
            </w:smartTag>
            <w:r w:rsidRPr="00DC54E4">
              <w:t xml:space="preserve"> M7.5</w:t>
            </w:r>
            <w:r w:rsidRPr="00DC54E4">
              <w:t>水泥砂浆</w:t>
            </w:r>
          </w:p>
        </w:tc>
        <w:tc>
          <w:tcPr>
            <w:tcW w:w="552" w:type="dxa"/>
          </w:tcPr>
          <w:p w:rsidR="0079599B" w:rsidRPr="00DC54E4" w:rsidP="0079599B">
            <w:pPr>
              <w:pStyle w:val="Normal0"/>
              <w:spacing w:line="440" w:lineRule="exact"/>
              <w:jc w:val="center"/>
            </w:pPr>
            <w:r w:rsidRPr="00DC54E4">
              <w:t>㎡</w:t>
            </w:r>
          </w:p>
        </w:tc>
        <w:tc>
          <w:tcPr>
            <w:tcW w:w="900" w:type="dxa"/>
          </w:tcPr>
          <w:p w:rsidR="0079599B" w:rsidRPr="00DC54E4" w:rsidP="0079599B">
            <w:pPr>
              <w:pStyle w:val="Normal0"/>
              <w:spacing w:line="440" w:lineRule="exact"/>
              <w:jc w:val="center"/>
            </w:pPr>
            <w:r w:rsidRPr="00DC54E4">
              <w:t>60</w:t>
            </w:r>
          </w:p>
        </w:tc>
        <w:tc>
          <w:tcPr>
            <w:tcW w:w="2520" w:type="dxa"/>
          </w:tcPr>
          <w:p w:rsidR="0079599B" w:rsidRPr="00DC54E4" w:rsidP="0079599B">
            <w:pPr>
              <w:pStyle w:val="Normal0"/>
              <w:spacing w:line="440" w:lineRule="exact"/>
              <w:jc w:val="center"/>
            </w:pPr>
          </w:p>
        </w:tc>
      </w:tr>
      <w:tr>
        <w:tblPrEx>
          <w:tblW w:w="0" w:type="auto"/>
          <w:jc w:val="center"/>
          <w:tblLayout w:type="fixed"/>
          <w:tblLook w:val="01E0"/>
        </w:tblPrEx>
        <w:trPr>
          <w:jc w:val="center"/>
        </w:trPr>
        <w:tc>
          <w:tcPr>
            <w:tcW w:w="828" w:type="dxa"/>
          </w:tcPr>
          <w:p w:rsidR="0079599B" w:rsidRPr="00DC54E4" w:rsidP="0079599B">
            <w:pPr>
              <w:pStyle w:val="Normal0"/>
              <w:spacing w:line="440" w:lineRule="exact"/>
              <w:jc w:val="center"/>
            </w:pPr>
            <w:r>
              <w:rPr>
                <w:rFonts w:hint="eastAsia"/>
              </w:rPr>
              <w:t>三</w:t>
            </w:r>
          </w:p>
        </w:tc>
        <w:tc>
          <w:tcPr>
            <w:tcW w:w="4308" w:type="dxa"/>
          </w:tcPr>
          <w:p w:rsidR="0079599B" w:rsidRPr="00DC54E4" w:rsidP="0079599B">
            <w:pPr>
              <w:pStyle w:val="Normal0"/>
              <w:spacing w:line="440" w:lineRule="exact"/>
            </w:pPr>
            <w:r w:rsidRPr="00DC54E4">
              <w:t>其它</w:t>
            </w:r>
          </w:p>
        </w:tc>
        <w:tc>
          <w:tcPr>
            <w:tcW w:w="552" w:type="dxa"/>
          </w:tcPr>
          <w:p w:rsidR="0079599B" w:rsidRPr="00DC54E4" w:rsidP="0079599B">
            <w:pPr>
              <w:pStyle w:val="Normal0"/>
              <w:spacing w:line="440" w:lineRule="exact"/>
              <w:jc w:val="center"/>
            </w:pPr>
          </w:p>
        </w:tc>
        <w:tc>
          <w:tcPr>
            <w:tcW w:w="900" w:type="dxa"/>
          </w:tcPr>
          <w:p w:rsidR="0079599B" w:rsidRPr="00DC54E4" w:rsidP="0079599B">
            <w:pPr>
              <w:pStyle w:val="Normal0"/>
              <w:spacing w:line="440" w:lineRule="exact"/>
              <w:jc w:val="center"/>
            </w:pPr>
          </w:p>
        </w:tc>
        <w:tc>
          <w:tcPr>
            <w:tcW w:w="2520" w:type="dxa"/>
          </w:tcPr>
          <w:p w:rsidR="0079599B" w:rsidRPr="00DC54E4" w:rsidP="0079599B">
            <w:pPr>
              <w:pStyle w:val="Normal0"/>
              <w:spacing w:line="440" w:lineRule="exact"/>
              <w:jc w:val="center"/>
            </w:pPr>
          </w:p>
        </w:tc>
      </w:tr>
      <w:tr>
        <w:tblPrEx>
          <w:tblW w:w="0" w:type="auto"/>
          <w:jc w:val="center"/>
          <w:tblLayout w:type="fixed"/>
          <w:tblLook w:val="01E0"/>
        </w:tblPrEx>
        <w:trPr>
          <w:jc w:val="center"/>
        </w:trPr>
        <w:tc>
          <w:tcPr>
            <w:tcW w:w="828" w:type="dxa"/>
          </w:tcPr>
          <w:p w:rsidR="0079599B" w:rsidRPr="00DC54E4" w:rsidP="0079599B">
            <w:pPr>
              <w:pStyle w:val="Normal0"/>
              <w:spacing w:line="440" w:lineRule="exact"/>
              <w:jc w:val="center"/>
            </w:pPr>
            <w:r w:rsidRPr="00DC54E4">
              <w:t>1</w:t>
            </w:r>
          </w:p>
        </w:tc>
        <w:tc>
          <w:tcPr>
            <w:tcW w:w="4308" w:type="dxa"/>
          </w:tcPr>
          <w:p w:rsidR="0079599B" w:rsidRPr="00DC54E4" w:rsidP="0079599B">
            <w:pPr>
              <w:pStyle w:val="Normal0"/>
              <w:spacing w:line="440" w:lineRule="exact"/>
            </w:pPr>
            <w:r w:rsidRPr="00DC54E4">
              <w:t>铣刨旧沥青路面</w:t>
            </w:r>
            <w:smartTag w:uri="urn:schemas-microsoft-com:office:smarttags" w:element="chmetcnv">
              <w:smartTagPr>
                <w:attr w:name="HasSpace" w:val="False"/>
                <w:attr w:name="Negative" w:val="False"/>
                <w:attr w:name="NumberType" w:val="1"/>
                <w:attr w:name="SourceValue" w:val="5"/>
                <w:attr w:name="TCSC" w:val="0"/>
                <w:attr w:name="UnitName" w:val="cm"/>
              </w:smartTagPr>
              <w:r w:rsidRPr="00DC54E4">
                <w:t>5cm</w:t>
              </w:r>
            </w:smartTag>
          </w:p>
        </w:tc>
        <w:tc>
          <w:tcPr>
            <w:tcW w:w="552" w:type="dxa"/>
          </w:tcPr>
          <w:p w:rsidR="0079599B" w:rsidRPr="00DC54E4" w:rsidP="0079599B">
            <w:pPr>
              <w:pStyle w:val="Normal0"/>
              <w:spacing w:line="440" w:lineRule="exact"/>
              <w:jc w:val="center"/>
            </w:pPr>
            <w:r w:rsidRPr="00DC54E4">
              <w:t>㎡</w:t>
            </w:r>
          </w:p>
        </w:tc>
        <w:tc>
          <w:tcPr>
            <w:tcW w:w="900" w:type="dxa"/>
          </w:tcPr>
          <w:p w:rsidR="0079599B" w:rsidRPr="00DC54E4" w:rsidP="0079599B">
            <w:pPr>
              <w:pStyle w:val="Normal0"/>
              <w:spacing w:line="440" w:lineRule="exact"/>
              <w:jc w:val="center"/>
            </w:pPr>
            <w:r w:rsidRPr="00DC54E4">
              <w:t>13128</w:t>
            </w:r>
          </w:p>
        </w:tc>
        <w:tc>
          <w:tcPr>
            <w:tcW w:w="2520" w:type="dxa"/>
          </w:tcPr>
          <w:p w:rsidR="0079599B" w:rsidRPr="00DC54E4" w:rsidP="0079599B">
            <w:pPr>
              <w:pStyle w:val="Normal0"/>
              <w:spacing w:line="440" w:lineRule="exact"/>
              <w:jc w:val="center"/>
            </w:pPr>
          </w:p>
        </w:tc>
      </w:tr>
      <w:tr>
        <w:tblPrEx>
          <w:tblW w:w="0" w:type="auto"/>
          <w:jc w:val="center"/>
          <w:tblLayout w:type="fixed"/>
          <w:tblLook w:val="01E0"/>
        </w:tblPrEx>
        <w:trPr>
          <w:jc w:val="center"/>
        </w:trPr>
        <w:tc>
          <w:tcPr>
            <w:tcW w:w="828" w:type="dxa"/>
          </w:tcPr>
          <w:p w:rsidR="0079599B" w:rsidRPr="00DC54E4" w:rsidP="0079599B">
            <w:pPr>
              <w:pStyle w:val="Normal0"/>
              <w:spacing w:line="440" w:lineRule="exact"/>
              <w:jc w:val="center"/>
            </w:pPr>
            <w:r w:rsidRPr="00DC54E4">
              <w:t>2</w:t>
            </w:r>
          </w:p>
        </w:tc>
        <w:tc>
          <w:tcPr>
            <w:tcW w:w="4308" w:type="dxa"/>
          </w:tcPr>
          <w:p w:rsidR="0079599B" w:rsidRPr="00DC54E4" w:rsidP="0079599B">
            <w:pPr>
              <w:pStyle w:val="Normal0"/>
              <w:spacing w:line="440" w:lineRule="exact"/>
            </w:pPr>
            <w:r w:rsidRPr="00DC54E4">
              <w:t>铣刨旧沥青路面</w:t>
            </w:r>
            <w:smartTag w:uri="urn:schemas-microsoft-com:office:smarttags" w:element="chmetcnv">
              <w:smartTagPr>
                <w:attr w:name="HasSpace" w:val="False"/>
                <w:attr w:name="Negative" w:val="False"/>
                <w:attr w:name="NumberType" w:val="1"/>
                <w:attr w:name="SourceValue" w:val="13"/>
                <w:attr w:name="TCSC" w:val="0"/>
                <w:attr w:name="UnitName" w:val="cm"/>
              </w:smartTagPr>
              <w:r w:rsidRPr="00DC54E4">
                <w:t>13cm</w:t>
              </w:r>
            </w:smartTag>
          </w:p>
        </w:tc>
        <w:tc>
          <w:tcPr>
            <w:tcW w:w="552" w:type="dxa"/>
          </w:tcPr>
          <w:p w:rsidR="0079599B" w:rsidRPr="00DC54E4" w:rsidP="0079599B">
            <w:pPr>
              <w:pStyle w:val="Normal0"/>
              <w:spacing w:line="440" w:lineRule="exact"/>
              <w:jc w:val="center"/>
            </w:pPr>
            <w:r w:rsidRPr="00DC54E4">
              <w:t>㎡</w:t>
            </w:r>
          </w:p>
        </w:tc>
        <w:tc>
          <w:tcPr>
            <w:tcW w:w="900" w:type="dxa"/>
          </w:tcPr>
          <w:p w:rsidR="0079599B" w:rsidRPr="00DC54E4" w:rsidP="0079599B">
            <w:pPr>
              <w:pStyle w:val="Normal0"/>
              <w:spacing w:line="440" w:lineRule="exact"/>
              <w:jc w:val="center"/>
            </w:pPr>
            <w:r w:rsidRPr="00DC54E4">
              <w:t>2537</w:t>
            </w:r>
          </w:p>
        </w:tc>
        <w:tc>
          <w:tcPr>
            <w:tcW w:w="2520" w:type="dxa"/>
          </w:tcPr>
          <w:p w:rsidR="0079599B" w:rsidRPr="00DC54E4" w:rsidP="0079599B">
            <w:pPr>
              <w:pStyle w:val="Normal0"/>
              <w:spacing w:line="440" w:lineRule="exact"/>
              <w:jc w:val="center"/>
            </w:pPr>
          </w:p>
        </w:tc>
      </w:tr>
      <w:tr>
        <w:tblPrEx>
          <w:tblW w:w="0" w:type="auto"/>
          <w:jc w:val="center"/>
          <w:tblLayout w:type="fixed"/>
          <w:tblLook w:val="01E0"/>
        </w:tblPrEx>
        <w:trPr>
          <w:jc w:val="center"/>
        </w:trPr>
        <w:tc>
          <w:tcPr>
            <w:tcW w:w="828" w:type="dxa"/>
          </w:tcPr>
          <w:p w:rsidR="0079599B" w:rsidRPr="00DC54E4" w:rsidP="0079599B">
            <w:pPr>
              <w:pStyle w:val="Normal0"/>
              <w:spacing w:line="440" w:lineRule="exact"/>
              <w:jc w:val="center"/>
            </w:pPr>
            <w:r w:rsidRPr="00DC54E4">
              <w:t>3</w:t>
            </w:r>
          </w:p>
        </w:tc>
        <w:tc>
          <w:tcPr>
            <w:tcW w:w="4308" w:type="dxa"/>
          </w:tcPr>
          <w:p w:rsidR="0079599B" w:rsidRPr="00DC54E4" w:rsidP="0079599B">
            <w:pPr>
              <w:pStyle w:val="Normal0"/>
              <w:spacing w:line="440" w:lineRule="exact"/>
            </w:pPr>
            <w:r w:rsidRPr="00DC54E4">
              <w:t>铣刨旧沥青路面</w:t>
            </w:r>
            <w:smartTag w:uri="urn:schemas-microsoft-com:office:smarttags" w:element="chmetcnv">
              <w:smartTagPr>
                <w:attr w:name="HasSpace" w:val="False"/>
                <w:attr w:name="Negative" w:val="False"/>
                <w:attr w:name="NumberType" w:val="1"/>
                <w:attr w:name="SourceValue" w:val="31"/>
                <w:attr w:name="TCSC" w:val="0"/>
                <w:attr w:name="UnitName" w:val="cm"/>
              </w:smartTagPr>
              <w:r w:rsidRPr="00DC54E4">
                <w:t>31cm</w:t>
              </w:r>
            </w:smartTag>
          </w:p>
        </w:tc>
        <w:tc>
          <w:tcPr>
            <w:tcW w:w="552" w:type="dxa"/>
          </w:tcPr>
          <w:p w:rsidR="0079599B" w:rsidRPr="00DC54E4" w:rsidP="0079599B">
            <w:pPr>
              <w:pStyle w:val="Normal0"/>
              <w:spacing w:line="440" w:lineRule="exact"/>
              <w:jc w:val="center"/>
            </w:pPr>
            <w:r w:rsidRPr="00DC54E4">
              <w:t>㎡</w:t>
            </w:r>
          </w:p>
        </w:tc>
        <w:tc>
          <w:tcPr>
            <w:tcW w:w="900" w:type="dxa"/>
          </w:tcPr>
          <w:p w:rsidR="0079599B" w:rsidRPr="00DC54E4" w:rsidP="0079599B">
            <w:pPr>
              <w:pStyle w:val="Normal0"/>
              <w:spacing w:line="440" w:lineRule="exact"/>
              <w:jc w:val="center"/>
            </w:pPr>
            <w:r w:rsidRPr="00DC54E4">
              <w:t>329</w:t>
            </w:r>
          </w:p>
        </w:tc>
        <w:tc>
          <w:tcPr>
            <w:tcW w:w="2520" w:type="dxa"/>
          </w:tcPr>
          <w:p w:rsidR="0079599B" w:rsidRPr="00DC54E4" w:rsidP="0079599B">
            <w:pPr>
              <w:pStyle w:val="Normal0"/>
              <w:spacing w:line="440" w:lineRule="exact"/>
              <w:jc w:val="center"/>
            </w:pPr>
          </w:p>
        </w:tc>
      </w:tr>
      <w:tr>
        <w:tblPrEx>
          <w:tblW w:w="0" w:type="auto"/>
          <w:jc w:val="center"/>
          <w:tblLayout w:type="fixed"/>
          <w:tblLook w:val="01E0"/>
        </w:tblPrEx>
        <w:trPr>
          <w:jc w:val="center"/>
        </w:trPr>
        <w:tc>
          <w:tcPr>
            <w:tcW w:w="828" w:type="dxa"/>
          </w:tcPr>
          <w:p w:rsidR="0079599B" w:rsidRPr="00DC54E4" w:rsidP="0079599B">
            <w:pPr>
              <w:pStyle w:val="Normal0"/>
              <w:spacing w:line="440" w:lineRule="exact"/>
              <w:jc w:val="center"/>
            </w:pPr>
            <w:r w:rsidRPr="00DC54E4">
              <w:t>4</w:t>
            </w:r>
          </w:p>
        </w:tc>
        <w:tc>
          <w:tcPr>
            <w:tcW w:w="4308" w:type="dxa"/>
          </w:tcPr>
          <w:p w:rsidR="0079599B" w:rsidRPr="00DC54E4" w:rsidP="0079599B">
            <w:pPr>
              <w:pStyle w:val="Normal0"/>
              <w:spacing w:line="440" w:lineRule="exact"/>
            </w:pPr>
            <w:r w:rsidRPr="00DC54E4">
              <w:t>检查井</w:t>
            </w:r>
          </w:p>
        </w:tc>
        <w:tc>
          <w:tcPr>
            <w:tcW w:w="552" w:type="dxa"/>
          </w:tcPr>
          <w:p w:rsidR="0079599B" w:rsidRPr="00DC54E4" w:rsidP="0079599B">
            <w:pPr>
              <w:pStyle w:val="Normal0"/>
              <w:spacing w:line="440" w:lineRule="exact"/>
              <w:jc w:val="center"/>
            </w:pPr>
            <w:r w:rsidRPr="00DC54E4">
              <w:t>个</w:t>
            </w:r>
          </w:p>
        </w:tc>
        <w:tc>
          <w:tcPr>
            <w:tcW w:w="900" w:type="dxa"/>
          </w:tcPr>
          <w:p w:rsidR="0079599B" w:rsidRPr="00DC54E4" w:rsidP="0079599B">
            <w:pPr>
              <w:pStyle w:val="Normal0"/>
              <w:spacing w:line="440" w:lineRule="exact"/>
              <w:jc w:val="center"/>
            </w:pPr>
            <w:r w:rsidRPr="00DC54E4">
              <w:t>156</w:t>
            </w:r>
          </w:p>
        </w:tc>
        <w:tc>
          <w:tcPr>
            <w:tcW w:w="2520" w:type="dxa"/>
          </w:tcPr>
          <w:p w:rsidR="0079599B" w:rsidRPr="00DC54E4" w:rsidP="0079599B">
            <w:pPr>
              <w:pStyle w:val="Normal0"/>
              <w:spacing w:line="440" w:lineRule="exact"/>
              <w:jc w:val="center"/>
            </w:pPr>
            <w:r w:rsidRPr="00DC54E4">
              <w:t>井圈周围加固</w:t>
            </w:r>
          </w:p>
        </w:tc>
      </w:tr>
      <w:tr>
        <w:tblPrEx>
          <w:tblW w:w="0" w:type="auto"/>
          <w:jc w:val="center"/>
          <w:tblLayout w:type="fixed"/>
          <w:tblLook w:val="01E0"/>
        </w:tblPrEx>
        <w:trPr>
          <w:jc w:val="center"/>
        </w:trPr>
        <w:tc>
          <w:tcPr>
            <w:tcW w:w="828" w:type="dxa"/>
          </w:tcPr>
          <w:p w:rsidR="0079599B" w:rsidRPr="00DC54E4" w:rsidP="0079599B">
            <w:pPr>
              <w:pStyle w:val="Normal0"/>
              <w:spacing w:line="440" w:lineRule="exact"/>
              <w:jc w:val="center"/>
            </w:pPr>
            <w:r w:rsidRPr="00DC54E4">
              <w:t>5</w:t>
            </w:r>
          </w:p>
        </w:tc>
        <w:tc>
          <w:tcPr>
            <w:tcW w:w="4308" w:type="dxa"/>
          </w:tcPr>
          <w:p w:rsidR="0079599B" w:rsidRPr="00DC54E4" w:rsidP="0079599B">
            <w:pPr>
              <w:pStyle w:val="Normal0"/>
              <w:spacing w:line="440" w:lineRule="exact"/>
            </w:pPr>
            <w:r w:rsidRPr="00DC54E4">
              <w:t>雨水口加固</w:t>
            </w:r>
          </w:p>
        </w:tc>
        <w:tc>
          <w:tcPr>
            <w:tcW w:w="552" w:type="dxa"/>
          </w:tcPr>
          <w:p w:rsidR="0079599B" w:rsidRPr="00DC54E4" w:rsidP="0079599B">
            <w:pPr>
              <w:pStyle w:val="Normal0"/>
              <w:spacing w:line="440" w:lineRule="exact"/>
              <w:jc w:val="center"/>
            </w:pPr>
            <w:r w:rsidRPr="00DC54E4">
              <w:t>个</w:t>
            </w:r>
          </w:p>
        </w:tc>
        <w:tc>
          <w:tcPr>
            <w:tcW w:w="900" w:type="dxa"/>
          </w:tcPr>
          <w:p w:rsidR="0079599B" w:rsidRPr="00DC54E4" w:rsidP="0079599B">
            <w:pPr>
              <w:pStyle w:val="Normal0"/>
              <w:spacing w:line="440" w:lineRule="exact"/>
              <w:jc w:val="center"/>
            </w:pPr>
            <w:r w:rsidRPr="00DC54E4">
              <w:t>33</w:t>
            </w:r>
          </w:p>
        </w:tc>
        <w:tc>
          <w:tcPr>
            <w:tcW w:w="2520" w:type="dxa"/>
          </w:tcPr>
          <w:p w:rsidR="0079599B" w:rsidRPr="00DC54E4" w:rsidP="0079599B">
            <w:pPr>
              <w:pStyle w:val="Normal0"/>
              <w:spacing w:line="440" w:lineRule="exact"/>
              <w:jc w:val="center"/>
            </w:pPr>
          </w:p>
        </w:tc>
      </w:tr>
      <w:tr>
        <w:tblPrEx>
          <w:tblW w:w="0" w:type="auto"/>
          <w:jc w:val="center"/>
          <w:tblLayout w:type="fixed"/>
          <w:tblLook w:val="01E0"/>
        </w:tblPrEx>
        <w:trPr>
          <w:jc w:val="center"/>
        </w:trPr>
        <w:tc>
          <w:tcPr>
            <w:tcW w:w="828" w:type="dxa"/>
          </w:tcPr>
          <w:p w:rsidR="0079599B" w:rsidRPr="00DC54E4" w:rsidP="0079599B">
            <w:pPr>
              <w:pStyle w:val="Normal0"/>
              <w:spacing w:line="440" w:lineRule="exact"/>
              <w:jc w:val="center"/>
            </w:pPr>
            <w:r w:rsidRPr="00DC54E4">
              <w:t>6</w:t>
            </w:r>
          </w:p>
        </w:tc>
        <w:tc>
          <w:tcPr>
            <w:tcW w:w="4308" w:type="dxa"/>
          </w:tcPr>
          <w:p w:rsidR="0079599B" w:rsidRPr="00DC54E4" w:rsidP="0079599B">
            <w:pPr>
              <w:pStyle w:val="Normal0"/>
              <w:spacing w:line="440" w:lineRule="exact"/>
            </w:pPr>
            <w:r w:rsidRPr="00DC54E4">
              <w:t>灌缝</w:t>
            </w:r>
          </w:p>
        </w:tc>
        <w:tc>
          <w:tcPr>
            <w:tcW w:w="552" w:type="dxa"/>
          </w:tcPr>
          <w:p w:rsidR="0079599B" w:rsidRPr="00DC54E4" w:rsidP="0079599B">
            <w:pPr>
              <w:pStyle w:val="Normal0"/>
              <w:spacing w:line="440" w:lineRule="exact"/>
              <w:jc w:val="center"/>
            </w:pPr>
            <w:r w:rsidRPr="00DC54E4">
              <w:t>M</w:t>
            </w:r>
          </w:p>
        </w:tc>
        <w:tc>
          <w:tcPr>
            <w:tcW w:w="900" w:type="dxa"/>
          </w:tcPr>
          <w:p w:rsidR="0079599B" w:rsidRPr="00DC54E4" w:rsidP="0079599B">
            <w:pPr>
              <w:pStyle w:val="Normal0"/>
              <w:spacing w:line="440" w:lineRule="exact"/>
              <w:jc w:val="center"/>
            </w:pPr>
            <w:r w:rsidRPr="00DC54E4">
              <w:t>325</w:t>
            </w:r>
          </w:p>
        </w:tc>
        <w:tc>
          <w:tcPr>
            <w:tcW w:w="2520" w:type="dxa"/>
          </w:tcPr>
          <w:p w:rsidR="0079599B" w:rsidRPr="00DC54E4" w:rsidP="0079599B">
            <w:pPr>
              <w:pStyle w:val="Normal0"/>
              <w:spacing w:line="440" w:lineRule="exact"/>
              <w:jc w:val="center"/>
            </w:pPr>
          </w:p>
        </w:tc>
      </w:tr>
    </w:tbl>
    <w:p w:rsidR="007949F5" w:rsidP="007949F5">
      <w:pPr>
        <w:pStyle w:val="Normal0"/>
        <w:tabs>
          <w:tab w:val="left" w:pos="8100"/>
        </w:tabs>
        <w:spacing w:line="440" w:lineRule="exact"/>
        <w:outlineLvl w:val="1"/>
        <w:rPr>
          <w:sz w:val="28"/>
          <w:szCs w:val="28"/>
        </w:rPr>
        <w:sectPr w:rsidSect="00230C5E">
          <w:type w:val="nextPage"/>
          <w:pgSz w:w="11906" w:h="16838" w:code="9"/>
          <w:pgMar w:top="1418" w:right="1134" w:bottom="1134" w:left="1134" w:header="851" w:footer="680" w:gutter="0"/>
          <w:pgNumType w:start="8"/>
          <w:cols w:space="425"/>
          <w:titlePg w:val="0"/>
          <w:docGrid w:linePitch="312"/>
        </w:sectPr>
      </w:pPr>
      <w:bookmarkStart w:id="27" w:name="_Toc145929198"/>
    </w:p>
    <w:p w:rsidR="00AF7984" w:rsidRPr="007949F5" w:rsidP="007949F5">
      <w:pPr>
        <w:pStyle w:val="Normal0"/>
        <w:tabs>
          <w:tab w:val="left" w:pos="2160"/>
          <w:tab w:val="left" w:pos="8100"/>
        </w:tabs>
        <w:spacing w:line="440" w:lineRule="exact"/>
        <w:jc w:val="center"/>
        <w:outlineLvl w:val="1"/>
        <w:rPr>
          <w:rFonts w:ascii="仿宋_GB2312"/>
          <w:sz w:val="28"/>
          <w:szCs w:val="28"/>
        </w:rPr>
      </w:pPr>
      <w:bookmarkStart w:id="28" w:name="_Toc288722812"/>
      <w:r w:rsidRPr="007949F5">
        <w:rPr>
          <w:rFonts w:ascii="仿宋_GB2312"/>
          <w:sz w:val="28"/>
          <w:szCs w:val="28"/>
        </w:rPr>
        <w:t>第四章</w:t>
      </w:r>
      <w:r w:rsidRPr="007949F5">
        <w:rPr>
          <w:rFonts w:ascii="仿宋_GB2312"/>
          <w:sz w:val="28"/>
          <w:szCs w:val="28"/>
        </w:rPr>
        <w:t xml:space="preserve">  </w:t>
      </w:r>
      <w:r w:rsidRPr="007949F5">
        <w:rPr>
          <w:rFonts w:ascii="仿宋_GB2312"/>
          <w:sz w:val="28"/>
          <w:szCs w:val="28"/>
        </w:rPr>
        <w:t>工程分析</w:t>
      </w:r>
      <w:bookmarkEnd w:id="27"/>
      <w:bookmarkEnd w:id="28"/>
    </w:p>
    <w:p w:rsidR="00AF7984">
      <w:pPr>
        <w:pStyle w:val="Normal0"/>
        <w:tabs>
          <w:tab w:val="left" w:pos="8100"/>
        </w:tabs>
        <w:spacing w:line="440" w:lineRule="exact"/>
        <w:outlineLvl w:val="2"/>
      </w:pPr>
      <w:bookmarkStart w:id="29" w:name="_Toc145929199"/>
      <w:bookmarkStart w:id="30" w:name="_Toc288722813"/>
      <w:r>
        <w:t>1</w:t>
      </w:r>
      <w:r>
        <w:t>、施工现场条件</w:t>
      </w:r>
      <w:bookmarkEnd w:id="29"/>
      <w:bookmarkEnd w:id="30"/>
    </w:p>
    <w:p w:rsidR="00AF7984">
      <w:pPr>
        <w:pStyle w:val="Normal0"/>
        <w:tabs>
          <w:tab w:val="left" w:pos="8100"/>
        </w:tabs>
        <w:spacing w:line="440" w:lineRule="exact"/>
      </w:pPr>
      <w:r>
        <w:t>1.1</w:t>
      </w:r>
      <w:r>
        <w:t>施工范围基本情况</w:t>
      </w:r>
    </w:p>
    <w:p w:rsidR="00A30120" w:rsidP="00A30120">
      <w:pPr>
        <w:pStyle w:val="Normal0"/>
        <w:tabs>
          <w:tab w:val="left" w:pos="8100"/>
        </w:tabs>
        <w:spacing w:line="440" w:lineRule="exact"/>
        <w:ind w:firstLine="480" w:firstLineChars="200"/>
      </w:pPr>
      <w:r>
        <w:t>XXX</w:t>
      </w:r>
      <w:r w:rsidRPr="00DC54E4" w:rsidR="003E1E2F">
        <w:t>位于北京东城区，南起交道口路口，北至安定门立交，道路全长</w:t>
      </w:r>
      <w:smartTag w:uri="urn:schemas-microsoft-com:office:smarttags" w:element="chmetcnv">
        <w:smartTagPr>
          <w:attr w:name="HasSpace" w:val="False"/>
          <w:attr w:name="Negative" w:val="False"/>
          <w:attr w:name="NumberType" w:val="1"/>
          <w:attr w:name="SourceValue" w:val="872.43"/>
          <w:attr w:name="TCSC" w:val="0"/>
          <w:attr w:name="UnitName" w:val="m"/>
        </w:smartTagPr>
        <w:r w:rsidRPr="00DC54E4" w:rsidR="003E1E2F">
          <w:t>872.43m</w:t>
        </w:r>
      </w:smartTag>
      <w:r w:rsidR="00704096">
        <w:rPr>
          <w:rFonts w:hint="eastAsia"/>
        </w:rPr>
        <w:t>。</w:t>
      </w:r>
    </w:p>
    <w:p w:rsidR="00AF7984">
      <w:pPr>
        <w:pStyle w:val="Normal0"/>
        <w:tabs>
          <w:tab w:val="left" w:pos="8100"/>
        </w:tabs>
        <w:spacing w:line="440" w:lineRule="exact"/>
      </w:pPr>
      <w:r>
        <w:t>1.2</w:t>
      </w:r>
      <w:r>
        <w:t>现况地下物情况</w:t>
      </w:r>
    </w:p>
    <w:p w:rsidR="00AF7984">
      <w:pPr>
        <w:pStyle w:val="Normal0"/>
        <w:tabs>
          <w:tab w:val="left" w:pos="8100"/>
        </w:tabs>
        <w:spacing w:line="440" w:lineRule="exact"/>
        <w:ind w:firstLine="480" w:firstLineChars="200"/>
      </w:pPr>
      <w:r>
        <w:t>道路工程对地下物的影响较小，但检查井</w:t>
      </w:r>
      <w:r>
        <w:rPr>
          <w:rFonts w:hint="eastAsia"/>
        </w:rPr>
        <w:t>加固施工时须</w:t>
      </w:r>
      <w:r w:rsidR="003E1E2F">
        <w:t>注意地下管线及路灯线的保护。</w:t>
      </w:r>
    </w:p>
    <w:p w:rsidR="00AF7984">
      <w:pPr>
        <w:pStyle w:val="Normal0"/>
        <w:tabs>
          <w:tab w:val="left" w:pos="8100"/>
        </w:tabs>
        <w:spacing w:line="440" w:lineRule="exact"/>
      </w:pPr>
      <w:r>
        <w:t>1.3</w:t>
      </w:r>
      <w:r>
        <w:t>道路交通情况</w:t>
      </w:r>
    </w:p>
    <w:p w:rsidR="00AF7984">
      <w:pPr>
        <w:pStyle w:val="Normal0"/>
        <w:tabs>
          <w:tab w:val="left" w:pos="8100"/>
        </w:tabs>
        <w:spacing w:line="440" w:lineRule="exact"/>
      </w:pPr>
      <w:r>
        <w:t xml:space="preserve">    </w:t>
      </w:r>
      <w:r>
        <w:t>该路是</w:t>
      </w:r>
      <w:r w:rsidRPr="00DC54E4" w:rsidR="00A30120">
        <w:t>交道口路口</w:t>
      </w:r>
      <w:r w:rsidR="00A30120">
        <w:rPr>
          <w:rFonts w:hint="eastAsia"/>
        </w:rPr>
        <w:t>通向</w:t>
      </w:r>
      <w:r w:rsidRPr="00DC54E4" w:rsidR="00A30120">
        <w:t>安定门立交</w:t>
      </w:r>
      <w:r w:rsidR="00A30120">
        <w:rPr>
          <w:rFonts w:hint="eastAsia"/>
        </w:rPr>
        <w:t>的主要通道，</w:t>
      </w:r>
      <w:r w:rsidRPr="00DC54E4" w:rsidR="00A30120">
        <w:t>规划为城市主干路</w:t>
      </w:r>
      <w:r w:rsidR="00A30120">
        <w:rPr>
          <w:rFonts w:hint="eastAsia"/>
        </w:rPr>
        <w:t>，</w:t>
      </w:r>
      <w:r w:rsidR="00A30120">
        <w:t>周边单位车辆、居民区车辆、社会车辆较多，</w:t>
      </w:r>
      <w:r w:rsidR="00A30120">
        <w:rPr>
          <w:rFonts w:hint="eastAsia"/>
        </w:rPr>
        <w:t>有</w:t>
      </w:r>
      <w:r w:rsidR="00A30120">
        <w:rPr>
          <w:rFonts w:hint="eastAsia"/>
        </w:rPr>
        <w:t>15</w:t>
      </w:r>
      <w:r w:rsidR="00A30120">
        <w:t>条</w:t>
      </w:r>
      <w:r w:rsidR="00A30120">
        <w:rPr>
          <w:rFonts w:hint="eastAsia"/>
        </w:rPr>
        <w:t>公交线路</w:t>
      </w:r>
      <w:r w:rsidR="00A30120">
        <w:t>，</w:t>
      </w:r>
      <w:r w:rsidR="00A30120">
        <w:rPr>
          <w:rFonts w:hint="eastAsia"/>
        </w:rPr>
        <w:t>沿线设有</w:t>
      </w:r>
      <w:r w:rsidR="00A30120">
        <w:rPr>
          <w:rFonts w:hint="eastAsia"/>
        </w:rPr>
        <w:t>2</w:t>
      </w:r>
      <w:r w:rsidR="00A30120">
        <w:rPr>
          <w:rFonts w:hint="eastAsia"/>
        </w:rPr>
        <w:t>对公交车站</w:t>
      </w:r>
      <w:r>
        <w:t>公交车，道路交通压力</w:t>
      </w:r>
      <w:r w:rsidR="00A30120">
        <w:rPr>
          <w:rFonts w:hint="eastAsia"/>
        </w:rPr>
        <w:t>较</w:t>
      </w:r>
      <w:r>
        <w:t>大。</w:t>
      </w:r>
    </w:p>
    <w:p w:rsidR="00AF7984">
      <w:pPr>
        <w:pStyle w:val="Normal0"/>
        <w:tabs>
          <w:tab w:val="left" w:pos="8100"/>
        </w:tabs>
        <w:spacing w:line="440" w:lineRule="exact"/>
        <w:outlineLvl w:val="2"/>
      </w:pPr>
      <w:bookmarkStart w:id="31" w:name="_Toc145929200"/>
      <w:bookmarkStart w:id="32" w:name="_Toc288722814"/>
      <w:r>
        <w:t>2</w:t>
      </w:r>
      <w:r>
        <w:t>、工程特点及对策</w:t>
      </w:r>
      <w:bookmarkEnd w:id="31"/>
      <w:bookmarkEnd w:id="32"/>
    </w:p>
    <w:p w:rsidR="00AF7984">
      <w:pPr>
        <w:pStyle w:val="Normal0"/>
        <w:tabs>
          <w:tab w:val="left" w:pos="900"/>
          <w:tab w:val="left" w:pos="8100"/>
        </w:tabs>
        <w:spacing w:line="440" w:lineRule="exact"/>
      </w:pPr>
      <w:r>
        <w:t>2.1</w:t>
      </w:r>
      <w:r>
        <w:t>本工程为道路大修工程，建设规模较大，专业性较强，工期较紧。合理的部署、专业的质量控制、过硬的施工力量、良好的施工组织能力是工程顺利进行的关键环节。</w:t>
      </w:r>
    </w:p>
    <w:p w:rsidR="00AF7984">
      <w:pPr>
        <w:pStyle w:val="Normal0"/>
        <w:tabs>
          <w:tab w:val="left" w:pos="900"/>
          <w:tab w:val="left" w:pos="8100"/>
        </w:tabs>
        <w:spacing w:line="440" w:lineRule="exact"/>
      </w:pPr>
      <w:r>
        <w:t>对策</w:t>
      </w:r>
      <w:r w:rsidR="007E44F6">
        <w:rPr>
          <w:rFonts w:hint="eastAsia"/>
        </w:rPr>
        <w:t>：</w:t>
      </w:r>
    </w:p>
    <w:p w:rsidR="00AF7984" w:rsidP="002E73AF">
      <w:pPr>
        <w:pStyle w:val="Normal0"/>
        <w:tabs>
          <w:tab w:val="left" w:pos="8100"/>
        </w:tabs>
        <w:spacing w:line="440" w:lineRule="exact"/>
        <w:ind w:left="538" w:hanging="538" w:hangingChars="224"/>
      </w:pPr>
      <w:r>
        <w:t>（</w:t>
      </w:r>
      <w:r>
        <w:t>1</w:t>
      </w:r>
      <w:r>
        <w:t>）思想上要高度的重视，有充分、完善、可行的施工措施，施工计划考虑现场情况对工程进度造成的不利影响。</w:t>
      </w:r>
    </w:p>
    <w:p w:rsidR="00AF7984" w:rsidP="002E73AF">
      <w:pPr>
        <w:pStyle w:val="Normal0"/>
        <w:tabs>
          <w:tab w:val="left" w:pos="8100"/>
        </w:tabs>
        <w:spacing w:line="440" w:lineRule="exact"/>
        <w:ind w:left="538" w:hanging="538" w:hangingChars="224"/>
      </w:pPr>
      <w:r>
        <w:t>（</w:t>
      </w:r>
      <w:r>
        <w:t>2</w:t>
      </w:r>
      <w:r>
        <w:t>）要求工程管理水平较强，组织严密、布局合理，工序划分紧凑，计划周密，各项措施得当、到位。所以要加强统筹调度，以足够的工力速战速决。</w:t>
      </w:r>
    </w:p>
    <w:p w:rsidR="00AF7984">
      <w:pPr>
        <w:pStyle w:val="Normal0"/>
        <w:tabs>
          <w:tab w:val="left" w:pos="8100"/>
        </w:tabs>
        <w:spacing w:line="440" w:lineRule="exact"/>
      </w:pPr>
      <w:r>
        <w:t>2.2</w:t>
      </w:r>
      <w:r>
        <w:t>现况道路交通流量</w:t>
      </w:r>
      <w:r w:rsidR="007E44F6">
        <w:rPr>
          <w:rFonts w:hint="eastAsia"/>
        </w:rPr>
        <w:t>较</w:t>
      </w:r>
      <w:r>
        <w:t>大，做好交通疏导工作是本工程顺利进行的关键</w:t>
      </w:r>
    </w:p>
    <w:p w:rsidR="00AF7984">
      <w:pPr>
        <w:pStyle w:val="Normal0"/>
        <w:tabs>
          <w:tab w:val="left" w:pos="8100"/>
        </w:tabs>
        <w:spacing w:line="440" w:lineRule="exact"/>
        <w:ind w:left="2" w:leftChars="1"/>
      </w:pPr>
      <w:r>
        <w:t>对策：</w:t>
      </w:r>
    </w:p>
    <w:p w:rsidR="00AF7984" w:rsidP="002E73AF">
      <w:pPr>
        <w:pStyle w:val="Normal0"/>
        <w:tabs>
          <w:tab w:val="left" w:pos="8100"/>
        </w:tabs>
        <w:spacing w:line="440" w:lineRule="exact"/>
        <w:ind w:left="538" w:hanging="538" w:hangingChars="224"/>
      </w:pPr>
      <w:r>
        <w:t>（</w:t>
      </w:r>
      <w:r>
        <w:t>1</w:t>
      </w:r>
      <w:r>
        <w:t>）开工前召开交通管理部门参加的</w:t>
      </w:r>
      <w:r>
        <w:t>配合会，讨论并制定详细的交通疏导方案，并报交通管理部门批准后实施。</w:t>
      </w:r>
    </w:p>
    <w:p w:rsidR="0014573B" w:rsidRPr="002E73AF" w:rsidP="002E73AF">
      <w:pPr>
        <w:pStyle w:val="Normal0"/>
        <w:tabs>
          <w:tab w:val="left" w:pos="8100"/>
        </w:tabs>
        <w:spacing w:line="440" w:lineRule="exact"/>
        <w:ind w:left="538" w:hanging="538" w:hangingChars="224"/>
      </w:pPr>
      <w:r>
        <w:t>（</w:t>
      </w:r>
      <w:r>
        <w:t>2</w:t>
      </w:r>
      <w:r>
        <w:t>）</w:t>
      </w:r>
      <w:r w:rsidRPr="002E73AF" w:rsidR="003E1E2F">
        <w:t>每天早上</w:t>
      </w:r>
      <w:r w:rsidRPr="002E73AF" w:rsidR="003E1E2F">
        <w:t>7</w:t>
      </w:r>
      <w:r w:rsidRPr="002E73AF" w:rsidR="003E1E2F">
        <w:t>：</w:t>
      </w:r>
      <w:r w:rsidRPr="002E73AF" w:rsidR="003E1E2F">
        <w:t>00</w:t>
      </w:r>
      <w:r w:rsidRPr="002E73AF" w:rsidR="003E1E2F">
        <w:t>召开碰头会并对当晚施工的工序进行安排，落实机械、材料问题。每天下午</w:t>
      </w:r>
      <w:r w:rsidRPr="002E73AF" w:rsidR="003E1E2F">
        <w:t>6</w:t>
      </w:r>
      <w:r w:rsidRPr="002E73AF" w:rsidR="003E1E2F">
        <w:t>：</w:t>
      </w:r>
      <w:r w:rsidRPr="002E73AF" w:rsidR="003E1E2F">
        <w:t>00</w:t>
      </w:r>
      <w:r w:rsidRPr="002E73AF" w:rsidR="003E1E2F">
        <w:t>召开例会，细化落实当晚施工注意事项。</w:t>
      </w:r>
    </w:p>
    <w:p w:rsidR="00AF7984" w:rsidP="002E73AF">
      <w:pPr>
        <w:pStyle w:val="Normal0"/>
        <w:tabs>
          <w:tab w:val="left" w:pos="8100"/>
        </w:tabs>
        <w:spacing w:line="440" w:lineRule="exact"/>
        <w:ind w:left="538" w:hanging="538" w:hangingChars="224"/>
      </w:pPr>
      <w:r>
        <w:t>（</w:t>
      </w:r>
      <w:r>
        <w:t>3</w:t>
      </w:r>
      <w:r>
        <w:t>）</w:t>
      </w:r>
      <w:r w:rsidRPr="0014573B">
        <w:t>夜间用间隔</w:t>
      </w:r>
      <w:smartTag w:uri="urn:schemas-microsoft-com:office:smarttags" w:element="chmetcnv">
        <w:smartTagPr>
          <w:attr w:name="HasSpace" w:val="False"/>
          <w:attr w:name="Negative" w:val="False"/>
          <w:attr w:name="NumberType" w:val="1"/>
          <w:attr w:name="SourceValue" w:val="1"/>
          <w:attr w:name="TCSC" w:val="0"/>
          <w:attr w:name="UnitName" w:val="m"/>
        </w:smartTagPr>
        <w:r w:rsidRPr="0014573B">
          <w:t>1m</w:t>
        </w:r>
      </w:smartTag>
      <w:r w:rsidRPr="0014573B">
        <w:t>的方锥筒围出施工区域，施工及导行区域两侧各形成渐变段，区域两端及施工路段各交叉路口设立安全警示标志及交通导向标志，派专人在现场负责交通安全疏导。</w:t>
      </w:r>
    </w:p>
    <w:p w:rsidR="00AF7984" w:rsidP="002E73AF">
      <w:pPr>
        <w:pStyle w:val="Normal0"/>
        <w:tabs>
          <w:tab w:val="left" w:pos="8100"/>
        </w:tabs>
        <w:spacing w:line="440" w:lineRule="exact"/>
        <w:ind w:left="538" w:hanging="538" w:hangingChars="224"/>
      </w:pPr>
      <w:r>
        <w:t>（</w:t>
      </w:r>
      <w:r>
        <w:t>4</w:t>
      </w:r>
      <w:r>
        <w:t>）合理安排施工工序和进度。</w:t>
      </w:r>
      <w:r>
        <w:rPr>
          <w:rFonts w:hint="eastAsia"/>
        </w:rPr>
        <w:t>采用夜间不断路施工方法，专人负责交通疏导。</w:t>
      </w:r>
    </w:p>
    <w:p w:rsidR="00AF7984">
      <w:pPr>
        <w:pStyle w:val="Normal0"/>
        <w:tabs>
          <w:tab w:val="left" w:pos="525"/>
          <w:tab w:val="num" w:pos="780"/>
        </w:tabs>
        <w:spacing w:line="440" w:lineRule="exact"/>
      </w:pPr>
      <w:r>
        <w:t>2.3</w:t>
      </w:r>
      <w:r>
        <w:t>道路两侧单位、居民较多，过往行人、车辆较多，尤其是夜间施工存在扰民和民扰问题。</w:t>
      </w:r>
    </w:p>
    <w:p w:rsidR="00AF7984">
      <w:pPr>
        <w:pStyle w:val="Normal0"/>
        <w:spacing w:line="440" w:lineRule="exact"/>
      </w:pPr>
      <w:r>
        <w:t>对策</w:t>
      </w:r>
      <w:r>
        <w:t xml:space="preserve">: </w:t>
      </w:r>
    </w:p>
    <w:p w:rsidR="00AF7984" w:rsidP="002E73AF">
      <w:pPr>
        <w:pStyle w:val="Normal0"/>
        <w:tabs>
          <w:tab w:val="left" w:pos="8100"/>
        </w:tabs>
        <w:spacing w:line="440" w:lineRule="exact"/>
        <w:ind w:left="538" w:hanging="538" w:hangingChars="224"/>
        <w:sectPr w:rsidSect="00230C5E">
          <w:pgSz w:w="11906" w:h="16838" w:code="9"/>
          <w:pgMar w:top="1418" w:right="1134" w:bottom="1134" w:left="1134" w:header="851" w:footer="680" w:gutter="0"/>
          <w:pgNumType w:start="9"/>
          <w:cols w:space="425"/>
          <w:docGrid w:linePitch="312"/>
        </w:sectPr>
      </w:pPr>
      <w:r>
        <w:t>（</w:t>
      </w:r>
      <w:r>
        <w:t>1</w:t>
      </w:r>
      <w:r>
        <w:t>）开工前对作业人员进行教育，走访沿线商户、居委会、小区物业、由于施工给居民带来不便，取得沿线人民的支持和理解。</w:t>
      </w:r>
    </w:p>
    <w:p w:rsidR="00AF7984" w:rsidP="002E73AF">
      <w:pPr>
        <w:pStyle w:val="Normal0"/>
        <w:tabs>
          <w:tab w:val="left" w:pos="8100"/>
        </w:tabs>
        <w:spacing w:line="440" w:lineRule="exact"/>
        <w:ind w:left="538" w:hanging="538" w:hangingChars="224"/>
      </w:pPr>
      <w:r>
        <w:t>（</w:t>
      </w:r>
      <w:r>
        <w:t>2</w:t>
      </w:r>
      <w:r>
        <w:t>）文明施工，确保施工范围内及运输线路上无尘土、无遗洒，给居民创造良好的环境。</w:t>
      </w:r>
      <w:r w:rsidR="00271910">
        <w:t>现场长期配备</w:t>
      </w:r>
      <w:r w:rsidR="00271910">
        <w:rPr>
          <w:rFonts w:hint="eastAsia"/>
        </w:rPr>
        <w:t>2</w:t>
      </w:r>
      <w:r w:rsidRPr="00271910">
        <w:t>辆洒水车</w:t>
      </w:r>
      <w:r w:rsidR="00271910">
        <w:rPr>
          <w:rFonts w:hint="eastAsia"/>
        </w:rPr>
        <w:t>。</w:t>
      </w:r>
    </w:p>
    <w:p w:rsidR="00271910" w:rsidRPr="00271910" w:rsidP="002E73AF">
      <w:pPr>
        <w:pStyle w:val="Normal0"/>
        <w:tabs>
          <w:tab w:val="left" w:pos="8100"/>
        </w:tabs>
        <w:spacing w:line="440" w:lineRule="exact"/>
        <w:ind w:left="538" w:hanging="538" w:hangingChars="224"/>
      </w:pPr>
      <w:r>
        <w:t>（</w:t>
      </w:r>
      <w:r>
        <w:t>3</w:t>
      </w:r>
      <w:r>
        <w:t>）</w:t>
      </w:r>
      <w:r w:rsidRPr="00271910" w:rsidR="003E1E2F">
        <w:t>该地段夜间有路灯照明设施，且照明亮度足以满足施工，但现场仍配备</w:t>
      </w:r>
      <w:r w:rsidRPr="00271910" w:rsidR="003E1E2F">
        <w:t>2</w:t>
      </w:r>
      <w:r w:rsidRPr="00271910" w:rsidR="003E1E2F">
        <w:t>台</w:t>
      </w:r>
      <w:r w:rsidRPr="00271910" w:rsidR="003E1E2F">
        <w:t>50KW</w:t>
      </w:r>
      <w:r w:rsidRPr="00271910" w:rsidR="003E1E2F">
        <w:t>低噪音发电机，作为备用来提供夜间碘钨灯的照明用电。</w:t>
      </w:r>
    </w:p>
    <w:p w:rsidR="0014573B" w:rsidP="002E73AF">
      <w:pPr>
        <w:pStyle w:val="Normal0"/>
        <w:tabs>
          <w:tab w:val="left" w:pos="8100"/>
        </w:tabs>
        <w:spacing w:line="440" w:lineRule="exact"/>
        <w:ind w:left="538" w:hanging="538" w:hangingChars="224"/>
      </w:pPr>
      <w:r>
        <w:rPr>
          <w:rFonts w:hint="eastAsia"/>
        </w:rPr>
        <w:t>（</w:t>
      </w:r>
      <w:r>
        <w:rPr>
          <w:rFonts w:hint="eastAsia"/>
        </w:rPr>
        <w:t>4</w:t>
      </w:r>
      <w:r>
        <w:rPr>
          <w:rFonts w:hint="eastAsia"/>
        </w:rPr>
        <w:t>）</w:t>
      </w:r>
      <w:r w:rsidRPr="00271910" w:rsidR="003E1E2F">
        <w:t>噪音晚上控制在</w:t>
      </w:r>
      <w:r w:rsidRPr="00271910" w:rsidR="003E1E2F">
        <w:t>55</w:t>
      </w:r>
      <w:r w:rsidRPr="00271910" w:rsidR="003E1E2F">
        <w:t>分贝以下，定期对施工现场与周边环境交界</w:t>
      </w:r>
      <w:r w:rsidRPr="00271910" w:rsidR="003E1E2F">
        <w:t>部位，在噪音产生集中的时间和夜间进行监测。</w:t>
      </w:r>
    </w:p>
    <w:p w:rsidR="00AF7984" w:rsidP="002E73AF">
      <w:pPr>
        <w:pStyle w:val="Normal0"/>
        <w:tabs>
          <w:tab w:val="left" w:pos="8100"/>
        </w:tabs>
        <w:spacing w:line="440" w:lineRule="exact"/>
        <w:ind w:left="538" w:hanging="538" w:hangingChars="224"/>
      </w:pPr>
      <w:r>
        <w:t>（</w:t>
      </w:r>
      <w:r w:rsidR="00271910">
        <w:rPr>
          <w:rFonts w:hint="eastAsia"/>
        </w:rPr>
        <w:t>5</w:t>
      </w:r>
      <w:r>
        <w:t>）积极做好施工范围内的交通疏导工作，方便居民出行。</w:t>
      </w:r>
    </w:p>
    <w:p w:rsidR="00271910" w:rsidRPr="00DC54E4" w:rsidP="00271910">
      <w:pPr>
        <w:pStyle w:val="Normal0"/>
        <w:spacing w:before="50" w:after="50" w:line="440" w:lineRule="exact"/>
        <w:rPr>
          <w:lang w:val="en-GB"/>
        </w:rPr>
      </w:pPr>
      <w:r>
        <w:t>2.4</w:t>
      </w:r>
      <w:r>
        <w:t>、</w:t>
      </w:r>
      <w:r w:rsidRPr="00DC54E4" w:rsidR="003E1E2F">
        <w:rPr>
          <w:lang w:val="en-GB"/>
        </w:rPr>
        <w:t>本工程的工期为</w:t>
      </w:r>
      <w:smartTag w:uri="urn:schemas-microsoft-com:office:smarttags" w:element="chsdate">
        <w:smartTagPr>
          <w:attr w:name="Day" w:val="3"/>
          <w:attr w:name="IsLunarDate" w:val="False"/>
          <w:attr w:name="IsROCDate" w:val="False"/>
          <w:attr w:name="Month" w:val="4"/>
          <w:attr w:name="Year" w:val="2011"/>
        </w:smartTagPr>
        <w:r w:rsidRPr="00DC54E4" w:rsidR="003E1E2F">
          <w:rPr>
            <w:lang w:val="en-GB"/>
          </w:rPr>
          <w:t>2011</w:t>
        </w:r>
        <w:r w:rsidRPr="00DC54E4" w:rsidR="003E1E2F">
          <w:rPr>
            <w:lang w:val="en-GB"/>
          </w:rPr>
          <w:t>年</w:t>
        </w:r>
        <w:r w:rsidRPr="00DC54E4" w:rsidR="003E1E2F">
          <w:rPr>
            <w:lang w:val="en-GB"/>
          </w:rPr>
          <w:t>4</w:t>
        </w:r>
        <w:r w:rsidRPr="00DC54E4" w:rsidR="003E1E2F">
          <w:rPr>
            <w:lang w:val="en-GB"/>
          </w:rPr>
          <w:t>月</w:t>
        </w:r>
        <w:r w:rsidRPr="00DC54E4" w:rsidR="003E1E2F">
          <w:rPr>
            <w:lang w:val="en-GB"/>
          </w:rPr>
          <w:t>3</w:t>
        </w:r>
        <w:r w:rsidRPr="00DC54E4" w:rsidR="003E1E2F">
          <w:rPr>
            <w:lang w:val="en-GB"/>
          </w:rPr>
          <w:t>日</w:t>
        </w:r>
      </w:smartTag>
      <w:r w:rsidRPr="00DC54E4" w:rsidR="003E1E2F">
        <w:rPr>
          <w:lang w:val="en-GB"/>
        </w:rPr>
        <w:t>至</w:t>
      </w:r>
      <w:smartTag w:uri="urn:schemas-microsoft-com:office:smarttags" w:element="chsdate">
        <w:smartTagPr>
          <w:attr w:name="Day" w:val="1"/>
          <w:attr w:name="IsLunarDate" w:val="False"/>
          <w:attr w:name="IsROCDate" w:val="False"/>
          <w:attr w:name="Month" w:val="6"/>
          <w:attr w:name="Year" w:val="2011"/>
        </w:smartTagPr>
        <w:r w:rsidRPr="00DC54E4" w:rsidR="003E1E2F">
          <w:rPr>
            <w:lang w:val="en-GB"/>
          </w:rPr>
          <w:t>6</w:t>
        </w:r>
        <w:r w:rsidRPr="00DC54E4" w:rsidR="003E1E2F">
          <w:rPr>
            <w:lang w:val="en-GB"/>
          </w:rPr>
          <w:t>月</w:t>
        </w:r>
        <w:r w:rsidRPr="00DC54E4" w:rsidR="003E1E2F">
          <w:rPr>
            <w:lang w:val="en-GB"/>
          </w:rPr>
          <w:t>1</w:t>
        </w:r>
        <w:r w:rsidRPr="00DC54E4" w:rsidR="003E1E2F">
          <w:rPr>
            <w:lang w:val="en-GB"/>
          </w:rPr>
          <w:t>日</w:t>
        </w:r>
      </w:smartTag>
      <w:r w:rsidRPr="00DC54E4" w:rsidR="003E1E2F">
        <w:rPr>
          <w:lang w:val="en-GB"/>
        </w:rPr>
        <w:t>，施工期间刚好经历北京地区沙尘季节，因此需要周密编排，安排好春季沙尘天气施工应对措施。</w:t>
      </w:r>
    </w:p>
    <w:p w:rsidR="00AF7984">
      <w:pPr>
        <w:pStyle w:val="Normal0"/>
        <w:tabs>
          <w:tab w:val="left" w:pos="900"/>
        </w:tabs>
        <w:spacing w:line="440" w:lineRule="exact"/>
      </w:pPr>
      <w:r>
        <w:t>对策</w:t>
      </w:r>
      <w:r>
        <w:t>:</w:t>
      </w:r>
    </w:p>
    <w:p w:rsidR="00271910" w:rsidP="002E73AF">
      <w:pPr>
        <w:pStyle w:val="Normal0"/>
        <w:tabs>
          <w:tab w:val="left" w:pos="8100"/>
        </w:tabs>
        <w:spacing w:line="440" w:lineRule="exact"/>
        <w:ind w:left="538" w:hanging="538" w:hangingChars="224"/>
      </w:pPr>
      <w:r>
        <w:t>（</w:t>
      </w:r>
      <w:r>
        <w:t>1</w:t>
      </w:r>
      <w:r>
        <w:t>）</w:t>
      </w:r>
      <w:r w:rsidR="003E1E2F">
        <w:t>施工时要随时关注天气预报，合理安排工序，防止天气的突然变化影响施工进度和质量。</w:t>
      </w:r>
      <w:r w:rsidRPr="00271910" w:rsidR="003E1E2F">
        <w:t>大风天气来临时水车立刻对道路进行洒水，防止道路沙尘四飞。</w:t>
      </w:r>
    </w:p>
    <w:p w:rsidR="00271910" w:rsidRPr="00271910" w:rsidP="002E73AF">
      <w:pPr>
        <w:pStyle w:val="Normal0"/>
        <w:tabs>
          <w:tab w:val="left" w:pos="8100"/>
        </w:tabs>
        <w:spacing w:line="440" w:lineRule="exact"/>
        <w:ind w:left="540" w:hanging="540" w:hangingChars="225"/>
      </w:pPr>
      <w:r>
        <w:t>（</w:t>
      </w:r>
      <w:r>
        <w:t>2</w:t>
      </w:r>
      <w:r>
        <w:t>）</w:t>
      </w:r>
      <w:r w:rsidRPr="00271910" w:rsidR="003E1E2F">
        <w:t>各个临时遮棚需进行加固，防止吹翻。</w:t>
      </w:r>
    </w:p>
    <w:p w:rsidR="00271910" w:rsidRPr="00271910" w:rsidP="002E73AF">
      <w:pPr>
        <w:pStyle w:val="Normal0"/>
        <w:tabs>
          <w:tab w:val="left" w:pos="8100"/>
        </w:tabs>
        <w:spacing w:line="440" w:lineRule="exact"/>
        <w:ind w:left="540" w:hanging="540" w:hangingChars="225"/>
      </w:pPr>
      <w:r w:rsidRPr="00271910">
        <w:rPr>
          <w:rFonts w:hint="eastAsia"/>
        </w:rPr>
        <w:t>（</w:t>
      </w:r>
      <w:r w:rsidRPr="00271910">
        <w:rPr>
          <w:rFonts w:hint="eastAsia"/>
        </w:rPr>
        <w:t>3</w:t>
      </w:r>
      <w:r w:rsidRPr="00271910">
        <w:rPr>
          <w:rFonts w:hint="eastAsia"/>
        </w:rPr>
        <w:t>）</w:t>
      </w:r>
      <w:r w:rsidRPr="00271910">
        <w:t>告知施工人员远离线杆架空线的位置作业，防止人员伤亡。</w:t>
      </w:r>
    </w:p>
    <w:p w:rsidR="00271910" w:rsidP="002E73AF">
      <w:pPr>
        <w:pStyle w:val="Normal0"/>
        <w:tabs>
          <w:tab w:val="left" w:pos="8100"/>
        </w:tabs>
        <w:spacing w:line="440" w:lineRule="exact"/>
        <w:ind w:left="540" w:hanging="540" w:hangingChars="225"/>
      </w:pPr>
      <w:r w:rsidRPr="00271910">
        <w:rPr>
          <w:rFonts w:hint="eastAsia"/>
        </w:rPr>
        <w:t>（</w:t>
      </w:r>
      <w:r w:rsidRPr="00271910">
        <w:rPr>
          <w:rFonts w:hint="eastAsia"/>
        </w:rPr>
        <w:t>4</w:t>
      </w:r>
      <w:r w:rsidRPr="00271910">
        <w:rPr>
          <w:rFonts w:hint="eastAsia"/>
        </w:rPr>
        <w:t>）</w:t>
      </w:r>
      <w:r w:rsidRPr="00271910">
        <w:t>水泥、砂子等粉状及颗粒状材料必须进行遮盖。</w:t>
      </w:r>
    </w:p>
    <w:p w:rsidR="00AF7984">
      <w:pPr>
        <w:pStyle w:val="Normal0"/>
        <w:tabs>
          <w:tab w:val="left" w:pos="720"/>
        </w:tabs>
        <w:spacing w:line="440" w:lineRule="exact"/>
        <w:outlineLvl w:val="2"/>
        <w:rPr>
          <w:bCs/>
        </w:rPr>
      </w:pPr>
      <w:bookmarkStart w:id="33" w:name="_Toc288722815"/>
      <w:r>
        <w:rPr>
          <w:bCs/>
        </w:rPr>
        <w:t>3</w:t>
      </w:r>
      <w:r>
        <w:rPr>
          <w:bCs/>
        </w:rPr>
        <w:t>、工程难点及措施</w:t>
      </w:r>
      <w:bookmarkEnd w:id="33"/>
    </w:p>
    <w:p w:rsidR="00AF7984">
      <w:pPr>
        <w:pStyle w:val="Normal0"/>
        <w:tabs>
          <w:tab w:val="left" w:pos="720"/>
        </w:tabs>
        <w:spacing w:line="440" w:lineRule="exact"/>
      </w:pPr>
      <w:r>
        <w:t>3.1</w:t>
      </w:r>
      <w:r w:rsidR="00255CE7">
        <w:t>本标段道路上</w:t>
      </w:r>
      <w:r w:rsidR="00A90BCE">
        <w:rPr>
          <w:rFonts w:hint="eastAsia"/>
        </w:rPr>
        <w:t>各类</w:t>
      </w:r>
      <w:r>
        <w:t>检查井</w:t>
      </w:r>
      <w:r w:rsidR="00255CE7">
        <w:rPr>
          <w:rFonts w:hint="eastAsia"/>
        </w:rPr>
        <w:t>大部分出现破损情况，</w:t>
      </w:r>
      <w:r>
        <w:t>检查井</w:t>
      </w:r>
      <w:r w:rsidR="00A90BCE">
        <w:rPr>
          <w:rFonts w:hint="eastAsia"/>
        </w:rPr>
        <w:t>加固施工</w:t>
      </w:r>
      <w:r w:rsidR="00A90BCE">
        <w:t>对</w:t>
      </w:r>
      <w:r>
        <w:t>沥青混凝土</w:t>
      </w:r>
      <w:r w:rsidR="00A90BCE">
        <w:rPr>
          <w:rFonts w:hint="eastAsia"/>
        </w:rPr>
        <w:t>路面</w:t>
      </w:r>
      <w:r>
        <w:t>的平整度及稳定性影响较大，保证道路加铺后的路面与井盖高程一致，并确保几年以后检查井周围不变形、不碎裂是本工程的技术课题。</w:t>
      </w:r>
    </w:p>
    <w:p w:rsidR="00AF7984">
      <w:pPr>
        <w:pStyle w:val="Normal0"/>
        <w:tabs>
          <w:tab w:val="left" w:pos="720"/>
        </w:tabs>
        <w:spacing w:line="440" w:lineRule="exact"/>
      </w:pPr>
      <w:r>
        <w:t>措施：</w:t>
      </w:r>
    </w:p>
    <w:p w:rsidR="00E762D4" w:rsidP="002E73AF">
      <w:pPr>
        <w:pStyle w:val="Normal0"/>
        <w:tabs>
          <w:tab w:val="left" w:pos="8100"/>
        </w:tabs>
        <w:spacing w:line="440" w:lineRule="exact"/>
        <w:ind w:left="538" w:hanging="538" w:hangingChars="224"/>
      </w:pPr>
      <w:r>
        <w:t>（</w:t>
      </w:r>
      <w:r>
        <w:t>1</w:t>
      </w:r>
      <w:r>
        <w:t>）</w:t>
      </w:r>
      <w:r w:rsidR="00AF7984">
        <w:t>严格按照设计要求对检查井</w:t>
      </w:r>
      <w:r w:rsidR="00A331A2">
        <w:rPr>
          <w:rFonts w:hint="eastAsia"/>
        </w:rPr>
        <w:t>周围</w:t>
      </w:r>
      <w:smartTag w:uri="urn:schemas-microsoft-com:office:smarttags" w:element="chmetcnv">
        <w:smartTagPr>
          <w:attr w:name="HasSpace" w:val="False"/>
          <w:attr w:name="Negative" w:val="False"/>
          <w:attr w:name="NumberType" w:val="1"/>
          <w:attr w:name="SourceValue" w:val="50"/>
          <w:attr w:name="TCSC" w:val="0"/>
          <w:attr w:name="UnitName" w:val="cm"/>
        </w:smartTagPr>
        <w:r w:rsidR="00A331A2">
          <w:rPr>
            <w:rFonts w:hint="eastAsia"/>
          </w:rPr>
          <w:t>50cm</w:t>
        </w:r>
      </w:smartTag>
      <w:r w:rsidR="00A331A2">
        <w:rPr>
          <w:rFonts w:hint="eastAsia"/>
        </w:rPr>
        <w:t>范围内进行处理，刨除旧路结构后填充</w:t>
      </w:r>
      <w:r w:rsidR="00A331A2">
        <w:rPr>
          <w:rFonts w:hint="eastAsia"/>
        </w:rPr>
        <w:t>C25</w:t>
      </w:r>
      <w:r w:rsidR="00A331A2">
        <w:rPr>
          <w:rFonts w:hint="eastAsia"/>
        </w:rPr>
        <w:t>硫铝酸盐快硬水泥砼，振捣密实，要求浇筑后</w:t>
      </w:r>
      <w:r w:rsidR="00A331A2">
        <w:rPr>
          <w:rFonts w:hint="eastAsia"/>
        </w:rPr>
        <w:t>3</w:t>
      </w:r>
      <w:r w:rsidR="00A331A2">
        <w:rPr>
          <w:rFonts w:hint="eastAsia"/>
        </w:rPr>
        <w:t>小时</w:t>
      </w:r>
      <w:r w:rsidR="003E1E2F">
        <w:rPr>
          <w:rFonts w:hint="eastAsia"/>
        </w:rPr>
        <w:t>砼</w:t>
      </w:r>
      <w:r w:rsidR="00A331A2">
        <w:rPr>
          <w:rFonts w:hint="eastAsia"/>
        </w:rPr>
        <w:t>强度＞</w:t>
      </w:r>
      <w:r w:rsidR="00A331A2">
        <w:rPr>
          <w:rFonts w:hint="eastAsia"/>
        </w:rPr>
        <w:t>20M</w:t>
      </w:r>
      <w:r w:rsidR="00A331A2">
        <w:t>p</w:t>
      </w:r>
      <w:r w:rsidR="00A331A2">
        <w:rPr>
          <w:rFonts w:hint="eastAsia"/>
        </w:rPr>
        <w:t>a</w:t>
      </w:r>
      <w:r w:rsidR="00A331A2">
        <w:rPr>
          <w:rFonts w:hint="eastAsia"/>
        </w:rPr>
        <w:t>。</w:t>
      </w:r>
    </w:p>
    <w:p w:rsidR="00A331A2" w:rsidP="002E73AF">
      <w:pPr>
        <w:pStyle w:val="Normal0"/>
        <w:tabs>
          <w:tab w:val="left" w:pos="8100"/>
        </w:tabs>
        <w:spacing w:line="440" w:lineRule="exact"/>
        <w:ind w:left="538" w:hanging="538" w:hangingChars="224"/>
      </w:pPr>
      <w:r>
        <w:t>（</w:t>
      </w:r>
      <w:r>
        <w:t>2</w:t>
      </w:r>
      <w:r>
        <w:t>）</w:t>
      </w:r>
      <w:r w:rsidR="003E1E2F">
        <w:rPr>
          <w:rFonts w:hint="eastAsia"/>
        </w:rPr>
        <w:t>早强砼加铺沥青砼面层前进</w:t>
      </w:r>
      <w:r w:rsidR="003E1E2F">
        <w:rPr>
          <w:rFonts w:hint="eastAsia"/>
        </w:rPr>
        <w:t>行拉毛处理，并设置橡胶沥青防水粘结层。</w:t>
      </w:r>
    </w:p>
    <w:p w:rsidR="00A331A2" w:rsidP="002E73AF">
      <w:pPr>
        <w:pStyle w:val="Normal0"/>
        <w:tabs>
          <w:tab w:val="left" w:pos="8100"/>
        </w:tabs>
        <w:spacing w:line="440" w:lineRule="exact"/>
        <w:ind w:left="538" w:hanging="538" w:hangingChars="224"/>
      </w:pPr>
      <w:r w:rsidRPr="00271910">
        <w:rPr>
          <w:rFonts w:hint="eastAsia"/>
        </w:rPr>
        <w:t>（</w:t>
      </w:r>
      <w:r w:rsidRPr="00271910">
        <w:rPr>
          <w:rFonts w:hint="eastAsia"/>
        </w:rPr>
        <w:t>3</w:t>
      </w:r>
      <w:r w:rsidRPr="00271910">
        <w:rPr>
          <w:rFonts w:hint="eastAsia"/>
        </w:rPr>
        <w:t>）</w:t>
      </w:r>
      <w:r w:rsidR="003E1E2F">
        <w:rPr>
          <w:rFonts w:hint="eastAsia"/>
        </w:rPr>
        <w:t>为防止检查井井座移位，采用</w:t>
      </w:r>
      <w:r w:rsidR="003E1E2F">
        <w:rPr>
          <w:rFonts w:hint="eastAsia"/>
        </w:rPr>
        <w:t>U</w:t>
      </w:r>
      <w:r w:rsidR="003E1E2F">
        <w:rPr>
          <w:rFonts w:hint="eastAsia"/>
        </w:rPr>
        <w:t>型钢筋将支座与现浇砼固定。</w:t>
      </w:r>
    </w:p>
    <w:p w:rsidR="00E762D4" w:rsidP="002E73AF">
      <w:pPr>
        <w:pStyle w:val="Normal0"/>
        <w:tabs>
          <w:tab w:val="left" w:pos="8100"/>
        </w:tabs>
        <w:spacing w:line="440" w:lineRule="exact"/>
        <w:ind w:left="538" w:hanging="538" w:hangingChars="224"/>
      </w:pPr>
      <w:r w:rsidRPr="00271910">
        <w:rPr>
          <w:rFonts w:hint="eastAsia"/>
        </w:rPr>
        <w:t>（</w:t>
      </w:r>
      <w:r w:rsidRPr="00271910">
        <w:rPr>
          <w:rFonts w:hint="eastAsia"/>
        </w:rPr>
        <w:t>4</w:t>
      </w:r>
      <w:r w:rsidRPr="00271910">
        <w:rPr>
          <w:rFonts w:hint="eastAsia"/>
        </w:rPr>
        <w:t>）</w:t>
      </w:r>
      <w:r w:rsidR="003E1E2F">
        <w:rPr>
          <w:rFonts w:hint="eastAsia"/>
        </w:rPr>
        <w:t>井周处理完毕后应恢复井座处橡胶条。</w:t>
      </w:r>
    </w:p>
    <w:p w:rsidR="00AF7984">
      <w:pPr>
        <w:pStyle w:val="Normal0"/>
        <w:tabs>
          <w:tab w:val="left" w:pos="720"/>
        </w:tabs>
        <w:spacing w:line="440" w:lineRule="exact"/>
      </w:pPr>
      <w:r>
        <w:t>3.2</w:t>
      </w:r>
      <w:r>
        <w:t>道路两侧单位、车辆、行人较多，由于工程采用机械化施工方法，成品保护是工程的难度之一。</w:t>
      </w:r>
    </w:p>
    <w:p w:rsidR="00AF7984">
      <w:pPr>
        <w:pStyle w:val="Normal0"/>
        <w:spacing w:line="440" w:lineRule="exact"/>
      </w:pPr>
      <w:r>
        <w:t>措施：</w:t>
      </w:r>
    </w:p>
    <w:p w:rsidR="00AF7984" w:rsidP="001E47FF">
      <w:pPr>
        <w:pStyle w:val="Normal0"/>
        <w:tabs>
          <w:tab w:val="left" w:pos="8100"/>
        </w:tabs>
        <w:spacing w:line="440" w:lineRule="exact"/>
        <w:ind w:left="538" w:hanging="538" w:hangingChars="224"/>
      </w:pPr>
      <w:r>
        <w:t>（</w:t>
      </w:r>
      <w:r>
        <w:t>1</w:t>
      </w:r>
      <w:r>
        <w:t>）施工中要制定好成品保护措施，并落实到人。</w:t>
      </w:r>
    </w:p>
    <w:p w:rsidR="00AF7984" w:rsidRPr="001E47FF" w:rsidP="001E47FF">
      <w:pPr>
        <w:pStyle w:val="Normal0"/>
        <w:tabs>
          <w:tab w:val="left" w:pos="8100"/>
        </w:tabs>
        <w:spacing w:line="440" w:lineRule="exact"/>
        <w:ind w:left="538" w:hanging="538" w:hangingChars="224"/>
      </w:pPr>
      <w:r>
        <w:t>（</w:t>
      </w:r>
      <w:r>
        <w:t>2</w:t>
      </w:r>
      <w:r>
        <w:t>）制定合理可行的施工方案，铺筑沥青混凝土面层时安排专人指挥施工机械和运输车辆。</w:t>
      </w:r>
    </w:p>
    <w:p w:rsidR="00AF7984">
      <w:pPr>
        <w:pStyle w:val="Normal0"/>
        <w:spacing w:line="440" w:lineRule="exact"/>
        <w:outlineLvl w:val="2"/>
      </w:pPr>
      <w:bookmarkStart w:id="34" w:name="_Toc288722816"/>
      <w:r>
        <w:rPr>
          <w:bCs/>
        </w:rPr>
        <w:t>4</w:t>
      </w:r>
      <w:r>
        <w:rPr>
          <w:bCs/>
        </w:rPr>
        <w:t>、重点</w:t>
      </w:r>
      <w:bookmarkEnd w:id="34"/>
    </w:p>
    <w:p w:rsidR="00AF7984">
      <w:pPr>
        <w:pStyle w:val="Normal0"/>
        <w:tabs>
          <w:tab w:val="left" w:pos="8100"/>
        </w:tabs>
        <w:spacing w:line="440" w:lineRule="exact"/>
        <w:sectPr w:rsidSect="00230C5E">
          <w:type w:val="nextPage"/>
          <w:pgSz w:w="11906" w:h="16838" w:code="9"/>
          <w:pgMar w:top="1418" w:right="1134" w:bottom="1134" w:left="1134" w:header="851" w:footer="680" w:gutter="0"/>
          <w:pgNumType w:start="10"/>
          <w:cols w:space="425"/>
          <w:titlePg w:val="0"/>
          <w:docGrid w:linePitch="312"/>
        </w:sectPr>
      </w:pPr>
      <w:r>
        <w:rPr>
          <w:bCs/>
        </w:rPr>
        <w:t>4.1</w:t>
      </w:r>
      <w:r>
        <w:t>现况道路病害多，病害处理质量是确保整体施工质量的关键。</w:t>
      </w:r>
    </w:p>
    <w:p w:rsidR="00AF7984">
      <w:pPr>
        <w:pStyle w:val="Normal0"/>
        <w:tabs>
          <w:tab w:val="left" w:pos="900"/>
          <w:tab w:val="left" w:pos="8100"/>
        </w:tabs>
        <w:spacing w:line="440" w:lineRule="exact"/>
      </w:pPr>
      <w:r>
        <w:t xml:space="preserve">    </w:t>
      </w:r>
      <w:r>
        <w:t>现况道路沥青混凝土路面存在的病害主要有：</w:t>
      </w:r>
      <w:r w:rsidR="00E762D4">
        <w:rPr>
          <w:rFonts w:hint="eastAsia"/>
        </w:rPr>
        <w:t>纵横裂缝、网裂、碎裂、掘路沉陷、车辙、剥落、</w:t>
      </w:r>
      <w:r>
        <w:t>检查井沉陷等。</w:t>
      </w:r>
    </w:p>
    <w:p w:rsidR="00AF7984">
      <w:pPr>
        <w:pStyle w:val="Normal0"/>
        <w:tabs>
          <w:tab w:val="left" w:pos="8100"/>
        </w:tabs>
        <w:spacing w:line="440" w:lineRule="exact"/>
      </w:pPr>
      <w:r>
        <w:rPr>
          <w:bCs/>
        </w:rPr>
        <w:t>解决方法</w:t>
      </w:r>
      <w:r w:rsidR="00F100CE">
        <w:rPr>
          <w:rFonts w:hint="eastAsia"/>
          <w:bCs/>
        </w:rPr>
        <w:t>：</w:t>
      </w:r>
    </w:p>
    <w:p w:rsidR="00AF7984" w:rsidP="00294B47">
      <w:pPr>
        <w:pStyle w:val="Normal0"/>
        <w:tabs>
          <w:tab w:val="left" w:pos="8100"/>
        </w:tabs>
        <w:spacing w:line="440" w:lineRule="exact"/>
        <w:ind w:left="538" w:hanging="538" w:hangingChars="224"/>
      </w:pPr>
      <w:r>
        <w:t>（</w:t>
      </w:r>
      <w:r>
        <w:t>1</w:t>
      </w:r>
      <w:r>
        <w:t>）中标后必须加强对全线调查、测量工作，详细了解道路的病害情况。</w:t>
      </w:r>
    </w:p>
    <w:p w:rsidR="00AF7984" w:rsidP="00294B47">
      <w:pPr>
        <w:pStyle w:val="Normal0"/>
        <w:tabs>
          <w:tab w:val="left" w:pos="8100"/>
        </w:tabs>
        <w:spacing w:line="440" w:lineRule="exact"/>
        <w:ind w:left="538" w:hanging="538" w:hangingChars="224"/>
      </w:pPr>
      <w:r>
        <w:t>（</w:t>
      </w:r>
      <w:r>
        <w:t>2</w:t>
      </w:r>
      <w:r>
        <w:t>）组织所有技术人员进行技术操作规程学习，明确施工工艺、质量标准及安全注意事项，病害处理工序组织专业操作人员，指派专人负责。</w:t>
      </w:r>
    </w:p>
    <w:p w:rsidR="00AF7984" w:rsidP="00294B47">
      <w:pPr>
        <w:pStyle w:val="Normal0"/>
        <w:tabs>
          <w:tab w:val="left" w:pos="8100"/>
        </w:tabs>
        <w:spacing w:line="440" w:lineRule="exact"/>
        <w:ind w:left="538" w:hanging="538" w:hangingChars="224"/>
      </w:pPr>
      <w:r>
        <w:t>（</w:t>
      </w:r>
      <w:r>
        <w:t>3</w:t>
      </w:r>
      <w:r>
        <w:t>）严格按照设计要求和操作规程组织施工，对道路病害进行彻底处理。</w:t>
      </w:r>
    </w:p>
    <w:p w:rsidR="00AF7984">
      <w:pPr>
        <w:pStyle w:val="Normal0"/>
        <w:tabs>
          <w:tab w:val="left" w:pos="8100"/>
        </w:tabs>
        <w:spacing w:line="440" w:lineRule="exact"/>
        <w:ind w:left="540" w:hanging="540" w:hangingChars="225"/>
      </w:pPr>
      <w:r>
        <w:t>4.1</w:t>
      </w:r>
      <w:r>
        <w:t>道路交通与工程施工矛盾问题。</w:t>
      </w:r>
    </w:p>
    <w:p w:rsidR="00AF7984" w:rsidP="00F100CE">
      <w:pPr>
        <w:pStyle w:val="Normal0"/>
        <w:tabs>
          <w:tab w:val="left" w:pos="975"/>
        </w:tabs>
        <w:spacing w:line="440" w:lineRule="exact"/>
        <w:rPr>
          <w:bCs/>
        </w:rPr>
      </w:pPr>
      <w:r>
        <w:rPr>
          <w:bCs/>
        </w:rPr>
        <w:t>解决方法</w:t>
      </w:r>
      <w:r w:rsidR="00F100CE">
        <w:rPr>
          <w:rFonts w:hint="eastAsia"/>
          <w:bCs/>
        </w:rPr>
        <w:t>：</w:t>
      </w:r>
      <w:r w:rsidR="00F100CE">
        <w:rPr>
          <w:bCs/>
        </w:rPr>
        <w:tab/>
      </w:r>
    </w:p>
    <w:p w:rsidR="00AF7984" w:rsidP="00294B47">
      <w:pPr>
        <w:pStyle w:val="Normal0"/>
        <w:tabs>
          <w:tab w:val="left" w:pos="8100"/>
        </w:tabs>
        <w:spacing w:line="440" w:lineRule="exact"/>
        <w:ind w:left="538" w:hanging="538" w:hangingChars="224"/>
      </w:pPr>
      <w:r>
        <w:t>（</w:t>
      </w:r>
      <w:r>
        <w:t>1</w:t>
      </w:r>
      <w:r>
        <w:t>）</w:t>
      </w:r>
      <w:r w:rsidR="003E1E2F">
        <w:t>拆除工序安排在夜间施工，量力而行。路缘石、步道砖安排原则为拆一段砌筑一段，</w:t>
      </w:r>
      <w:r w:rsidR="003E1E2F">
        <w:t xml:space="preserve"> </w:t>
      </w:r>
      <w:r w:rsidR="003E1E2F">
        <w:t>再拆一段，依此类推。</w:t>
      </w:r>
    </w:p>
    <w:p w:rsidR="00AF7984" w:rsidP="00294B47">
      <w:pPr>
        <w:pStyle w:val="Normal0"/>
        <w:tabs>
          <w:tab w:val="left" w:pos="8100"/>
        </w:tabs>
        <w:spacing w:line="440" w:lineRule="exact"/>
        <w:ind w:left="538" w:hanging="538" w:hangingChars="224"/>
      </w:pPr>
      <w:r>
        <w:t>（</w:t>
      </w:r>
      <w:r>
        <w:t>2</w:t>
      </w:r>
      <w:r>
        <w:t>）</w:t>
      </w:r>
      <w:r w:rsidR="003E1E2F">
        <w:t>路缘石</w:t>
      </w:r>
      <w:r w:rsidR="00E762D4">
        <w:rPr>
          <w:rFonts w:hint="eastAsia"/>
        </w:rPr>
        <w:t>、砼树池、彩色砼渗水人行道砖等</w:t>
      </w:r>
      <w:r w:rsidR="003E1E2F">
        <w:t>材料夜间运至现场，全部卸在步道上，砌筑砂浆统一拌和，运至现场同样卸在步道上。</w:t>
      </w:r>
    </w:p>
    <w:p w:rsidR="00294B47" w:rsidRPr="007949F5" w:rsidP="007949F5">
      <w:pPr>
        <w:pStyle w:val="Normal0"/>
        <w:tabs>
          <w:tab w:val="left" w:pos="8100"/>
        </w:tabs>
        <w:spacing w:line="440" w:lineRule="exact"/>
        <w:ind w:left="538" w:hanging="538" w:hangingChars="224"/>
      </w:pPr>
      <w:r>
        <w:t>（</w:t>
      </w:r>
      <w:r>
        <w:t>3</w:t>
      </w:r>
      <w:r>
        <w:t>）</w:t>
      </w:r>
      <w:r w:rsidR="00AF7984">
        <w:t>检查井加固、升降、道路基础处理、格栅铺筑、</w:t>
      </w:r>
      <w:r w:rsidRPr="00294B47" w:rsidR="00AF7984">
        <w:t>铣刨、沥青混凝土摊铺夜间进行，采用半幅施工方法，另半幅社会车辆通行。现场有专人指挥交通</w:t>
      </w:r>
      <w:r w:rsidRPr="00294B47" w:rsidR="00F66595">
        <w:rPr>
          <w:rFonts w:hint="eastAsia"/>
        </w:rPr>
        <w:t>，</w:t>
      </w:r>
      <w:r w:rsidRPr="00294B47" w:rsidR="00AF7984">
        <w:t>严格按照交通导行方案</w:t>
      </w:r>
      <w:r w:rsidR="00AF7984">
        <w:t>施工。</w:t>
      </w:r>
      <w:bookmarkStart w:id="35" w:name="_Toc145929201"/>
    </w:p>
    <w:p w:rsidR="007949F5">
      <w:pPr>
        <w:pStyle w:val="Normal0"/>
        <w:tabs>
          <w:tab w:val="left" w:pos="8100"/>
        </w:tabs>
        <w:spacing w:line="440" w:lineRule="exact"/>
        <w:jc w:val="center"/>
        <w:outlineLvl w:val="1"/>
        <w:rPr>
          <w:sz w:val="28"/>
          <w:szCs w:val="28"/>
        </w:rPr>
        <w:sectPr w:rsidSect="00230C5E">
          <w:type w:val="nextPage"/>
          <w:pgSz w:w="11906" w:h="16838" w:code="9"/>
          <w:pgMar w:top="1418" w:right="1134" w:bottom="1134" w:left="1134" w:header="851" w:footer="680" w:gutter="0"/>
          <w:pgNumType w:start="11"/>
          <w:cols w:space="425"/>
          <w:titlePg w:val="0"/>
          <w:docGrid w:linePitch="312"/>
        </w:sectPr>
      </w:pPr>
    </w:p>
    <w:p w:rsidR="00AF7984">
      <w:pPr>
        <w:pStyle w:val="Normal0"/>
        <w:tabs>
          <w:tab w:val="left" w:pos="8100"/>
        </w:tabs>
        <w:spacing w:line="440" w:lineRule="exact"/>
        <w:jc w:val="center"/>
        <w:outlineLvl w:val="1"/>
        <w:rPr>
          <w:sz w:val="28"/>
          <w:szCs w:val="28"/>
        </w:rPr>
      </w:pPr>
      <w:bookmarkStart w:id="36" w:name="_Toc288722817"/>
      <w:r>
        <w:rPr>
          <w:sz w:val="28"/>
          <w:szCs w:val="28"/>
        </w:rPr>
        <w:t>第五章</w:t>
      </w:r>
      <w:r>
        <w:rPr>
          <w:sz w:val="28"/>
          <w:szCs w:val="28"/>
        </w:rPr>
        <w:t xml:space="preserve">  </w:t>
      </w:r>
      <w:r>
        <w:rPr>
          <w:sz w:val="28"/>
          <w:szCs w:val="28"/>
        </w:rPr>
        <w:t>施工总体部署</w:t>
      </w:r>
      <w:bookmarkEnd w:id="35"/>
      <w:bookmarkEnd w:id="36"/>
    </w:p>
    <w:p w:rsidR="00AF7984">
      <w:pPr>
        <w:pStyle w:val="Normal0"/>
        <w:tabs>
          <w:tab w:val="left" w:pos="8100"/>
        </w:tabs>
        <w:spacing w:line="440" w:lineRule="exact"/>
        <w:outlineLvl w:val="2"/>
      </w:pPr>
      <w:bookmarkStart w:id="37" w:name="_Toc145929202"/>
      <w:bookmarkStart w:id="38" w:name="_Toc288722818"/>
      <w:r>
        <w:t>1</w:t>
      </w:r>
      <w:r>
        <w:t>、施工部署重点及总体思路</w:t>
      </w:r>
      <w:bookmarkEnd w:id="37"/>
      <w:bookmarkEnd w:id="38"/>
    </w:p>
    <w:p w:rsidR="00AF7984">
      <w:pPr>
        <w:pStyle w:val="Normal0"/>
        <w:tabs>
          <w:tab w:val="left" w:pos="8100"/>
        </w:tabs>
        <w:spacing w:line="440" w:lineRule="exact"/>
        <w:ind w:firstLine="480" w:firstLineChars="200"/>
      </w:pPr>
      <w:r>
        <w:t>由于本标段计划工期</w:t>
      </w:r>
      <w:r w:rsidR="007461E9">
        <w:rPr>
          <w:rFonts w:hint="eastAsia"/>
        </w:rPr>
        <w:t>60</w:t>
      </w:r>
      <w:r>
        <w:t>日</w:t>
      </w:r>
      <w:r>
        <w:t>历天，应充分考虑现场条件、大型施工机械的配置，专业工种的人员准备、施工的要求顺序、天气影响及其他不可预见的情况，抓住工程特点和难点，优化资源配置，采用</w:t>
      </w:r>
      <w:r w:rsidR="007461E9">
        <w:rPr>
          <w:rFonts w:hint="eastAsia"/>
        </w:rPr>
        <w:t>划分施工区段</w:t>
      </w:r>
      <w:r>
        <w:t>作业的施工方法。</w:t>
      </w:r>
    </w:p>
    <w:p w:rsidR="00AF7984">
      <w:pPr>
        <w:pStyle w:val="Normal0"/>
        <w:tabs>
          <w:tab w:val="left" w:pos="8100"/>
        </w:tabs>
        <w:spacing w:line="440" w:lineRule="exact"/>
        <w:outlineLvl w:val="2"/>
      </w:pPr>
      <w:bookmarkStart w:id="39" w:name="_Toc145929203"/>
      <w:bookmarkStart w:id="40" w:name="_Toc288722819"/>
      <w:r>
        <w:t>2</w:t>
      </w:r>
      <w:r>
        <w:t>、总体管理目标</w:t>
      </w:r>
      <w:bookmarkEnd w:id="39"/>
      <w:bookmarkEnd w:id="40"/>
    </w:p>
    <w:p w:rsidR="00AF7984">
      <w:pPr>
        <w:pStyle w:val="Normal0"/>
        <w:tabs>
          <w:tab w:val="left" w:pos="8100"/>
        </w:tabs>
        <w:spacing w:line="440" w:lineRule="exact"/>
      </w:pPr>
      <w:r>
        <w:t>2.1</w:t>
      </w:r>
      <w:r>
        <w:t>工期目标：</w:t>
      </w:r>
    </w:p>
    <w:p w:rsidR="00AF7984">
      <w:pPr>
        <w:pStyle w:val="Normal0"/>
        <w:tabs>
          <w:tab w:val="left" w:pos="8100"/>
        </w:tabs>
        <w:spacing w:line="440" w:lineRule="exact"/>
      </w:pPr>
      <w:r>
        <w:t xml:space="preserve">    </w:t>
      </w:r>
      <w:r>
        <w:t>响应招标文件要求，</w:t>
      </w:r>
      <w:r w:rsidR="007461E9">
        <w:rPr>
          <w:rFonts w:hint="eastAsia"/>
        </w:rPr>
        <w:t>计划于</w:t>
      </w:r>
      <w:smartTag w:uri="urn:schemas-microsoft-com:office:smarttags" w:element="chsdate">
        <w:smartTagPr>
          <w:attr w:name="Day" w:val="3"/>
          <w:attr w:name="IsLunarDate" w:val="False"/>
          <w:attr w:name="IsROCDate" w:val="False"/>
          <w:attr w:name="Month" w:val="4"/>
          <w:attr w:name="Year" w:val="2011"/>
        </w:smartTagPr>
        <w:r w:rsidRPr="00DC54E4" w:rsidR="007461E9">
          <w:rPr>
            <w:lang w:val="en-GB"/>
          </w:rPr>
          <w:t>2011</w:t>
        </w:r>
        <w:r w:rsidRPr="00DC54E4" w:rsidR="007461E9">
          <w:rPr>
            <w:lang w:val="en-GB"/>
          </w:rPr>
          <w:t>年</w:t>
        </w:r>
        <w:r w:rsidRPr="00DC54E4" w:rsidR="007461E9">
          <w:rPr>
            <w:lang w:val="en-GB"/>
          </w:rPr>
          <w:t>4</w:t>
        </w:r>
        <w:r w:rsidRPr="00DC54E4" w:rsidR="007461E9">
          <w:rPr>
            <w:lang w:val="en-GB"/>
          </w:rPr>
          <w:t>月</w:t>
        </w:r>
        <w:r w:rsidRPr="00DC54E4" w:rsidR="007461E9">
          <w:rPr>
            <w:lang w:val="en-GB"/>
          </w:rPr>
          <w:t>3</w:t>
        </w:r>
        <w:r w:rsidRPr="00DC54E4" w:rsidR="007461E9">
          <w:rPr>
            <w:lang w:val="en-GB"/>
          </w:rPr>
          <w:t>日</w:t>
        </w:r>
      </w:smartTag>
      <w:r w:rsidR="007461E9">
        <w:rPr>
          <w:rFonts w:hint="eastAsia"/>
          <w:lang w:val="en-GB"/>
        </w:rPr>
        <w:t>开工，</w:t>
      </w:r>
      <w:smartTag w:uri="urn:schemas-microsoft-com:office:smarttags" w:element="chsdate">
        <w:smartTagPr>
          <w:attr w:name="Day" w:val="1"/>
          <w:attr w:name="IsLunarDate" w:val="False"/>
          <w:attr w:name="IsROCDate" w:val="False"/>
          <w:attr w:name="Month" w:val="6"/>
          <w:attr w:name="Year" w:val="2011"/>
        </w:smartTagPr>
        <w:r w:rsidRPr="00DC54E4" w:rsidR="007461E9">
          <w:rPr>
            <w:lang w:val="en-GB"/>
          </w:rPr>
          <w:t>2011</w:t>
        </w:r>
        <w:r w:rsidRPr="00DC54E4" w:rsidR="007461E9">
          <w:rPr>
            <w:lang w:val="en-GB"/>
          </w:rPr>
          <w:t>年</w:t>
        </w:r>
        <w:r w:rsidRPr="00DC54E4" w:rsidR="007461E9">
          <w:rPr>
            <w:lang w:val="en-GB"/>
          </w:rPr>
          <w:t>6</w:t>
        </w:r>
        <w:r w:rsidRPr="00DC54E4" w:rsidR="007461E9">
          <w:rPr>
            <w:lang w:val="en-GB"/>
          </w:rPr>
          <w:t>月</w:t>
        </w:r>
        <w:r w:rsidRPr="00DC54E4" w:rsidR="007461E9">
          <w:rPr>
            <w:lang w:val="en-GB"/>
          </w:rPr>
          <w:t>1</w:t>
        </w:r>
        <w:r w:rsidRPr="00DC54E4" w:rsidR="007461E9">
          <w:rPr>
            <w:lang w:val="en-GB"/>
          </w:rPr>
          <w:t>日</w:t>
        </w:r>
      </w:smartTag>
      <w:r w:rsidR="007461E9">
        <w:rPr>
          <w:rFonts w:hint="eastAsia"/>
          <w:lang w:val="en-GB"/>
        </w:rPr>
        <w:t>竣工</w:t>
      </w:r>
      <w:r w:rsidRPr="00DC54E4" w:rsidR="007461E9">
        <w:rPr>
          <w:lang w:val="en-GB"/>
        </w:rPr>
        <w:t>，</w:t>
      </w:r>
      <w:r>
        <w:t>施工总工期</w:t>
      </w:r>
      <w:r w:rsidR="007461E9">
        <w:rPr>
          <w:rFonts w:hint="eastAsia"/>
        </w:rPr>
        <w:t>60</w:t>
      </w:r>
      <w:r>
        <w:t>日历天。</w:t>
      </w:r>
    </w:p>
    <w:p w:rsidR="00AF7984">
      <w:pPr>
        <w:pStyle w:val="Normal0"/>
        <w:tabs>
          <w:tab w:val="left" w:pos="8100"/>
        </w:tabs>
        <w:spacing w:line="440" w:lineRule="exact"/>
      </w:pPr>
      <w:r>
        <w:t>2.2</w:t>
      </w:r>
      <w:r>
        <w:t>质量目标：</w:t>
      </w:r>
    </w:p>
    <w:p w:rsidR="00AF7984">
      <w:pPr>
        <w:pStyle w:val="Normal0"/>
        <w:tabs>
          <w:tab w:val="left" w:pos="8100"/>
        </w:tabs>
        <w:spacing w:line="440" w:lineRule="exact"/>
      </w:pPr>
      <w:r>
        <w:t xml:space="preserve">    </w:t>
      </w:r>
      <w:r>
        <w:t>合格，达到优质工程。</w:t>
      </w:r>
    </w:p>
    <w:p w:rsidR="00AF7984">
      <w:pPr>
        <w:pStyle w:val="Normal0"/>
        <w:tabs>
          <w:tab w:val="left" w:pos="8100"/>
        </w:tabs>
        <w:spacing w:line="440" w:lineRule="exact"/>
      </w:pPr>
      <w:r>
        <w:t>2.3</w:t>
      </w:r>
      <w:r>
        <w:t>安全管理目标：</w:t>
      </w:r>
    </w:p>
    <w:p w:rsidR="00AF7984">
      <w:pPr>
        <w:pStyle w:val="Normal0"/>
        <w:tabs>
          <w:tab w:val="left" w:pos="8100"/>
        </w:tabs>
        <w:spacing w:line="440" w:lineRule="exact"/>
      </w:pPr>
      <w:r>
        <w:t xml:space="preserve">    </w:t>
      </w:r>
      <w:r>
        <w:t>零事故、零伤害、零损失。</w:t>
      </w:r>
    </w:p>
    <w:p w:rsidR="00AF7984">
      <w:pPr>
        <w:pStyle w:val="Normal0"/>
        <w:tabs>
          <w:tab w:val="left" w:pos="8100"/>
        </w:tabs>
        <w:spacing w:line="440" w:lineRule="exact"/>
      </w:pPr>
      <w:r>
        <w:t>2.4</w:t>
      </w:r>
      <w:r>
        <w:t>文明施工：</w:t>
      </w:r>
    </w:p>
    <w:p w:rsidR="00AF7984">
      <w:pPr>
        <w:pStyle w:val="Normal0"/>
        <w:tabs>
          <w:tab w:val="left" w:pos="8100"/>
        </w:tabs>
        <w:spacing w:line="440" w:lineRule="exact"/>
      </w:pPr>
      <w:r>
        <w:t xml:space="preserve">    </w:t>
      </w:r>
      <w:r>
        <w:t>建委要求标准的达标工地。</w:t>
      </w:r>
    </w:p>
    <w:p w:rsidR="00AF7984">
      <w:pPr>
        <w:pStyle w:val="Normal0"/>
        <w:tabs>
          <w:tab w:val="left" w:pos="8100"/>
        </w:tabs>
        <w:spacing w:line="440" w:lineRule="exact"/>
        <w:outlineLvl w:val="2"/>
      </w:pPr>
      <w:bookmarkStart w:id="41" w:name="_Toc145929204"/>
      <w:bookmarkStart w:id="42" w:name="_Toc288722820"/>
      <w:r>
        <w:t>3</w:t>
      </w:r>
      <w:r>
        <w:t>、施工组织</w:t>
      </w:r>
      <w:bookmarkEnd w:id="41"/>
      <w:bookmarkEnd w:id="42"/>
    </w:p>
    <w:p w:rsidR="00AF7984">
      <w:pPr>
        <w:pStyle w:val="Normal0"/>
        <w:tabs>
          <w:tab w:val="left" w:pos="8100"/>
        </w:tabs>
        <w:spacing w:line="440" w:lineRule="exact"/>
      </w:pPr>
      <w:r>
        <w:t>3.1</w:t>
      </w:r>
      <w:r>
        <w:t>施工组织机构：</w:t>
      </w:r>
    </w:p>
    <w:p w:rsidR="00AF7984" w:rsidRPr="00704096" w:rsidP="00704096">
      <w:pPr>
        <w:pStyle w:val="Normal0"/>
        <w:tabs>
          <w:tab w:val="left" w:pos="8100"/>
        </w:tabs>
        <w:spacing w:line="440" w:lineRule="exact"/>
        <w:ind w:firstLine="480" w:firstLineChars="200"/>
      </w:pPr>
      <w:r w:rsidRPr="00704096">
        <w:t>针对本工程专业性强、工期紧的特点，为优质按期完成任务，我公司将结合多年积累的大型工程的施工经验，根据工程规模组建高素质、高水平、精明强干的项目经理部。我公司拟选派一名具有市政壹级资质、丰富施工经验的项目经理担任本工程项目经理，同时选派一名具有丰富施工经验的工程师出任项目总工，一名具有市政叁级项目经理资质，经验丰富的同志担任项目副经理，共同组成项目部领导层。此外针对本工程组成强有力的专业施工队伍进行施工。施工作业过程中，项目经理部以</w:t>
      </w:r>
      <w:r w:rsidRPr="00704096">
        <w:t>“</w:t>
      </w:r>
      <w:r w:rsidRPr="00704096">
        <w:t>分工明确、责任到人</w:t>
      </w:r>
      <w:r w:rsidRPr="00704096">
        <w:t>”</w:t>
      </w:r>
      <w:r w:rsidRPr="00704096">
        <w:t>为原则，统一安排，密切协作，优质、</w:t>
      </w:r>
      <w:r w:rsidRPr="00704096">
        <w:t>安全、快速、高效地完成施工任务。</w:t>
      </w:r>
    </w:p>
    <w:p w:rsidR="00AF7984" w:rsidRPr="00704096">
      <w:pPr>
        <w:pStyle w:val="Normal0"/>
        <w:tabs>
          <w:tab w:val="left" w:pos="8100"/>
        </w:tabs>
        <w:spacing w:line="440" w:lineRule="exact"/>
        <w:ind w:firstLine="480" w:firstLineChars="200"/>
      </w:pPr>
      <w:r w:rsidRPr="00704096">
        <w:t>项目经理部组织机构框图见附图。</w:t>
      </w:r>
    </w:p>
    <w:p w:rsidR="00AF7984">
      <w:pPr>
        <w:pStyle w:val="Normal0"/>
        <w:tabs>
          <w:tab w:val="left" w:pos="8100"/>
        </w:tabs>
        <w:spacing w:line="440" w:lineRule="exact"/>
      </w:pPr>
      <w:r>
        <w:rPr>
          <w:bCs/>
        </w:rPr>
        <w:t>3.2</w:t>
      </w:r>
      <w:r>
        <w:t>项目部主要人员职责</w:t>
      </w:r>
      <w:r>
        <w:t>:</w:t>
      </w:r>
    </w:p>
    <w:p w:rsidR="00AF7984">
      <w:pPr>
        <w:pStyle w:val="Normal0"/>
        <w:tabs>
          <w:tab w:val="left" w:pos="8100"/>
        </w:tabs>
        <w:spacing w:line="440" w:lineRule="exact"/>
        <w:ind w:firstLine="480" w:firstLineChars="200"/>
      </w:pPr>
      <w:r>
        <w:t>项目经理</w:t>
      </w:r>
      <w:r w:rsidRPr="00704096">
        <w:t>：负责领导和管理项目经理部开展工作，主持编制项目管理方案，确定项目管理的组织与方针，对工程的质量、安全、进度、成本、文明施工及环境保护等全面负责，满足合同的各项要求；确定项目经理部管理组织机构构成并配备人员，制定项目经理部的规章制度，明确相关人员的职责，全面组织施工，以及环境监测、科研等项目的开展和协调工作；接受业主、监理、上级、社会各方面的指导与检查。</w:t>
      </w:r>
    </w:p>
    <w:p w:rsidR="00AF7984" w:rsidRPr="00704096">
      <w:pPr>
        <w:pStyle w:val="Normal0"/>
        <w:tabs>
          <w:tab w:val="left" w:pos="8100"/>
        </w:tabs>
        <w:spacing w:line="440" w:lineRule="exact"/>
        <w:ind w:firstLine="480" w:firstLineChars="200"/>
        <w:sectPr w:rsidSect="00230C5E">
          <w:pgSz w:w="11906" w:h="16838" w:code="9"/>
          <w:pgMar w:top="1418" w:right="1134" w:bottom="1134" w:left="1134" w:header="851" w:footer="680" w:gutter="0"/>
          <w:pgNumType w:start="12"/>
          <w:cols w:space="425"/>
          <w:docGrid w:linePitch="312"/>
        </w:sectPr>
      </w:pPr>
      <w:r>
        <w:t>项目总工</w:t>
      </w:r>
      <w:r w:rsidRPr="00704096">
        <w:t>：全面负责本项目的施工技术、质量管理工作。</w:t>
      </w:r>
      <w:r>
        <w:t>在</w:t>
      </w:r>
      <w:r>
        <w:t>项目经理的领导下，具体主</w:t>
      </w:r>
    </w:p>
    <w:p w:rsidR="00AF7984" w:rsidRPr="00704096">
      <w:pPr>
        <w:pStyle w:val="Normal0"/>
        <w:tabs>
          <w:tab w:val="left" w:pos="8100"/>
        </w:tabs>
        <w:spacing w:line="440" w:lineRule="exact"/>
        <w:ind w:firstLine="480" w:firstLineChars="200"/>
      </w:pPr>
      <w:r>
        <w:t>持项目质量管理保证体系的建立，并进行质量职能分配，落实质量责任制，对工程质量管理和工作质量负全面技术责任。</w:t>
      </w:r>
    </w:p>
    <w:p w:rsidR="00AF7984" w:rsidP="00704096">
      <w:pPr>
        <w:pStyle w:val="Normal0"/>
        <w:tabs>
          <w:tab w:val="left" w:pos="8100"/>
        </w:tabs>
        <w:spacing w:line="440" w:lineRule="exact"/>
        <w:ind w:firstLine="480" w:firstLineChars="200"/>
      </w:pPr>
      <w:r>
        <w:t>项目副经理</w:t>
      </w:r>
      <w:r w:rsidRPr="00704096">
        <w:t>：</w:t>
      </w:r>
      <w:r>
        <w:t>在项目经理的领导下，全面组织现场施工生产，负责工程总体部署，总体计划的管理，协调各部门的关系，合理组织生产；负责施工方案的具体实施，处理与外部施工单位的协调工作；负责对项目的计划进度、实际进度进行调控，确保工程如期完工。</w:t>
      </w:r>
    </w:p>
    <w:p w:rsidR="00AF7984">
      <w:pPr>
        <w:pStyle w:val="Normal0"/>
        <w:tabs>
          <w:tab w:val="left" w:pos="8100"/>
        </w:tabs>
        <w:spacing w:line="440" w:lineRule="exact"/>
        <w:outlineLvl w:val="2"/>
      </w:pPr>
      <w:bookmarkStart w:id="43" w:name="_Toc145929205"/>
      <w:bookmarkStart w:id="44" w:name="_Toc288722821"/>
      <w:r>
        <w:t>4</w:t>
      </w:r>
      <w:r>
        <w:t>、工程开展顺序</w:t>
      </w:r>
      <w:bookmarkEnd w:id="43"/>
      <w:bookmarkEnd w:id="44"/>
    </w:p>
    <w:p w:rsidR="00C25FE9" w:rsidP="00C25FE9">
      <w:pPr>
        <w:pStyle w:val="Normal0"/>
        <w:tabs>
          <w:tab w:val="left" w:pos="8100"/>
        </w:tabs>
        <w:spacing w:line="440" w:lineRule="exact"/>
        <w:ind w:firstLine="480"/>
      </w:pPr>
      <w:r>
        <w:rPr>
          <w:noProof/>
        </w:rPr>
        <w:pict>
          <v:line id="_x0000_s1025" style="position:absolute;z-index:251662336" from="405pt,33.2pt" to="423pt,33.2pt">
            <v:stroke endarrow="block"/>
          </v:line>
        </w:pict>
      </w:r>
      <w:r>
        <w:rPr>
          <w:noProof/>
        </w:rPr>
        <w:pict>
          <v:line id="_x0000_s1026" style="position:absolute;z-index:251660288" from="297pt,33.2pt" to="315pt,33.2pt">
            <v:stroke endarrow="block"/>
          </v:line>
        </w:pict>
      </w:r>
      <w:r>
        <w:rPr>
          <w:noProof/>
        </w:rPr>
        <w:pict>
          <v:line id="_x0000_s1027" style="position:absolute;z-index:251661312" from="225pt,33.2pt" to="243pt,33.2pt">
            <v:stroke endarrow="block"/>
          </v:line>
        </w:pict>
      </w:r>
      <w:r>
        <w:rPr>
          <w:noProof/>
        </w:rPr>
        <w:pict>
          <v:line id="_x0000_s1028" style="position:absolute;z-index:251663360" from="90pt,33.2pt" to="108pt,33.2pt">
            <v:stroke endarrow="block"/>
          </v:line>
        </w:pict>
      </w:r>
      <w:r>
        <w:rPr>
          <w:noProof/>
        </w:rPr>
        <w:pict>
          <v:line id="_x0000_s1029" style="position:absolute;z-index:251659264" from="5in,9.8pt" to="378pt,9.8pt">
            <v:stroke endarrow="block"/>
          </v:line>
        </w:pict>
      </w:r>
      <w:r>
        <w:rPr>
          <w:noProof/>
        </w:rPr>
        <w:pict>
          <v:line id="_x0000_s1030" style="position:absolute;z-index:251658240" from="252pt,9.8pt" to="270pt,9.8pt">
            <v:stroke endarrow="block"/>
          </v:line>
        </w:pict>
      </w:r>
      <w:r w:rsidR="00230C5E">
        <w:rPr>
          <w:rFonts w:hint="eastAsia"/>
        </w:rPr>
        <w:t>每个施工区段：</w:t>
      </w:r>
      <w:r>
        <w:rPr>
          <w:rFonts w:hint="eastAsia"/>
        </w:rPr>
        <w:t>新建、打磨清铣见新</w:t>
      </w:r>
      <w:r>
        <w:t>路缘石</w:t>
      </w:r>
      <w:r w:rsidR="00230C5E">
        <w:rPr>
          <w:rFonts w:hint="eastAsia"/>
        </w:rPr>
        <w:t xml:space="preserve">    </w:t>
      </w:r>
      <w:r>
        <w:rPr>
          <w:rFonts w:hint="eastAsia"/>
        </w:rPr>
        <w:t>更换破损砼树池</w:t>
      </w:r>
      <w:r>
        <w:rPr>
          <w:rFonts w:hint="eastAsia"/>
        </w:rPr>
        <w:t xml:space="preserve">    </w:t>
      </w:r>
      <w:r>
        <w:rPr>
          <w:rFonts w:hint="eastAsia"/>
        </w:rPr>
        <w:t>翻建彩色砼渗水砖</w:t>
      </w:r>
      <w:r>
        <w:rPr>
          <w:rFonts w:hint="eastAsia"/>
        </w:rPr>
        <w:t xml:space="preserve">    </w:t>
      </w:r>
      <w:r>
        <w:t>道路病害的处理</w:t>
      </w:r>
      <w:r>
        <w:rPr>
          <w:rFonts w:hint="eastAsia"/>
        </w:rPr>
        <w:t xml:space="preserve">    </w:t>
      </w:r>
      <w:r w:rsidR="0096785C">
        <w:t>检查井</w:t>
      </w:r>
      <w:r w:rsidR="0096785C">
        <w:rPr>
          <w:rFonts w:hint="eastAsia"/>
        </w:rPr>
        <w:t>及雨水口</w:t>
      </w:r>
      <w:r w:rsidR="0096785C">
        <w:t>加固</w:t>
      </w:r>
      <w:r w:rsidR="0096785C">
        <w:rPr>
          <w:rFonts w:hint="eastAsia"/>
        </w:rPr>
        <w:t xml:space="preserve">     </w:t>
      </w:r>
      <w:r>
        <w:t>铣刨路面</w:t>
      </w:r>
      <w:r>
        <w:rPr>
          <w:rFonts w:hint="eastAsia"/>
        </w:rPr>
        <w:t xml:space="preserve">    </w:t>
      </w:r>
      <w:r>
        <w:t>沥青混凝土摊铺</w:t>
      </w:r>
      <w:r>
        <w:rPr>
          <w:rFonts w:hint="eastAsia"/>
        </w:rPr>
        <w:t xml:space="preserve">    </w:t>
      </w:r>
      <w:r>
        <w:t>清理工地</w:t>
      </w:r>
    </w:p>
    <w:p w:rsidR="007C59DD" w:rsidRPr="007C59DD" w:rsidP="007C59DD">
      <w:pPr>
        <w:pStyle w:val="Normal0"/>
        <w:tabs>
          <w:tab w:val="left" w:pos="8100"/>
        </w:tabs>
        <w:spacing w:line="440" w:lineRule="exact"/>
        <w:outlineLvl w:val="2"/>
      </w:pPr>
      <w:bookmarkStart w:id="45" w:name="_Toc145929206"/>
      <w:bookmarkStart w:id="46" w:name="_Toc288722822"/>
      <w:r>
        <w:t>5</w:t>
      </w:r>
      <w:r>
        <w:t>、施工</w:t>
      </w:r>
      <w:bookmarkEnd w:id="45"/>
      <w:r w:rsidR="003E1E2F">
        <w:rPr>
          <w:lang w:val="en-GB"/>
        </w:rPr>
        <w:t>阶段性</w:t>
      </w:r>
      <w:r w:rsidRPr="00DC54E4" w:rsidR="003E1E2F">
        <w:rPr>
          <w:lang w:val="en-GB"/>
        </w:rPr>
        <w:t>安排</w:t>
      </w:r>
      <w:bookmarkEnd w:id="46"/>
    </w:p>
    <w:p w:rsidR="007C59DD" w:rsidRPr="00704096" w:rsidP="00704096">
      <w:pPr>
        <w:pStyle w:val="Normal0"/>
        <w:tabs>
          <w:tab w:val="left" w:pos="8100"/>
        </w:tabs>
        <w:spacing w:line="440" w:lineRule="exact"/>
        <w:ind w:firstLine="480" w:firstLineChars="200"/>
      </w:pPr>
      <w:r w:rsidRPr="00704096">
        <w:t>第一阶段：施工准备阶段</w:t>
      </w:r>
      <w:r w:rsidRPr="00704096">
        <w:t>(</w:t>
      </w:r>
      <w:smartTag w:uri="urn:schemas-microsoft-com:office:smarttags" w:element="chsdate">
        <w:smartTagPr>
          <w:attr w:name="Day" w:val="9"/>
          <w:attr w:name="IsLunarDate" w:val="False"/>
          <w:attr w:name="IsROCDate" w:val="False"/>
          <w:attr w:name="Month" w:val="4"/>
          <w:attr w:name="Year" w:val="2011"/>
        </w:smartTagPr>
        <w:r w:rsidRPr="00704096">
          <w:t>2011</w:t>
        </w:r>
        <w:r w:rsidRPr="00704096">
          <w:t>年</w:t>
        </w:r>
        <w:r w:rsidRPr="00704096">
          <w:t>4</w:t>
        </w:r>
        <w:r w:rsidRPr="00704096">
          <w:t>月</w:t>
        </w:r>
        <w:r w:rsidRPr="00704096" w:rsidR="00AE071D">
          <w:rPr>
            <w:rFonts w:hint="eastAsia"/>
          </w:rPr>
          <w:t>9</w:t>
        </w:r>
        <w:r w:rsidRPr="00704096" w:rsidR="003874C2">
          <w:t>日</w:t>
        </w:r>
      </w:smartTag>
      <w:r w:rsidRPr="00704096">
        <w:t>完成</w:t>
      </w:r>
      <w:r w:rsidRPr="00704096">
        <w:t>)</w:t>
      </w:r>
    </w:p>
    <w:p w:rsidR="007C59DD" w:rsidRPr="00704096" w:rsidP="00704096">
      <w:pPr>
        <w:pStyle w:val="Normal0"/>
        <w:tabs>
          <w:tab w:val="left" w:pos="8100"/>
        </w:tabs>
        <w:spacing w:line="440" w:lineRule="exact"/>
        <w:ind w:firstLine="480" w:firstLineChars="200"/>
      </w:pPr>
      <w:r w:rsidRPr="00704096">
        <w:t>会同监理工程师对沥青混合料厂家进行考察、考察合格后及时与厂家签订定购合同，确保材料供应及时、保质保量；根据设计提供的技术指南确定生产配合比；及时编制交通导改方案，报交管部门批复。</w:t>
      </w:r>
    </w:p>
    <w:p w:rsidR="007C59DD" w:rsidRPr="00704096" w:rsidP="00704096">
      <w:pPr>
        <w:pStyle w:val="Normal0"/>
        <w:tabs>
          <w:tab w:val="left" w:pos="8100"/>
        </w:tabs>
        <w:spacing w:line="440" w:lineRule="exact"/>
        <w:ind w:firstLine="480" w:firstLineChars="200"/>
      </w:pPr>
      <w:r w:rsidRPr="00704096">
        <w:t>第二阶段：主体施工阶段</w:t>
      </w:r>
    </w:p>
    <w:p w:rsidR="007C59DD" w:rsidRPr="00704096" w:rsidP="00704096">
      <w:pPr>
        <w:pStyle w:val="Normal0"/>
        <w:tabs>
          <w:tab w:val="left" w:pos="8100"/>
        </w:tabs>
        <w:spacing w:line="440" w:lineRule="exact"/>
        <w:ind w:firstLine="480" w:firstLineChars="200"/>
      </w:pPr>
      <w:r w:rsidRPr="00704096">
        <w:t>⑴2011.4.1</w:t>
      </w:r>
      <w:r w:rsidRPr="00704096" w:rsidR="00AE071D">
        <w:rPr>
          <w:rFonts w:hint="eastAsia"/>
        </w:rPr>
        <w:t>0</w:t>
      </w:r>
      <w:r w:rsidRPr="00704096">
        <w:t>～</w:t>
      </w:r>
      <w:r w:rsidRPr="00704096" w:rsidR="00AE071D">
        <w:t>2011.4.2</w:t>
      </w:r>
      <w:r w:rsidRPr="00704096" w:rsidR="00AE071D">
        <w:rPr>
          <w:rFonts w:hint="eastAsia"/>
        </w:rPr>
        <w:t>5</w:t>
      </w:r>
      <w:r w:rsidRPr="00704096">
        <w:t>完成</w:t>
      </w:r>
      <w:r w:rsidRPr="00704096">
        <w:t>K0+000</w:t>
      </w:r>
      <w:r w:rsidRPr="00704096">
        <w:t>～</w:t>
      </w:r>
      <w:r w:rsidRPr="00704096">
        <w:t>K0+450</w:t>
      </w:r>
      <w:r w:rsidRPr="00704096">
        <w:rPr>
          <w:rFonts w:hint="eastAsia"/>
        </w:rPr>
        <w:t>西侧</w:t>
      </w:r>
      <w:r w:rsidRPr="00704096">
        <w:t>段；</w:t>
      </w:r>
    </w:p>
    <w:p w:rsidR="007C59DD" w:rsidRPr="00704096" w:rsidP="00704096">
      <w:pPr>
        <w:pStyle w:val="Normal0"/>
        <w:tabs>
          <w:tab w:val="left" w:pos="8100"/>
        </w:tabs>
        <w:spacing w:line="440" w:lineRule="exact"/>
        <w:ind w:firstLine="480" w:firstLineChars="200"/>
      </w:pPr>
      <w:r w:rsidRPr="00704096">
        <w:t>⑵2011.4.2</w:t>
      </w:r>
      <w:r w:rsidRPr="00704096" w:rsidR="00AE071D">
        <w:rPr>
          <w:rFonts w:hint="eastAsia"/>
        </w:rPr>
        <w:t>6</w:t>
      </w:r>
      <w:r w:rsidRPr="00704096">
        <w:t>～</w:t>
      </w:r>
      <w:r w:rsidRPr="00704096" w:rsidR="00AE071D">
        <w:t>2011.5.</w:t>
      </w:r>
      <w:r w:rsidRPr="00704096" w:rsidR="00AE071D">
        <w:rPr>
          <w:rFonts w:hint="eastAsia"/>
        </w:rPr>
        <w:t>3</w:t>
      </w:r>
      <w:r w:rsidRPr="00704096">
        <w:t>完成</w:t>
      </w:r>
      <w:r w:rsidRPr="00704096">
        <w:t>K0+450</w:t>
      </w:r>
      <w:r w:rsidRPr="00704096">
        <w:t>～</w:t>
      </w:r>
      <w:r w:rsidRPr="00704096">
        <w:t>K0+836.57</w:t>
      </w:r>
      <w:r w:rsidRPr="00704096">
        <w:rPr>
          <w:rFonts w:hint="eastAsia"/>
        </w:rPr>
        <w:t>西侧</w:t>
      </w:r>
      <w:r w:rsidRPr="00704096">
        <w:t>段；</w:t>
      </w:r>
    </w:p>
    <w:p w:rsidR="007C59DD" w:rsidRPr="00704096" w:rsidP="00704096">
      <w:pPr>
        <w:pStyle w:val="Normal0"/>
        <w:tabs>
          <w:tab w:val="left" w:pos="8100"/>
        </w:tabs>
        <w:spacing w:line="440" w:lineRule="exact"/>
        <w:ind w:firstLine="480" w:firstLineChars="200"/>
      </w:pPr>
      <w:r w:rsidRPr="00704096">
        <w:t>⑶2011.5.</w:t>
      </w:r>
      <w:r w:rsidRPr="00704096" w:rsidR="00AE071D">
        <w:rPr>
          <w:rFonts w:hint="eastAsia"/>
        </w:rPr>
        <w:t>4</w:t>
      </w:r>
      <w:r w:rsidRPr="00704096">
        <w:t>～</w:t>
      </w:r>
      <w:r w:rsidRPr="00704096" w:rsidR="00AE071D">
        <w:t>2011.5.</w:t>
      </w:r>
      <w:r w:rsidRPr="00704096" w:rsidR="00AE071D">
        <w:rPr>
          <w:rFonts w:hint="eastAsia"/>
        </w:rPr>
        <w:t>19</w:t>
      </w:r>
      <w:r w:rsidRPr="00704096">
        <w:t>完成</w:t>
      </w:r>
      <w:r w:rsidRPr="00704096">
        <w:t>K0+450</w:t>
      </w:r>
      <w:r w:rsidRPr="00704096">
        <w:t>～</w:t>
      </w:r>
      <w:r w:rsidRPr="00704096">
        <w:t>K0+836.57</w:t>
      </w:r>
      <w:r w:rsidRPr="00704096">
        <w:rPr>
          <w:rFonts w:hint="eastAsia"/>
        </w:rPr>
        <w:t>东侧</w:t>
      </w:r>
      <w:r w:rsidRPr="00704096">
        <w:t>段；</w:t>
      </w:r>
    </w:p>
    <w:p w:rsidR="007C59DD" w:rsidRPr="00704096" w:rsidP="00704096">
      <w:pPr>
        <w:pStyle w:val="Normal0"/>
        <w:tabs>
          <w:tab w:val="left" w:pos="8100"/>
        </w:tabs>
        <w:spacing w:line="440" w:lineRule="exact"/>
        <w:ind w:firstLine="480" w:firstLineChars="200"/>
      </w:pPr>
      <w:r w:rsidRPr="00704096">
        <w:t>⑷2011.5.2</w:t>
      </w:r>
      <w:r w:rsidRPr="00704096" w:rsidR="00AE071D">
        <w:rPr>
          <w:rFonts w:hint="eastAsia"/>
        </w:rPr>
        <w:t>0</w:t>
      </w:r>
      <w:r w:rsidRPr="00704096">
        <w:t>～</w:t>
      </w:r>
      <w:r w:rsidRPr="00704096" w:rsidR="00AE071D">
        <w:t>2011.5.2</w:t>
      </w:r>
      <w:r w:rsidRPr="00704096" w:rsidR="00AE071D">
        <w:rPr>
          <w:rFonts w:hint="eastAsia"/>
        </w:rPr>
        <w:t>8</w:t>
      </w:r>
      <w:r w:rsidRPr="00704096">
        <w:t>完成</w:t>
      </w:r>
      <w:r w:rsidRPr="00704096">
        <w:t>K0+000</w:t>
      </w:r>
      <w:r w:rsidRPr="00704096">
        <w:t>～</w:t>
      </w:r>
      <w:r w:rsidRPr="00704096">
        <w:t>K0+450</w:t>
      </w:r>
      <w:r w:rsidRPr="00704096">
        <w:rPr>
          <w:rFonts w:hint="eastAsia"/>
        </w:rPr>
        <w:t>东侧</w:t>
      </w:r>
      <w:r w:rsidRPr="00704096">
        <w:t>段。</w:t>
      </w:r>
    </w:p>
    <w:p w:rsidR="007C59DD" w:rsidRPr="00704096" w:rsidP="00704096">
      <w:pPr>
        <w:pStyle w:val="Normal0"/>
        <w:tabs>
          <w:tab w:val="left" w:pos="8100"/>
        </w:tabs>
        <w:spacing w:line="440" w:lineRule="exact"/>
        <w:ind w:firstLine="480" w:firstLineChars="200"/>
      </w:pPr>
      <w:r w:rsidRPr="00704096">
        <w:t>第三阶段：竣工收尾阶段（</w:t>
      </w:r>
      <w:smartTag w:uri="urn:schemas-microsoft-com:office:smarttags" w:element="chsdate">
        <w:smartTagPr>
          <w:attr w:name="Day" w:val="29"/>
          <w:attr w:name="IsLunarDate" w:val="False"/>
          <w:attr w:name="IsROCDate" w:val="False"/>
          <w:attr w:name="Month" w:val="5"/>
          <w:attr w:name="Year" w:val="2011"/>
        </w:smartTagPr>
        <w:r w:rsidRPr="00704096">
          <w:t>2011</w:t>
        </w:r>
        <w:r w:rsidRPr="00704096">
          <w:t>年</w:t>
        </w:r>
        <w:r w:rsidRPr="00704096">
          <w:t>5</w:t>
        </w:r>
        <w:r w:rsidRPr="00704096">
          <w:t>月</w:t>
        </w:r>
        <w:r w:rsidRPr="00704096" w:rsidR="00AE071D">
          <w:rPr>
            <w:rFonts w:hint="eastAsia"/>
          </w:rPr>
          <w:t>29</w:t>
        </w:r>
        <w:r w:rsidRPr="00704096">
          <w:t>日</w:t>
        </w:r>
      </w:smartTag>
      <w:r w:rsidRPr="00704096">
        <w:t>～</w:t>
      </w:r>
      <w:smartTag w:uri="urn:schemas-microsoft-com:office:smarttags" w:element="chsdate">
        <w:smartTagPr>
          <w:attr w:name="Day" w:val="1"/>
          <w:attr w:name="IsLunarDate" w:val="False"/>
          <w:attr w:name="IsROCDate" w:val="False"/>
          <w:attr w:name="Month" w:val="6"/>
          <w:attr w:name="Year" w:val="2011"/>
        </w:smartTagPr>
        <w:r w:rsidRPr="00704096">
          <w:t>2011</w:t>
        </w:r>
        <w:r w:rsidRPr="00704096">
          <w:t>年</w:t>
        </w:r>
        <w:r w:rsidRPr="00704096">
          <w:t>6</w:t>
        </w:r>
        <w:r w:rsidRPr="00704096">
          <w:t>月</w:t>
        </w:r>
        <w:r w:rsidRPr="00704096">
          <w:t>1</w:t>
        </w:r>
        <w:r w:rsidRPr="00704096">
          <w:t>日</w:t>
        </w:r>
      </w:smartTag>
      <w:bookmarkStart w:id="47" w:name="_Hlt101857517"/>
      <w:bookmarkEnd w:id="47"/>
      <w:r w:rsidRPr="00704096">
        <w:t>）</w:t>
      </w:r>
    </w:p>
    <w:p w:rsidR="00C25FE9" w:rsidRPr="00704096" w:rsidP="00704096">
      <w:pPr>
        <w:pStyle w:val="Normal0"/>
        <w:tabs>
          <w:tab w:val="left" w:pos="8100"/>
        </w:tabs>
        <w:spacing w:line="440" w:lineRule="exact"/>
        <w:ind w:firstLine="480" w:firstLineChars="200"/>
      </w:pPr>
      <w:r w:rsidRPr="00704096">
        <w:t>本阶段主要根据业主要求编制竣工资料、清理现场、设备退场，组织工程验收及交验</w:t>
      </w:r>
    </w:p>
    <w:p w:rsidR="00AF7984">
      <w:pPr>
        <w:pStyle w:val="Normal0"/>
        <w:tabs>
          <w:tab w:val="left" w:pos="8100"/>
        </w:tabs>
        <w:spacing w:line="440" w:lineRule="exact"/>
        <w:outlineLvl w:val="2"/>
      </w:pPr>
      <w:bookmarkStart w:id="48" w:name="_Toc145929207"/>
      <w:bookmarkStart w:id="49" w:name="_Toc288722823"/>
      <w:r>
        <w:t>6</w:t>
      </w:r>
      <w:bookmarkStart w:id="50" w:name="_Toc145929208"/>
      <w:bookmarkEnd w:id="48"/>
      <w:r>
        <w:t>、施工进度计划</w:t>
      </w:r>
      <w:bookmarkEnd w:id="49"/>
      <w:bookmarkEnd w:id="50"/>
    </w:p>
    <w:p w:rsidR="00AF7984">
      <w:pPr>
        <w:pStyle w:val="Normal0"/>
        <w:tabs>
          <w:tab w:val="left" w:pos="8100"/>
        </w:tabs>
        <w:spacing w:line="440" w:lineRule="exact"/>
      </w:pPr>
      <w:r>
        <w:t xml:space="preserve">    </w:t>
      </w:r>
      <w:r>
        <w:t>详见施工进度计划表。</w:t>
      </w:r>
    </w:p>
    <w:p w:rsidR="00AF7984">
      <w:pPr>
        <w:pStyle w:val="Normal0"/>
        <w:tabs>
          <w:tab w:val="left" w:pos="8100"/>
        </w:tabs>
        <w:spacing w:line="440" w:lineRule="exact"/>
        <w:outlineLvl w:val="2"/>
      </w:pPr>
      <w:bookmarkStart w:id="51" w:name="_Toc145929209"/>
      <w:bookmarkStart w:id="52" w:name="_Toc288722824"/>
      <w:r>
        <w:t>7</w:t>
      </w:r>
      <w:r>
        <w:t>、资源配备计划</w:t>
      </w:r>
      <w:bookmarkEnd w:id="51"/>
      <w:bookmarkEnd w:id="52"/>
    </w:p>
    <w:p w:rsidR="00AF7984">
      <w:pPr>
        <w:pStyle w:val="Normal0"/>
        <w:tabs>
          <w:tab w:val="left" w:pos="8100"/>
        </w:tabs>
        <w:spacing w:line="440" w:lineRule="exact"/>
      </w:pPr>
      <w:r>
        <w:t>7.1</w:t>
      </w:r>
      <w:r>
        <w:t>人力资源计划</w:t>
      </w:r>
    </w:p>
    <w:p w:rsidR="00AF7984" w:rsidRPr="00704096">
      <w:pPr>
        <w:pStyle w:val="Normal0"/>
        <w:tabs>
          <w:tab w:val="left" w:pos="8100"/>
        </w:tabs>
        <w:spacing w:line="440" w:lineRule="exact"/>
        <w:ind w:firstLine="480" w:firstLineChars="200"/>
      </w:pPr>
      <w:r w:rsidRPr="00704096">
        <w:t>根据工程进度需要，提前做好所需各工种人员的组织培训工作。</w:t>
      </w:r>
    </w:p>
    <w:p w:rsidR="0013003E" w:rsidRPr="00DC54E4" w:rsidP="0013003E">
      <w:pPr>
        <w:pStyle w:val="Normal0"/>
        <w:spacing w:before="50" w:after="50" w:line="440" w:lineRule="exact"/>
      </w:pPr>
      <w:smartTag w:uri="urn:schemas-microsoft-com:office:smarttags" w:element="chsdate">
        <w:smartTagPr>
          <w:attr w:name="Day" w:val="30"/>
          <w:attr w:name="IsLunarDate" w:val="False"/>
          <w:attr w:name="IsROCDate" w:val="False"/>
          <w:attr w:name="Month" w:val="12"/>
          <w:attr w:name="Year" w:val="1899"/>
        </w:smartTagPr>
        <w:r>
          <w:rPr>
            <w:rFonts w:hint="eastAsia"/>
            <w:bCs/>
          </w:rPr>
          <w:t>7.1.1</w:t>
        </w:r>
      </w:smartTag>
      <w:r w:rsidRPr="00DC54E4">
        <w:t>根据各阶段的任务划分及工程进度要求，配置足够的劳动力，并合理安排进场时间，管理人员和主要技术工人均为本单位正式职工。</w:t>
      </w:r>
    </w:p>
    <w:p w:rsidR="0013003E" w:rsidRPr="00DC54E4" w:rsidP="00704096">
      <w:pPr>
        <w:pStyle w:val="Normal0"/>
        <w:tabs>
          <w:tab w:val="left" w:pos="8100"/>
        </w:tabs>
        <w:spacing w:line="440" w:lineRule="exact"/>
        <w:ind w:firstLine="480" w:firstLineChars="200"/>
      </w:pPr>
      <w:bookmarkStart w:id="53" w:name="_Toc197619507"/>
      <w:bookmarkStart w:id="54" w:name="_Toc197649600"/>
      <w:bookmarkStart w:id="55" w:name="_Toc208784421"/>
      <w:r w:rsidRPr="00DC54E4">
        <w:t>经测算本合同日需劳动力约</w:t>
      </w:r>
      <w:r w:rsidR="00327DC7">
        <w:t>6</w:t>
      </w:r>
      <w:r w:rsidR="00327DC7">
        <w:rPr>
          <w:rFonts w:hint="eastAsia"/>
        </w:rPr>
        <w:t>0</w:t>
      </w:r>
      <w:r w:rsidRPr="00DC54E4">
        <w:t>人，高峰入场人数将达</w:t>
      </w:r>
      <w:r w:rsidR="00327DC7">
        <w:rPr>
          <w:rFonts w:hint="eastAsia"/>
        </w:rPr>
        <w:t>80</w:t>
      </w:r>
      <w:r w:rsidRPr="00DC54E4">
        <w:t>人。</w:t>
      </w:r>
    </w:p>
    <w:p w:rsidR="0013003E" w:rsidRPr="00DC54E4" w:rsidP="00704096">
      <w:pPr>
        <w:pStyle w:val="Normal0"/>
        <w:tabs>
          <w:tab w:val="left" w:pos="8100"/>
        </w:tabs>
        <w:spacing w:line="440" w:lineRule="exact"/>
        <w:ind w:firstLine="480" w:firstLineChars="200"/>
      </w:pPr>
      <w:r w:rsidRPr="00DC54E4">
        <w:t>人员情况如下：</w:t>
      </w:r>
    </w:p>
    <w:p w:rsidR="0013003E" w:rsidRPr="00DC54E4" w:rsidP="00704096">
      <w:pPr>
        <w:pStyle w:val="Normal0"/>
        <w:tabs>
          <w:tab w:val="left" w:pos="8100"/>
        </w:tabs>
        <w:spacing w:line="440" w:lineRule="exact"/>
        <w:ind w:firstLine="480" w:firstLineChars="200"/>
      </w:pPr>
      <w:r w:rsidRPr="00DC54E4">
        <w:t>交通维护小分队，队员</w:t>
      </w:r>
      <w:r w:rsidRPr="00DC54E4">
        <w:t>10</w:t>
      </w:r>
      <w:r w:rsidRPr="00DC54E4">
        <w:t>人，统一着装，进行交通疏导工作；</w:t>
      </w:r>
    </w:p>
    <w:p w:rsidR="0013003E" w:rsidRPr="00DC54E4" w:rsidP="00704096">
      <w:pPr>
        <w:pStyle w:val="Normal0"/>
        <w:tabs>
          <w:tab w:val="left" w:pos="8100"/>
        </w:tabs>
        <w:spacing w:line="440" w:lineRule="exact"/>
        <w:ind w:firstLine="480" w:firstLineChars="200"/>
      </w:pPr>
      <w:r w:rsidRPr="00DC54E4">
        <w:t>安全文明、消防保卫执勤人员</w:t>
      </w:r>
      <w:r w:rsidRPr="00DC54E4">
        <w:t>5</w:t>
      </w:r>
      <w:r w:rsidRPr="00DC54E4">
        <w:t>人；</w:t>
      </w:r>
    </w:p>
    <w:p w:rsidR="0013003E" w:rsidRPr="00DC54E4" w:rsidP="00704096">
      <w:pPr>
        <w:pStyle w:val="Normal0"/>
        <w:tabs>
          <w:tab w:val="left" w:pos="8100"/>
        </w:tabs>
        <w:spacing w:line="440" w:lineRule="exact"/>
        <w:ind w:firstLine="480" w:firstLineChars="200"/>
        <w:sectPr w:rsidSect="00230C5E">
          <w:type w:val="nextPage"/>
          <w:pgSz w:w="11906" w:h="16838" w:code="9"/>
          <w:pgMar w:top="1418" w:right="1134" w:bottom="1134" w:left="1134" w:header="851" w:footer="680" w:gutter="0"/>
          <w:pgNumType w:start="13"/>
          <w:cols w:space="425"/>
          <w:titlePg w:val="0"/>
          <w:docGrid w:linePitch="312"/>
        </w:sectPr>
      </w:pPr>
      <w:r w:rsidRPr="00DC54E4">
        <w:t>后勤工作人员</w:t>
      </w:r>
      <w:r w:rsidRPr="00DC54E4">
        <w:t>5</w:t>
      </w:r>
      <w:r w:rsidRPr="00DC54E4">
        <w:t>人；</w:t>
      </w:r>
    </w:p>
    <w:p w:rsidR="0013003E" w:rsidRPr="0013003E" w:rsidP="00704096">
      <w:pPr>
        <w:pStyle w:val="Normal0"/>
        <w:tabs>
          <w:tab w:val="left" w:pos="8100"/>
        </w:tabs>
        <w:spacing w:line="440" w:lineRule="exact"/>
        <w:ind w:firstLine="480" w:firstLineChars="200"/>
      </w:pPr>
      <w:r w:rsidRPr="00DC54E4">
        <w:t>三个作业队人员，根据不同阶段人数有所不同，高峰人数为</w:t>
      </w:r>
      <w:r w:rsidR="00327DC7">
        <w:rPr>
          <w:rFonts w:hint="eastAsia"/>
        </w:rPr>
        <w:t>80</w:t>
      </w:r>
      <w:r w:rsidRPr="00DC54E4">
        <w:t>人。</w:t>
      </w:r>
      <w:bookmarkEnd w:id="53"/>
      <w:bookmarkEnd w:id="54"/>
      <w:bookmarkEnd w:id="55"/>
    </w:p>
    <w:p w:rsidR="00AF7984">
      <w:pPr>
        <w:pStyle w:val="Normal0"/>
        <w:tabs>
          <w:tab w:val="left" w:pos="8100"/>
        </w:tabs>
        <w:spacing w:line="440" w:lineRule="exact"/>
        <w:rPr>
          <w:bCs/>
        </w:rPr>
      </w:pPr>
      <w:smartTag w:uri="urn:schemas-microsoft-com:office:smarttags" w:element="chsdate">
        <w:smartTagPr>
          <w:attr w:name="Day" w:val="30"/>
          <w:attr w:name="IsLunarDate" w:val="False"/>
          <w:attr w:name="IsROCDate" w:val="False"/>
          <w:attr w:name="Month" w:val="12"/>
          <w:attr w:name="Year" w:val="1899"/>
        </w:smartTagPr>
        <w:r>
          <w:rPr>
            <w:bCs/>
          </w:rPr>
          <w:t>7.1.</w:t>
        </w:r>
        <w:r>
          <w:rPr>
            <w:rFonts w:hint="eastAsia"/>
            <w:bCs/>
          </w:rPr>
          <w:t>2</w:t>
        </w:r>
      </w:smartTag>
      <w:r w:rsidR="003E1E2F">
        <w:rPr>
          <w:bCs/>
        </w:rPr>
        <w:t>后备力量准备</w:t>
      </w:r>
    </w:p>
    <w:p w:rsidR="00AF7984">
      <w:pPr>
        <w:pStyle w:val="Normal0"/>
        <w:tabs>
          <w:tab w:val="left" w:pos="8100"/>
        </w:tabs>
        <w:spacing w:line="440" w:lineRule="exact"/>
        <w:ind w:firstLine="480" w:firstLineChars="200"/>
        <w:rPr>
          <w:bCs/>
        </w:rPr>
      </w:pPr>
      <w:r w:rsidRPr="00704096">
        <w:t>在工程实施过程中</w:t>
      </w:r>
      <w:r>
        <w:rPr>
          <w:bCs/>
        </w:rPr>
        <w:t>，必须做好后备力量准备工作，保证所需人员及时到位计划投入</w:t>
      </w:r>
      <w:r>
        <w:rPr>
          <w:bCs/>
        </w:rPr>
        <w:t>10</w:t>
      </w:r>
      <w:r>
        <w:rPr>
          <w:bCs/>
        </w:rPr>
        <w:t>人。</w:t>
      </w:r>
    </w:p>
    <w:p w:rsidR="00AF7984">
      <w:pPr>
        <w:pStyle w:val="Normal0"/>
        <w:tabs>
          <w:tab w:val="left" w:pos="8100"/>
        </w:tabs>
        <w:spacing w:line="440" w:lineRule="exact"/>
        <w:ind w:firstLine="480" w:firstLineChars="200"/>
        <w:rPr>
          <w:bCs/>
        </w:rPr>
      </w:pPr>
      <w:r w:rsidRPr="00704096">
        <w:t>劳动力计划表</w:t>
      </w:r>
      <w:r>
        <w:rPr>
          <w:bCs/>
        </w:rPr>
        <w:t>，见附表。</w:t>
      </w:r>
    </w:p>
    <w:p w:rsidR="00AF7984">
      <w:pPr>
        <w:pStyle w:val="Normal0"/>
        <w:tabs>
          <w:tab w:val="left" w:pos="8100"/>
        </w:tabs>
        <w:spacing w:line="440" w:lineRule="exact"/>
      </w:pPr>
      <w:r>
        <w:t>7.2</w:t>
      </w:r>
      <w:r>
        <w:t>机械使用计划</w:t>
      </w:r>
    </w:p>
    <w:p w:rsidR="00AF7984">
      <w:pPr>
        <w:pStyle w:val="Normal0"/>
        <w:tabs>
          <w:tab w:val="left" w:pos="8100"/>
        </w:tabs>
        <w:spacing w:line="440" w:lineRule="exact"/>
        <w:ind w:firstLine="480" w:firstLineChars="200"/>
        <w:rPr>
          <w:bCs/>
        </w:rPr>
      </w:pPr>
      <w:r w:rsidRPr="00704096">
        <w:t>落实工程各阶段所需要的各类机械</w:t>
      </w:r>
      <w:r>
        <w:rPr>
          <w:bCs/>
        </w:rPr>
        <w:t>，提前进场，要确保各类施工机械根据条件分批及时到位。</w:t>
      </w:r>
    </w:p>
    <w:p w:rsidR="00AF7984">
      <w:pPr>
        <w:pStyle w:val="Normal0"/>
        <w:tabs>
          <w:tab w:val="left" w:pos="8100"/>
        </w:tabs>
        <w:spacing w:line="440" w:lineRule="exact"/>
        <w:ind w:firstLine="480" w:firstLineChars="200"/>
      </w:pPr>
      <w:r>
        <w:rPr>
          <w:bCs/>
        </w:rPr>
        <w:t>拟投入的主要施工机械设备表，见附表。</w:t>
      </w:r>
    </w:p>
    <w:p w:rsidR="00AF7984">
      <w:pPr>
        <w:pStyle w:val="Normal0"/>
        <w:tabs>
          <w:tab w:val="left" w:pos="8100"/>
        </w:tabs>
        <w:spacing w:line="440" w:lineRule="exact"/>
      </w:pPr>
      <w:r>
        <w:t>7.3</w:t>
      </w:r>
      <w:r>
        <w:t>材料供应计划</w:t>
      </w:r>
    </w:p>
    <w:p w:rsidR="00AF7984" w:rsidRPr="00704096">
      <w:pPr>
        <w:pStyle w:val="Normal0"/>
        <w:tabs>
          <w:tab w:val="left" w:pos="8100"/>
        </w:tabs>
        <w:spacing w:line="440" w:lineRule="exact"/>
        <w:ind w:firstLine="480" w:firstLineChars="200"/>
      </w:pPr>
      <w:r w:rsidRPr="00704096">
        <w:t>按照工程需要，编制材料供应计划，根据材料供应计划，会同建设方、监理对材料供应方的生产能力和产品质量进行考察，确定材料供应厂家。各种原材料必须按规定取样检测，合格后签订供应合同，明确双方责任。对于工程所用主要材料，提前做好原材料的检验工作。对于周转性材料，根据工</w:t>
      </w:r>
      <w:r w:rsidRPr="00704096">
        <w:t>程的工艺、质量要求，提前加工、购置。</w:t>
      </w:r>
    </w:p>
    <w:p w:rsidR="00AF7984">
      <w:pPr>
        <w:pStyle w:val="Normal0"/>
        <w:tabs>
          <w:tab w:val="left" w:pos="8100"/>
        </w:tabs>
        <w:spacing w:line="440" w:lineRule="exact"/>
        <w:outlineLvl w:val="2"/>
        <w:rPr>
          <w:bCs/>
        </w:rPr>
      </w:pPr>
      <w:bookmarkStart w:id="56" w:name="_Toc145929210"/>
      <w:bookmarkStart w:id="57" w:name="_Toc288722825"/>
      <w:r>
        <w:rPr>
          <w:bCs/>
        </w:rPr>
        <w:t>8</w:t>
      </w:r>
      <w:r>
        <w:rPr>
          <w:bCs/>
        </w:rPr>
        <w:t>、施工现场平面布置</w:t>
      </w:r>
      <w:bookmarkEnd w:id="56"/>
      <w:bookmarkEnd w:id="57"/>
    </w:p>
    <w:p w:rsidR="00AF7984">
      <w:pPr>
        <w:pStyle w:val="Normal0"/>
        <w:tabs>
          <w:tab w:val="left" w:pos="8100"/>
        </w:tabs>
        <w:spacing w:line="440" w:lineRule="exact"/>
        <w:rPr>
          <w:bCs/>
        </w:rPr>
      </w:pPr>
      <w:r>
        <w:rPr>
          <w:bCs/>
        </w:rPr>
        <w:t>8.1</w:t>
      </w:r>
      <w:r>
        <w:rPr>
          <w:bCs/>
        </w:rPr>
        <w:t>施工平面总体布置原则</w:t>
      </w:r>
    </w:p>
    <w:p w:rsidR="00AF7984" w:rsidP="00704096">
      <w:pPr>
        <w:pStyle w:val="Normal0"/>
        <w:tabs>
          <w:tab w:val="left" w:pos="8100"/>
        </w:tabs>
        <w:spacing w:line="440" w:lineRule="exact"/>
        <w:ind w:firstLine="480" w:firstLineChars="200"/>
        <w:rPr>
          <w:bCs/>
        </w:rPr>
      </w:pPr>
      <w:r>
        <w:rPr>
          <w:bCs/>
        </w:rPr>
        <w:t>针对本标段工程工期短，施工人员和机械设备多等特点，为加强组织，实行集中管理。施工现场的施工布置原则为</w:t>
      </w:r>
      <w:r>
        <w:rPr>
          <w:bCs/>
        </w:rPr>
        <w:t>“</w:t>
      </w:r>
      <w:r>
        <w:rPr>
          <w:bCs/>
        </w:rPr>
        <w:t>封闭、集中、高效</w:t>
      </w:r>
      <w:r>
        <w:rPr>
          <w:bCs/>
        </w:rPr>
        <w:t>”</w:t>
      </w:r>
      <w:r>
        <w:rPr>
          <w:bCs/>
        </w:rPr>
        <w:t>。</w:t>
      </w:r>
    </w:p>
    <w:p w:rsidR="00AF7984">
      <w:pPr>
        <w:pStyle w:val="Normal0"/>
        <w:tabs>
          <w:tab w:val="left" w:pos="8100"/>
        </w:tabs>
        <w:spacing w:line="440" w:lineRule="exact"/>
        <w:rPr>
          <w:bCs/>
        </w:rPr>
      </w:pPr>
      <w:r>
        <w:rPr>
          <w:bCs/>
        </w:rPr>
        <w:t>8.2</w:t>
      </w:r>
      <w:r>
        <w:rPr>
          <w:bCs/>
        </w:rPr>
        <w:t>生活区、材料堆放场地布置</w:t>
      </w:r>
    </w:p>
    <w:p w:rsidR="00F100CE" w:rsidP="00704096">
      <w:pPr>
        <w:pStyle w:val="Normal0"/>
        <w:tabs>
          <w:tab w:val="left" w:pos="8100"/>
        </w:tabs>
        <w:spacing w:line="440" w:lineRule="exact"/>
        <w:ind w:firstLine="480" w:firstLineChars="200"/>
        <w:rPr>
          <w:rFonts w:ascii="仿宋_GB2312"/>
          <w:color w:val="000000"/>
        </w:rPr>
      </w:pPr>
      <w:r w:rsidRPr="00747C29">
        <w:t>就近租用民房做</w:t>
      </w:r>
      <w:r w:rsidRPr="00712F23">
        <w:rPr>
          <w:color w:val="000000"/>
        </w:rPr>
        <w:t>为项目部驻</w:t>
      </w:r>
      <w:r w:rsidRPr="00712F23">
        <w:rPr>
          <w:rFonts w:ascii="仿宋_GB2312" w:hint="eastAsia"/>
          <w:color w:val="000000"/>
        </w:rPr>
        <w:t>地</w:t>
      </w:r>
      <w:r>
        <w:rPr>
          <w:rFonts w:ascii="仿宋_GB2312" w:hint="eastAsia"/>
          <w:color w:val="000000"/>
        </w:rPr>
        <w:t>（</w:t>
      </w:r>
      <w:r w:rsidRPr="00712F23">
        <w:rPr>
          <w:rFonts w:ascii="仿宋_GB2312" w:hint="eastAsia"/>
          <w:color w:val="000000"/>
        </w:rPr>
        <w:t>K0+420</w:t>
      </w:r>
      <w:r>
        <w:rPr>
          <w:rFonts w:ascii="仿宋_GB2312" w:hint="eastAsia"/>
          <w:color w:val="000000"/>
        </w:rPr>
        <w:t>道路东侧）</w:t>
      </w:r>
      <w:r w:rsidRPr="00712F23">
        <w:rPr>
          <w:rFonts w:ascii="仿宋_GB2312" w:hint="eastAsia"/>
          <w:color w:val="000000"/>
        </w:rPr>
        <w:t>，内设办公室、休息区等；</w:t>
      </w:r>
    </w:p>
    <w:p w:rsidR="0013003E">
      <w:pPr>
        <w:pStyle w:val="Normal0"/>
        <w:tabs>
          <w:tab w:val="left" w:pos="8100"/>
        </w:tabs>
        <w:spacing w:line="440" w:lineRule="exact"/>
        <w:ind w:firstLine="480" w:firstLineChars="200"/>
      </w:pPr>
      <w:r w:rsidRPr="00712F23">
        <w:rPr>
          <w:rFonts w:ascii="仿宋_GB2312" w:hint="eastAsia"/>
          <w:color w:val="000000"/>
        </w:rPr>
        <w:t>机械存放坪及料具存放地租用空地解决</w:t>
      </w:r>
      <w:r>
        <w:rPr>
          <w:rFonts w:ascii="仿宋_GB2312" w:hint="eastAsia"/>
          <w:color w:val="000000"/>
        </w:rPr>
        <w:t>（</w:t>
      </w:r>
      <w:r w:rsidRPr="00712F23">
        <w:rPr>
          <w:rFonts w:ascii="仿宋_GB2312" w:hint="eastAsia"/>
          <w:color w:val="000000"/>
        </w:rPr>
        <w:t>K0+450</w:t>
      </w:r>
      <w:r>
        <w:rPr>
          <w:rFonts w:ascii="仿宋_GB2312" w:hint="eastAsia"/>
          <w:color w:val="000000"/>
        </w:rPr>
        <w:t>道路东侧）</w:t>
      </w:r>
      <w:r w:rsidRPr="00712F23">
        <w:rPr>
          <w:color w:val="000000"/>
        </w:rPr>
        <w:t>，</w:t>
      </w:r>
      <w:r w:rsidRPr="00747C29">
        <w:t>并进行围挡搭设及地面硬化</w:t>
      </w:r>
      <w:r w:rsidR="00F100CE">
        <w:rPr>
          <w:rFonts w:hint="eastAsia"/>
        </w:rPr>
        <w:t>。</w:t>
      </w:r>
    </w:p>
    <w:p w:rsidR="00AF7984">
      <w:pPr>
        <w:pStyle w:val="Normal0"/>
        <w:tabs>
          <w:tab w:val="left" w:pos="8100"/>
        </w:tabs>
        <w:spacing w:line="440" w:lineRule="exact"/>
        <w:ind w:firstLine="480" w:firstLineChars="200"/>
        <w:rPr>
          <w:bCs/>
        </w:rPr>
      </w:pPr>
      <w:r>
        <w:rPr>
          <w:bCs/>
        </w:rPr>
        <w:t>详见施工现场平面布置图。</w:t>
      </w:r>
    </w:p>
    <w:p w:rsidR="00AF7984">
      <w:pPr>
        <w:pStyle w:val="Normal0"/>
        <w:tabs>
          <w:tab w:val="left" w:pos="8100"/>
        </w:tabs>
        <w:spacing w:line="440" w:lineRule="exact"/>
        <w:rPr>
          <w:bCs/>
        </w:rPr>
      </w:pPr>
      <w:r>
        <w:rPr>
          <w:bCs/>
        </w:rPr>
        <w:t>8.3</w:t>
      </w:r>
      <w:r>
        <w:rPr>
          <w:bCs/>
        </w:rPr>
        <w:t>施工用电</w:t>
      </w:r>
    </w:p>
    <w:p w:rsidR="0013003E" w:rsidP="0013003E">
      <w:pPr>
        <w:pStyle w:val="Normal0"/>
        <w:tabs>
          <w:tab w:val="left" w:pos="8100"/>
        </w:tabs>
        <w:spacing w:line="440" w:lineRule="exact"/>
        <w:ind w:firstLine="480" w:firstLineChars="200"/>
      </w:pPr>
      <w:r w:rsidRPr="00747C29">
        <w:t>办公及生活用电采用居民生活用电，夜间施工照明采用低噪音发电机</w:t>
      </w:r>
      <w:r>
        <w:rPr>
          <w:rFonts w:hint="eastAsia"/>
        </w:rPr>
        <w:t>。</w:t>
      </w:r>
    </w:p>
    <w:p w:rsidR="0013003E" w:rsidRPr="0013003E" w:rsidP="0013003E">
      <w:pPr>
        <w:pStyle w:val="Normal0"/>
        <w:tabs>
          <w:tab w:val="left" w:pos="8100"/>
        </w:tabs>
        <w:spacing w:line="440" w:lineRule="exact"/>
        <w:ind w:firstLine="480" w:firstLineChars="200"/>
        <w:rPr>
          <w:bCs/>
        </w:rPr>
      </w:pPr>
      <w:r>
        <w:rPr>
          <w:bCs/>
        </w:rPr>
        <w:t>施工临时用电执行《施工现场临时用电安全技术规范》要求。</w:t>
      </w:r>
    </w:p>
    <w:p w:rsidR="00AF7984">
      <w:pPr>
        <w:pStyle w:val="Normal0"/>
        <w:tabs>
          <w:tab w:val="left" w:pos="8100"/>
        </w:tabs>
        <w:spacing w:line="440" w:lineRule="exact"/>
        <w:rPr>
          <w:bCs/>
        </w:rPr>
      </w:pPr>
      <w:r>
        <w:rPr>
          <w:bCs/>
        </w:rPr>
        <w:t>8.4</w:t>
      </w:r>
      <w:r>
        <w:rPr>
          <w:bCs/>
        </w:rPr>
        <w:t>施工用水</w:t>
      </w:r>
    </w:p>
    <w:p w:rsidR="0013003E" w:rsidP="0096785C">
      <w:pPr>
        <w:pStyle w:val="Normal0"/>
        <w:tabs>
          <w:tab w:val="left" w:pos="8100"/>
        </w:tabs>
        <w:spacing w:line="440" w:lineRule="exact"/>
        <w:ind w:firstLine="480" w:firstLineChars="200"/>
      </w:pPr>
      <w:bookmarkStart w:id="58" w:name="_Toc145929211"/>
      <w:r w:rsidRPr="00747C29">
        <w:t>生活用水采用居民自来水管网，施工用水采用水车接送</w:t>
      </w:r>
      <w:r>
        <w:rPr>
          <w:rFonts w:hint="eastAsia"/>
        </w:rPr>
        <w:t>。</w:t>
      </w:r>
    </w:p>
    <w:p w:rsidR="00AF7984" w:rsidP="0013003E">
      <w:pPr>
        <w:pStyle w:val="Normal0"/>
        <w:tabs>
          <w:tab w:val="left" w:pos="8100"/>
        </w:tabs>
        <w:spacing w:line="440" w:lineRule="exact"/>
        <w:outlineLvl w:val="2"/>
        <w:rPr>
          <w:bCs/>
        </w:rPr>
      </w:pPr>
      <w:bookmarkStart w:id="59" w:name="_Toc288722826"/>
      <w:r>
        <w:rPr>
          <w:bCs/>
        </w:rPr>
        <w:t>9</w:t>
      </w:r>
      <w:r>
        <w:rPr>
          <w:bCs/>
        </w:rPr>
        <w:t>、用款计划</w:t>
      </w:r>
      <w:bookmarkEnd w:id="58"/>
      <w:bookmarkEnd w:id="59"/>
    </w:p>
    <w:p w:rsidR="0013003E" w:rsidRPr="0013003E" w:rsidP="0013003E">
      <w:pPr>
        <w:pStyle w:val="Normal0"/>
        <w:tabs>
          <w:tab w:val="left" w:pos="8100"/>
        </w:tabs>
        <w:snapToGrid w:val="0"/>
        <w:spacing w:line="440" w:lineRule="exact"/>
      </w:pPr>
      <w:r>
        <w:t>9.1</w:t>
      </w:r>
      <w:r w:rsidRPr="0013003E" w:rsidR="003E1E2F">
        <w:t>第一笔资金使用主要用于施工前的各项准备工作，资金来源为工程预付款和我单位准备的资金，具体使用计划如下：</w:t>
      </w:r>
    </w:p>
    <w:p w:rsidR="0013003E" w:rsidRPr="00DC54E4" w:rsidP="00704096">
      <w:pPr>
        <w:pStyle w:val="Normal0"/>
        <w:tabs>
          <w:tab w:val="left" w:pos="8100"/>
        </w:tabs>
        <w:spacing w:line="440" w:lineRule="exact"/>
        <w:ind w:firstLine="480" w:firstLineChars="200"/>
      </w:pPr>
      <w:r w:rsidRPr="00DC54E4">
        <w:t>支付项目部临时设施的搭建费及租赁费；</w:t>
      </w:r>
    </w:p>
    <w:p w:rsidR="0013003E" w:rsidRPr="00DC54E4" w:rsidP="00704096">
      <w:pPr>
        <w:pStyle w:val="Normal0"/>
        <w:tabs>
          <w:tab w:val="left" w:pos="8100"/>
        </w:tabs>
        <w:spacing w:line="440" w:lineRule="exact"/>
        <w:ind w:firstLine="480" w:firstLineChars="200"/>
        <w:sectPr w:rsidSect="00230C5E">
          <w:type w:val="nextPage"/>
          <w:pgSz w:w="11906" w:h="16838" w:code="9"/>
          <w:pgMar w:top="1418" w:right="1134" w:bottom="1134" w:left="1134" w:header="851" w:footer="680" w:gutter="0"/>
          <w:pgNumType w:start="14"/>
          <w:cols w:space="425"/>
          <w:titlePg w:val="0"/>
          <w:docGrid w:linePitch="312"/>
        </w:sectPr>
      </w:pPr>
      <w:r w:rsidRPr="00DC54E4">
        <w:t>支付施工现场的布置费用；</w:t>
      </w:r>
    </w:p>
    <w:p w:rsidR="0013003E" w:rsidRPr="00DC54E4" w:rsidP="00704096">
      <w:pPr>
        <w:pStyle w:val="Normal0"/>
        <w:tabs>
          <w:tab w:val="left" w:pos="8100"/>
        </w:tabs>
        <w:spacing w:line="440" w:lineRule="exact"/>
        <w:ind w:firstLine="480" w:firstLineChars="200"/>
      </w:pPr>
      <w:r w:rsidRPr="00DC54E4">
        <w:t>支付施工现场环保用品费；</w:t>
      </w:r>
    </w:p>
    <w:p w:rsidR="0013003E" w:rsidRPr="00DC54E4" w:rsidP="00704096">
      <w:pPr>
        <w:pStyle w:val="Normal0"/>
        <w:tabs>
          <w:tab w:val="left" w:pos="8100"/>
        </w:tabs>
        <w:spacing w:line="440" w:lineRule="exact"/>
        <w:ind w:firstLine="480" w:firstLineChars="200"/>
      </w:pPr>
      <w:r w:rsidRPr="00DC54E4">
        <w:t>支付施工现场施工安全防护用品费；</w:t>
      </w:r>
    </w:p>
    <w:p w:rsidR="0013003E" w:rsidRPr="00DC54E4" w:rsidP="00704096">
      <w:pPr>
        <w:pStyle w:val="Normal0"/>
        <w:tabs>
          <w:tab w:val="left" w:pos="8100"/>
        </w:tabs>
        <w:spacing w:line="440" w:lineRule="exact"/>
        <w:ind w:firstLine="480" w:firstLineChars="200"/>
      </w:pPr>
      <w:r w:rsidRPr="00DC54E4">
        <w:t>支付为驻地业主代表、驻地监理办公生活用品费；</w:t>
      </w:r>
    </w:p>
    <w:p w:rsidR="0013003E" w:rsidRPr="00DC54E4" w:rsidP="00704096">
      <w:pPr>
        <w:pStyle w:val="Normal0"/>
        <w:tabs>
          <w:tab w:val="left" w:pos="8100"/>
        </w:tabs>
        <w:spacing w:line="440" w:lineRule="exact"/>
        <w:ind w:firstLine="480" w:firstLineChars="200"/>
      </w:pPr>
      <w:r w:rsidRPr="00DC54E4">
        <w:t>支付预制构件加工定货预付款；</w:t>
      </w:r>
    </w:p>
    <w:p w:rsidR="0013003E" w:rsidRPr="00DC54E4" w:rsidP="00704096">
      <w:pPr>
        <w:pStyle w:val="Normal0"/>
        <w:tabs>
          <w:tab w:val="left" w:pos="8100"/>
        </w:tabs>
        <w:spacing w:line="440" w:lineRule="exact"/>
        <w:ind w:firstLine="480" w:firstLineChars="200"/>
      </w:pPr>
      <w:r w:rsidRPr="00DC54E4">
        <w:t>支付施工用主材进场预付款；</w:t>
      </w:r>
    </w:p>
    <w:p w:rsidR="0013003E" w:rsidRPr="00DC54E4" w:rsidP="00704096">
      <w:pPr>
        <w:pStyle w:val="Normal0"/>
        <w:tabs>
          <w:tab w:val="left" w:pos="8100"/>
        </w:tabs>
        <w:spacing w:line="440" w:lineRule="exact"/>
        <w:ind w:firstLine="480" w:firstLineChars="200"/>
      </w:pPr>
      <w:r w:rsidRPr="00DC54E4">
        <w:t>支付施工作业队预付款；</w:t>
      </w:r>
    </w:p>
    <w:p w:rsidR="0013003E" w:rsidRPr="00DC54E4" w:rsidP="00704096">
      <w:pPr>
        <w:pStyle w:val="Normal0"/>
        <w:tabs>
          <w:tab w:val="left" w:pos="8100"/>
        </w:tabs>
        <w:spacing w:line="440" w:lineRule="exact"/>
        <w:ind w:firstLine="480" w:firstLineChars="200"/>
      </w:pPr>
      <w:r w:rsidRPr="00DC54E4">
        <w:t>支付其它费用。</w:t>
      </w:r>
    </w:p>
    <w:p w:rsidR="0013003E" w:rsidRPr="0013003E" w:rsidP="0013003E">
      <w:pPr>
        <w:pStyle w:val="Normal0"/>
        <w:tabs>
          <w:tab w:val="left" w:pos="8100"/>
        </w:tabs>
        <w:snapToGrid w:val="0"/>
        <w:spacing w:line="440" w:lineRule="exact"/>
      </w:pPr>
      <w:r>
        <w:t>9.2</w:t>
      </w:r>
      <w:r w:rsidRPr="0013003E" w:rsidR="003E1E2F">
        <w:t>第二笔资金使用主要用于工程进行中，资金来源为我单位为本工程准备的资金及工程进度款，具体使用计划如下：</w:t>
      </w:r>
    </w:p>
    <w:p w:rsidR="0013003E" w:rsidRPr="00DC54E4" w:rsidP="00704096">
      <w:pPr>
        <w:pStyle w:val="Normal0"/>
        <w:tabs>
          <w:tab w:val="left" w:pos="8100"/>
        </w:tabs>
        <w:spacing w:line="440" w:lineRule="exact"/>
        <w:ind w:firstLine="480" w:firstLineChars="200"/>
      </w:pPr>
      <w:r w:rsidRPr="00DC54E4">
        <w:t>支付部分材料款；</w:t>
      </w:r>
    </w:p>
    <w:p w:rsidR="0013003E" w:rsidRPr="00DC54E4" w:rsidP="00704096">
      <w:pPr>
        <w:pStyle w:val="Normal0"/>
        <w:tabs>
          <w:tab w:val="left" w:pos="8100"/>
        </w:tabs>
        <w:spacing w:line="440" w:lineRule="exact"/>
        <w:ind w:firstLine="480" w:firstLineChars="200"/>
      </w:pPr>
      <w:r w:rsidRPr="00DC54E4">
        <w:t>支付一定额度的工程试验费；</w:t>
      </w:r>
    </w:p>
    <w:p w:rsidR="0013003E" w:rsidRPr="00DC54E4" w:rsidP="00704096">
      <w:pPr>
        <w:pStyle w:val="Normal0"/>
        <w:tabs>
          <w:tab w:val="left" w:pos="8100"/>
        </w:tabs>
        <w:spacing w:line="440" w:lineRule="exact"/>
        <w:ind w:firstLine="480" w:firstLineChars="200"/>
      </w:pPr>
      <w:r w:rsidRPr="00DC54E4">
        <w:t>支付给各施工作业队一定额度的工程款；</w:t>
      </w:r>
    </w:p>
    <w:p w:rsidR="0013003E" w:rsidP="00704096">
      <w:pPr>
        <w:pStyle w:val="Normal0"/>
        <w:tabs>
          <w:tab w:val="left" w:pos="8100"/>
        </w:tabs>
        <w:spacing w:line="440" w:lineRule="exact"/>
        <w:ind w:firstLine="480" w:firstLineChars="200"/>
      </w:pPr>
      <w:r w:rsidRPr="00DC54E4">
        <w:t>支付其它费用。</w:t>
      </w:r>
    </w:p>
    <w:p w:rsidR="0013003E" w:rsidRPr="0013003E" w:rsidP="0013003E">
      <w:pPr>
        <w:pStyle w:val="Normal0"/>
        <w:tabs>
          <w:tab w:val="left" w:pos="8100"/>
        </w:tabs>
        <w:snapToGrid w:val="0"/>
        <w:spacing w:line="440" w:lineRule="exact"/>
      </w:pPr>
      <w:r>
        <w:rPr>
          <w:rFonts w:hint="eastAsia"/>
        </w:rPr>
        <w:t>9</w:t>
      </w:r>
      <w:r w:rsidRPr="0013003E">
        <w:t>.3</w:t>
      </w:r>
      <w:r w:rsidRPr="0013003E">
        <w:t>第三笔资金使用主要用于工程正式验收完毕后，资金来源为工程结算款，具体使用情况如下：</w:t>
      </w:r>
    </w:p>
    <w:p w:rsidR="0013003E" w:rsidRPr="00DC54E4" w:rsidP="00704096">
      <w:pPr>
        <w:pStyle w:val="Normal0"/>
        <w:tabs>
          <w:tab w:val="left" w:pos="8100"/>
        </w:tabs>
        <w:spacing w:line="440" w:lineRule="exact"/>
        <w:ind w:firstLine="480" w:firstLineChars="200"/>
      </w:pPr>
      <w:r w:rsidRPr="00DC54E4">
        <w:t>与各材料供应商办理工程结算，支付材料款；</w:t>
      </w:r>
    </w:p>
    <w:p w:rsidR="0013003E" w:rsidRPr="00DC54E4" w:rsidP="00704096">
      <w:pPr>
        <w:pStyle w:val="Normal0"/>
        <w:tabs>
          <w:tab w:val="left" w:pos="8100"/>
        </w:tabs>
        <w:spacing w:line="440" w:lineRule="exact"/>
        <w:ind w:firstLine="480" w:firstLineChars="200"/>
      </w:pPr>
      <w:r w:rsidRPr="00DC54E4">
        <w:t>与各施工作业队办理工程结算，支付人工费；</w:t>
      </w:r>
    </w:p>
    <w:p w:rsidR="0013003E" w:rsidRPr="00DC54E4" w:rsidP="00704096">
      <w:pPr>
        <w:pStyle w:val="Normal0"/>
        <w:tabs>
          <w:tab w:val="left" w:pos="8100"/>
        </w:tabs>
        <w:spacing w:line="440" w:lineRule="exact"/>
        <w:ind w:firstLine="480" w:firstLineChars="200"/>
      </w:pPr>
      <w:r w:rsidRPr="00DC54E4">
        <w:t>与机械班组办理工程结算，支付机械台班费；</w:t>
      </w:r>
    </w:p>
    <w:p w:rsidR="0013003E" w:rsidRPr="00DC54E4" w:rsidP="00704096">
      <w:pPr>
        <w:pStyle w:val="Normal0"/>
        <w:tabs>
          <w:tab w:val="left" w:pos="8100"/>
        </w:tabs>
        <w:spacing w:line="440" w:lineRule="exact"/>
        <w:ind w:firstLine="480" w:firstLineChars="200"/>
      </w:pPr>
      <w:r w:rsidRPr="00DC54E4">
        <w:t>与试验室结算，支付工程试验费；</w:t>
      </w:r>
    </w:p>
    <w:p w:rsidR="0013003E" w:rsidRPr="00DC54E4" w:rsidP="00704096">
      <w:pPr>
        <w:pStyle w:val="Normal0"/>
        <w:tabs>
          <w:tab w:val="left" w:pos="8100"/>
        </w:tabs>
        <w:spacing w:line="440" w:lineRule="exact"/>
        <w:ind w:firstLine="480" w:firstLineChars="200"/>
      </w:pPr>
      <w:r w:rsidRPr="00DC54E4">
        <w:t>支付竣工资料费用；</w:t>
      </w:r>
    </w:p>
    <w:p w:rsidR="0013003E" w:rsidP="00704096">
      <w:pPr>
        <w:pStyle w:val="Normal0"/>
        <w:tabs>
          <w:tab w:val="left" w:pos="8100"/>
        </w:tabs>
        <w:spacing w:line="440" w:lineRule="exact"/>
        <w:ind w:firstLine="480" w:firstLineChars="200"/>
      </w:pPr>
      <w:r w:rsidRPr="00DC54E4">
        <w:t>支付其它费用。</w:t>
      </w:r>
    </w:p>
    <w:p w:rsidR="0013003E" w:rsidRPr="0013003E" w:rsidP="0013003E">
      <w:pPr>
        <w:pStyle w:val="Normal0"/>
        <w:tabs>
          <w:tab w:val="left" w:pos="8100"/>
        </w:tabs>
        <w:snapToGrid w:val="0"/>
        <w:spacing w:line="440" w:lineRule="exact"/>
      </w:pPr>
      <w:r w:rsidRPr="0013003E">
        <w:rPr>
          <w:rFonts w:hint="eastAsia"/>
        </w:rPr>
        <w:t>9</w:t>
      </w:r>
      <w:r w:rsidRPr="0013003E">
        <w:t>.4</w:t>
      </w:r>
      <w:r w:rsidRPr="0013003E">
        <w:t>第四笔资金使用主要用于结清部分剩余款项，资金来源为工程最终保留金。</w:t>
      </w:r>
    </w:p>
    <w:p w:rsidR="007949F5" w:rsidP="007949F5">
      <w:pPr>
        <w:pStyle w:val="Normal0"/>
        <w:tabs>
          <w:tab w:val="left" w:pos="8100"/>
        </w:tabs>
        <w:spacing w:line="440" w:lineRule="exact"/>
        <w:outlineLvl w:val="1"/>
        <w:rPr>
          <w:sz w:val="28"/>
          <w:szCs w:val="28"/>
        </w:rPr>
        <w:sectPr w:rsidSect="00230C5E">
          <w:type w:val="nextPage"/>
          <w:pgSz w:w="11906" w:h="16838" w:code="9"/>
          <w:pgMar w:top="1418" w:right="1134" w:bottom="1134" w:left="1134" w:header="851" w:footer="680" w:gutter="0"/>
          <w:pgNumType w:start="15"/>
          <w:cols w:space="425"/>
          <w:titlePg w:val="0"/>
          <w:docGrid w:linePitch="312"/>
        </w:sectPr>
      </w:pPr>
      <w:bookmarkStart w:id="60" w:name="_Toc145929212"/>
    </w:p>
    <w:p w:rsidR="00AF7984" w:rsidP="007949F5">
      <w:pPr>
        <w:pStyle w:val="Normal0"/>
        <w:tabs>
          <w:tab w:val="left" w:pos="8100"/>
        </w:tabs>
        <w:spacing w:line="440" w:lineRule="exact"/>
        <w:jc w:val="center"/>
        <w:outlineLvl w:val="1"/>
        <w:rPr>
          <w:sz w:val="28"/>
          <w:szCs w:val="28"/>
        </w:rPr>
      </w:pPr>
      <w:bookmarkStart w:id="61" w:name="_Toc288722827"/>
      <w:r>
        <w:rPr>
          <w:sz w:val="28"/>
          <w:szCs w:val="28"/>
        </w:rPr>
        <w:t>第六章</w:t>
      </w:r>
      <w:r>
        <w:rPr>
          <w:sz w:val="28"/>
          <w:szCs w:val="28"/>
        </w:rPr>
        <w:t xml:space="preserve">  </w:t>
      </w:r>
      <w:r>
        <w:rPr>
          <w:sz w:val="28"/>
          <w:szCs w:val="28"/>
        </w:rPr>
        <w:t>施工准备</w:t>
      </w:r>
      <w:bookmarkEnd w:id="60"/>
      <w:bookmarkEnd w:id="61"/>
    </w:p>
    <w:p w:rsidR="00AF7984">
      <w:pPr>
        <w:pStyle w:val="Normal0"/>
        <w:tabs>
          <w:tab w:val="left" w:pos="8100"/>
        </w:tabs>
        <w:spacing w:line="440" w:lineRule="exact"/>
        <w:ind w:firstLine="504" w:firstLineChars="210"/>
        <w:rPr>
          <w:bCs/>
        </w:rPr>
      </w:pPr>
      <w:r>
        <w:rPr>
          <w:bCs/>
        </w:rPr>
        <w:t>根据本工程任务重、工期紧的特点，施工准备工作必须快速完成，在签订合同后，项目经理部</w:t>
      </w:r>
      <w:r>
        <w:rPr>
          <w:bCs/>
        </w:rPr>
        <w:t>在合同规定的时间内开始现场办公，组织施工队伍立即开始施工准备工作。</w:t>
      </w:r>
    </w:p>
    <w:p w:rsidR="00AF7984">
      <w:pPr>
        <w:pStyle w:val="Normal0"/>
        <w:tabs>
          <w:tab w:val="left" w:pos="8100"/>
        </w:tabs>
        <w:spacing w:line="440" w:lineRule="exact"/>
        <w:outlineLvl w:val="2"/>
      </w:pPr>
      <w:bookmarkStart w:id="62" w:name="_Toc145929213"/>
      <w:bookmarkStart w:id="63" w:name="_Toc288722828"/>
      <w:r>
        <w:t>1</w:t>
      </w:r>
      <w:r>
        <w:t>、现场准备</w:t>
      </w:r>
      <w:bookmarkEnd w:id="62"/>
      <w:bookmarkEnd w:id="63"/>
    </w:p>
    <w:p w:rsidR="00AF7984">
      <w:pPr>
        <w:pStyle w:val="Normal0"/>
        <w:tabs>
          <w:tab w:val="left" w:pos="8100"/>
        </w:tabs>
        <w:spacing w:line="440" w:lineRule="exact"/>
        <w:rPr>
          <w:bCs/>
        </w:rPr>
      </w:pPr>
      <w:r>
        <w:rPr>
          <w:bCs/>
        </w:rPr>
        <w:t>1.1</w:t>
      </w:r>
      <w:r>
        <w:rPr>
          <w:bCs/>
        </w:rPr>
        <w:t>在</w:t>
      </w:r>
      <w:r>
        <w:rPr>
          <w:bCs/>
        </w:rPr>
        <w:t>2</w:t>
      </w:r>
      <w:r>
        <w:rPr>
          <w:bCs/>
        </w:rPr>
        <w:t>日内完成施工场地测量控制网的测设工作，设置坐标桩及水准基桩。</w:t>
      </w:r>
    </w:p>
    <w:p w:rsidR="00AF7984">
      <w:pPr>
        <w:pStyle w:val="Normal0"/>
        <w:tabs>
          <w:tab w:val="left" w:pos="8100"/>
        </w:tabs>
        <w:spacing w:line="440" w:lineRule="exact"/>
        <w:rPr>
          <w:bCs/>
        </w:rPr>
      </w:pPr>
      <w:r>
        <w:rPr>
          <w:bCs/>
        </w:rPr>
        <w:t>1.2</w:t>
      </w:r>
      <w:r>
        <w:rPr>
          <w:bCs/>
        </w:rPr>
        <w:t>按照施工总平面图的布置，在</w:t>
      </w:r>
      <w:r>
        <w:rPr>
          <w:bCs/>
        </w:rPr>
        <w:t>3</w:t>
      </w:r>
      <w:r>
        <w:rPr>
          <w:bCs/>
        </w:rPr>
        <w:t>日内完成临时设施的搭建工作，施工临时所需水、电的接入与布设工作。生活区按照北京市建委文明安全工地要求建设。</w:t>
      </w:r>
    </w:p>
    <w:p w:rsidR="00AF7984">
      <w:pPr>
        <w:pStyle w:val="Normal0"/>
        <w:tabs>
          <w:tab w:val="left" w:pos="8100"/>
        </w:tabs>
        <w:spacing w:line="440" w:lineRule="exact"/>
        <w:rPr>
          <w:bCs/>
        </w:rPr>
      </w:pPr>
      <w:r>
        <w:rPr>
          <w:bCs/>
        </w:rPr>
        <w:t>1.3</w:t>
      </w:r>
      <w:r>
        <w:rPr>
          <w:bCs/>
        </w:rPr>
        <w:t>提前完成施工现场内的勘探工作，查明是否有地下管线、地下构筑物等影响施工的隐蔽物，及时处理。</w:t>
      </w:r>
    </w:p>
    <w:p w:rsidR="00AF7984">
      <w:pPr>
        <w:pStyle w:val="Normal0"/>
        <w:tabs>
          <w:tab w:val="left" w:pos="8100"/>
        </w:tabs>
        <w:spacing w:line="440" w:lineRule="exact"/>
        <w:rPr>
          <w:bCs/>
        </w:rPr>
      </w:pPr>
      <w:r>
        <w:rPr>
          <w:bCs/>
        </w:rPr>
        <w:t>1.4</w:t>
      </w:r>
      <w:r>
        <w:rPr>
          <w:bCs/>
        </w:rPr>
        <w:t>按有关规定设置消防、保安措施。</w:t>
      </w:r>
    </w:p>
    <w:p w:rsidR="00106D75" w:rsidRPr="00106D75" w:rsidP="00106D75">
      <w:pPr>
        <w:pStyle w:val="Normal0"/>
        <w:tabs>
          <w:tab w:val="left" w:pos="8100"/>
        </w:tabs>
        <w:spacing w:line="440" w:lineRule="exact"/>
        <w:rPr>
          <w:bCs/>
        </w:rPr>
      </w:pPr>
      <w:r>
        <w:rPr>
          <w:bCs/>
        </w:rPr>
        <w:t>1.5</w:t>
      </w:r>
      <w:r>
        <w:rPr>
          <w:bCs/>
        </w:rPr>
        <w:t>按施工计划要求按时完成施工机具的调试工作。</w:t>
      </w:r>
      <w:bookmarkStart w:id="64" w:name="_Toc145929214"/>
    </w:p>
    <w:p w:rsidR="00AF7984">
      <w:pPr>
        <w:pStyle w:val="Normal0"/>
        <w:tabs>
          <w:tab w:val="left" w:pos="8100"/>
        </w:tabs>
        <w:spacing w:line="440" w:lineRule="exact"/>
        <w:outlineLvl w:val="2"/>
      </w:pPr>
      <w:bookmarkStart w:id="65" w:name="_Toc288722829"/>
      <w:r>
        <w:t>2</w:t>
      </w:r>
      <w:r>
        <w:t>、技术准备</w:t>
      </w:r>
      <w:bookmarkEnd w:id="64"/>
      <w:bookmarkEnd w:id="65"/>
    </w:p>
    <w:p w:rsidR="00AF7984">
      <w:pPr>
        <w:pStyle w:val="Normal0"/>
        <w:tabs>
          <w:tab w:val="left" w:pos="8100"/>
        </w:tabs>
        <w:spacing w:line="440" w:lineRule="exact"/>
        <w:rPr>
          <w:bCs/>
        </w:rPr>
      </w:pPr>
      <w:r>
        <w:rPr>
          <w:bCs/>
        </w:rPr>
        <w:t>2.1</w:t>
      </w:r>
      <w:r>
        <w:rPr>
          <w:bCs/>
        </w:rPr>
        <w:t>技术管理</w:t>
      </w:r>
    </w:p>
    <w:p w:rsidR="00AF7984">
      <w:pPr>
        <w:pStyle w:val="Normal0"/>
        <w:tabs>
          <w:tab w:val="left" w:pos="8100"/>
        </w:tabs>
        <w:spacing w:line="440" w:lineRule="exact"/>
        <w:ind w:firstLine="480" w:firstLineChars="200"/>
      </w:pPr>
      <w:r>
        <w:t>施工前组织技术工程人员及施工人员进行现场勘察，认真审阅施工图纸，做好图纸会审与设计交底工作，编制切实可行的施工组织设计，并对所有参施人员进行入场教育，对所有施工人员做好技术交底工作。</w:t>
      </w:r>
    </w:p>
    <w:p w:rsidR="00AF7984">
      <w:pPr>
        <w:pStyle w:val="Normal0"/>
        <w:tabs>
          <w:tab w:val="left" w:pos="8100"/>
        </w:tabs>
        <w:spacing w:line="440" w:lineRule="exact"/>
        <w:rPr>
          <w:bCs/>
        </w:rPr>
      </w:pPr>
      <w:r>
        <w:rPr>
          <w:bCs/>
        </w:rPr>
        <w:t>2.2</w:t>
      </w:r>
      <w:r>
        <w:rPr>
          <w:bCs/>
        </w:rPr>
        <w:t>测量、检测、试验系统管理</w:t>
      </w:r>
    </w:p>
    <w:p w:rsidR="00AF7984">
      <w:pPr>
        <w:pStyle w:val="Normal0"/>
        <w:tabs>
          <w:tab w:val="left" w:pos="8100"/>
        </w:tabs>
        <w:spacing w:line="440" w:lineRule="exact"/>
        <w:ind w:firstLine="480" w:firstLineChars="200"/>
      </w:pPr>
      <w:r>
        <w:t>项目部成立测量班，施工前作好工程交接桩与测量工作，校核水准点，建立临时水准点，并做好控制桩保护。施工前认真熟悉图纸，编制测量方案，每道工序施工完毕后作好测量复测与记录工作，并作好存档工作。</w:t>
      </w:r>
    </w:p>
    <w:p w:rsidR="00AF7984" w:rsidP="00704096">
      <w:pPr>
        <w:pStyle w:val="Normal0"/>
        <w:tabs>
          <w:tab w:val="left" w:pos="8100"/>
        </w:tabs>
        <w:spacing w:line="440" w:lineRule="exact"/>
        <w:ind w:firstLine="480" w:firstLineChars="200"/>
      </w:pPr>
      <w:r>
        <w:t>所有材料、混凝土的试验工作委托有资质等级的试验室完成，土工试验由现场完成。现场安排有丰富经验的试验员、质量员负责工程的质量检验和材料试验，配备必要的检测、试验仪器，按照工程进度提前作好各原材料的检验和试验。</w:t>
      </w:r>
    </w:p>
    <w:p w:rsidR="00AF7984">
      <w:pPr>
        <w:pStyle w:val="Normal0"/>
        <w:tabs>
          <w:tab w:val="left" w:pos="8100"/>
        </w:tabs>
        <w:spacing w:line="440" w:lineRule="exact"/>
        <w:rPr>
          <w:bCs/>
        </w:rPr>
      </w:pPr>
      <w:r>
        <w:rPr>
          <w:bCs/>
        </w:rPr>
        <w:t>2.3</w:t>
      </w:r>
      <w:r>
        <w:rPr>
          <w:bCs/>
        </w:rPr>
        <w:t>技术资料管理</w:t>
      </w:r>
    </w:p>
    <w:p w:rsidR="00AF7984">
      <w:pPr>
        <w:pStyle w:val="Normal0"/>
        <w:tabs>
          <w:tab w:val="left" w:pos="8100"/>
        </w:tabs>
        <w:spacing w:line="440" w:lineRule="exact"/>
        <w:ind w:firstLine="480" w:firstLineChars="200"/>
      </w:pPr>
      <w:r>
        <w:t>技术资料严格按照《市政基础设施工程资料管理规程》（</w:t>
      </w:r>
      <w:r>
        <w:t>DBJ01-71-2003</w:t>
      </w:r>
      <w:r>
        <w:t>）的内容执行。</w:t>
      </w:r>
    </w:p>
    <w:p w:rsidR="00AF7984">
      <w:pPr>
        <w:pStyle w:val="Normal0"/>
        <w:tabs>
          <w:tab w:val="left" w:pos="8100"/>
        </w:tabs>
        <w:spacing w:line="440" w:lineRule="exact"/>
        <w:ind w:firstLine="480" w:firstLineChars="200"/>
      </w:pPr>
      <w:r>
        <w:t>技</w:t>
      </w:r>
      <w:r>
        <w:t>术资料随施工进度，由项目总工程师和资料员及时按系统整理、保存，保证完整、准确。技术资料在收集、整理、移交过程中办理交接手续。</w:t>
      </w:r>
    </w:p>
    <w:p w:rsidR="00AF7984">
      <w:pPr>
        <w:pStyle w:val="Normal0"/>
        <w:tabs>
          <w:tab w:val="left" w:pos="8100"/>
        </w:tabs>
        <w:spacing w:line="440" w:lineRule="exact"/>
        <w:ind w:firstLine="480" w:firstLineChars="200"/>
      </w:pPr>
      <w:r>
        <w:t>单位工程竣工后，由项目总工程师负责编制竣工资料。按合同规定的时间和份数分别组织并移交给建设单位、城建档案馆和单位档案室存档。竣工资料在移交时办理正式移交手续。</w:t>
      </w:r>
    </w:p>
    <w:p w:rsidR="00AF7984">
      <w:pPr>
        <w:pStyle w:val="Normal0"/>
        <w:tabs>
          <w:tab w:val="left" w:pos="8100"/>
        </w:tabs>
        <w:spacing w:line="440" w:lineRule="exact"/>
        <w:outlineLvl w:val="2"/>
      </w:pPr>
      <w:bookmarkStart w:id="66" w:name="_Toc145929215"/>
      <w:bookmarkStart w:id="67" w:name="_Toc288722830"/>
      <w:r>
        <w:t>3</w:t>
      </w:r>
      <w:r>
        <w:t>、物资准备</w:t>
      </w:r>
      <w:bookmarkEnd w:id="66"/>
      <w:bookmarkEnd w:id="67"/>
    </w:p>
    <w:p w:rsidR="00AF7984" w:rsidP="00704096">
      <w:pPr>
        <w:pStyle w:val="Normal0"/>
        <w:tabs>
          <w:tab w:val="left" w:pos="8100"/>
        </w:tabs>
        <w:spacing w:line="440" w:lineRule="exact"/>
        <w:ind w:firstLine="480" w:firstLineChars="200"/>
        <w:sectPr w:rsidSect="00230C5E">
          <w:pgSz w:w="11906" w:h="16838" w:code="9"/>
          <w:pgMar w:top="1418" w:right="1134" w:bottom="1134" w:left="1134" w:header="851" w:footer="680" w:gutter="0"/>
          <w:pgNumType w:start="16"/>
          <w:cols w:space="425"/>
          <w:docGrid w:linePitch="312"/>
        </w:sectPr>
      </w:pPr>
      <w:r>
        <w:t>开工前落实各项施工用料的计划，外购产品与供货方签订供货合同，合同应明确双方供料范围，明确供货责任。</w:t>
      </w:r>
    </w:p>
    <w:p w:rsidR="00AF7984" w:rsidP="00704096">
      <w:pPr>
        <w:pStyle w:val="Normal0"/>
        <w:tabs>
          <w:tab w:val="left" w:pos="8100"/>
        </w:tabs>
        <w:spacing w:line="440" w:lineRule="exact"/>
        <w:ind w:firstLine="480" w:firstLineChars="200"/>
        <w:rPr>
          <w:bCs/>
        </w:rPr>
      </w:pPr>
      <w:r>
        <w:rPr>
          <w:bCs/>
        </w:rPr>
        <w:t>准备好材料贮存场地及时组织施工机械设备进场。</w:t>
      </w:r>
    </w:p>
    <w:p w:rsidR="00AF7984" w:rsidP="00704096">
      <w:pPr>
        <w:pStyle w:val="Normal0"/>
        <w:tabs>
          <w:tab w:val="left" w:pos="8100"/>
        </w:tabs>
        <w:spacing w:line="440" w:lineRule="exact"/>
        <w:ind w:firstLine="480" w:firstLineChars="200"/>
        <w:rPr>
          <w:bCs/>
        </w:rPr>
      </w:pPr>
      <w:r>
        <w:t>由于施工场地限制，不能大批量存料，故施工材料应做到随用随上。</w:t>
      </w:r>
    </w:p>
    <w:p w:rsidR="00AF7984">
      <w:pPr>
        <w:pStyle w:val="Normal0"/>
        <w:tabs>
          <w:tab w:val="left" w:pos="8100"/>
        </w:tabs>
        <w:spacing w:line="440" w:lineRule="exact"/>
        <w:outlineLvl w:val="2"/>
      </w:pPr>
      <w:bookmarkStart w:id="68" w:name="_Toc145929216"/>
      <w:bookmarkStart w:id="69" w:name="_Toc288722831"/>
      <w:r>
        <w:t>4</w:t>
      </w:r>
      <w:r>
        <w:t>、</w:t>
      </w:r>
      <w:r>
        <w:t>劳动力组织准备</w:t>
      </w:r>
      <w:bookmarkEnd w:id="68"/>
      <w:bookmarkEnd w:id="69"/>
    </w:p>
    <w:p w:rsidR="00AF7984" w:rsidP="00704096">
      <w:pPr>
        <w:pStyle w:val="Normal0"/>
        <w:tabs>
          <w:tab w:val="left" w:pos="8100"/>
        </w:tabs>
        <w:spacing w:line="440" w:lineRule="exact"/>
        <w:ind w:firstLine="480" w:firstLineChars="200"/>
        <w:rPr>
          <w:bCs/>
        </w:rPr>
      </w:pPr>
      <w:r>
        <w:rPr>
          <w:bCs/>
        </w:rPr>
        <w:t>签订合同后，项目经理及总工程师立即到现场，并按投标文件组建施工组织机构，及时组织施工队伍进场，尽快展开施工场面，做好技术、安全交底工作，建立，健全项目经理部的规章制度，对所有参加工程的人员进行有效管理。</w:t>
      </w:r>
    </w:p>
    <w:p w:rsidR="00AF7984">
      <w:pPr>
        <w:pStyle w:val="Normal0"/>
        <w:tabs>
          <w:tab w:val="left" w:pos="8100"/>
        </w:tabs>
        <w:spacing w:line="440" w:lineRule="exact"/>
        <w:ind w:firstLine="480" w:firstLineChars="200"/>
      </w:pPr>
      <w:r>
        <w:t>成立生产、技术、质量人员一体的管理层，下设专业施工队。选择有同类工程施工经验并有较强施工能力、工作效率高、肯吃苦、有良好信誉的整建制队伍。特殊工种按规定必须持证上岗。各施工队人数必须保证工程劳动力的需要，并由项目部对施工队进行统一协调、统一管理。</w:t>
      </w:r>
    </w:p>
    <w:p w:rsidR="00AF7984" w:rsidRPr="007949F5" w:rsidP="007949F5">
      <w:pPr>
        <w:pStyle w:val="Normal0"/>
        <w:tabs>
          <w:tab w:val="left" w:pos="8100"/>
        </w:tabs>
        <w:spacing w:line="440" w:lineRule="exact"/>
        <w:ind w:firstLine="480" w:firstLineChars="200"/>
      </w:pPr>
      <w:r>
        <w:t>根据工程量，高峰时拟安排作业人员</w:t>
      </w:r>
      <w:r w:rsidR="00F100CE">
        <w:rPr>
          <w:rFonts w:hint="eastAsia"/>
        </w:rPr>
        <w:t>80</w:t>
      </w:r>
      <w:r w:rsidR="00F100CE">
        <w:rPr>
          <w:rFonts w:hint="eastAsia"/>
        </w:rPr>
        <w:t>人，管理人员</w:t>
      </w:r>
      <w:r w:rsidR="00F100CE">
        <w:rPr>
          <w:rFonts w:hint="eastAsia"/>
        </w:rPr>
        <w:t>10</w:t>
      </w:r>
      <w:r w:rsidR="00F100CE">
        <w:rPr>
          <w:rFonts w:hint="eastAsia"/>
        </w:rPr>
        <w:t>名。</w:t>
      </w:r>
      <w:bookmarkStart w:id="70" w:name="_Toc145929217"/>
    </w:p>
    <w:p w:rsidR="007949F5">
      <w:pPr>
        <w:pStyle w:val="Normal0"/>
        <w:tabs>
          <w:tab w:val="left" w:pos="8100"/>
        </w:tabs>
        <w:spacing w:line="440" w:lineRule="exact"/>
        <w:jc w:val="center"/>
        <w:outlineLvl w:val="0"/>
        <w:rPr>
          <w:sz w:val="28"/>
          <w:szCs w:val="28"/>
        </w:rPr>
        <w:sectPr w:rsidSect="00230C5E">
          <w:type w:val="nextPage"/>
          <w:pgSz w:w="11906" w:h="16838" w:code="9"/>
          <w:pgMar w:top="1418" w:right="1134" w:bottom="1134" w:left="1134" w:header="851" w:footer="680" w:gutter="0"/>
          <w:pgNumType w:start="17"/>
          <w:cols w:space="425"/>
          <w:titlePg w:val="0"/>
          <w:docGrid w:linePitch="312"/>
        </w:sectPr>
      </w:pPr>
    </w:p>
    <w:p w:rsidR="00AF7984">
      <w:pPr>
        <w:pStyle w:val="Normal0"/>
        <w:tabs>
          <w:tab w:val="left" w:pos="8100"/>
        </w:tabs>
        <w:spacing w:line="440" w:lineRule="exact"/>
        <w:jc w:val="center"/>
        <w:outlineLvl w:val="0"/>
        <w:rPr>
          <w:sz w:val="28"/>
          <w:szCs w:val="28"/>
        </w:rPr>
      </w:pPr>
      <w:bookmarkStart w:id="71" w:name="_Toc288722832"/>
      <w:r>
        <w:rPr>
          <w:sz w:val="28"/>
          <w:szCs w:val="28"/>
        </w:rPr>
        <w:t>第二部分</w:t>
      </w:r>
      <w:r>
        <w:rPr>
          <w:sz w:val="28"/>
          <w:szCs w:val="28"/>
        </w:rPr>
        <w:t xml:space="preserve">  </w:t>
      </w:r>
      <w:r>
        <w:rPr>
          <w:sz w:val="28"/>
          <w:szCs w:val="28"/>
        </w:rPr>
        <w:t>方案篇</w:t>
      </w:r>
      <w:bookmarkEnd w:id="70"/>
      <w:bookmarkEnd w:id="71"/>
    </w:p>
    <w:p w:rsidR="00AF7984">
      <w:pPr>
        <w:pStyle w:val="Normal0"/>
        <w:tabs>
          <w:tab w:val="left" w:pos="8100"/>
        </w:tabs>
        <w:spacing w:line="440" w:lineRule="exact"/>
        <w:jc w:val="center"/>
        <w:outlineLvl w:val="1"/>
        <w:rPr>
          <w:sz w:val="28"/>
          <w:szCs w:val="28"/>
        </w:rPr>
      </w:pPr>
      <w:bookmarkStart w:id="72" w:name="_Toc145929218"/>
      <w:bookmarkStart w:id="73" w:name="_Toc288722833"/>
      <w:r>
        <w:rPr>
          <w:sz w:val="28"/>
          <w:szCs w:val="28"/>
        </w:rPr>
        <w:t>第一章</w:t>
      </w:r>
      <w:r>
        <w:rPr>
          <w:sz w:val="28"/>
          <w:szCs w:val="28"/>
        </w:rPr>
        <w:t xml:space="preserve">  </w:t>
      </w:r>
      <w:r>
        <w:rPr>
          <w:sz w:val="28"/>
          <w:szCs w:val="28"/>
        </w:rPr>
        <w:t>测量方案</w:t>
      </w:r>
      <w:bookmarkEnd w:id="72"/>
      <w:bookmarkEnd w:id="73"/>
    </w:p>
    <w:p w:rsidR="00AF7984">
      <w:pPr>
        <w:pStyle w:val="BodyText"/>
        <w:tabs>
          <w:tab w:val="left" w:pos="0"/>
          <w:tab w:val="left" w:pos="8100"/>
        </w:tabs>
        <w:spacing w:after="0" w:line="440" w:lineRule="exact"/>
        <w:outlineLvl w:val="2"/>
        <w:rPr>
          <w:bCs/>
        </w:rPr>
      </w:pPr>
      <w:bookmarkStart w:id="74" w:name="_Toc145929219"/>
      <w:bookmarkStart w:id="75" w:name="_Toc288722834"/>
      <w:r>
        <w:rPr>
          <w:bCs/>
        </w:rPr>
        <w:t>1</w:t>
      </w:r>
      <w:r>
        <w:rPr>
          <w:bCs/>
        </w:rPr>
        <w:t>、测量准备</w:t>
      </w:r>
      <w:bookmarkEnd w:id="74"/>
      <w:bookmarkEnd w:id="75"/>
    </w:p>
    <w:p w:rsidR="00AF7984">
      <w:pPr>
        <w:pStyle w:val="Normal0"/>
        <w:tabs>
          <w:tab w:val="left" w:pos="8100"/>
        </w:tabs>
        <w:spacing w:line="440" w:lineRule="exact"/>
        <w:ind w:firstLine="480" w:firstLineChars="200"/>
        <w:rPr>
          <w:bCs/>
        </w:rPr>
      </w:pPr>
      <w:r>
        <w:rPr>
          <w:bCs/>
        </w:rPr>
        <w:t>本工程为道路工程，为保证道路路面的平整度达到精品标准，使施工顺利进行，测量工作的质量是本工程的关键</w:t>
      </w:r>
      <w:r>
        <w:rPr>
          <w:bCs/>
        </w:rPr>
        <w:t>。</w:t>
      </w:r>
    </w:p>
    <w:p w:rsidR="00AF7984">
      <w:pPr>
        <w:pStyle w:val="Normal0"/>
        <w:tabs>
          <w:tab w:val="left" w:pos="8100"/>
        </w:tabs>
        <w:spacing w:line="440" w:lineRule="exact"/>
        <w:ind w:firstLine="480" w:firstLineChars="200"/>
        <w:rPr>
          <w:bCs/>
        </w:rPr>
      </w:pPr>
      <w:r>
        <w:rPr>
          <w:bCs/>
        </w:rPr>
        <w:t>工程测量的依据：施工图纸、国家现行检验评定标准《工程测量范》（</w:t>
      </w:r>
      <w:r>
        <w:rPr>
          <w:bCs/>
        </w:rPr>
        <w:t>GB50026--93</w:t>
      </w:r>
      <w:r>
        <w:rPr>
          <w:bCs/>
        </w:rPr>
        <w:t>）。</w:t>
      </w:r>
    </w:p>
    <w:p w:rsidR="00AF7984">
      <w:pPr>
        <w:pStyle w:val="Normal0"/>
        <w:tabs>
          <w:tab w:val="left" w:pos="8100"/>
        </w:tabs>
        <w:spacing w:line="440" w:lineRule="exact"/>
        <w:rPr>
          <w:bCs/>
        </w:rPr>
      </w:pPr>
      <w:r>
        <w:rPr>
          <w:bCs/>
        </w:rPr>
        <w:t>1.1</w:t>
      </w:r>
      <w:r>
        <w:rPr>
          <w:bCs/>
        </w:rPr>
        <w:t>人员配置：</w:t>
      </w:r>
    </w:p>
    <w:p w:rsidR="00AF7984">
      <w:pPr>
        <w:pStyle w:val="Normal0"/>
        <w:tabs>
          <w:tab w:val="left" w:pos="8100"/>
        </w:tabs>
        <w:spacing w:line="440" w:lineRule="exact"/>
        <w:rPr>
          <w:bCs/>
        </w:rPr>
      </w:pPr>
      <w:r>
        <w:rPr>
          <w:bCs/>
        </w:rPr>
        <w:t xml:space="preserve">    </w:t>
      </w:r>
      <w:r>
        <w:rPr>
          <w:bCs/>
        </w:rPr>
        <w:t>本工程工期紧，测量任务重，设置测量小组，其中：组长</w:t>
      </w:r>
      <w:r>
        <w:rPr>
          <w:bCs/>
        </w:rPr>
        <w:t>1</w:t>
      </w:r>
      <w:r>
        <w:rPr>
          <w:bCs/>
        </w:rPr>
        <w:t>名，组员</w:t>
      </w:r>
      <w:r>
        <w:rPr>
          <w:bCs/>
        </w:rPr>
        <w:t>2</w:t>
      </w:r>
      <w:r>
        <w:rPr>
          <w:bCs/>
        </w:rPr>
        <w:t>名。</w:t>
      </w:r>
    </w:p>
    <w:p w:rsidR="00AF7984">
      <w:pPr>
        <w:pStyle w:val="Normal0"/>
        <w:tabs>
          <w:tab w:val="left" w:pos="8100"/>
        </w:tabs>
        <w:spacing w:line="440" w:lineRule="exact"/>
        <w:rPr>
          <w:bCs/>
        </w:rPr>
      </w:pPr>
      <w:r>
        <w:rPr>
          <w:bCs/>
        </w:rPr>
        <w:t>1.2</w:t>
      </w:r>
      <w:r>
        <w:rPr>
          <w:bCs/>
        </w:rPr>
        <w:t>仪器配置：</w:t>
      </w:r>
    </w:p>
    <w:p w:rsidR="00AF7984">
      <w:pPr>
        <w:pStyle w:val="Normal0"/>
        <w:tabs>
          <w:tab w:val="left" w:pos="900"/>
          <w:tab w:val="left" w:pos="3420"/>
          <w:tab w:val="left" w:pos="8100"/>
        </w:tabs>
        <w:spacing w:line="440" w:lineRule="exact"/>
        <w:rPr>
          <w:bCs/>
        </w:rPr>
      </w:pPr>
      <w:r>
        <w:rPr>
          <w:bCs/>
        </w:rPr>
        <w:tab/>
      </w:r>
      <w:r>
        <w:rPr>
          <w:bCs/>
        </w:rPr>
        <w:t>经纬仪（</w:t>
      </w:r>
      <w:r>
        <w:rPr>
          <w:bCs/>
        </w:rPr>
        <w:t>TDJ6</w:t>
      </w:r>
      <w:r>
        <w:rPr>
          <w:bCs/>
        </w:rPr>
        <w:t>）</w:t>
      </w:r>
      <w:r>
        <w:rPr>
          <w:bCs/>
        </w:rPr>
        <w:tab/>
        <w:t>1</w:t>
      </w:r>
      <w:r>
        <w:rPr>
          <w:bCs/>
        </w:rPr>
        <w:t>台</w:t>
      </w:r>
    </w:p>
    <w:p w:rsidR="00AF7984">
      <w:pPr>
        <w:pStyle w:val="Normal0"/>
        <w:tabs>
          <w:tab w:val="left" w:pos="900"/>
          <w:tab w:val="left" w:pos="3420"/>
          <w:tab w:val="left" w:pos="8100"/>
        </w:tabs>
        <w:spacing w:line="440" w:lineRule="exact"/>
        <w:rPr>
          <w:bCs/>
        </w:rPr>
      </w:pPr>
      <w:r>
        <w:rPr>
          <w:bCs/>
        </w:rPr>
        <w:tab/>
      </w:r>
      <w:r>
        <w:rPr>
          <w:bCs/>
        </w:rPr>
        <w:t>水准仪（</w:t>
      </w:r>
      <w:r>
        <w:rPr>
          <w:bCs/>
        </w:rPr>
        <w:t>DS3</w:t>
      </w:r>
      <w:r>
        <w:rPr>
          <w:bCs/>
        </w:rPr>
        <w:t>）</w:t>
      </w:r>
      <w:r>
        <w:rPr>
          <w:bCs/>
        </w:rPr>
        <w:tab/>
        <w:t>2</w:t>
      </w:r>
      <w:r>
        <w:rPr>
          <w:bCs/>
        </w:rPr>
        <w:t>台</w:t>
      </w:r>
    </w:p>
    <w:p w:rsidR="00AF7984">
      <w:pPr>
        <w:pStyle w:val="Normal0"/>
        <w:tabs>
          <w:tab w:val="left" w:pos="900"/>
          <w:tab w:val="left" w:pos="3420"/>
          <w:tab w:val="left" w:pos="8100"/>
        </w:tabs>
        <w:spacing w:line="440" w:lineRule="exact"/>
        <w:rPr>
          <w:bCs/>
        </w:rPr>
      </w:pPr>
      <w:r>
        <w:rPr>
          <w:bCs/>
        </w:rPr>
        <w:tab/>
      </w:r>
      <w:smartTag w:uri="urn:schemas-microsoft-com:office:smarttags" w:element="chmetcnv">
        <w:smartTagPr>
          <w:attr w:name="HasSpace" w:val="False"/>
          <w:attr w:name="Negative" w:val="False"/>
          <w:attr w:name="NumberType" w:val="1"/>
          <w:attr w:name="SourceValue" w:val="50"/>
          <w:attr w:name="TCSC" w:val="0"/>
          <w:attr w:name="UnitName" w:val="m"/>
        </w:smartTagPr>
        <w:r>
          <w:rPr>
            <w:bCs/>
          </w:rPr>
          <w:t>50m</w:t>
        </w:r>
      </w:smartTag>
      <w:r>
        <w:rPr>
          <w:bCs/>
        </w:rPr>
        <w:t>钢尺</w:t>
      </w:r>
      <w:r>
        <w:rPr>
          <w:bCs/>
        </w:rPr>
        <w:tab/>
        <w:t>4</w:t>
      </w:r>
      <w:r>
        <w:rPr>
          <w:bCs/>
        </w:rPr>
        <w:t>把</w:t>
      </w:r>
    </w:p>
    <w:p w:rsidR="00AF7984">
      <w:pPr>
        <w:pStyle w:val="Normal0"/>
        <w:tabs>
          <w:tab w:val="left" w:pos="8100"/>
        </w:tabs>
        <w:spacing w:line="440" w:lineRule="exact"/>
      </w:pPr>
      <w:r>
        <w:t>1.3</w:t>
      </w:r>
      <w:r>
        <w:t>测量准备</w:t>
      </w:r>
    </w:p>
    <w:p w:rsidR="00AF7984">
      <w:pPr>
        <w:pStyle w:val="Normal0"/>
        <w:tabs>
          <w:tab w:val="left" w:pos="8100"/>
        </w:tabs>
        <w:spacing w:line="440" w:lineRule="exact"/>
        <w:ind w:firstLine="480" w:firstLineChars="200"/>
        <w:rPr>
          <w:bCs/>
        </w:rPr>
      </w:pPr>
      <w:r>
        <w:rPr>
          <w:bCs/>
        </w:rPr>
        <w:t>接到设计图纸定线资料后，对设计资料数据进行核算。</w:t>
      </w:r>
    </w:p>
    <w:p w:rsidR="00AF7984">
      <w:pPr>
        <w:pStyle w:val="Normal0"/>
        <w:tabs>
          <w:tab w:val="left" w:pos="8100"/>
        </w:tabs>
        <w:spacing w:line="440" w:lineRule="exact"/>
        <w:ind w:firstLine="480" w:firstLineChars="200"/>
        <w:rPr>
          <w:bCs/>
        </w:rPr>
      </w:pPr>
      <w:r>
        <w:rPr>
          <w:bCs/>
        </w:rPr>
        <w:t>结合工程的设计文件、施工组织设计和施工技术规范，提前做好工程所需测量数据的计算准备工作，数据必须由第二人进行符合，合格后方可进行现场的施工放线。</w:t>
      </w:r>
    </w:p>
    <w:p w:rsidR="00AF7984">
      <w:pPr>
        <w:pStyle w:val="Normal0"/>
        <w:tabs>
          <w:tab w:val="left" w:pos="8100"/>
        </w:tabs>
        <w:spacing w:line="440" w:lineRule="exact"/>
        <w:ind w:firstLine="480" w:firstLineChars="200"/>
        <w:rPr>
          <w:bCs/>
        </w:rPr>
      </w:pPr>
      <w:r>
        <w:rPr>
          <w:bCs/>
        </w:rPr>
        <w:t>施工中所使用的经纬仪</w:t>
      </w:r>
      <w:r>
        <w:rPr>
          <w:bCs/>
        </w:rPr>
        <w:t>、水准仪、钢尺必须有检定合格证，超过检定周期的需重新进行检定方可进场。严禁使用未检定的仪器设备。</w:t>
      </w:r>
    </w:p>
    <w:p w:rsidR="00AF7984">
      <w:pPr>
        <w:pStyle w:val="Normal0"/>
        <w:tabs>
          <w:tab w:val="left" w:pos="8100"/>
        </w:tabs>
        <w:spacing w:line="440" w:lineRule="exact"/>
        <w:ind w:firstLine="480" w:firstLineChars="200"/>
        <w:rPr>
          <w:bCs/>
        </w:rPr>
      </w:pPr>
      <w:r>
        <w:rPr>
          <w:bCs/>
        </w:rPr>
        <w:t>对每天施工测量的外业记录及时进行整理、检核，避免对施工的误导。</w:t>
      </w:r>
    </w:p>
    <w:p w:rsidR="00AF7984" w:rsidP="00704096">
      <w:pPr>
        <w:pStyle w:val="Normal0"/>
        <w:tabs>
          <w:tab w:val="left" w:pos="8100"/>
        </w:tabs>
        <w:spacing w:line="440" w:lineRule="exact"/>
        <w:ind w:firstLine="480" w:firstLineChars="200"/>
        <w:rPr>
          <w:bCs/>
        </w:rPr>
      </w:pPr>
      <w:r>
        <w:rPr>
          <w:bCs/>
        </w:rPr>
        <w:t>现场所有的水准点及坐标点测设完毕以后，均采取必要的保护措施，并做上标记，以便施工所用。</w:t>
      </w:r>
    </w:p>
    <w:p w:rsidR="00AF7984">
      <w:pPr>
        <w:pStyle w:val="Normal0"/>
        <w:tabs>
          <w:tab w:val="left" w:pos="8100"/>
        </w:tabs>
        <w:spacing w:line="440" w:lineRule="exact"/>
        <w:ind w:firstLine="480" w:firstLineChars="200"/>
        <w:rPr>
          <w:bCs/>
        </w:rPr>
      </w:pPr>
      <w:r>
        <w:rPr>
          <w:bCs/>
        </w:rPr>
        <w:t>本工程中，所有测量成果必须达到以下技术指标：</w:t>
      </w:r>
    </w:p>
    <w:p w:rsidR="00AF7984">
      <w:pPr>
        <w:pStyle w:val="Normal0"/>
        <w:tabs>
          <w:tab w:val="left" w:pos="900"/>
          <w:tab w:val="left" w:pos="4680"/>
          <w:tab w:val="left" w:pos="8100"/>
        </w:tabs>
        <w:spacing w:line="440" w:lineRule="exact"/>
        <w:ind w:firstLine="480" w:firstLineChars="200"/>
        <w:rPr>
          <w:bCs/>
        </w:rPr>
      </w:pPr>
      <w:r>
        <w:rPr>
          <w:bCs/>
        </w:rPr>
        <w:tab/>
      </w:r>
      <w:r>
        <w:rPr>
          <w:bCs/>
        </w:rPr>
        <w:t>水准高程闭合差</w:t>
      </w:r>
      <w:r>
        <w:rPr>
          <w:bCs/>
        </w:rPr>
        <w:tab/>
        <w:t>±</w:t>
      </w:r>
      <w:smartTag w:uri="urn:schemas-microsoft-com:office:smarttags" w:element="chmetcnv">
        <w:smartTagPr>
          <w:attr w:name="HasSpace" w:val="False"/>
          <w:attr w:name="Negative" w:val="False"/>
          <w:attr w:name="NumberType" w:val="1"/>
          <w:attr w:name="SourceValue" w:val="20"/>
          <w:attr w:name="TCSC" w:val="0"/>
          <w:attr w:name="UnitName" w:val="l"/>
        </w:smartTagPr>
        <w:r>
          <w:rPr>
            <w:bCs/>
          </w:rPr>
          <w:t>20L</w:t>
        </w:r>
      </w:smartTag>
      <w:r>
        <w:rPr>
          <w:bCs/>
          <w:vertAlign w:val="superscript"/>
        </w:rPr>
        <w:t>1/</w:t>
      </w:r>
      <w:smartTag w:uri="urn:schemas-microsoft-com:office:smarttags" w:element="chmetcnv">
        <w:smartTagPr>
          <w:attr w:name="HasSpace" w:val="False"/>
          <w:attr w:name="Negative" w:val="False"/>
          <w:attr w:name="NumberType" w:val="1"/>
          <w:attr w:name="SourceValue" w:val="2"/>
          <w:attr w:name="TCSC" w:val="0"/>
          <w:attr w:name="UnitName" w:val="mm"/>
        </w:smartTagPr>
        <w:r>
          <w:rPr>
            <w:bCs/>
            <w:vertAlign w:val="superscript"/>
          </w:rPr>
          <w:t>2</w:t>
        </w:r>
        <w:r>
          <w:rPr>
            <w:bCs/>
          </w:rPr>
          <w:t>mm</w:t>
        </w:r>
      </w:smartTag>
    </w:p>
    <w:p w:rsidR="00AF7984">
      <w:pPr>
        <w:pStyle w:val="Normal0"/>
        <w:tabs>
          <w:tab w:val="left" w:pos="900"/>
          <w:tab w:val="left" w:pos="4680"/>
          <w:tab w:val="left" w:pos="8100"/>
        </w:tabs>
        <w:spacing w:line="440" w:lineRule="exact"/>
        <w:ind w:firstLine="480" w:firstLineChars="200"/>
        <w:rPr>
          <w:bCs/>
        </w:rPr>
      </w:pPr>
      <w:r>
        <w:rPr>
          <w:bCs/>
        </w:rPr>
        <w:tab/>
      </w:r>
      <w:r>
        <w:rPr>
          <w:bCs/>
        </w:rPr>
        <w:t>导线测量方位角闭合差</w:t>
      </w:r>
      <w:r>
        <w:rPr>
          <w:bCs/>
        </w:rPr>
        <w:tab/>
        <w:t>±40N</w:t>
      </w:r>
      <w:r>
        <w:rPr>
          <w:bCs/>
          <w:vertAlign w:val="superscript"/>
        </w:rPr>
        <w:t>1/2</w:t>
      </w:r>
      <w:r>
        <w:rPr>
          <w:bCs/>
        </w:rPr>
        <w:t>（</w:t>
      </w:r>
      <w:r>
        <w:rPr>
          <w:bCs/>
        </w:rPr>
        <w:t>″</w:t>
      </w:r>
      <w:r>
        <w:rPr>
          <w:bCs/>
        </w:rPr>
        <w:t>）</w:t>
      </w:r>
    </w:p>
    <w:p w:rsidR="00AF7984">
      <w:pPr>
        <w:pStyle w:val="Normal0"/>
        <w:tabs>
          <w:tab w:val="left" w:pos="900"/>
          <w:tab w:val="left" w:pos="4680"/>
          <w:tab w:val="left" w:pos="8100"/>
        </w:tabs>
        <w:spacing w:line="440" w:lineRule="exact"/>
        <w:ind w:firstLine="480" w:firstLineChars="200"/>
        <w:rPr>
          <w:bCs/>
        </w:rPr>
      </w:pPr>
      <w:r>
        <w:rPr>
          <w:bCs/>
        </w:rPr>
        <w:tab/>
      </w:r>
      <w:r>
        <w:rPr>
          <w:bCs/>
        </w:rPr>
        <w:t>导线测量相对闭合差</w:t>
      </w:r>
      <w:r>
        <w:rPr>
          <w:bCs/>
        </w:rPr>
        <w:tab/>
        <w:t>1/3000</w:t>
      </w:r>
    </w:p>
    <w:p w:rsidR="00AF7984">
      <w:pPr>
        <w:pStyle w:val="Normal0"/>
        <w:tabs>
          <w:tab w:val="left" w:pos="900"/>
          <w:tab w:val="left" w:pos="4680"/>
          <w:tab w:val="left" w:pos="8100"/>
        </w:tabs>
        <w:spacing w:line="440" w:lineRule="exact"/>
        <w:ind w:firstLine="480" w:firstLineChars="200"/>
        <w:rPr>
          <w:bCs/>
        </w:rPr>
      </w:pPr>
      <w:r>
        <w:rPr>
          <w:bCs/>
        </w:rPr>
        <w:tab/>
      </w:r>
      <w:r>
        <w:rPr>
          <w:bCs/>
        </w:rPr>
        <w:t>直接丈量测距两次较差</w:t>
      </w:r>
      <w:r>
        <w:rPr>
          <w:bCs/>
        </w:rPr>
        <w:tab/>
        <w:t>1/5000</w:t>
      </w:r>
    </w:p>
    <w:p w:rsidR="00AF7984">
      <w:pPr>
        <w:pStyle w:val="Normal0"/>
        <w:tabs>
          <w:tab w:val="left" w:pos="8100"/>
        </w:tabs>
        <w:spacing w:line="440" w:lineRule="exact"/>
        <w:ind w:firstLine="480" w:firstLineChars="200"/>
        <w:rPr>
          <w:bCs/>
        </w:rPr>
      </w:pPr>
      <w:r>
        <w:rPr>
          <w:bCs/>
        </w:rPr>
        <w:t>注：</w:t>
      </w:r>
      <w:r>
        <w:rPr>
          <w:bCs/>
        </w:rPr>
        <w:t>L</w:t>
      </w:r>
      <w:r>
        <w:rPr>
          <w:bCs/>
        </w:rPr>
        <w:t>为水准测量闭合路线的长度（</w:t>
      </w:r>
      <w:r>
        <w:rPr>
          <w:bCs/>
        </w:rPr>
        <w:t>KM</w:t>
      </w:r>
      <w:r>
        <w:rPr>
          <w:bCs/>
        </w:rPr>
        <w:t>）；</w:t>
      </w:r>
      <w:r>
        <w:rPr>
          <w:bCs/>
        </w:rPr>
        <w:t xml:space="preserve">N </w:t>
      </w:r>
      <w:r>
        <w:rPr>
          <w:bCs/>
        </w:rPr>
        <w:t>为导线测量的测站数。</w:t>
      </w:r>
    </w:p>
    <w:p w:rsidR="00AF7984">
      <w:pPr>
        <w:pStyle w:val="Normal0"/>
        <w:tabs>
          <w:tab w:val="left" w:pos="8100"/>
        </w:tabs>
        <w:spacing w:line="440" w:lineRule="exact"/>
        <w:outlineLvl w:val="2"/>
        <w:rPr>
          <w:bCs/>
        </w:rPr>
      </w:pPr>
      <w:bookmarkStart w:id="76" w:name="_Toc145929220"/>
      <w:bookmarkStart w:id="77" w:name="_Toc288722835"/>
      <w:r>
        <w:rPr>
          <w:bCs/>
        </w:rPr>
        <w:t>2</w:t>
      </w:r>
      <w:r>
        <w:rPr>
          <w:bCs/>
        </w:rPr>
        <w:t>、道路施工测量</w:t>
      </w:r>
      <w:bookmarkEnd w:id="76"/>
      <w:bookmarkEnd w:id="77"/>
    </w:p>
    <w:p w:rsidR="00AF7984">
      <w:pPr>
        <w:pStyle w:val="Normal0"/>
        <w:tabs>
          <w:tab w:val="left" w:pos="8100"/>
        </w:tabs>
        <w:spacing w:line="440" w:lineRule="exact"/>
        <w:ind w:left="21" w:leftChars="10"/>
        <w:rPr>
          <w:bCs/>
        </w:rPr>
      </w:pPr>
      <w:r>
        <w:rPr>
          <w:bCs/>
        </w:rPr>
        <w:t>2.1</w:t>
      </w:r>
      <w:r>
        <w:rPr>
          <w:bCs/>
        </w:rPr>
        <w:t>测量放线：</w:t>
      </w:r>
    </w:p>
    <w:p w:rsidR="00AF7984" w:rsidP="00704096">
      <w:pPr>
        <w:pStyle w:val="Normal0"/>
        <w:tabs>
          <w:tab w:val="left" w:pos="8100"/>
        </w:tabs>
        <w:spacing w:line="440" w:lineRule="exact"/>
        <w:ind w:firstLine="480" w:firstLineChars="200"/>
        <w:rPr>
          <w:bCs/>
        </w:rPr>
      </w:pPr>
      <w:r>
        <w:rPr>
          <w:bCs/>
        </w:rPr>
        <w:t>因工期较紧，故必须在动工前完成基准测量，为以后的工作打好基础。该工程为旧路铣刨加铺，所以路面测量非常重要，原则既要保证道路设计要求又要确保道路铺筑厚度。</w:t>
      </w:r>
    </w:p>
    <w:p w:rsidR="00AF7984" w:rsidP="00704096">
      <w:pPr>
        <w:pStyle w:val="Normal0"/>
        <w:tabs>
          <w:tab w:val="left" w:pos="8100"/>
        </w:tabs>
        <w:spacing w:line="440" w:lineRule="exact"/>
        <w:ind w:firstLine="480" w:firstLineChars="200"/>
        <w:rPr>
          <w:bCs/>
        </w:rPr>
        <w:sectPr w:rsidSect="00230C5E">
          <w:pgSz w:w="11906" w:h="16838" w:code="9"/>
          <w:pgMar w:top="1418" w:right="1134" w:bottom="1134" w:left="1134" w:header="851" w:footer="680" w:gutter="0"/>
          <w:pgNumType w:start="18"/>
          <w:cols w:space="425"/>
          <w:docGrid w:linePitch="312"/>
        </w:sectPr>
      </w:pPr>
      <w:r>
        <w:rPr>
          <w:bCs/>
        </w:rPr>
        <w:t>按沥青混凝土铺筑杠尺长度每</w:t>
      </w:r>
      <w:smartTag w:uri="urn:schemas-microsoft-com:office:smarttags" w:element="chmetcnv">
        <w:smartTagPr>
          <w:attr w:name="HasSpace" w:val="False"/>
          <w:attr w:name="Negative" w:val="False"/>
          <w:attr w:name="NumberType" w:val="1"/>
          <w:attr w:name="SourceValue" w:val="6"/>
          <w:attr w:name="TCSC" w:val="0"/>
          <w:attr w:name="UnitName" w:val="米"/>
        </w:smartTagPr>
        <w:r>
          <w:rPr>
            <w:bCs/>
          </w:rPr>
          <w:t>6</w:t>
        </w:r>
        <w:r>
          <w:rPr>
            <w:bCs/>
          </w:rPr>
          <w:t>米</w:t>
        </w:r>
      </w:smartTag>
      <w:r>
        <w:rPr>
          <w:bCs/>
        </w:rPr>
        <w:t>一个桩号拉尺排桩，根据路幅的宽度，用红漆画好该</w:t>
      </w:r>
    </w:p>
    <w:p w:rsidR="00AF7984" w:rsidP="00704096">
      <w:pPr>
        <w:pStyle w:val="Normal0"/>
        <w:tabs>
          <w:tab w:val="left" w:pos="8100"/>
        </w:tabs>
        <w:spacing w:line="440" w:lineRule="exact"/>
        <w:ind w:firstLine="480" w:firstLineChars="200"/>
        <w:rPr>
          <w:bCs/>
        </w:rPr>
      </w:pPr>
      <w:r>
        <w:rPr>
          <w:bCs/>
        </w:rPr>
        <w:t>桩号在路内的沥青摊铺点（路中心点），同时这些也作为铣刨点。</w:t>
      </w:r>
    </w:p>
    <w:p w:rsidR="00AF7984">
      <w:pPr>
        <w:pStyle w:val="BodyTextIndent"/>
        <w:tabs>
          <w:tab w:val="left" w:pos="8100"/>
        </w:tabs>
        <w:spacing w:after="0" w:line="440" w:lineRule="exact"/>
        <w:ind w:left="0" w:leftChars="0"/>
        <w:rPr>
          <w:bCs/>
        </w:rPr>
      </w:pPr>
      <w:r>
        <w:rPr>
          <w:bCs/>
        </w:rPr>
        <w:t>2.2</w:t>
      </w:r>
      <w:r>
        <w:rPr>
          <w:bCs/>
        </w:rPr>
        <w:t>高程控制</w:t>
      </w:r>
    </w:p>
    <w:p w:rsidR="00AF7984" w:rsidP="00704096">
      <w:pPr>
        <w:pStyle w:val="Normal0"/>
        <w:tabs>
          <w:tab w:val="left" w:pos="8100"/>
        </w:tabs>
        <w:spacing w:line="440" w:lineRule="exact"/>
        <w:ind w:firstLine="480" w:firstLineChars="200"/>
        <w:rPr>
          <w:bCs/>
        </w:rPr>
      </w:pPr>
      <w:r>
        <w:rPr>
          <w:bCs/>
        </w:rPr>
        <w:t>道路两侧每</w:t>
      </w:r>
      <w:smartTag w:uri="urn:schemas-microsoft-com:office:smarttags" w:element="chmetcnv">
        <w:smartTagPr>
          <w:attr w:name="HasSpace" w:val="False"/>
          <w:attr w:name="Negative" w:val="False"/>
          <w:attr w:name="NumberType" w:val="1"/>
          <w:attr w:name="SourceValue" w:val="100"/>
          <w:attr w:name="TCSC" w:val="0"/>
          <w:attr w:name="UnitName" w:val="米"/>
        </w:smartTagPr>
        <w:r>
          <w:rPr>
            <w:bCs/>
          </w:rPr>
          <w:t>100</w:t>
        </w:r>
        <w:r>
          <w:rPr>
            <w:bCs/>
          </w:rPr>
          <w:t>米</w:t>
        </w:r>
      </w:smartTag>
      <w:r>
        <w:rPr>
          <w:bCs/>
        </w:rPr>
        <w:t>设置一个临时水准点。</w:t>
      </w:r>
    </w:p>
    <w:p w:rsidR="00AF7984" w:rsidP="00704096">
      <w:pPr>
        <w:pStyle w:val="Normal0"/>
        <w:tabs>
          <w:tab w:val="left" w:pos="8100"/>
        </w:tabs>
        <w:spacing w:line="440" w:lineRule="exact"/>
        <w:ind w:firstLine="480" w:firstLineChars="200"/>
        <w:rPr>
          <w:bCs/>
        </w:rPr>
      </w:pPr>
      <w:r>
        <w:rPr>
          <w:bCs/>
        </w:rPr>
        <w:t>将复测成果上报甲方及监理单位，审批后进行高程控制点的测量。</w:t>
      </w:r>
    </w:p>
    <w:p w:rsidR="00AF7984" w:rsidRPr="007949F5" w:rsidP="007949F5">
      <w:pPr>
        <w:pStyle w:val="Normal0"/>
        <w:tabs>
          <w:tab w:val="left" w:pos="8100"/>
        </w:tabs>
        <w:spacing w:line="440" w:lineRule="exact"/>
        <w:ind w:firstLine="480" w:firstLineChars="200"/>
        <w:rPr>
          <w:bCs/>
        </w:rPr>
      </w:pPr>
      <w:r>
        <w:t>附合</w:t>
      </w:r>
      <w:r>
        <w:t>水准路线测量：用</w:t>
      </w:r>
      <w:r>
        <w:t>S3</w:t>
      </w:r>
      <w:r>
        <w:t>水准仪对所布设的高程控制点进行往返各测一次，每站观测顺序为</w:t>
      </w:r>
      <w:r>
        <w:t>“</w:t>
      </w:r>
      <w:r>
        <w:t>后</w:t>
      </w:r>
      <w:r>
        <w:t>—</w:t>
      </w:r>
      <w:r>
        <w:t>前</w:t>
      </w:r>
      <w:r>
        <w:t>—</w:t>
      </w:r>
      <w:r>
        <w:t>前</w:t>
      </w:r>
      <w:r>
        <w:t>—</w:t>
      </w:r>
      <w:r>
        <w:t>后</w:t>
      </w:r>
      <w:r>
        <w:t>”</w:t>
      </w:r>
      <w:r>
        <w:t>，当往测、返测的计算成果。</w:t>
      </w:r>
    </w:p>
    <w:p w:rsidR="007949F5">
      <w:pPr>
        <w:pStyle w:val="Normal0"/>
        <w:tabs>
          <w:tab w:val="left" w:pos="8100"/>
        </w:tabs>
        <w:spacing w:line="440" w:lineRule="exact"/>
        <w:jc w:val="center"/>
        <w:outlineLvl w:val="1"/>
        <w:rPr>
          <w:bCs/>
          <w:sz w:val="28"/>
          <w:szCs w:val="28"/>
        </w:rPr>
        <w:sectPr w:rsidSect="00230C5E">
          <w:type w:val="nextPage"/>
          <w:pgSz w:w="11906" w:h="16838" w:code="9"/>
          <w:pgMar w:top="1418" w:right="1134" w:bottom="1134" w:left="1134" w:header="851" w:footer="680" w:gutter="0"/>
          <w:pgNumType w:start="19"/>
          <w:cols w:space="425"/>
          <w:titlePg w:val="0"/>
          <w:docGrid w:linePitch="312"/>
        </w:sectPr>
      </w:pPr>
      <w:bookmarkStart w:id="78" w:name="_Toc145929221"/>
    </w:p>
    <w:p w:rsidR="00AF7984">
      <w:pPr>
        <w:pStyle w:val="Normal0"/>
        <w:tabs>
          <w:tab w:val="left" w:pos="8100"/>
        </w:tabs>
        <w:spacing w:line="440" w:lineRule="exact"/>
        <w:jc w:val="center"/>
        <w:outlineLvl w:val="1"/>
        <w:rPr>
          <w:bCs/>
          <w:sz w:val="28"/>
          <w:szCs w:val="28"/>
        </w:rPr>
      </w:pPr>
      <w:bookmarkStart w:id="79" w:name="_Toc288722836"/>
      <w:r>
        <w:rPr>
          <w:bCs/>
          <w:sz w:val="28"/>
          <w:szCs w:val="28"/>
        </w:rPr>
        <w:t>第二章</w:t>
      </w:r>
      <w:r>
        <w:rPr>
          <w:bCs/>
          <w:sz w:val="28"/>
          <w:szCs w:val="28"/>
        </w:rPr>
        <w:t xml:space="preserve">  </w:t>
      </w:r>
      <w:r>
        <w:rPr>
          <w:bCs/>
          <w:sz w:val="28"/>
          <w:szCs w:val="28"/>
        </w:rPr>
        <w:t>主要施工方法</w:t>
      </w:r>
      <w:bookmarkEnd w:id="78"/>
      <w:bookmarkEnd w:id="79"/>
    </w:p>
    <w:p w:rsidR="00AF7984">
      <w:pPr>
        <w:pStyle w:val="2"/>
        <w:numPr>
          <w:ilvl w:val="0"/>
          <w:numId w:val="0"/>
        </w:numPr>
        <w:tabs>
          <w:tab w:val="left" w:pos="8100"/>
        </w:tabs>
        <w:ind w:firstLine="140"/>
        <w:rPr>
          <w:rFonts w:ascii="Times New Roman" w:hAnsi="Times New Roman"/>
          <w:sz w:val="24"/>
          <w:szCs w:val="24"/>
        </w:rPr>
      </w:pPr>
      <w:bookmarkStart w:id="80" w:name="_Toc145730071"/>
      <w:bookmarkStart w:id="81" w:name="_Toc145929222"/>
      <w:bookmarkStart w:id="82" w:name="_Toc288722837"/>
      <w:r>
        <w:rPr>
          <w:rFonts w:ascii="Times New Roman" w:hAnsi="Times New Roman"/>
          <w:sz w:val="24"/>
          <w:szCs w:val="24"/>
        </w:rPr>
        <w:t>一、施工方法</w:t>
      </w:r>
      <w:bookmarkEnd w:id="80"/>
      <w:bookmarkEnd w:id="81"/>
      <w:bookmarkEnd w:id="82"/>
    </w:p>
    <w:p w:rsidR="00AF7984">
      <w:pPr>
        <w:pStyle w:val="3"/>
        <w:numPr>
          <w:ilvl w:val="0"/>
          <w:numId w:val="0"/>
        </w:numPr>
        <w:tabs>
          <w:tab w:val="left" w:pos="8100"/>
        </w:tabs>
        <w:ind w:left="180"/>
        <w:outlineLvl w:val="2"/>
        <w:rPr>
          <w:rFonts w:ascii="Times New Roman"/>
          <w:sz w:val="24"/>
        </w:rPr>
      </w:pPr>
      <w:bookmarkStart w:id="83" w:name="_Toc145929223"/>
      <w:bookmarkStart w:id="84" w:name="_Toc288722838"/>
      <w:r>
        <w:rPr>
          <w:rFonts w:ascii="Times New Roman"/>
          <w:sz w:val="24"/>
        </w:rPr>
        <w:t>1</w:t>
      </w:r>
      <w:r>
        <w:rPr>
          <w:rFonts w:ascii="Times New Roman"/>
          <w:sz w:val="24"/>
        </w:rPr>
        <w:t>、施工准备</w:t>
      </w:r>
      <w:bookmarkEnd w:id="83"/>
      <w:bookmarkEnd w:id="84"/>
    </w:p>
    <w:p w:rsidR="00AF7984" w:rsidP="00704096">
      <w:pPr>
        <w:pStyle w:val="Normal0"/>
        <w:tabs>
          <w:tab w:val="left" w:pos="8100"/>
        </w:tabs>
        <w:spacing w:line="440" w:lineRule="exact"/>
        <w:ind w:firstLine="480" w:firstLineChars="200"/>
      </w:pPr>
      <w:r>
        <w:t>施工前有关人员先熟悉设计图纸，对现场进行勘察，并根据设计单位的交底及相应的设计和施工技术规范进行施工方案的编制。</w:t>
      </w:r>
    </w:p>
    <w:p w:rsidR="00AF7984" w:rsidP="00704096">
      <w:pPr>
        <w:pStyle w:val="Normal0"/>
        <w:tabs>
          <w:tab w:val="left" w:pos="8100"/>
        </w:tabs>
        <w:spacing w:line="440" w:lineRule="exact"/>
        <w:ind w:firstLine="480" w:firstLineChars="200"/>
      </w:pPr>
      <w:r>
        <w:t>测量人员根设计图纸进行工程测量平面、控制点，组织人员按照有关规范要求进行复测，并根据施工的需要对其进行加密、完善，同时按工程监理程序提交相应的资料。</w:t>
      </w:r>
    </w:p>
    <w:p w:rsidR="00AF7984" w:rsidP="00704096">
      <w:pPr>
        <w:pStyle w:val="Normal0"/>
        <w:tabs>
          <w:tab w:val="left" w:pos="8100"/>
        </w:tabs>
        <w:spacing w:line="440" w:lineRule="exact"/>
        <w:ind w:firstLine="480" w:firstLineChars="200"/>
      </w:pPr>
      <w:r>
        <w:t>根据具体施工的进展情况，在施工前对道路的原路面高程、坡度进行复核测量。</w:t>
      </w:r>
    </w:p>
    <w:p w:rsidR="00AF7984" w:rsidP="00704096">
      <w:pPr>
        <w:pStyle w:val="Normal0"/>
        <w:tabs>
          <w:tab w:val="left" w:pos="8100"/>
        </w:tabs>
        <w:spacing w:line="440" w:lineRule="exact"/>
        <w:ind w:firstLine="480" w:firstLineChars="200"/>
      </w:pPr>
      <w:r>
        <w:t>施工前对各项工程施工中遇到的地下管线和构筑物编制切实可行的保护方案，进行坑探并做好标记，经该管线管理单位的审核后再进行施工。</w:t>
      </w:r>
    </w:p>
    <w:p w:rsidR="00AF7984">
      <w:pPr>
        <w:pStyle w:val="4"/>
        <w:tabs>
          <w:tab w:val="left" w:pos="8100"/>
        </w:tabs>
        <w:rPr>
          <w:rFonts w:ascii="Times New Roman" w:hAnsi="Times New Roman"/>
          <w:sz w:val="24"/>
          <w:szCs w:val="24"/>
        </w:rPr>
      </w:pPr>
      <w:bookmarkStart w:id="85" w:name="_Toc288722839"/>
      <w:r>
        <w:rPr>
          <w:rFonts w:ascii="Times New Roman" w:hAnsi="Times New Roman"/>
          <w:sz w:val="24"/>
          <w:szCs w:val="24"/>
        </w:rPr>
        <w:t>2</w:t>
      </w:r>
      <w:r>
        <w:rPr>
          <w:rFonts w:ascii="Times New Roman" w:hAnsi="Times New Roman"/>
          <w:sz w:val="24"/>
          <w:szCs w:val="24"/>
        </w:rPr>
        <w:t>、控制测量方案</w:t>
      </w:r>
      <w:bookmarkEnd w:id="85"/>
    </w:p>
    <w:p w:rsidR="00AF7984" w:rsidP="00704096">
      <w:pPr>
        <w:pStyle w:val="Normal0"/>
        <w:tabs>
          <w:tab w:val="left" w:pos="8100"/>
        </w:tabs>
        <w:spacing w:line="440" w:lineRule="exact"/>
        <w:ind w:firstLine="480" w:firstLineChars="200"/>
      </w:pPr>
      <w:r>
        <w:t>设计交底后，现场进行校核原路面与设计路面高程，确认资料无误后，进行控制点加密。铺油高程、横、纵坡度以路缘石为控制点，按照设计横、纵坡度区间调整，但</w:t>
      </w:r>
      <w:r>
        <w:t>必须保证铺油厚度。路中由</w:t>
      </w:r>
      <w:r>
        <w:t>0+000</w:t>
      </w:r>
      <w:r>
        <w:t>顺序排列，每</w:t>
      </w:r>
      <w:smartTag w:uri="urn:schemas-microsoft-com:office:smarttags" w:element="chmetcnv">
        <w:smartTagPr>
          <w:attr w:name="HasSpace" w:val="False"/>
          <w:attr w:name="Negative" w:val="False"/>
          <w:attr w:name="NumberType" w:val="1"/>
          <w:attr w:name="SourceValue" w:val="6"/>
          <w:attr w:name="TCSC" w:val="0"/>
          <w:attr w:name="UnitName" w:val="米"/>
        </w:smartTagPr>
        <w:r>
          <w:t>6</w:t>
        </w:r>
        <w:r>
          <w:t>米</w:t>
        </w:r>
      </w:smartTag>
      <w:r>
        <w:t>一点，以路中</w:t>
      </w:r>
      <w:r>
        <w:rPr>
          <w:rFonts w:hint="eastAsia"/>
        </w:rPr>
        <w:t>、路缘石</w:t>
      </w:r>
      <w:r>
        <w:t>加密控制点进行测量。</w:t>
      </w:r>
    </w:p>
    <w:p w:rsidR="00AF7984">
      <w:pPr>
        <w:pStyle w:val="4"/>
        <w:tabs>
          <w:tab w:val="left" w:pos="8100"/>
        </w:tabs>
        <w:ind w:left="69"/>
        <w:outlineLvl w:val="9"/>
        <w:rPr>
          <w:rFonts w:ascii="Times New Roman" w:hAnsi="Times New Roman"/>
          <w:sz w:val="24"/>
          <w:szCs w:val="24"/>
        </w:rPr>
      </w:pPr>
      <w:bookmarkStart w:id="86" w:name="_Toc145929224"/>
      <w:r>
        <w:rPr>
          <w:rFonts w:ascii="Times New Roman" w:hAnsi="Times New Roman"/>
          <w:sz w:val="24"/>
          <w:szCs w:val="24"/>
        </w:rPr>
        <w:t>2.1</w:t>
      </w:r>
      <w:r>
        <w:rPr>
          <w:rFonts w:ascii="Times New Roman" w:hAnsi="Times New Roman"/>
          <w:sz w:val="24"/>
          <w:szCs w:val="24"/>
        </w:rPr>
        <w:t>施工测量</w:t>
      </w:r>
      <w:bookmarkEnd w:id="86"/>
    </w:p>
    <w:p w:rsidR="00AF7984">
      <w:pPr>
        <w:pStyle w:val="a"/>
        <w:tabs>
          <w:tab w:val="left" w:pos="8100"/>
        </w:tabs>
        <w:rPr>
          <w:rFonts w:ascii="Times New Roman"/>
          <w:sz w:val="24"/>
          <w:szCs w:val="24"/>
        </w:rPr>
      </w:pPr>
      <w:smartTag w:uri="urn:schemas-microsoft-com:office:smarttags" w:element="chsdate">
        <w:smartTagPr>
          <w:attr w:name="Day" w:val="30"/>
          <w:attr w:name="IsLunarDate" w:val="False"/>
          <w:attr w:name="IsROCDate" w:val="False"/>
          <w:attr w:name="Month" w:val="12"/>
          <w:attr w:name="Year" w:val="1899"/>
        </w:smartTagPr>
        <w:r>
          <w:rPr>
            <w:rFonts w:ascii="Times New Roman"/>
            <w:sz w:val="24"/>
            <w:szCs w:val="24"/>
          </w:rPr>
          <w:t>2.1.1</w:t>
        </w:r>
      </w:smartTag>
      <w:r>
        <w:rPr>
          <w:rFonts w:ascii="Times New Roman"/>
          <w:sz w:val="24"/>
          <w:szCs w:val="24"/>
        </w:rPr>
        <w:t>施工前，根据控制网进行测量。测出各点的高程。在全部观测结束后，绘制在成果图上，作为设计高程和原地面高程依据。</w:t>
      </w:r>
    </w:p>
    <w:p w:rsidR="00AF7984">
      <w:pPr>
        <w:pStyle w:val="a"/>
        <w:tabs>
          <w:tab w:val="left" w:pos="8100"/>
        </w:tabs>
        <w:rPr>
          <w:rFonts w:ascii="Times New Roman"/>
          <w:sz w:val="24"/>
          <w:szCs w:val="24"/>
        </w:rPr>
      </w:pPr>
      <w:smartTag w:uri="urn:schemas-microsoft-com:office:smarttags" w:element="chsdate">
        <w:smartTagPr>
          <w:attr w:name="Day" w:val="30"/>
          <w:attr w:name="IsLunarDate" w:val="False"/>
          <w:attr w:name="IsROCDate" w:val="False"/>
          <w:attr w:name="Month" w:val="12"/>
          <w:attr w:name="Year" w:val="1899"/>
        </w:smartTagPr>
        <w:r>
          <w:rPr>
            <w:rFonts w:ascii="Times New Roman"/>
            <w:sz w:val="24"/>
            <w:szCs w:val="24"/>
          </w:rPr>
          <w:t>2.1.2</w:t>
        </w:r>
      </w:smartTag>
      <w:r>
        <w:rPr>
          <w:rFonts w:ascii="Times New Roman"/>
          <w:sz w:val="24"/>
          <w:szCs w:val="24"/>
        </w:rPr>
        <w:t>施工中，严格执行有关测量规范要求及测量复核制度，定期检查，做好施工原始记录，在工作中做到步步有校核，杜绝错误的发生。测量仪器定期校验、保养。</w:t>
      </w:r>
    </w:p>
    <w:p w:rsidR="00AF7984">
      <w:pPr>
        <w:pStyle w:val="4"/>
        <w:tabs>
          <w:tab w:val="left" w:pos="8100"/>
        </w:tabs>
        <w:ind w:left="69"/>
        <w:outlineLvl w:val="9"/>
        <w:rPr>
          <w:rFonts w:ascii="Times New Roman" w:hAnsi="Times New Roman"/>
          <w:sz w:val="24"/>
          <w:szCs w:val="24"/>
        </w:rPr>
      </w:pPr>
      <w:bookmarkStart w:id="87" w:name="_Toc145929225"/>
      <w:r>
        <w:rPr>
          <w:rFonts w:ascii="Times New Roman" w:hAnsi="Times New Roman"/>
          <w:sz w:val="24"/>
          <w:szCs w:val="24"/>
        </w:rPr>
        <w:t>2.2</w:t>
      </w:r>
      <w:r>
        <w:rPr>
          <w:rFonts w:ascii="Times New Roman" w:hAnsi="Times New Roman"/>
          <w:sz w:val="24"/>
          <w:szCs w:val="24"/>
        </w:rPr>
        <w:t>竣工测量：</w:t>
      </w:r>
      <w:bookmarkEnd w:id="87"/>
    </w:p>
    <w:p w:rsidR="00AF7984" w:rsidP="00704096">
      <w:pPr>
        <w:pStyle w:val="Normal0"/>
        <w:tabs>
          <w:tab w:val="left" w:pos="8100"/>
        </w:tabs>
        <w:spacing w:line="440" w:lineRule="exact"/>
        <w:ind w:firstLine="480" w:firstLineChars="200"/>
      </w:pPr>
      <w:r>
        <w:t>自进场开始，做好每次测量记录，并收集整理装订成册，每次报验单及时填写、及时收集、及时上报。每个单项工程完工后，及时</w:t>
      </w:r>
      <w:r>
        <w:t>做竣工测量，并做好记录，妥善保存。</w:t>
      </w:r>
    </w:p>
    <w:p w:rsidR="00AF7984">
      <w:pPr>
        <w:pStyle w:val="4"/>
        <w:tabs>
          <w:tab w:val="left" w:pos="8100"/>
        </w:tabs>
        <w:ind w:left="69"/>
        <w:outlineLvl w:val="9"/>
        <w:rPr>
          <w:rFonts w:ascii="Times New Roman" w:hAnsi="Times New Roman"/>
          <w:sz w:val="24"/>
          <w:szCs w:val="24"/>
        </w:rPr>
      </w:pPr>
      <w:bookmarkStart w:id="88" w:name="_Toc145929226"/>
      <w:r>
        <w:rPr>
          <w:rFonts w:ascii="Times New Roman" w:hAnsi="Times New Roman"/>
          <w:sz w:val="24"/>
          <w:szCs w:val="24"/>
        </w:rPr>
        <w:t>2.3</w:t>
      </w:r>
      <w:r>
        <w:rPr>
          <w:rFonts w:ascii="Times New Roman" w:hAnsi="Times New Roman"/>
          <w:sz w:val="24"/>
          <w:szCs w:val="24"/>
        </w:rPr>
        <w:t>施工测量保证措施</w:t>
      </w:r>
      <w:bookmarkEnd w:id="88"/>
    </w:p>
    <w:p w:rsidR="00AF7984">
      <w:pPr>
        <w:pStyle w:val="a"/>
        <w:tabs>
          <w:tab w:val="left" w:pos="8100"/>
        </w:tabs>
        <w:rPr>
          <w:rFonts w:ascii="Times New Roman"/>
          <w:sz w:val="24"/>
          <w:szCs w:val="24"/>
        </w:rPr>
      </w:pPr>
      <w:smartTag w:uri="urn:schemas-microsoft-com:office:smarttags" w:element="chsdate">
        <w:smartTagPr>
          <w:attr w:name="Day" w:val="30"/>
          <w:attr w:name="IsLunarDate" w:val="False"/>
          <w:attr w:name="IsROCDate" w:val="False"/>
          <w:attr w:name="Month" w:val="12"/>
          <w:attr w:name="Year" w:val="1899"/>
        </w:smartTagPr>
        <w:r>
          <w:rPr>
            <w:rFonts w:ascii="Times New Roman"/>
            <w:sz w:val="24"/>
            <w:szCs w:val="24"/>
          </w:rPr>
          <w:t>2.3.1</w:t>
        </w:r>
      </w:smartTag>
      <w:r>
        <w:rPr>
          <w:rFonts w:ascii="Times New Roman"/>
          <w:sz w:val="24"/>
          <w:szCs w:val="24"/>
        </w:rPr>
        <w:t>所有测量活动均按照《工程测量专业质量手册》及实施细则文件规定的程序进行。</w:t>
      </w:r>
    </w:p>
    <w:p w:rsidR="00AF7984">
      <w:pPr>
        <w:pStyle w:val="a"/>
        <w:tabs>
          <w:tab w:val="left" w:pos="8100"/>
        </w:tabs>
        <w:rPr>
          <w:rFonts w:ascii="Times New Roman"/>
          <w:sz w:val="24"/>
          <w:szCs w:val="24"/>
        </w:rPr>
      </w:pPr>
      <w:smartTag w:uri="urn:schemas-microsoft-com:office:smarttags" w:element="chsdate">
        <w:smartTagPr>
          <w:attr w:name="Day" w:val="30"/>
          <w:attr w:name="IsLunarDate" w:val="False"/>
          <w:attr w:name="IsROCDate" w:val="False"/>
          <w:attr w:name="Month" w:val="12"/>
          <w:attr w:name="Year" w:val="1899"/>
        </w:smartTagPr>
        <w:r>
          <w:rPr>
            <w:rFonts w:ascii="Times New Roman"/>
            <w:sz w:val="24"/>
            <w:szCs w:val="24"/>
          </w:rPr>
          <w:t>2.3.2</w:t>
        </w:r>
      </w:smartTag>
      <w:r>
        <w:rPr>
          <w:rFonts w:ascii="Times New Roman"/>
          <w:sz w:val="24"/>
          <w:szCs w:val="24"/>
        </w:rPr>
        <w:t>测量作业的各项技术按工程测量规范进行。</w:t>
      </w:r>
    </w:p>
    <w:p w:rsidR="00AF7984">
      <w:pPr>
        <w:pStyle w:val="a"/>
        <w:tabs>
          <w:tab w:val="left" w:pos="8100"/>
        </w:tabs>
        <w:rPr>
          <w:rFonts w:ascii="Times New Roman"/>
          <w:sz w:val="24"/>
          <w:szCs w:val="24"/>
        </w:rPr>
      </w:pPr>
      <w:smartTag w:uri="urn:schemas-microsoft-com:office:smarttags" w:element="chsdate">
        <w:smartTagPr>
          <w:attr w:name="Day" w:val="30"/>
          <w:attr w:name="IsLunarDate" w:val="False"/>
          <w:attr w:name="IsROCDate" w:val="False"/>
          <w:attr w:name="Month" w:val="12"/>
          <w:attr w:name="Year" w:val="1899"/>
        </w:smartTagPr>
        <w:r>
          <w:rPr>
            <w:rFonts w:ascii="Times New Roman"/>
            <w:sz w:val="24"/>
            <w:szCs w:val="24"/>
          </w:rPr>
          <w:t>2.3.3</w:t>
        </w:r>
      </w:smartTag>
      <w:r>
        <w:rPr>
          <w:rFonts w:ascii="Times New Roman"/>
          <w:sz w:val="24"/>
          <w:szCs w:val="24"/>
        </w:rPr>
        <w:t>测量人员全部取证上岗。</w:t>
      </w:r>
    </w:p>
    <w:p w:rsidR="00AF7984">
      <w:pPr>
        <w:pStyle w:val="a"/>
        <w:tabs>
          <w:tab w:val="left" w:pos="8100"/>
        </w:tabs>
        <w:rPr>
          <w:rFonts w:ascii="Times New Roman"/>
          <w:sz w:val="24"/>
          <w:szCs w:val="24"/>
        </w:rPr>
      </w:pPr>
      <w:smartTag w:uri="urn:schemas-microsoft-com:office:smarttags" w:element="chsdate">
        <w:smartTagPr>
          <w:attr w:name="Day" w:val="30"/>
          <w:attr w:name="IsLunarDate" w:val="False"/>
          <w:attr w:name="IsROCDate" w:val="False"/>
          <w:attr w:name="Month" w:val="12"/>
          <w:attr w:name="Year" w:val="1899"/>
        </w:smartTagPr>
        <w:r>
          <w:rPr>
            <w:rFonts w:ascii="Times New Roman"/>
            <w:sz w:val="24"/>
            <w:szCs w:val="24"/>
          </w:rPr>
          <w:t>2.3.4</w:t>
        </w:r>
      </w:smartTag>
      <w:r>
        <w:rPr>
          <w:rFonts w:ascii="Times New Roman"/>
          <w:sz w:val="24"/>
          <w:szCs w:val="24"/>
        </w:rPr>
        <w:t>工程的测量仪器设备，必须检定合格且在有效期内，标识保存完好。</w:t>
      </w:r>
    </w:p>
    <w:p w:rsidR="00AF7984">
      <w:pPr>
        <w:pStyle w:val="a"/>
        <w:tabs>
          <w:tab w:val="left" w:pos="8100"/>
        </w:tabs>
        <w:rPr>
          <w:rFonts w:ascii="Times New Roman"/>
          <w:sz w:val="24"/>
          <w:szCs w:val="24"/>
        </w:rPr>
      </w:pPr>
      <w:smartTag w:uri="urn:schemas-microsoft-com:office:smarttags" w:element="chsdate">
        <w:smartTagPr>
          <w:attr w:name="Day" w:val="30"/>
          <w:attr w:name="IsLunarDate" w:val="False"/>
          <w:attr w:name="IsROCDate" w:val="False"/>
          <w:attr w:name="Month" w:val="12"/>
          <w:attr w:name="Year" w:val="1899"/>
        </w:smartTagPr>
        <w:r>
          <w:rPr>
            <w:rFonts w:ascii="Times New Roman"/>
            <w:sz w:val="24"/>
            <w:szCs w:val="24"/>
          </w:rPr>
          <w:t>2.3.5</w:t>
        </w:r>
      </w:smartTag>
      <w:r>
        <w:rPr>
          <w:rFonts w:ascii="Times New Roman"/>
          <w:sz w:val="24"/>
          <w:szCs w:val="24"/>
        </w:rPr>
        <w:t>施工前，测量人员要认真学习图纸，及时对所交点位进行复测，并报监理认可后对其采取保护措施，严加保护，并定期检测。</w:t>
      </w:r>
    </w:p>
    <w:p w:rsidR="00AF7984">
      <w:pPr>
        <w:pStyle w:val="a"/>
        <w:tabs>
          <w:tab w:val="left" w:pos="8100"/>
        </w:tabs>
        <w:rPr>
          <w:rFonts w:ascii="Times New Roman"/>
          <w:sz w:val="24"/>
          <w:szCs w:val="24"/>
        </w:rPr>
      </w:pPr>
      <w:smartTag w:uri="urn:schemas-microsoft-com:office:smarttags" w:element="chsdate">
        <w:smartTagPr>
          <w:attr w:name="Day" w:val="30"/>
          <w:attr w:name="IsLunarDate" w:val="False"/>
          <w:attr w:name="IsROCDate" w:val="False"/>
          <w:attr w:name="Month" w:val="12"/>
          <w:attr w:name="Year" w:val="1899"/>
        </w:smartTagPr>
        <w:r>
          <w:rPr>
            <w:rFonts w:ascii="Times New Roman"/>
            <w:sz w:val="24"/>
            <w:szCs w:val="24"/>
          </w:rPr>
          <w:t>2.3.6</w:t>
        </w:r>
      </w:smartTag>
      <w:r>
        <w:rPr>
          <w:rFonts w:ascii="Times New Roman"/>
          <w:sz w:val="24"/>
          <w:szCs w:val="24"/>
        </w:rPr>
        <w:t>在施工过程中，发现问题或矛盾及时报监理工程师协调解决。</w:t>
      </w:r>
    </w:p>
    <w:p w:rsidR="00AF7984">
      <w:pPr>
        <w:pStyle w:val="a"/>
        <w:tabs>
          <w:tab w:val="left" w:pos="8100"/>
        </w:tabs>
        <w:rPr>
          <w:rFonts w:ascii="Times New Roman"/>
          <w:sz w:val="24"/>
          <w:szCs w:val="24"/>
        </w:rPr>
      </w:pPr>
      <w:smartTag w:uri="urn:schemas-microsoft-com:office:smarttags" w:element="chsdate">
        <w:smartTagPr>
          <w:attr w:name="Day" w:val="30"/>
          <w:attr w:name="IsLunarDate" w:val="False"/>
          <w:attr w:name="IsROCDate" w:val="False"/>
          <w:attr w:name="Month" w:val="12"/>
          <w:attr w:name="Year" w:val="1899"/>
        </w:smartTagPr>
        <w:r>
          <w:rPr>
            <w:rFonts w:ascii="Times New Roman"/>
            <w:sz w:val="24"/>
            <w:szCs w:val="24"/>
          </w:rPr>
          <w:t>2.3.7</w:t>
        </w:r>
      </w:smartTag>
      <w:r>
        <w:rPr>
          <w:rFonts w:ascii="Times New Roman"/>
          <w:sz w:val="24"/>
          <w:szCs w:val="24"/>
        </w:rPr>
        <w:t>严格执行复核测量制度。</w:t>
      </w:r>
    </w:p>
    <w:p w:rsidR="00AF7984">
      <w:pPr>
        <w:pStyle w:val="a"/>
        <w:rPr>
          <w:rFonts w:ascii="Times New Roman"/>
          <w:sz w:val="24"/>
          <w:szCs w:val="24"/>
        </w:rPr>
        <w:sectPr w:rsidSect="00230C5E">
          <w:pgSz w:w="11906" w:h="16838" w:code="9"/>
          <w:pgMar w:top="1418" w:right="1134" w:bottom="1134" w:left="1134" w:header="851" w:footer="680" w:gutter="0"/>
          <w:pgNumType w:start="20"/>
          <w:cols w:space="425"/>
          <w:docGrid w:linePitch="312"/>
        </w:sectPr>
      </w:pPr>
      <w:smartTag w:uri="urn:schemas-microsoft-com:office:smarttags" w:element="chsdate">
        <w:smartTagPr>
          <w:attr w:name="Day" w:val="30"/>
          <w:attr w:name="IsLunarDate" w:val="False"/>
          <w:attr w:name="IsROCDate" w:val="False"/>
          <w:attr w:name="Month" w:val="12"/>
          <w:attr w:name="Year" w:val="1899"/>
        </w:smartTagPr>
        <w:r>
          <w:rPr>
            <w:rFonts w:ascii="Times New Roman"/>
            <w:sz w:val="24"/>
            <w:szCs w:val="24"/>
          </w:rPr>
          <w:t>2.3.8</w:t>
        </w:r>
      </w:smartTag>
      <w:r>
        <w:rPr>
          <w:rFonts w:ascii="Times New Roman"/>
          <w:sz w:val="24"/>
          <w:szCs w:val="24"/>
        </w:rPr>
        <w:t>导线测量的主要技术要求</w:t>
      </w:r>
    </w:p>
    <w:p w:rsidR="00AF7984">
      <w:pPr>
        <w:pStyle w:val="a"/>
        <w:tabs>
          <w:tab w:val="left" w:pos="8100"/>
        </w:tabs>
        <w:outlineLvl w:val="2"/>
        <w:rPr>
          <w:rFonts w:ascii="Times New Roman"/>
          <w:sz w:val="24"/>
          <w:szCs w:val="24"/>
        </w:rPr>
      </w:pPr>
      <w:bookmarkStart w:id="89" w:name="_Toc145929227"/>
      <w:bookmarkStart w:id="90" w:name="_Toc288722840"/>
      <w:r>
        <w:rPr>
          <w:rFonts w:ascii="Times New Roman"/>
          <w:sz w:val="24"/>
          <w:szCs w:val="24"/>
        </w:rPr>
        <w:t>二、道路工程施工</w:t>
      </w:r>
      <w:bookmarkEnd w:id="89"/>
      <w:bookmarkEnd w:id="90"/>
    </w:p>
    <w:p w:rsidR="00AF7984">
      <w:pPr>
        <w:pStyle w:val="Normal0"/>
        <w:tabs>
          <w:tab w:val="left" w:pos="8100"/>
        </w:tabs>
        <w:spacing w:line="440" w:lineRule="exact"/>
        <w:outlineLvl w:val="2"/>
      </w:pPr>
      <w:bookmarkStart w:id="91" w:name="_Toc145929228"/>
      <w:bookmarkStart w:id="92" w:name="_Toc288722841"/>
      <w:r>
        <w:t>1</w:t>
      </w:r>
      <w:r>
        <w:t>、旧路材料拆除</w:t>
      </w:r>
      <w:bookmarkEnd w:id="91"/>
      <w:bookmarkEnd w:id="92"/>
    </w:p>
    <w:p w:rsidR="00AF7984">
      <w:pPr>
        <w:pStyle w:val="Normal0"/>
        <w:tabs>
          <w:tab w:val="left" w:pos="8100"/>
        </w:tabs>
        <w:spacing w:line="440" w:lineRule="exact"/>
      </w:pPr>
      <w:r>
        <w:t>1.1</w:t>
      </w:r>
      <w:r>
        <w:t>施工时要根据工力、运输能力安排每晚拆除原混凝土路缘石、拆除步道和新建步道的数量，原则早</w:t>
      </w:r>
      <w:r>
        <w:t>5</w:t>
      </w:r>
      <w:r>
        <w:t>点以前必须全部外弃，做到不在现场存渣土。</w:t>
      </w:r>
    </w:p>
    <w:p w:rsidR="00AF7984">
      <w:pPr>
        <w:pStyle w:val="Normal0"/>
        <w:tabs>
          <w:tab w:val="left" w:pos="8100"/>
        </w:tabs>
        <w:spacing w:line="440" w:lineRule="exact"/>
      </w:pPr>
      <w:r>
        <w:t>1.2</w:t>
      </w:r>
      <w:r>
        <w:t>拆除、处理工序，均安排在夜间（</w:t>
      </w:r>
      <w:r w:rsidR="00425442">
        <w:t>2</w:t>
      </w:r>
      <w:r w:rsidR="00425442">
        <w:rPr>
          <w:rFonts w:hint="eastAsia"/>
        </w:rPr>
        <w:t>4</w:t>
      </w:r>
      <w:r>
        <w:t>：</w:t>
      </w:r>
      <w:r>
        <w:t>00</w:t>
      </w:r>
      <w:r>
        <w:t>至次日</w:t>
      </w:r>
      <w:r>
        <w:t>6</w:t>
      </w:r>
      <w:r>
        <w:t>：</w:t>
      </w:r>
      <w:r>
        <w:t>00</w:t>
      </w:r>
      <w:r>
        <w:t>）拆除。</w:t>
      </w:r>
    </w:p>
    <w:p w:rsidR="00C167FC" w:rsidP="00C167FC">
      <w:pPr>
        <w:pStyle w:val="Normal0"/>
        <w:tabs>
          <w:tab w:val="left" w:pos="8100"/>
        </w:tabs>
        <w:spacing w:line="440" w:lineRule="exact"/>
        <w:outlineLvl w:val="2"/>
      </w:pPr>
      <w:bookmarkStart w:id="93" w:name="_Toc145929229"/>
      <w:bookmarkStart w:id="94" w:name="_Toc288722842"/>
      <w:r>
        <w:t>2</w:t>
      </w:r>
      <w:r w:rsidR="004C36BE">
        <w:t>、附属</w:t>
      </w:r>
      <w:r w:rsidR="004C36BE">
        <w:rPr>
          <w:rFonts w:hint="eastAsia"/>
        </w:rPr>
        <w:t>工程</w:t>
      </w:r>
      <w:bookmarkEnd w:id="93"/>
      <w:bookmarkEnd w:id="94"/>
    </w:p>
    <w:p w:rsidR="00C167FC" w:rsidP="00C167FC">
      <w:pPr>
        <w:pStyle w:val="Normal0"/>
        <w:spacing w:line="440" w:lineRule="exact"/>
      </w:pPr>
      <w:r>
        <w:t>2.1</w:t>
      </w:r>
      <w:r>
        <w:rPr>
          <w:rFonts w:hint="eastAsia"/>
        </w:rPr>
        <w:t>机非隔离带内</w:t>
      </w:r>
    </w:p>
    <w:p w:rsidR="00C167FC" w:rsidRPr="00C167FC" w:rsidP="00C167FC">
      <w:pPr>
        <w:pStyle w:val="Normal0"/>
        <w:spacing w:line="440" w:lineRule="exact"/>
      </w:pPr>
      <w:smartTag w:uri="urn:schemas-microsoft-com:office:smarttags" w:element="chsdate">
        <w:smartTagPr>
          <w:attr w:name="Day" w:val="30"/>
          <w:attr w:name="IsLunarDate" w:val="False"/>
          <w:attr w:name="IsROCDate" w:val="False"/>
          <w:attr w:name="Month" w:val="12"/>
          <w:attr w:name="Year" w:val="1899"/>
        </w:smartTagPr>
        <w:r>
          <w:t>2.1.1</w:t>
        </w:r>
      </w:smartTag>
      <w:r>
        <w:rPr>
          <w:rFonts w:hint="eastAsia"/>
        </w:rPr>
        <w:t>机非隔离带内</w:t>
      </w:r>
      <w:r>
        <w:t>结构为：</w:t>
      </w:r>
      <w:r w:rsidRPr="00DC54E4">
        <w:rPr>
          <w:color w:val="000000"/>
        </w:rPr>
        <w:t>普通混凝土渗水步道砖（</w:t>
      </w:r>
      <w:r w:rsidRPr="00DC54E4">
        <w:rPr>
          <w:color w:val="000000"/>
        </w:rPr>
        <w:t>10×20×</w:t>
      </w:r>
      <w:smartTag w:uri="urn:schemas-microsoft-com:office:smarttags" w:element="chmetcnv">
        <w:smartTagPr>
          <w:attr w:name="HasSpace" w:val="False"/>
          <w:attr w:name="Negative" w:val="False"/>
          <w:attr w:name="NumberType" w:val="1"/>
          <w:attr w:name="SourceValue" w:val="6"/>
          <w:attr w:name="TCSC" w:val="0"/>
          <w:attr w:name="UnitName" w:val="cm"/>
        </w:smartTagPr>
        <w:r w:rsidRPr="00DC54E4">
          <w:rPr>
            <w:color w:val="000000"/>
          </w:rPr>
          <w:t>6cm</w:t>
        </w:r>
      </w:smartTag>
      <w:r>
        <w:rPr>
          <w:rFonts w:hint="eastAsia"/>
          <w:color w:val="000000"/>
        </w:rPr>
        <w:t>）</w:t>
      </w:r>
      <w:r>
        <w:rPr>
          <w:rFonts w:hint="eastAsia"/>
        </w:rPr>
        <w:t>，</w:t>
      </w:r>
      <w:smartTag w:uri="urn:schemas-microsoft-com:office:smarttags" w:element="chmetcnv">
        <w:smartTagPr>
          <w:attr w:name="HasSpace" w:val="False"/>
          <w:attr w:name="Negative" w:val="False"/>
          <w:attr w:name="NumberType" w:val="1"/>
          <w:attr w:name="SourceValue" w:val="2"/>
          <w:attr w:name="TCSC" w:val="0"/>
          <w:attr w:name="UnitName" w:val="cm"/>
        </w:smartTagPr>
        <w:r w:rsidRPr="00DC54E4">
          <w:rPr>
            <w:color w:val="000000"/>
          </w:rPr>
          <w:t>2cm</w:t>
        </w:r>
      </w:smartTag>
      <w:r w:rsidRPr="00DC54E4">
        <w:rPr>
          <w:color w:val="000000"/>
        </w:rPr>
        <w:t xml:space="preserve"> </w:t>
      </w:r>
      <w:r>
        <w:rPr>
          <w:rFonts w:hint="eastAsia"/>
          <w:color w:val="000000"/>
        </w:rPr>
        <w:t>厚</w:t>
      </w:r>
      <w:r w:rsidRPr="00DC54E4">
        <w:rPr>
          <w:color w:val="000000"/>
        </w:rPr>
        <w:t>1</w:t>
      </w:r>
      <w:r w:rsidRPr="00DC54E4">
        <w:rPr>
          <w:color w:val="000000"/>
        </w:rPr>
        <w:t>：</w:t>
      </w:r>
      <w:r w:rsidRPr="00DC54E4">
        <w:rPr>
          <w:color w:val="000000"/>
        </w:rPr>
        <w:t>5</w:t>
      </w:r>
      <w:r w:rsidRPr="00DC54E4">
        <w:rPr>
          <w:color w:val="000000"/>
        </w:rPr>
        <w:t>干硬性水泥中砂找</w:t>
      </w:r>
      <w:r>
        <w:rPr>
          <w:rFonts w:hint="eastAsia"/>
          <w:color w:val="000000"/>
        </w:rPr>
        <w:t>平，</w:t>
      </w:r>
      <w:smartTag w:uri="urn:schemas-microsoft-com:office:smarttags" w:element="chmetcnv">
        <w:smartTagPr>
          <w:attr w:name="HasSpace" w:val="False"/>
          <w:attr w:name="Negative" w:val="False"/>
          <w:attr w:name="NumberType" w:val="1"/>
          <w:attr w:name="SourceValue" w:val="30"/>
          <w:attr w:name="TCSC" w:val="0"/>
          <w:attr w:name="UnitName" w:val="cm"/>
        </w:smartTagPr>
        <w:r w:rsidRPr="00DC54E4">
          <w:rPr>
            <w:color w:val="000000"/>
          </w:rPr>
          <w:t>30cm</w:t>
        </w:r>
      </w:smartTag>
      <w:r w:rsidRPr="00DC54E4">
        <w:rPr>
          <w:color w:val="000000"/>
        </w:rPr>
        <w:t>级配碎石基层</w:t>
      </w:r>
      <w:r>
        <w:rPr>
          <w:rFonts w:hint="eastAsia"/>
          <w:color w:val="000000"/>
        </w:rPr>
        <w:t>。</w:t>
      </w:r>
      <w:r>
        <w:rPr>
          <w:rFonts w:hint="eastAsia"/>
          <w:color w:val="000000"/>
        </w:rPr>
        <w:t xml:space="preserve"> </w:t>
      </w:r>
    </w:p>
    <w:p w:rsidR="00C167FC" w:rsidRPr="004C36BE" w:rsidP="00C167FC">
      <w:pPr>
        <w:pStyle w:val="Normal0"/>
        <w:spacing w:line="440" w:lineRule="exact"/>
        <w:rPr>
          <w:color w:val="000000"/>
        </w:rPr>
      </w:pPr>
      <w:smartTag w:uri="urn:schemas-microsoft-com:office:smarttags" w:element="chsdate">
        <w:smartTagPr>
          <w:attr w:name="Day" w:val="30"/>
          <w:attr w:name="IsLunarDate" w:val="False"/>
          <w:attr w:name="IsROCDate" w:val="False"/>
          <w:attr w:name="Month" w:val="12"/>
          <w:attr w:name="Year" w:val="1899"/>
        </w:smartTagPr>
        <w:r w:rsidRPr="004C36BE">
          <w:rPr>
            <w:rFonts w:hint="eastAsia"/>
            <w:color w:val="000000"/>
          </w:rPr>
          <w:t>2.1.2</w:t>
        </w:r>
      </w:smartTag>
      <w:r w:rsidR="00CE159F">
        <w:rPr>
          <w:rFonts w:hint="eastAsia"/>
          <w:color w:val="000000"/>
        </w:rPr>
        <w:t>级配</w:t>
      </w:r>
      <w:r w:rsidRPr="004C36BE" w:rsidR="003E1E2F">
        <w:rPr>
          <w:rFonts w:hint="eastAsia"/>
          <w:color w:val="000000"/>
        </w:rPr>
        <w:t>碎石基层</w:t>
      </w:r>
    </w:p>
    <w:p w:rsidR="004C36BE" w:rsidRPr="00704096" w:rsidP="00704096">
      <w:pPr>
        <w:pStyle w:val="Normal0"/>
        <w:tabs>
          <w:tab w:val="left" w:pos="8100"/>
        </w:tabs>
        <w:spacing w:line="440" w:lineRule="exact"/>
        <w:ind w:firstLine="480" w:firstLineChars="200"/>
        <w:rPr>
          <w:bCs/>
        </w:rPr>
      </w:pPr>
      <w:r w:rsidRPr="00704096">
        <w:rPr>
          <w:rFonts w:hint="eastAsia"/>
          <w:bCs/>
        </w:rPr>
        <w:t>①碎石基层按虚厚一次铺齐；</w:t>
      </w:r>
    </w:p>
    <w:p w:rsidR="004C36BE" w:rsidRPr="00704096" w:rsidP="00704096">
      <w:pPr>
        <w:pStyle w:val="Normal0"/>
        <w:tabs>
          <w:tab w:val="left" w:pos="8100"/>
        </w:tabs>
        <w:spacing w:line="440" w:lineRule="exact"/>
        <w:ind w:firstLine="480" w:firstLineChars="200"/>
        <w:rPr>
          <w:bCs/>
        </w:rPr>
      </w:pPr>
      <w:r w:rsidRPr="00704096">
        <w:rPr>
          <w:rFonts w:hint="eastAsia"/>
          <w:bCs/>
        </w:rPr>
        <w:t>②碾压前先泼水，水量</w:t>
      </w:r>
      <w:r w:rsidRPr="00704096">
        <w:rPr>
          <w:rFonts w:hint="eastAsia"/>
          <w:bCs/>
        </w:rPr>
        <w:t>3</w:t>
      </w:r>
      <w:r w:rsidRPr="00704096">
        <w:rPr>
          <w:rFonts w:hint="eastAsia"/>
          <w:bCs/>
        </w:rPr>
        <w:t>至</w:t>
      </w:r>
      <w:r w:rsidRPr="00704096">
        <w:rPr>
          <w:rFonts w:hint="eastAsia"/>
          <w:bCs/>
        </w:rPr>
        <w:t>4kg/</w:t>
      </w:r>
      <w:r w:rsidRPr="00704096">
        <w:rPr>
          <w:rFonts w:hint="eastAsia"/>
          <w:bCs/>
        </w:rPr>
        <w:t>㎡；碾压以“先慢后快，先轻后重”为宜，压路机应逐次倒</w:t>
      </w:r>
      <w:r w:rsidRPr="00704096">
        <w:rPr>
          <w:rFonts w:hint="eastAsia"/>
          <w:bCs/>
        </w:rPr>
        <w:t>轴碾压；先用</w:t>
      </w:r>
      <w:r w:rsidRPr="00704096">
        <w:rPr>
          <w:rFonts w:hint="eastAsia"/>
          <w:bCs/>
        </w:rPr>
        <w:t>6t</w:t>
      </w:r>
      <w:r w:rsidRPr="00704096">
        <w:rPr>
          <w:rFonts w:hint="eastAsia"/>
          <w:bCs/>
        </w:rPr>
        <w:t>至</w:t>
      </w:r>
      <w:r w:rsidRPr="00704096">
        <w:rPr>
          <w:rFonts w:hint="eastAsia"/>
          <w:bCs/>
        </w:rPr>
        <w:t>8t</w:t>
      </w:r>
      <w:r w:rsidRPr="00704096">
        <w:rPr>
          <w:rFonts w:hint="eastAsia"/>
          <w:bCs/>
        </w:rPr>
        <w:t>压路机稳定碎石，碾速每分钟</w:t>
      </w:r>
      <w:r w:rsidRPr="00704096">
        <w:rPr>
          <w:rFonts w:hint="eastAsia"/>
          <w:bCs/>
        </w:rPr>
        <w:t>25</w:t>
      </w:r>
      <w:r w:rsidRPr="00704096">
        <w:rPr>
          <w:rFonts w:hint="eastAsia"/>
          <w:bCs/>
        </w:rPr>
        <w:t>至</w:t>
      </w:r>
      <w:r w:rsidRPr="00704096">
        <w:rPr>
          <w:rFonts w:hint="eastAsia"/>
          <w:bCs/>
        </w:rPr>
        <w:t>30m</w:t>
      </w:r>
      <w:r w:rsidRPr="00704096">
        <w:rPr>
          <w:rFonts w:hint="eastAsia"/>
          <w:bCs/>
        </w:rPr>
        <w:t>；碾压</w:t>
      </w:r>
      <w:r w:rsidRPr="00704096">
        <w:rPr>
          <w:rFonts w:hint="eastAsia"/>
          <w:bCs/>
        </w:rPr>
        <w:t>4</w:t>
      </w:r>
      <w:r w:rsidRPr="00704096">
        <w:rPr>
          <w:rFonts w:hint="eastAsia"/>
          <w:bCs/>
        </w:rPr>
        <w:t>至</w:t>
      </w:r>
      <w:r w:rsidRPr="00704096">
        <w:rPr>
          <w:rFonts w:hint="eastAsia"/>
          <w:bCs/>
        </w:rPr>
        <w:t>6</w:t>
      </w:r>
      <w:r w:rsidRPr="00704096">
        <w:rPr>
          <w:rFonts w:hint="eastAsia"/>
          <w:bCs/>
        </w:rPr>
        <w:t>遍，找补完成后，换用</w:t>
      </w:r>
      <w:r w:rsidRPr="00704096">
        <w:rPr>
          <w:rFonts w:hint="eastAsia"/>
          <w:bCs/>
        </w:rPr>
        <w:t>12t</w:t>
      </w:r>
      <w:r w:rsidRPr="00704096">
        <w:rPr>
          <w:rFonts w:hint="eastAsia"/>
          <w:bCs/>
        </w:rPr>
        <w:t>以上压路机继续碾压，碾速每分钟</w:t>
      </w:r>
      <w:r w:rsidRPr="00704096">
        <w:rPr>
          <w:rFonts w:hint="eastAsia"/>
          <w:bCs/>
        </w:rPr>
        <w:t>30</w:t>
      </w:r>
      <w:r w:rsidRPr="00704096">
        <w:rPr>
          <w:rFonts w:hint="eastAsia"/>
          <w:bCs/>
        </w:rPr>
        <w:t>至</w:t>
      </w:r>
      <w:r w:rsidRPr="00704096">
        <w:rPr>
          <w:rFonts w:hint="eastAsia"/>
          <w:bCs/>
        </w:rPr>
        <w:t>35m</w:t>
      </w:r>
      <w:r w:rsidRPr="00704096">
        <w:rPr>
          <w:rFonts w:hint="eastAsia"/>
          <w:bCs/>
        </w:rPr>
        <w:t>，随压随洒水，碾压</w:t>
      </w:r>
      <w:r w:rsidRPr="00704096">
        <w:rPr>
          <w:rFonts w:hint="eastAsia"/>
          <w:bCs/>
        </w:rPr>
        <w:t>6</w:t>
      </w:r>
      <w:r w:rsidRPr="00704096">
        <w:rPr>
          <w:rFonts w:hint="eastAsia"/>
          <w:bCs/>
        </w:rPr>
        <w:t>至</w:t>
      </w:r>
      <w:r w:rsidRPr="00704096">
        <w:rPr>
          <w:rFonts w:hint="eastAsia"/>
          <w:bCs/>
        </w:rPr>
        <w:t>10</w:t>
      </w:r>
      <w:r w:rsidRPr="00704096">
        <w:rPr>
          <w:rFonts w:hint="eastAsia"/>
          <w:bCs/>
        </w:rPr>
        <w:t>遍；</w:t>
      </w:r>
    </w:p>
    <w:p w:rsidR="004C36BE" w:rsidRPr="00704096" w:rsidP="00704096">
      <w:pPr>
        <w:pStyle w:val="Normal0"/>
        <w:tabs>
          <w:tab w:val="left" w:pos="8100"/>
        </w:tabs>
        <w:spacing w:line="440" w:lineRule="exact"/>
        <w:ind w:firstLine="480" w:firstLineChars="200"/>
        <w:rPr>
          <w:bCs/>
        </w:rPr>
      </w:pPr>
      <w:r w:rsidRPr="00704096">
        <w:rPr>
          <w:rFonts w:hint="eastAsia"/>
          <w:bCs/>
        </w:rPr>
        <w:t>③如发现碎石棱角呈圆形或形成过多石屑，即表明“过碾”，将部分碎石挖出，添加新料再碾压。</w:t>
      </w:r>
    </w:p>
    <w:p w:rsidR="00C167FC" w:rsidP="00C167FC">
      <w:pPr>
        <w:pStyle w:val="Normal0"/>
        <w:spacing w:line="440" w:lineRule="exact"/>
      </w:pPr>
      <w:smartTag w:uri="urn:schemas-microsoft-com:office:smarttags" w:element="chsdate">
        <w:smartTagPr>
          <w:attr w:name="Day" w:val="30"/>
          <w:attr w:name="IsLunarDate" w:val="False"/>
          <w:attr w:name="IsROCDate" w:val="False"/>
          <w:attr w:name="Month" w:val="12"/>
          <w:attr w:name="Year" w:val="1899"/>
        </w:smartTagPr>
        <w:r>
          <w:t>2.1.</w:t>
        </w:r>
        <w:r w:rsidR="004C36BE">
          <w:rPr>
            <w:rFonts w:hint="eastAsia"/>
          </w:rPr>
          <w:t>3</w:t>
        </w:r>
      </w:smartTag>
      <w:r>
        <w:t>材料控制：透水彩砖等原材进场后由质检员进行质量检查，外观要求平整、无脱皮现象，颜色基本一致，外露面无缺边短角现象。</w:t>
      </w:r>
    </w:p>
    <w:p w:rsidR="00C167FC" w:rsidP="00C167FC">
      <w:pPr>
        <w:pStyle w:val="Normal0"/>
        <w:spacing w:line="440" w:lineRule="exact"/>
      </w:pPr>
      <w:smartTag w:uri="urn:schemas-microsoft-com:office:smarttags" w:element="chsdate">
        <w:smartTagPr>
          <w:attr w:name="Day" w:val="30"/>
          <w:attr w:name="IsLunarDate" w:val="False"/>
          <w:attr w:name="IsROCDate" w:val="False"/>
          <w:attr w:name="Month" w:val="12"/>
          <w:attr w:name="Year" w:val="1899"/>
        </w:smartTagPr>
        <w:r>
          <w:t>2.1.</w:t>
        </w:r>
        <w:r w:rsidR="004C36BE">
          <w:rPr>
            <w:rFonts w:hint="eastAsia"/>
          </w:rPr>
          <w:t>4</w:t>
        </w:r>
      </w:smartTag>
      <w:r>
        <w:t>步道砖砌筑时，按控制点定出方格坐标，并挂线，按分段冲筋随时检查位置与高程。施工过程中方砖轻拿轻放，用橡皮锤敲实，不得损坏边角。</w:t>
      </w:r>
    </w:p>
    <w:p w:rsidR="00C167FC" w:rsidP="00C167FC">
      <w:pPr>
        <w:pStyle w:val="Normal0"/>
        <w:spacing w:line="440" w:lineRule="exact"/>
      </w:pPr>
      <w:smartTag w:uri="urn:schemas-microsoft-com:office:smarttags" w:element="chsdate">
        <w:smartTagPr>
          <w:attr w:name="Day" w:val="30"/>
          <w:attr w:name="IsLunarDate" w:val="False"/>
          <w:attr w:name="IsROCDate" w:val="False"/>
          <w:attr w:name="Month" w:val="12"/>
          <w:attr w:name="Year" w:val="1899"/>
        </w:smartTagPr>
        <w:r>
          <w:t>2.1.</w:t>
        </w:r>
        <w:r w:rsidR="004C36BE">
          <w:rPr>
            <w:rFonts w:hint="eastAsia"/>
          </w:rPr>
          <w:t>5</w:t>
        </w:r>
      </w:smartTag>
      <w:r>
        <w:t>步道砖铺砌要求平整、稳定、灌缝饱满，避免翘动现象</w:t>
      </w:r>
      <w:r>
        <w:rPr>
          <w:rFonts w:hint="eastAsia"/>
        </w:rPr>
        <w:t>。</w:t>
      </w:r>
    </w:p>
    <w:p w:rsidR="00C167FC" w:rsidP="00C167FC">
      <w:pPr>
        <w:pStyle w:val="Normal0"/>
        <w:spacing w:line="440" w:lineRule="exact"/>
      </w:pPr>
      <w:smartTag w:uri="urn:schemas-microsoft-com:office:smarttags" w:element="chsdate">
        <w:smartTagPr>
          <w:attr w:name="Day" w:val="30"/>
          <w:attr w:name="IsLunarDate" w:val="False"/>
          <w:attr w:name="IsROCDate" w:val="False"/>
          <w:attr w:name="Month" w:val="12"/>
          <w:attr w:name="Year" w:val="1899"/>
        </w:smartTagPr>
        <w:r>
          <w:t>2.1.</w:t>
        </w:r>
        <w:r w:rsidR="004C36BE">
          <w:rPr>
            <w:rFonts w:hint="eastAsia"/>
          </w:rPr>
          <w:t>6</w:t>
        </w:r>
      </w:smartTag>
      <w:r>
        <w:t>步道砖铺装采用传统方法，采用</w:t>
      </w:r>
      <w:smartTag w:uri="urn:schemas-microsoft-com:office:smarttags" w:element="chmetcnv">
        <w:smartTagPr>
          <w:attr w:name="HasSpace" w:val="False"/>
          <w:attr w:name="Negative" w:val="False"/>
          <w:attr w:name="NumberType" w:val="1"/>
          <w:attr w:name="SourceValue" w:val="5"/>
          <w:attr w:name="TCSC" w:val="0"/>
          <w:attr w:name="UnitName" w:val="米"/>
        </w:smartTagPr>
        <w:r>
          <w:t>5</w:t>
        </w:r>
        <w:r>
          <w:t>米</w:t>
        </w:r>
      </w:smartTag>
      <w:r>
        <w:t>冲筋码带，砌筑中砂要保证合理的含水量，挑选技术过关的职工铺筑，确保一次成活。</w:t>
      </w:r>
    </w:p>
    <w:p w:rsidR="00C167FC" w:rsidP="00C167FC">
      <w:pPr>
        <w:pStyle w:val="Normal0"/>
        <w:spacing w:line="440" w:lineRule="exact"/>
      </w:pPr>
      <w:smartTag w:uri="urn:schemas-microsoft-com:office:smarttags" w:element="chsdate">
        <w:smartTagPr>
          <w:attr w:name="Day" w:val="30"/>
          <w:attr w:name="IsLunarDate" w:val="False"/>
          <w:attr w:name="IsROCDate" w:val="False"/>
          <w:attr w:name="Month" w:val="12"/>
          <w:attr w:name="Year" w:val="1899"/>
        </w:smartTagPr>
        <w:r>
          <w:t>2.1.</w:t>
        </w:r>
        <w:r w:rsidR="004C36BE">
          <w:rPr>
            <w:rFonts w:hint="eastAsia"/>
          </w:rPr>
          <w:t>7</w:t>
        </w:r>
      </w:smartTag>
      <w:r>
        <w:t>找平层砂浆选用干硬性砂浆，找平、砖缝校直找平、敲实，砖缝大不于</w:t>
      </w:r>
      <w:r>
        <w:t>2</w:t>
      </w:r>
      <w:r>
        <w:t>㎜。铺砌合格后方可用喷壶撒水，撒水前必须行进敲实，铺砌后次日用</w:t>
      </w:r>
      <w:r>
        <w:t>1</w:t>
      </w:r>
      <w:r>
        <w:t>：</w:t>
      </w:r>
      <w:r>
        <w:t>1</w:t>
      </w:r>
      <w:r>
        <w:t>水泥砂浆灌缝。在遇到宽度不够整砖处，用切边机裁砖砌筑。</w:t>
      </w:r>
    </w:p>
    <w:p w:rsidR="00C167FC" w:rsidP="00C167FC">
      <w:pPr>
        <w:pStyle w:val="Normal0"/>
        <w:spacing w:line="440" w:lineRule="exact"/>
      </w:pPr>
      <w:smartTag w:uri="urn:schemas-microsoft-com:office:smarttags" w:element="chsdate">
        <w:smartTagPr>
          <w:attr w:name="Day" w:val="30"/>
          <w:attr w:name="IsLunarDate" w:val="False"/>
          <w:attr w:name="IsROCDate" w:val="False"/>
          <w:attr w:name="Month" w:val="12"/>
          <w:attr w:name="Year" w:val="1899"/>
        </w:smartTagPr>
        <w:r>
          <w:t>2.</w:t>
        </w:r>
        <w:r>
          <w:t>1.</w:t>
        </w:r>
        <w:r w:rsidR="004C36BE">
          <w:rPr>
            <w:rFonts w:hint="eastAsia"/>
          </w:rPr>
          <w:t>8</w:t>
        </w:r>
      </w:smartTag>
      <w:r>
        <w:t>弯道处方砖砌筑采用放射式加楔方法。</w:t>
      </w:r>
    </w:p>
    <w:p w:rsidR="00C167FC" w:rsidP="00C167FC">
      <w:pPr>
        <w:pStyle w:val="Normal0"/>
        <w:spacing w:line="440" w:lineRule="exact"/>
      </w:pPr>
      <w:r>
        <w:t>2.2</w:t>
      </w:r>
      <w:r>
        <w:t>路缘石</w:t>
      </w:r>
      <w:r>
        <w:rPr>
          <w:rFonts w:hint="eastAsia"/>
        </w:rPr>
        <w:t>及树池</w:t>
      </w:r>
      <w:r w:rsidR="00CE159F">
        <w:rPr>
          <w:rFonts w:hint="eastAsia"/>
        </w:rPr>
        <w:t xml:space="preserve"> </w:t>
      </w:r>
    </w:p>
    <w:p w:rsidR="00AF7984">
      <w:pPr>
        <w:pStyle w:val="Normal0"/>
        <w:spacing w:line="440" w:lineRule="exact"/>
      </w:pPr>
      <w:smartTag w:uri="urn:schemas-microsoft-com:office:smarttags" w:element="chsdate">
        <w:smartTagPr>
          <w:attr w:name="Day" w:val="30"/>
          <w:attr w:name="IsLunarDate" w:val="False"/>
          <w:attr w:name="IsROCDate" w:val="False"/>
          <w:attr w:name="Month" w:val="12"/>
          <w:attr w:name="Year" w:val="1899"/>
        </w:smartTagPr>
        <w:r>
          <w:t>2.2.1</w:t>
        </w:r>
      </w:smartTag>
      <w:r w:rsidRPr="00DC54E4" w:rsidR="00C167FC">
        <w:rPr>
          <w:color w:val="000000"/>
        </w:rPr>
        <w:t>对道路全线花岗岩路缘石、平石进行打磨清铣见新，对破损的路缘石（破损比例约</w:t>
      </w:r>
      <w:r w:rsidRPr="00DC54E4" w:rsidR="00C167FC">
        <w:rPr>
          <w:color w:val="000000"/>
        </w:rPr>
        <w:t>10%</w:t>
      </w:r>
      <w:r w:rsidRPr="00DC54E4" w:rsidR="00C167FC">
        <w:rPr>
          <w:color w:val="000000"/>
        </w:rPr>
        <w:t>）进行更换，对人行道内及机非隔离带的树池全部更换为</w:t>
      </w:r>
      <w:r w:rsidR="00C167FC">
        <w:rPr>
          <w:rFonts w:hint="eastAsia"/>
          <w:color w:val="000000"/>
        </w:rPr>
        <w:t>1.5</w:t>
      </w:r>
      <w:r w:rsidRPr="00F13EAA" w:rsidR="00C167FC">
        <w:rPr>
          <w:rFonts w:hint="eastAsia"/>
          <w:color w:val="000000"/>
        </w:rPr>
        <w:t>×</w:t>
      </w:r>
      <w:smartTag w:uri="urn:schemas-microsoft-com:office:smarttags" w:element="chmetcnv">
        <w:smartTagPr>
          <w:attr w:name="HasSpace" w:val="False"/>
          <w:attr w:name="Negative" w:val="False"/>
          <w:attr w:name="NumberType" w:val="1"/>
          <w:attr w:name="SourceValue" w:val="1.5"/>
          <w:attr w:name="TCSC" w:val="0"/>
          <w:attr w:name="UnitName" w:val="m"/>
        </w:smartTagPr>
        <w:r w:rsidR="00C167FC">
          <w:rPr>
            <w:rFonts w:hint="eastAsia"/>
            <w:color w:val="000000"/>
          </w:rPr>
          <w:t>1.5m</w:t>
        </w:r>
      </w:smartTag>
      <w:r w:rsidRPr="00DC54E4" w:rsidR="00C167FC">
        <w:rPr>
          <w:color w:val="000000"/>
        </w:rPr>
        <w:t>普通混凝土树池。</w:t>
      </w:r>
    </w:p>
    <w:p w:rsidR="00AF7984">
      <w:pPr>
        <w:pStyle w:val="Normal0"/>
        <w:spacing w:line="440" w:lineRule="exact"/>
      </w:pPr>
      <w:smartTag w:uri="urn:schemas-microsoft-com:office:smarttags" w:element="chsdate">
        <w:smartTagPr>
          <w:attr w:name="Day" w:val="30"/>
          <w:attr w:name="IsLunarDate" w:val="False"/>
          <w:attr w:name="IsROCDate" w:val="False"/>
          <w:attr w:name="Month" w:val="12"/>
          <w:attr w:name="Year" w:val="1899"/>
        </w:smartTagPr>
        <w:r>
          <w:t>2.2.2</w:t>
        </w:r>
      </w:smartTag>
      <w:r>
        <w:t>路缘石施工按测量设定的平面与高程位置刨槽、找平、浇筑混凝土基础后安装路缘石。</w:t>
      </w:r>
    </w:p>
    <w:p w:rsidR="00AF7984">
      <w:pPr>
        <w:pStyle w:val="Normal0"/>
        <w:spacing w:line="440" w:lineRule="exact"/>
        <w:sectPr w:rsidSect="00230C5E">
          <w:type w:val="nextPage"/>
          <w:pgSz w:w="11906" w:h="16838" w:code="9"/>
          <w:pgMar w:top="1418" w:right="1134" w:bottom="1134" w:left="1134" w:header="851" w:footer="680" w:gutter="0"/>
          <w:pgNumType w:start="21"/>
          <w:cols w:space="425"/>
          <w:titlePg w:val="0"/>
          <w:docGrid w:linePitch="312"/>
        </w:sectPr>
      </w:pPr>
      <w:smartTag w:uri="urn:schemas-microsoft-com:office:smarttags" w:element="chsdate">
        <w:smartTagPr>
          <w:attr w:name="Day" w:val="30"/>
          <w:attr w:name="IsLunarDate" w:val="False"/>
          <w:attr w:name="IsROCDate" w:val="False"/>
          <w:attr w:name="Month" w:val="12"/>
          <w:attr w:name="Year" w:val="1899"/>
        </w:smartTagPr>
        <w:r>
          <w:t>2.2.3</w:t>
        </w:r>
      </w:smartTag>
      <w:r>
        <w:t>路缘石按照控制桩测设，直线段桩距为</w:t>
      </w:r>
      <w:smartTag w:uri="urn:schemas-microsoft-com:office:smarttags" w:element="chmetcnv">
        <w:smartTagPr>
          <w:attr w:name="HasSpace" w:val="False"/>
          <w:attr w:name="Negative" w:val="False"/>
          <w:attr w:name="NumberType" w:val="1"/>
          <w:attr w:name="SourceValue" w:val="10"/>
          <w:attr w:name="TCSC" w:val="0"/>
          <w:attr w:name="UnitName" w:val="米"/>
        </w:smartTagPr>
        <w:r>
          <w:t>10</w:t>
        </w:r>
        <w:r>
          <w:t>米</w:t>
        </w:r>
      </w:smartTag>
      <w:r>
        <w:t>；曲线段为</w:t>
      </w:r>
      <w:smartTag w:uri="urn:schemas-microsoft-com:office:smarttags" w:element="chmetcnv">
        <w:smartTagPr>
          <w:attr w:name="HasSpace" w:val="False"/>
          <w:attr w:name="Negative" w:val="False"/>
          <w:attr w:name="NumberType" w:val="1"/>
          <w:attr w:name="SourceValue" w:val="3"/>
          <w:attr w:name="TCSC" w:val="0"/>
          <w:attr w:name="UnitName" w:val="米"/>
        </w:smartTagPr>
        <w:r>
          <w:t>3</w:t>
        </w:r>
        <w:r>
          <w:t>米</w:t>
        </w:r>
      </w:smartTag>
      <w:r>
        <w:t>；路口为</w:t>
      </w:r>
      <w:smartTag w:uri="urn:schemas-microsoft-com:office:smarttags" w:element="chmetcnv">
        <w:smartTagPr>
          <w:attr w:name="HasSpace" w:val="False"/>
          <w:attr w:name="Negative" w:val="False"/>
          <w:attr w:name="NumberType" w:val="1"/>
          <w:attr w:name="SourceValue" w:val="1"/>
          <w:attr w:name="TCSC" w:val="0"/>
          <w:attr w:name="UnitName" w:val="米"/>
        </w:smartTagPr>
        <w:r>
          <w:t>1</w:t>
        </w:r>
        <w:r>
          <w:t>米</w:t>
        </w:r>
      </w:smartTag>
      <w:r>
        <w:t>。</w:t>
      </w:r>
    </w:p>
    <w:p w:rsidR="00AF7984">
      <w:pPr>
        <w:pStyle w:val="Normal0"/>
        <w:spacing w:line="440" w:lineRule="exact"/>
      </w:pPr>
      <w:smartTag w:uri="urn:schemas-microsoft-com:office:smarttags" w:element="chsdate">
        <w:smartTagPr>
          <w:attr w:name="Day" w:val="30"/>
          <w:attr w:name="IsLunarDate" w:val="False"/>
          <w:attr w:name="IsROCDate" w:val="False"/>
          <w:attr w:name="Month" w:val="12"/>
          <w:attr w:name="Year" w:val="1899"/>
        </w:smartTagPr>
        <w:r>
          <w:t>2.2.4</w:t>
        </w:r>
      </w:smartTag>
      <w:r>
        <w:t>为确保砌筑缘石直顺度，施工时必须挂双线，同时控制缘石高程和垂直。钉桩挂线后，沿基础一侧把路缘石依次排好，垫层用</w:t>
      </w:r>
      <w:r w:rsidR="00C167FC">
        <w:rPr>
          <w:rFonts w:hint="eastAsia"/>
        </w:rPr>
        <w:t>M7.5</w:t>
      </w:r>
      <w:r>
        <w:t>水泥砂浆找平，厚</w:t>
      </w:r>
      <w:r>
        <w:t>2</w:t>
      </w:r>
      <w:r>
        <w:t>㎝。砌完的路缘石外观直线段要顺直，弧线段要圆滑。</w:t>
      </w:r>
    </w:p>
    <w:p w:rsidR="00AF7984">
      <w:pPr>
        <w:pStyle w:val="Normal0"/>
        <w:tabs>
          <w:tab w:val="left" w:pos="735"/>
          <w:tab w:val="left" w:pos="8100"/>
        </w:tabs>
        <w:spacing w:line="440" w:lineRule="exact"/>
      </w:pPr>
      <w:r>
        <w:t>2.3</w:t>
      </w:r>
      <w:r>
        <w:t>雨水口施工</w:t>
      </w:r>
    </w:p>
    <w:p w:rsidR="00AF7984">
      <w:pPr>
        <w:pStyle w:val="Normal0"/>
        <w:tabs>
          <w:tab w:val="left" w:pos="8100"/>
        </w:tabs>
        <w:spacing w:line="440" w:lineRule="exact"/>
      </w:pPr>
      <w:smartTag w:uri="urn:schemas-microsoft-com:office:smarttags" w:element="chsdate">
        <w:smartTagPr>
          <w:attr w:name="Day" w:val="30"/>
          <w:attr w:name="IsLunarDate" w:val="False"/>
          <w:attr w:name="IsROCDate" w:val="False"/>
          <w:attr w:name="Month" w:val="12"/>
          <w:attr w:name="Year" w:val="1899"/>
        </w:smartTagPr>
        <w:r>
          <w:t>2.3.1</w:t>
        </w:r>
      </w:smartTag>
      <w:r w:rsidR="00735E70">
        <w:rPr>
          <w:rFonts w:hint="eastAsia"/>
        </w:rPr>
        <w:t>对于需要加固的雨水口，应先拆除现况部分井筒，然后将井墙外</w:t>
      </w:r>
      <w:smartTag w:uri="urn:schemas-microsoft-com:office:smarttags" w:element="chmetcnv">
        <w:smartTagPr>
          <w:attr w:name="HasSpace" w:val="False"/>
          <w:attr w:name="Negative" w:val="False"/>
          <w:attr w:name="NumberType" w:val="1"/>
          <w:attr w:name="SourceValue" w:val="40"/>
          <w:attr w:name="TCSC" w:val="0"/>
          <w:attr w:name="UnitName" w:val="cm"/>
        </w:smartTagPr>
        <w:r w:rsidR="00735E70">
          <w:rPr>
            <w:rFonts w:hint="eastAsia"/>
          </w:rPr>
          <w:t>40cm</w:t>
        </w:r>
      </w:smartTag>
      <w:r w:rsidR="00735E70">
        <w:rPr>
          <w:rFonts w:hint="eastAsia"/>
        </w:rPr>
        <w:t>范围内的旧路面结构予以刨除，采用</w:t>
      </w:r>
      <w:r w:rsidR="00735E70">
        <w:rPr>
          <w:rFonts w:hint="eastAsia"/>
        </w:rPr>
        <w:t>C25</w:t>
      </w:r>
      <w:r w:rsidR="00735E70">
        <w:rPr>
          <w:rFonts w:hint="eastAsia"/>
        </w:rPr>
        <w:t>早强水泥砼加固，处理深度为设计路面线以下</w:t>
      </w:r>
      <w:smartTag w:uri="urn:schemas-microsoft-com:office:smarttags" w:element="chmetcnv">
        <w:smartTagPr>
          <w:attr w:name="HasSpace" w:val="False"/>
          <w:attr w:name="Negative" w:val="False"/>
          <w:attr w:name="NumberType" w:val="1"/>
          <w:attr w:name="SourceValue" w:val="30"/>
          <w:attr w:name="TCSC" w:val="0"/>
          <w:attr w:name="UnitName" w:val="cm"/>
        </w:smartTagPr>
        <w:r w:rsidR="00735E70">
          <w:rPr>
            <w:rFonts w:hint="eastAsia"/>
          </w:rPr>
          <w:t>30cm</w:t>
        </w:r>
      </w:smartTag>
      <w:r w:rsidR="00735E70">
        <w:rPr>
          <w:rFonts w:hint="eastAsia"/>
        </w:rPr>
        <w:t>。</w:t>
      </w:r>
    </w:p>
    <w:p w:rsidR="00AF7984">
      <w:pPr>
        <w:pStyle w:val="Normal0"/>
        <w:tabs>
          <w:tab w:val="left" w:pos="8100"/>
        </w:tabs>
        <w:spacing w:line="440" w:lineRule="exact"/>
      </w:pPr>
      <w:smartTag w:uri="urn:schemas-microsoft-com:office:smarttags" w:element="chsdate">
        <w:smartTagPr>
          <w:attr w:name="Day" w:val="30"/>
          <w:attr w:name="IsLunarDate" w:val="False"/>
          <w:attr w:name="IsROCDate" w:val="False"/>
          <w:attr w:name="Month" w:val="12"/>
          <w:attr w:name="Year" w:val="1899"/>
        </w:smartTagPr>
        <w:r>
          <w:t>2.3.2</w:t>
        </w:r>
      </w:smartTag>
      <w:r w:rsidR="00735E70">
        <w:rPr>
          <w:rFonts w:hint="eastAsia"/>
        </w:rPr>
        <w:t>早强砼加铺沥青砼面层前需进行拉毛，并设置沥青防水粘结层，</w:t>
      </w:r>
      <w:r w:rsidRPr="002150AD" w:rsidR="00390685">
        <w:rPr>
          <w:color w:val="000000"/>
        </w:rPr>
        <w:t>洒布量为</w:t>
      </w:r>
      <w:r w:rsidRPr="002150AD" w:rsidR="00390685">
        <w:rPr>
          <w:color w:val="000000"/>
        </w:rPr>
        <w:t>1.6</w:t>
      </w:r>
      <w:r w:rsidRPr="002150AD" w:rsidR="00390685">
        <w:t>~</w:t>
      </w:r>
      <w:smartTag w:uri="urn:schemas-microsoft-com:office:smarttags" w:element="chmetcnv">
        <w:smartTagPr>
          <w:attr w:name="HasSpace" w:val="False"/>
          <w:attr w:name="Negative" w:val="False"/>
          <w:attr w:name="NumberType" w:val="1"/>
          <w:attr w:name="SourceValue" w:val="2"/>
          <w:attr w:name="TCSC" w:val="0"/>
          <w:attr w:name="UnitName" w:val="kg"/>
        </w:smartTagPr>
        <w:r w:rsidRPr="002150AD" w:rsidR="00390685">
          <w:t>2.0kg</w:t>
        </w:r>
      </w:smartTag>
      <w:r w:rsidRPr="002150AD" w:rsidR="00390685">
        <w:t>/</w:t>
      </w:r>
      <w:r w:rsidRPr="002150AD" w:rsidR="00390685">
        <w:t>㎡；撒布碎石的规格为</w:t>
      </w:r>
      <w:r w:rsidRPr="002150AD" w:rsidR="00390685">
        <w:t>9.5~13.2</w:t>
      </w:r>
      <w:r w:rsidRPr="002150AD" w:rsidR="00390685">
        <w:t>㎜单一粒径碎石，洒布量为满铺的</w:t>
      </w:r>
      <w:r w:rsidRPr="002150AD" w:rsidR="00390685">
        <w:t>70%~80%</w:t>
      </w:r>
      <w:r w:rsidRPr="002150AD" w:rsidR="00390685">
        <w:t>。</w:t>
      </w:r>
    </w:p>
    <w:p w:rsidR="00390685">
      <w:pPr>
        <w:pStyle w:val="Normal0"/>
        <w:tabs>
          <w:tab w:val="left" w:pos="8100"/>
        </w:tabs>
        <w:spacing w:line="440" w:lineRule="exact"/>
      </w:pPr>
      <w:r>
        <w:rPr>
          <w:rFonts w:hint="eastAsia"/>
        </w:rPr>
        <w:t>2.4</w:t>
      </w:r>
      <w:r>
        <w:rPr>
          <w:rFonts w:hint="eastAsia"/>
        </w:rPr>
        <w:t>检查井施工</w:t>
      </w:r>
    </w:p>
    <w:p w:rsidR="00390685" w:rsidRPr="00D87002" w:rsidP="00D87002">
      <w:pPr>
        <w:pStyle w:val="Normal0"/>
        <w:numPr>
          <w:ilvl w:val="2"/>
          <w:numId w:val="0"/>
        </w:numPr>
        <w:spacing w:line="440" w:lineRule="exact"/>
      </w:pPr>
      <w:smartTag w:uri="urn:schemas-microsoft-com:office:smarttags" w:element="chsdate">
        <w:smartTagPr>
          <w:attr w:name="Day" w:val="30"/>
          <w:attr w:name="IsLunarDate" w:val="False"/>
          <w:attr w:name="IsROCDate" w:val="False"/>
          <w:attr w:name="Month" w:val="12"/>
          <w:attr w:name="Year" w:val="1899"/>
        </w:smartTagPr>
        <w:r>
          <w:rPr>
            <w:rFonts w:hint="eastAsia"/>
          </w:rPr>
          <w:t>2.4.1</w:t>
        </w:r>
      </w:smartTag>
      <w:r w:rsidRPr="00DC54E4">
        <w:rPr>
          <w:color w:val="000000"/>
        </w:rPr>
        <w:t>对</w:t>
      </w:r>
      <w:r>
        <w:rPr>
          <w:rFonts w:hint="eastAsia"/>
          <w:color w:val="000000"/>
        </w:rPr>
        <w:t>沉陷检查井周围</w:t>
      </w:r>
      <w:smartTag w:uri="urn:schemas-microsoft-com:office:smarttags" w:element="chmetcnv">
        <w:smartTagPr>
          <w:attr w:name="HasSpace" w:val="False"/>
          <w:attr w:name="Negative" w:val="False"/>
          <w:attr w:name="NumberType" w:val="1"/>
          <w:attr w:name="SourceValue" w:val="50"/>
          <w:attr w:name="TCSC" w:val="0"/>
          <w:attr w:name="UnitName" w:val="cm"/>
        </w:smartTagPr>
        <w:r>
          <w:rPr>
            <w:rFonts w:hint="eastAsia"/>
            <w:color w:val="000000"/>
          </w:rPr>
          <w:t>50cm</w:t>
        </w:r>
      </w:smartTag>
      <w:r>
        <w:rPr>
          <w:rFonts w:hint="eastAsia"/>
          <w:color w:val="000000"/>
        </w:rPr>
        <w:t>范围内进行处理，刨除旧路结构后填充</w:t>
      </w:r>
      <w:r>
        <w:rPr>
          <w:rFonts w:hint="eastAsia"/>
          <w:color w:val="000000"/>
        </w:rPr>
        <w:t>C25</w:t>
      </w:r>
      <w:r>
        <w:rPr>
          <w:rFonts w:hint="eastAsia"/>
          <w:color w:val="000000"/>
        </w:rPr>
        <w:t>硫铝酸盐</w:t>
      </w:r>
      <w:r w:rsidRPr="00610DDC">
        <w:rPr>
          <w:rFonts w:hint="eastAsia"/>
          <w:color w:val="000000"/>
        </w:rPr>
        <w:t>快硬</w:t>
      </w:r>
      <w:r>
        <w:rPr>
          <w:rFonts w:hint="eastAsia"/>
          <w:color w:val="000000"/>
        </w:rPr>
        <w:t>水泥砼</w:t>
      </w:r>
      <w:r w:rsidR="00D87002">
        <w:rPr>
          <w:rFonts w:hint="eastAsia"/>
          <w:color w:val="000000"/>
        </w:rPr>
        <w:t>，</w:t>
      </w:r>
      <w:r w:rsidRPr="00D87BBE" w:rsidR="00D87002">
        <w:rPr>
          <w:rFonts w:hint="eastAsia"/>
        </w:rPr>
        <w:t>并振捣密实，其强度不低于设计要求。</w:t>
      </w:r>
    </w:p>
    <w:p w:rsidR="00D87002" w:rsidRPr="00D87002" w:rsidP="00D87002">
      <w:pPr>
        <w:pStyle w:val="Normal0"/>
        <w:spacing w:line="440" w:lineRule="exact"/>
        <w:jc w:val="left"/>
        <w:rPr>
          <w:color w:val="000000"/>
        </w:rPr>
      </w:pPr>
      <w:smartTag w:uri="urn:schemas-microsoft-com:office:smarttags" w:element="chsdate">
        <w:smartTagPr>
          <w:attr w:name="Day" w:val="30"/>
          <w:attr w:name="IsLunarDate" w:val="False"/>
          <w:attr w:name="IsROCDate" w:val="False"/>
          <w:attr w:name="Month" w:val="12"/>
          <w:attr w:name="Year" w:val="1899"/>
        </w:smartTagPr>
        <w:r>
          <w:rPr>
            <w:rFonts w:hint="eastAsia"/>
            <w:color w:val="000000"/>
          </w:rPr>
          <w:t>2.4.2</w:t>
        </w:r>
      </w:smartTag>
      <w:r w:rsidRPr="00D87BBE" w:rsidR="003E1E2F">
        <w:rPr>
          <w:rFonts w:hint="eastAsia"/>
        </w:rPr>
        <w:t>根据设计道路高程，拆除现况检查井井盖及部分井筒后，砌筑</w:t>
      </w:r>
      <w:r w:rsidRPr="00D87BBE" w:rsidR="003E1E2F">
        <w:rPr>
          <w:rFonts w:hint="eastAsia"/>
        </w:rPr>
        <w:t xml:space="preserve"> C40</w:t>
      </w:r>
      <w:r w:rsidRPr="00D87BBE" w:rsidR="003E1E2F">
        <w:rPr>
          <w:rFonts w:hint="eastAsia"/>
        </w:rPr>
        <w:t>混凝土预制至对应标高，预制块底部与检查井间为</w:t>
      </w:r>
      <w:smartTag w:uri="urn:schemas-microsoft-com:office:smarttags" w:element="chmetcnv">
        <w:smartTagPr>
          <w:attr w:name="HasSpace" w:val="False"/>
          <w:attr w:name="Negative" w:val="False"/>
          <w:attr w:name="NumberType" w:val="1"/>
          <w:attr w:name="SourceValue" w:val="1"/>
          <w:attr w:name="TCSC" w:val="0"/>
          <w:attr w:name="UnitName" w:val="cm"/>
        </w:smartTagPr>
        <w:r w:rsidRPr="00D87BBE" w:rsidR="003E1E2F">
          <w:rPr>
            <w:rFonts w:hint="eastAsia"/>
          </w:rPr>
          <w:t>1cm</w:t>
        </w:r>
      </w:smartTag>
      <w:r w:rsidRPr="00D87BBE" w:rsidR="003E1E2F">
        <w:rPr>
          <w:rFonts w:hint="eastAsia"/>
        </w:rPr>
        <w:t>厚水泥砂浆卧底。预制块共设置</w:t>
      </w:r>
      <w:r w:rsidRPr="00D87BBE" w:rsidR="003E1E2F">
        <w:rPr>
          <w:rFonts w:hint="eastAsia"/>
        </w:rPr>
        <w:t>3</w:t>
      </w:r>
      <w:r w:rsidRPr="00D87BBE" w:rsidR="003E1E2F">
        <w:rPr>
          <w:rFonts w:hint="eastAsia"/>
        </w:rPr>
        <w:t>组，沿检查井井周范围均布。恢复原检查井井盖至设计高程，对老检查井采</w:t>
      </w:r>
      <w:r w:rsidRPr="00C07D3C" w:rsidR="003E1E2F">
        <w:rPr>
          <w:rFonts w:hint="eastAsia"/>
          <w:color w:val="000000"/>
        </w:rPr>
        <w:t>用</w:t>
      </w:r>
      <w:r w:rsidRPr="00C07D3C" w:rsidR="003E1E2F">
        <w:rPr>
          <w:rFonts w:hint="eastAsia"/>
          <w:color w:val="000000"/>
        </w:rPr>
        <w:t>4</w:t>
      </w:r>
      <w:r w:rsidRPr="00C07D3C" w:rsidR="003E1E2F">
        <w:rPr>
          <w:rFonts w:hint="eastAsia"/>
          <w:color w:val="000000"/>
        </w:rPr>
        <w:t>个Φ</w:t>
      </w:r>
      <w:r w:rsidRPr="00C07D3C" w:rsidR="003E1E2F">
        <w:rPr>
          <w:rFonts w:hint="eastAsia"/>
          <w:color w:val="000000"/>
        </w:rPr>
        <w:t>8m</w:t>
      </w:r>
      <w:r w:rsidRPr="00D87BBE" w:rsidR="003E1E2F">
        <w:rPr>
          <w:rFonts w:hint="eastAsia"/>
        </w:rPr>
        <w:t>mU</w:t>
      </w:r>
      <w:r w:rsidRPr="00D87BBE" w:rsidR="003E1E2F">
        <w:rPr>
          <w:rFonts w:hint="eastAsia"/>
        </w:rPr>
        <w:t>型</w:t>
      </w:r>
      <w:r w:rsidRPr="00D87BBE" w:rsidR="003E1E2F">
        <w:rPr>
          <w:rFonts w:hint="eastAsia"/>
        </w:rPr>
        <w:t>HPB235</w:t>
      </w:r>
      <w:r w:rsidR="003E1E2F">
        <w:rPr>
          <w:rFonts w:hint="eastAsia"/>
        </w:rPr>
        <w:t>钢筋，与井圈点焊固定</w:t>
      </w:r>
      <w:r w:rsidRPr="00D87BBE" w:rsidR="003E1E2F">
        <w:rPr>
          <w:rFonts w:hint="eastAsia"/>
        </w:rPr>
        <w:t>。</w:t>
      </w:r>
    </w:p>
    <w:p w:rsidR="00D87002" w:rsidP="00D87002">
      <w:pPr>
        <w:pStyle w:val="Normal0"/>
        <w:numPr>
          <w:ilvl w:val="2"/>
          <w:numId w:val="0"/>
        </w:numPr>
        <w:spacing w:line="440" w:lineRule="exact"/>
      </w:pPr>
      <w:smartTag w:uri="urn:schemas-microsoft-com:office:smarttags" w:element="chsdate">
        <w:smartTagPr>
          <w:attr w:name="Day" w:val="30"/>
          <w:attr w:name="IsLunarDate" w:val="False"/>
          <w:attr w:name="IsROCDate" w:val="False"/>
          <w:attr w:name="Month" w:val="12"/>
          <w:attr w:name="Year" w:val="1899"/>
        </w:smartTagPr>
        <w:r>
          <w:rPr>
            <w:rFonts w:hint="eastAsia"/>
          </w:rPr>
          <w:t>2.4.3</w:t>
        </w:r>
      </w:smartTag>
      <w:r w:rsidRPr="00D87BBE">
        <w:rPr>
          <w:rFonts w:hint="eastAsia"/>
        </w:rPr>
        <w:t>对于现况未经过维修的检查井，</w:t>
      </w:r>
      <w:r w:rsidRPr="00C07D3C">
        <w:rPr>
          <w:rFonts w:hint="eastAsia"/>
          <w:color w:val="000000"/>
        </w:rPr>
        <w:t>检查井井墙外</w:t>
      </w:r>
      <w:smartTag w:uri="urn:schemas-microsoft-com:office:smarttags" w:element="chmetcnv">
        <w:smartTagPr>
          <w:attr w:name="HasSpace" w:val="False"/>
          <w:attr w:name="Negative" w:val="False"/>
          <w:attr w:name="NumberType" w:val="1"/>
          <w:attr w:name="SourceValue" w:val="40"/>
          <w:attr w:name="TCSC" w:val="0"/>
          <w:attr w:name="UnitName" w:val="cm"/>
        </w:smartTagPr>
        <w:r w:rsidRPr="00C07D3C">
          <w:rPr>
            <w:rFonts w:hint="eastAsia"/>
            <w:color w:val="000000"/>
          </w:rPr>
          <w:t>40cm</w:t>
        </w:r>
      </w:smartTag>
      <w:r w:rsidRPr="00C07D3C">
        <w:rPr>
          <w:rFonts w:hint="eastAsia"/>
          <w:color w:val="000000"/>
        </w:rPr>
        <w:t>范围内旧路</w:t>
      </w:r>
      <w:r w:rsidRPr="00D87BBE">
        <w:rPr>
          <w:rFonts w:hint="eastAsia"/>
        </w:rPr>
        <w:t>结构全部刨除，处理深度为设计路面以下</w:t>
      </w:r>
      <w:smartTag w:uri="urn:schemas-microsoft-com:office:smarttags" w:element="chmetcnv">
        <w:smartTagPr>
          <w:attr w:name="HasSpace" w:val="False"/>
          <w:attr w:name="Negative" w:val="False"/>
          <w:attr w:name="NumberType" w:val="1"/>
          <w:attr w:name="SourceValue" w:val="50"/>
          <w:attr w:name="TCSC" w:val="0"/>
          <w:attr w:name="UnitName" w:val="cm"/>
        </w:smartTagPr>
        <w:r w:rsidRPr="00D87BBE">
          <w:rPr>
            <w:rFonts w:hint="eastAsia"/>
          </w:rPr>
          <w:t>50cm</w:t>
        </w:r>
      </w:smartTag>
      <w:r w:rsidRPr="00D87BBE">
        <w:rPr>
          <w:rFonts w:hint="eastAsia"/>
        </w:rPr>
        <w:t>。</w:t>
      </w:r>
    </w:p>
    <w:p w:rsidR="00390685" w:rsidRPr="00D87002" w:rsidP="00D87002">
      <w:pPr>
        <w:pStyle w:val="Normal0"/>
        <w:numPr>
          <w:ilvl w:val="2"/>
          <w:numId w:val="0"/>
        </w:numPr>
        <w:spacing w:line="440" w:lineRule="exact"/>
        <w:rPr>
          <w:lang w:val="en-GB"/>
        </w:rPr>
      </w:pPr>
      <w:smartTag w:uri="urn:schemas-microsoft-com:office:smarttags" w:element="chsdate">
        <w:smartTagPr>
          <w:attr w:name="Day" w:val="30"/>
          <w:attr w:name="IsLunarDate" w:val="False"/>
          <w:attr w:name="IsROCDate" w:val="False"/>
          <w:attr w:name="Month" w:val="12"/>
          <w:attr w:name="Year" w:val="1899"/>
        </w:smartTagPr>
        <w:r>
          <w:rPr>
            <w:rFonts w:hint="eastAsia"/>
          </w:rPr>
          <w:t>2.4.4</w:t>
        </w:r>
      </w:smartTag>
      <w:r>
        <w:rPr>
          <w:rFonts w:hint="eastAsia"/>
        </w:rPr>
        <w:t>沥青混凝土摊铺前，首先进行现场清理工作，保证中面层沥青混凝土表面干净，并对加固后的检查井高程进行校核，确保准确无误；对井周加固混凝土表面均匀涂刷粘层油，井盖上涂抹隔离油；表面层沥青混凝土摊铺过程中派专人对检查井周边用夯锤进行夯实，确保井盖与路面顺接，平整度要求满足路面标准。</w:t>
      </w:r>
    </w:p>
    <w:p w:rsidR="00AF7984">
      <w:pPr>
        <w:pStyle w:val="Normal0"/>
        <w:tabs>
          <w:tab w:val="left" w:pos="735"/>
          <w:tab w:val="left" w:pos="8100"/>
        </w:tabs>
        <w:spacing w:line="440" w:lineRule="exact"/>
        <w:outlineLvl w:val="2"/>
      </w:pPr>
      <w:bookmarkStart w:id="95" w:name="_Toc145929230"/>
      <w:bookmarkStart w:id="96" w:name="_Toc288722843"/>
      <w:r>
        <w:t>3</w:t>
      </w:r>
      <w:r>
        <w:t>、路面施工</w:t>
      </w:r>
      <w:bookmarkEnd w:id="95"/>
      <w:bookmarkEnd w:id="96"/>
    </w:p>
    <w:p w:rsidR="00AE5F6E" w:rsidP="00AE5F6E">
      <w:pPr>
        <w:pStyle w:val="Normal0"/>
        <w:tabs>
          <w:tab w:val="left" w:pos="8100"/>
        </w:tabs>
        <w:spacing w:line="440" w:lineRule="exact"/>
        <w:rPr>
          <w:color w:val="000000"/>
        </w:rPr>
      </w:pPr>
      <w:r>
        <w:t>3.1</w:t>
      </w:r>
      <w:r w:rsidRPr="006152C8" w:rsidR="003E1E2F">
        <w:rPr>
          <w:rFonts w:hint="eastAsia"/>
          <w:color w:val="000000"/>
        </w:rPr>
        <w:t>石灰粉煤灰稳定碎石基层（掺</w:t>
      </w:r>
      <w:r w:rsidRPr="006152C8" w:rsidR="003E1E2F">
        <w:rPr>
          <w:rFonts w:hint="eastAsia"/>
          <w:color w:val="000000"/>
        </w:rPr>
        <w:t>3%</w:t>
      </w:r>
      <w:r w:rsidRPr="006152C8" w:rsidR="003E1E2F">
        <w:rPr>
          <w:rFonts w:hint="eastAsia"/>
          <w:color w:val="000000"/>
        </w:rPr>
        <w:t>水泥）</w:t>
      </w:r>
    </w:p>
    <w:p w:rsidR="00D769C0" w:rsidRPr="00D87BBE" w:rsidP="00D769C0">
      <w:pPr>
        <w:pStyle w:val="Normal0"/>
        <w:numPr>
          <w:ilvl w:val="2"/>
          <w:numId w:val="0"/>
        </w:numPr>
        <w:spacing w:line="440" w:lineRule="exact"/>
      </w:pPr>
      <w:smartTag w:uri="urn:schemas-microsoft-com:office:smarttags" w:element="chsdate">
        <w:smartTagPr>
          <w:attr w:name="Day" w:val="30"/>
          <w:attr w:name="IsLunarDate" w:val="False"/>
          <w:attr w:name="IsROCDate" w:val="False"/>
          <w:attr w:name="Month" w:val="12"/>
          <w:attr w:name="Year" w:val="1899"/>
        </w:smartTagPr>
        <w:r>
          <w:t>3.1.1</w:t>
        </w:r>
      </w:smartTag>
      <w:r w:rsidRPr="00D87BBE" w:rsidR="003E1E2F">
        <w:rPr>
          <w:rFonts w:hint="eastAsia"/>
        </w:rPr>
        <w:t>为保证施工质量，基层材料全部采用从有资质并经甲方及质</w:t>
      </w:r>
      <w:r w:rsidRPr="00D87BBE" w:rsidR="003E1E2F">
        <w:rPr>
          <w:rFonts w:hint="eastAsia"/>
        </w:rPr>
        <w:t>量监督站认可的厂家集中拌和供应。由于本工程为道路大修工程，路基施工段较为分散，基层摊铺施工不适合摊铺机施工作业，因此采用推土机、平地机组合摊铺。</w:t>
      </w:r>
    </w:p>
    <w:p w:rsidR="00D769C0" w:rsidP="00D769C0">
      <w:pPr>
        <w:pStyle w:val="Normal0"/>
        <w:numPr>
          <w:ilvl w:val="2"/>
          <w:numId w:val="0"/>
        </w:numPr>
        <w:spacing w:line="440" w:lineRule="exact"/>
      </w:pPr>
      <w:smartTag w:uri="urn:schemas-microsoft-com:office:smarttags" w:element="chsdate">
        <w:smartTagPr>
          <w:attr w:name="Day" w:val="30"/>
          <w:attr w:name="IsLunarDate" w:val="False"/>
          <w:attr w:name="IsROCDate" w:val="False"/>
          <w:attr w:name="Month" w:val="12"/>
          <w:attr w:name="Year" w:val="1899"/>
        </w:smartTagPr>
        <w:r>
          <w:t>3.1.2</w:t>
        </w:r>
      </w:smartTag>
      <w:r w:rsidRPr="00D87BBE" w:rsidR="003E1E2F">
        <w:rPr>
          <w:rFonts w:hint="eastAsia"/>
        </w:rPr>
        <w:t>拌和好的混合料尽快进行摊铺。装车时，保证车斗内装载高度均匀，以防离析。采用自卸汽车上料，在运输过程中，对混合料严密封闭，以防运输过程中水分蒸发，防止沿途遗洒或粉尘飞扬。摊铺时混合料的含水量应大于最佳含水量</w:t>
      </w:r>
      <w:r w:rsidRPr="00D87BBE" w:rsidR="003E1E2F">
        <w:rPr>
          <w:rFonts w:hint="eastAsia"/>
        </w:rPr>
        <w:t>1-2%</w:t>
      </w:r>
      <w:r w:rsidR="003E1E2F">
        <w:rPr>
          <w:rFonts w:hint="eastAsia"/>
        </w:rPr>
        <w:t>。</w:t>
      </w:r>
    </w:p>
    <w:p w:rsidR="00D769C0" w:rsidP="00D769C0">
      <w:pPr>
        <w:pStyle w:val="Normal0"/>
        <w:numPr>
          <w:ilvl w:val="2"/>
          <w:numId w:val="0"/>
        </w:numPr>
        <w:spacing w:line="440" w:lineRule="exact"/>
        <w:sectPr w:rsidSect="00230C5E">
          <w:type w:val="nextPage"/>
          <w:pgSz w:w="11906" w:h="16838" w:code="9"/>
          <w:pgMar w:top="1418" w:right="1134" w:bottom="1134" w:left="1134" w:header="851" w:footer="680" w:gutter="0"/>
          <w:pgNumType w:start="22"/>
          <w:cols w:space="425"/>
          <w:titlePg w:val="0"/>
          <w:docGrid w:linePitch="312"/>
        </w:sectPr>
      </w:pPr>
      <w:smartTag w:uri="urn:schemas-microsoft-com:office:smarttags" w:element="chsdate">
        <w:smartTagPr>
          <w:attr w:name="Day" w:val="30"/>
          <w:attr w:name="IsLunarDate" w:val="False"/>
          <w:attr w:name="IsROCDate" w:val="False"/>
          <w:attr w:name="Month" w:val="12"/>
          <w:attr w:name="Year" w:val="1899"/>
        </w:smartTagPr>
        <w:r>
          <w:rPr>
            <w:rFonts w:hint="eastAsia"/>
          </w:rPr>
          <w:t>3.1.3</w:t>
        </w:r>
      </w:smartTag>
      <w:r w:rsidRPr="00D87BBE">
        <w:rPr>
          <w:rFonts w:hint="eastAsia"/>
        </w:rPr>
        <w:t>混合料碾压：混合料经摊铺和整形后，立即在全宽范围内进行碾压。碾压时先用胶轮压路机和振动压路机，直线段由两侧向中心碾压，超高段由内侧</w:t>
      </w:r>
      <w:r w:rsidRPr="00D87BBE">
        <w:rPr>
          <w:rFonts w:hint="eastAsia"/>
        </w:rPr>
        <w:t>向外侧碾压，每道碾压与上道碾压相重叠三分之一，使每层整个厚度和宽度完全均匀的压实到规定的密实度为止。用</w:t>
      </w:r>
      <w:r w:rsidRPr="00D87BBE">
        <w:rPr>
          <w:rFonts w:hint="eastAsia"/>
        </w:rPr>
        <w:t>12t</w:t>
      </w:r>
    </w:p>
    <w:p w:rsidR="00D769C0" w:rsidP="00D769C0">
      <w:pPr>
        <w:pStyle w:val="Normal0"/>
        <w:numPr>
          <w:ilvl w:val="2"/>
          <w:numId w:val="0"/>
        </w:numPr>
        <w:spacing w:line="440" w:lineRule="exact"/>
      </w:pPr>
      <w:r w:rsidRPr="00D87BBE">
        <w:rPr>
          <w:rFonts w:hint="eastAsia"/>
        </w:rPr>
        <w:t>以上压路机压至无明显轮迹。摊铺、碾压完成后撒水保湿养生至少</w:t>
      </w:r>
      <w:r w:rsidRPr="00D87BBE">
        <w:rPr>
          <w:rFonts w:hint="eastAsia"/>
        </w:rPr>
        <w:t>7d</w:t>
      </w:r>
      <w:r w:rsidRPr="00D87BBE">
        <w:rPr>
          <w:rFonts w:hint="eastAsia"/>
        </w:rPr>
        <w:t>，养生期间封闭交通；为提高水的利用率、减少水分损失，在洒水后立即用土工布覆盖。</w:t>
      </w:r>
    </w:p>
    <w:p w:rsidR="00D769C0" w:rsidP="00D769C0">
      <w:pPr>
        <w:pStyle w:val="Normal0"/>
        <w:numPr>
          <w:ilvl w:val="2"/>
          <w:numId w:val="0"/>
        </w:numPr>
        <w:spacing w:line="440" w:lineRule="exact"/>
      </w:pPr>
      <w:r>
        <w:rPr>
          <w:rFonts w:hint="eastAsia"/>
        </w:rPr>
        <w:t>3.2</w:t>
      </w:r>
      <w:r w:rsidRPr="00DC54E4">
        <w:t>下封层</w:t>
      </w:r>
    </w:p>
    <w:p w:rsidR="00D769C0" w:rsidP="00D769C0">
      <w:pPr>
        <w:pStyle w:val="Normal0"/>
        <w:spacing w:line="440" w:lineRule="exact"/>
        <w:rPr>
          <w:lang w:val="en-GB"/>
        </w:rPr>
      </w:pPr>
      <w:smartTag w:uri="urn:schemas-microsoft-com:office:smarttags" w:element="chsdate">
        <w:smartTagPr>
          <w:attr w:name="Day" w:val="30"/>
          <w:attr w:name="IsLunarDate" w:val="False"/>
          <w:attr w:name="IsROCDate" w:val="False"/>
          <w:attr w:name="Month" w:val="12"/>
          <w:attr w:name="Year" w:val="1899"/>
        </w:smartTagPr>
        <w:r>
          <w:rPr>
            <w:rFonts w:hint="eastAsia"/>
          </w:rPr>
          <w:t>3.2.1</w:t>
        </w:r>
      </w:smartTag>
      <w:r w:rsidRPr="002837BA">
        <w:rPr>
          <w:lang w:val="en-GB"/>
        </w:rPr>
        <w:t>下封层采用单层沥青表面处治，沥青采用乳化沥青（</w:t>
      </w:r>
      <w:r w:rsidRPr="002837BA">
        <w:rPr>
          <w:lang w:val="en-GB"/>
        </w:rPr>
        <w:t>PC—2</w:t>
      </w:r>
      <w:r w:rsidRPr="002837BA">
        <w:rPr>
          <w:lang w:val="en-GB"/>
        </w:rPr>
        <w:t>型），用量为</w:t>
      </w:r>
      <w:r w:rsidRPr="002837BA">
        <w:rPr>
          <w:lang w:val="en-GB"/>
        </w:rPr>
        <w:t>1.0</w:t>
      </w:r>
      <w:r>
        <w:rPr>
          <w:rFonts w:hint="eastAsia"/>
          <w:lang w:val="en-GB"/>
        </w:rPr>
        <w:t>~</w:t>
      </w:r>
      <w:smartTag w:uri="urn:schemas-microsoft-com:office:smarttags" w:element="chmetcnv">
        <w:smartTagPr>
          <w:attr w:name="HasSpace" w:val="False"/>
          <w:attr w:name="Negative" w:val="False"/>
          <w:attr w:name="NumberType" w:val="1"/>
          <w:attr w:name="SourceValue" w:val="1.2"/>
          <w:attr w:name="TCSC" w:val="0"/>
          <w:attr w:name="UnitName" w:val="kg"/>
        </w:smartTagPr>
        <w:r w:rsidRPr="002837BA">
          <w:rPr>
            <w:lang w:val="en-GB"/>
          </w:rPr>
          <w:t>1.2kg</w:t>
        </w:r>
      </w:smartTag>
      <w:r w:rsidRPr="002837BA">
        <w:rPr>
          <w:lang w:val="en-GB"/>
        </w:rPr>
        <w:t>/</w:t>
      </w:r>
      <w:r w:rsidRPr="002837BA">
        <w:rPr>
          <w:lang w:val="en-GB"/>
        </w:rPr>
        <w:t>㎡，并撒布用量为</w:t>
      </w:r>
      <w:r w:rsidRPr="002837BA">
        <w:rPr>
          <w:lang w:val="en-GB"/>
        </w:rPr>
        <w:t>5</w:t>
      </w:r>
      <w:r>
        <w:rPr>
          <w:rFonts w:hint="eastAsia"/>
          <w:lang w:val="en-GB"/>
        </w:rPr>
        <w:t>~</w:t>
      </w:r>
      <w:r w:rsidRPr="002837BA">
        <w:rPr>
          <w:lang w:val="en-GB"/>
        </w:rPr>
        <w:t>8</w:t>
      </w:r>
      <w:r w:rsidRPr="002837BA">
        <w:rPr>
          <w:lang w:val="en-GB"/>
        </w:rPr>
        <w:t>方</w:t>
      </w:r>
      <w:r w:rsidRPr="002837BA">
        <w:rPr>
          <w:lang w:val="en-GB"/>
        </w:rPr>
        <w:t>/1000</w:t>
      </w:r>
      <w:r w:rsidRPr="002837BA">
        <w:rPr>
          <w:lang w:val="en-GB"/>
        </w:rPr>
        <w:t>㎡的碎石集料，集料采用</w:t>
      </w:r>
      <w:r w:rsidRPr="002837BA">
        <w:rPr>
          <w:lang w:val="en-GB"/>
        </w:rPr>
        <w:t>S12</w:t>
      </w:r>
      <w:r w:rsidRPr="002837BA">
        <w:rPr>
          <w:lang w:val="en-GB"/>
        </w:rPr>
        <w:t>型，厚度为</w:t>
      </w:r>
      <w:r w:rsidRPr="002837BA">
        <w:rPr>
          <w:lang w:val="en-GB"/>
        </w:rPr>
        <w:t>1</w:t>
      </w:r>
      <w:r w:rsidRPr="002837BA">
        <w:rPr>
          <w:lang w:val="en-GB"/>
        </w:rPr>
        <w:t>㎝。</w:t>
      </w:r>
    </w:p>
    <w:p w:rsidR="00D769C0" w:rsidRPr="00DC54E4" w:rsidP="00D769C0">
      <w:pPr>
        <w:pStyle w:val="Normal0"/>
        <w:spacing w:before="50" w:after="50" w:line="440" w:lineRule="exact"/>
        <w:rPr>
          <w:lang w:val="en-GB"/>
        </w:rPr>
      </w:pPr>
      <w:smartTag w:uri="urn:schemas-microsoft-com:office:smarttags" w:element="chsdate">
        <w:smartTagPr>
          <w:attr w:name="Day" w:val="30"/>
          <w:attr w:name="IsLunarDate" w:val="False"/>
          <w:attr w:name="IsROCDate" w:val="False"/>
          <w:attr w:name="Month" w:val="12"/>
          <w:attr w:name="Year" w:val="1899"/>
        </w:smartTagPr>
        <w:r>
          <w:rPr>
            <w:rFonts w:hint="eastAsia"/>
            <w:lang w:val="en-GB"/>
          </w:rPr>
          <w:t>3.2.2</w:t>
        </w:r>
      </w:smartTag>
      <w:r>
        <w:rPr>
          <w:rFonts w:hint="eastAsia"/>
          <w:lang w:val="en-GB"/>
        </w:rPr>
        <w:t>乳化沥青</w:t>
      </w:r>
      <w:r w:rsidRPr="00DC54E4">
        <w:rPr>
          <w:lang w:val="en-GB"/>
        </w:rPr>
        <w:t>使用前应对其进行取样试验，各项指标需满足</w:t>
      </w:r>
      <w:r w:rsidRPr="00DC54E4">
        <w:t>《公路沥青路面施工技术规范》（</w:t>
      </w:r>
      <w:r w:rsidRPr="00DC54E4">
        <w:t>JTGF40-2004</w:t>
      </w:r>
      <w:r w:rsidRPr="00DC54E4">
        <w:t>）中的技术要求，其中乳化沥青中沥青含量不得小于</w:t>
      </w:r>
      <w:r w:rsidRPr="00DC54E4">
        <w:t>50%</w:t>
      </w:r>
      <w:r w:rsidRPr="00DC54E4">
        <w:t>，并且</w:t>
      </w:r>
      <w:r w:rsidRPr="00DC54E4">
        <w:rPr>
          <w:lang w:val="en-GB"/>
        </w:rPr>
        <w:t>必须经过业主和监理工程师考察通过后的厂家供货。</w:t>
      </w:r>
    </w:p>
    <w:p w:rsidR="00D769C0" w:rsidRPr="00DC54E4" w:rsidP="00D769C0">
      <w:pPr>
        <w:pStyle w:val="Normal0"/>
        <w:spacing w:before="50" w:after="50" w:line="440" w:lineRule="exact"/>
        <w:rPr>
          <w:lang w:val="en-GB"/>
        </w:rPr>
      </w:pPr>
      <w:smartTag w:uri="urn:schemas-microsoft-com:office:smarttags" w:element="chsdate">
        <w:smartTagPr>
          <w:attr w:name="Day" w:val="30"/>
          <w:attr w:name="IsLunarDate" w:val="False"/>
          <w:attr w:name="IsROCDate" w:val="False"/>
          <w:attr w:name="Month" w:val="12"/>
          <w:attr w:name="Year" w:val="1899"/>
        </w:smartTagPr>
        <w:r>
          <w:rPr>
            <w:rFonts w:hint="eastAsia"/>
            <w:lang w:val="en-GB"/>
          </w:rPr>
          <w:t>3.2.3</w:t>
        </w:r>
      </w:smartTag>
      <w:r w:rsidRPr="00DC54E4">
        <w:rPr>
          <w:lang w:val="en-GB"/>
        </w:rPr>
        <w:t>在洒布乳化沥青</w:t>
      </w:r>
      <w:r>
        <w:rPr>
          <w:lang w:val="en-GB"/>
        </w:rPr>
        <w:t>之前对路缘石用彩条布覆盖加以保护，以防污染；下</w:t>
      </w:r>
      <w:r w:rsidRPr="00DC54E4">
        <w:rPr>
          <w:lang w:val="en-GB"/>
        </w:rPr>
        <w:t>层表面颗粒清扫干净，用鼓风机将表面浮尘吹净，并且吹干表面潮湿的区域。</w:t>
      </w:r>
    </w:p>
    <w:p w:rsidR="00D769C0" w:rsidP="00D769C0">
      <w:pPr>
        <w:pStyle w:val="Normal0"/>
        <w:spacing w:line="440" w:lineRule="exact"/>
        <w:rPr>
          <w:lang w:val="en-GB"/>
        </w:rPr>
      </w:pPr>
      <w:smartTag w:uri="urn:schemas-microsoft-com:office:smarttags" w:element="chsdate">
        <w:smartTagPr>
          <w:attr w:name="Day" w:val="30"/>
          <w:attr w:name="IsLunarDate" w:val="False"/>
          <w:attr w:name="IsROCDate" w:val="False"/>
          <w:attr w:name="Month" w:val="12"/>
          <w:attr w:name="Year" w:val="1899"/>
        </w:smartTagPr>
        <w:r>
          <w:rPr>
            <w:rFonts w:hint="eastAsia"/>
            <w:lang w:val="en-GB"/>
          </w:rPr>
          <w:t>3.2.4</w:t>
        </w:r>
      </w:smartTag>
      <w:r w:rsidRPr="00DC54E4">
        <w:rPr>
          <w:lang w:val="en-GB"/>
        </w:rPr>
        <w:t>喷洒采用</w:t>
      </w:r>
      <w:r w:rsidRPr="00DC54E4">
        <w:t>JG5160GLQ</w:t>
      </w:r>
      <w:r w:rsidRPr="00DC54E4">
        <w:t>智能</w:t>
      </w:r>
      <w:r w:rsidRPr="00DC54E4">
        <w:rPr>
          <w:lang w:val="en-GB"/>
        </w:rPr>
        <w:t>压力沥青撒布车洒布，呈雾状喷洒，</w:t>
      </w:r>
      <w:r w:rsidRPr="002837BA">
        <w:rPr>
          <w:lang w:val="en-GB"/>
        </w:rPr>
        <w:t>用量</w:t>
      </w:r>
      <w:r w:rsidRPr="009F49F2">
        <w:rPr>
          <w:color w:val="000000"/>
          <w:lang w:val="en-GB"/>
        </w:rPr>
        <w:t>为</w:t>
      </w:r>
      <w:r w:rsidRPr="009F49F2">
        <w:rPr>
          <w:color w:val="000000"/>
          <w:lang w:val="en-GB"/>
        </w:rPr>
        <w:t>1.0</w:t>
      </w:r>
      <w:r w:rsidRPr="009F49F2">
        <w:rPr>
          <w:rFonts w:hint="eastAsia"/>
          <w:color w:val="000000"/>
          <w:lang w:val="en-GB"/>
        </w:rPr>
        <w:t>~</w:t>
      </w:r>
      <w:smartTag w:uri="urn:schemas-microsoft-com:office:smarttags" w:element="chmetcnv">
        <w:smartTagPr>
          <w:attr w:name="HasSpace" w:val="False"/>
          <w:attr w:name="Negative" w:val="False"/>
          <w:attr w:name="NumberType" w:val="1"/>
          <w:attr w:name="SourceValue" w:val="1.2"/>
          <w:attr w:name="TCSC" w:val="0"/>
          <w:attr w:name="UnitName" w:val="kg"/>
        </w:smartTagPr>
        <w:r w:rsidRPr="009F49F2">
          <w:rPr>
            <w:color w:val="000000"/>
            <w:lang w:val="en-GB"/>
          </w:rPr>
          <w:t>1.2kg</w:t>
        </w:r>
      </w:smartTag>
      <w:r w:rsidRPr="009F49F2">
        <w:rPr>
          <w:color w:val="000000"/>
          <w:lang w:val="en-GB"/>
        </w:rPr>
        <w:t>/</w:t>
      </w:r>
      <w:r w:rsidRPr="009F49F2">
        <w:rPr>
          <w:color w:val="000000"/>
          <w:lang w:val="en-GB"/>
        </w:rPr>
        <w:t>㎡，</w:t>
      </w:r>
      <w:r w:rsidRPr="00DC54E4">
        <w:rPr>
          <w:lang w:val="en-GB"/>
        </w:rPr>
        <w:t>调整适宜的喷嘴，洒布速度及用量均匀，不产生滑移和流淌，当发现浇洒沥青后有</w:t>
      </w:r>
      <w:r w:rsidRPr="00DC54E4">
        <w:rPr>
          <w:lang w:val="en-GB"/>
        </w:rPr>
        <w:t>空白、缺边时，立即用人工补洒，有积聚时予以清除，边角部位采用熟练技术工人手工洒布，洒布确保全断面均匀分布一层。洒布与沥青砼摊铺安排在同一天，待乳化沥青破乳，水分蒸发完成后，立刻进行沥青砼摊铺，以免污染粘层。</w:t>
      </w:r>
    </w:p>
    <w:p w:rsidR="00D769C0" w:rsidP="00D769C0">
      <w:pPr>
        <w:pStyle w:val="Normal0"/>
        <w:spacing w:line="440" w:lineRule="exact"/>
        <w:rPr>
          <w:lang w:val="en-GB"/>
        </w:rPr>
      </w:pPr>
      <w:r>
        <w:rPr>
          <w:rFonts w:hint="eastAsia"/>
          <w:lang w:val="en-GB"/>
        </w:rPr>
        <w:t>3.3</w:t>
      </w:r>
      <w:r>
        <w:rPr>
          <w:rFonts w:hint="eastAsia"/>
          <w:lang w:val="en-GB"/>
        </w:rPr>
        <w:t>粘结层</w:t>
      </w:r>
    </w:p>
    <w:p w:rsidR="00D769C0" w:rsidRPr="00DC54E4" w:rsidP="00D769C0">
      <w:pPr>
        <w:pStyle w:val="Normal0"/>
        <w:spacing w:line="440" w:lineRule="exact"/>
        <w:rPr>
          <w:lang w:val="en-GB"/>
        </w:rPr>
      </w:pPr>
      <w:smartTag w:uri="urn:schemas-microsoft-com:office:smarttags" w:element="chsdate">
        <w:smartTagPr>
          <w:attr w:name="Day" w:val="30"/>
          <w:attr w:name="IsLunarDate" w:val="False"/>
          <w:attr w:name="IsROCDate" w:val="False"/>
          <w:attr w:name="Month" w:val="12"/>
          <w:attr w:name="Year" w:val="1899"/>
        </w:smartTagPr>
        <w:r>
          <w:rPr>
            <w:rFonts w:hint="eastAsia"/>
            <w:lang w:val="en-GB"/>
          </w:rPr>
          <w:t>3.3.1</w:t>
        </w:r>
      </w:smartTag>
      <w:r>
        <w:rPr>
          <w:lang w:val="en-GB"/>
        </w:rPr>
        <w:t>施工准备</w:t>
      </w:r>
    </w:p>
    <w:p w:rsidR="00D769C0" w:rsidRPr="00DC54E4" w:rsidP="00704096">
      <w:pPr>
        <w:pStyle w:val="Normal0"/>
        <w:tabs>
          <w:tab w:val="left" w:pos="8100"/>
        </w:tabs>
        <w:spacing w:line="440" w:lineRule="exact"/>
        <w:ind w:firstLine="480" w:firstLineChars="200"/>
        <w:rPr>
          <w:lang w:val="en-GB"/>
        </w:rPr>
      </w:pPr>
      <w:r>
        <w:rPr>
          <w:lang w:val="en-GB"/>
        </w:rPr>
        <w:t>厂家选定：</w:t>
      </w:r>
      <w:r w:rsidRPr="00DC54E4">
        <w:rPr>
          <w:lang w:val="en-GB"/>
        </w:rPr>
        <w:t>施工前会同业主、监理工程师考察有橡胶沥青生产能力的厂家，通过试拌取样试验数据确定供货厂家。通过派驻质量人员在厂家监督橡胶沥青的生产工艺。</w:t>
      </w:r>
    </w:p>
    <w:p w:rsidR="00D769C0" w:rsidRPr="00DC54E4" w:rsidP="00704096">
      <w:pPr>
        <w:pStyle w:val="Normal0"/>
        <w:tabs>
          <w:tab w:val="left" w:pos="8100"/>
        </w:tabs>
        <w:spacing w:line="440" w:lineRule="exact"/>
        <w:ind w:firstLine="480" w:firstLineChars="200"/>
        <w:rPr>
          <w:lang w:val="en-GB"/>
        </w:rPr>
      </w:pPr>
      <w:r w:rsidRPr="00DC54E4">
        <w:rPr>
          <w:lang w:val="en-GB"/>
        </w:rPr>
        <w:t>人机准备：配备</w:t>
      </w:r>
      <w:r w:rsidRPr="00DC54E4">
        <w:rPr>
          <w:lang w:val="en-GB"/>
        </w:rPr>
        <w:t>JG5160GLQ</w:t>
      </w:r>
      <w:r w:rsidRPr="00DC54E4">
        <w:rPr>
          <w:lang w:val="en-GB"/>
        </w:rPr>
        <w:t>智能橡胶沥青洒布车</w:t>
      </w:r>
      <w:r w:rsidRPr="00DC54E4">
        <w:rPr>
          <w:lang w:val="en-GB"/>
        </w:rPr>
        <w:t>2</w:t>
      </w:r>
      <w:r w:rsidRPr="00DC54E4">
        <w:rPr>
          <w:lang w:val="en-GB"/>
        </w:rPr>
        <w:t>台、达刚</w:t>
      </w:r>
      <w:r w:rsidRPr="00DC54E4">
        <w:rPr>
          <w:lang w:val="en-GB"/>
        </w:rPr>
        <w:t>XS3000B</w:t>
      </w:r>
      <w:r w:rsidRPr="00DC54E4">
        <w:rPr>
          <w:lang w:val="en-GB"/>
        </w:rPr>
        <w:t>碎石洒布车</w:t>
      </w:r>
      <w:r w:rsidRPr="00DC54E4">
        <w:rPr>
          <w:lang w:val="en-GB"/>
        </w:rPr>
        <w:t>4</w:t>
      </w:r>
      <w:r w:rsidRPr="00DC54E4">
        <w:rPr>
          <w:lang w:val="en-GB"/>
        </w:rPr>
        <w:t>台、</w:t>
      </w:r>
      <w:r w:rsidRPr="00DC54E4">
        <w:rPr>
          <w:lang w:val="en-GB"/>
        </w:rPr>
        <w:t>XP260</w:t>
      </w:r>
      <w:r w:rsidRPr="00DC54E4">
        <w:rPr>
          <w:lang w:val="en-GB"/>
        </w:rPr>
        <w:t>胶轮压路机</w:t>
      </w:r>
      <w:r w:rsidRPr="00DC54E4">
        <w:rPr>
          <w:lang w:val="en-GB"/>
        </w:rPr>
        <w:t>2</w:t>
      </w:r>
      <w:r w:rsidRPr="00DC54E4">
        <w:rPr>
          <w:lang w:val="en-GB"/>
        </w:rPr>
        <w:t>台、小型清</w:t>
      </w:r>
      <w:r w:rsidRPr="00DC54E4">
        <w:rPr>
          <w:lang w:val="en-GB"/>
        </w:rPr>
        <w:t>扫车</w:t>
      </w:r>
      <w:r w:rsidRPr="00DC54E4">
        <w:rPr>
          <w:lang w:val="en-GB"/>
        </w:rPr>
        <w:t>2</w:t>
      </w:r>
      <w:r w:rsidRPr="00DC54E4">
        <w:rPr>
          <w:lang w:val="en-GB"/>
        </w:rPr>
        <w:t>台、空气压缩机</w:t>
      </w:r>
      <w:r w:rsidRPr="00DC54E4">
        <w:rPr>
          <w:lang w:val="en-GB"/>
        </w:rPr>
        <w:t>1</w:t>
      </w:r>
      <w:r w:rsidRPr="00DC54E4">
        <w:rPr>
          <w:lang w:val="en-GB"/>
        </w:rPr>
        <w:t>台、鼓风机</w:t>
      </w:r>
      <w:r w:rsidRPr="00DC54E4">
        <w:rPr>
          <w:lang w:val="en-GB"/>
        </w:rPr>
        <w:t>6</w:t>
      </w:r>
      <w:r w:rsidRPr="00DC54E4">
        <w:rPr>
          <w:lang w:val="en-GB"/>
        </w:rPr>
        <w:t>台；施工人员</w:t>
      </w:r>
      <w:r w:rsidRPr="00DC54E4">
        <w:rPr>
          <w:lang w:val="en-GB"/>
        </w:rPr>
        <w:t>30</w:t>
      </w:r>
      <w:r w:rsidRPr="00DC54E4">
        <w:rPr>
          <w:lang w:val="en-GB"/>
        </w:rPr>
        <w:t>人；水桶、扫把等小型工具。</w:t>
      </w:r>
    </w:p>
    <w:p w:rsidR="00D769C0" w:rsidRPr="00DC54E4" w:rsidP="00704096">
      <w:pPr>
        <w:pStyle w:val="Normal0"/>
        <w:tabs>
          <w:tab w:val="left" w:pos="8100"/>
        </w:tabs>
        <w:spacing w:line="440" w:lineRule="exact"/>
        <w:ind w:firstLine="480" w:firstLineChars="200"/>
        <w:rPr>
          <w:lang w:val="en-GB"/>
        </w:rPr>
      </w:pPr>
      <w:r w:rsidRPr="00704096">
        <w:rPr>
          <w:bCs/>
        </w:rPr>
        <w:t>下承层准备</w:t>
      </w:r>
      <w:r w:rsidRPr="00DC54E4">
        <w:rPr>
          <w:lang w:val="en-GB"/>
        </w:rPr>
        <w:t>：下承层表面颗粒清扫干净，用鼓风机将表面浮尘吹净，并且吹干表面潮湿的区域，对路沿石等人工构造物用塑料布进行覆盖，防止被沥青污染。</w:t>
      </w:r>
    </w:p>
    <w:p w:rsidR="00D769C0" w:rsidRPr="00DC54E4" w:rsidP="00704096">
      <w:pPr>
        <w:pStyle w:val="Normal0"/>
        <w:tabs>
          <w:tab w:val="left" w:pos="8100"/>
        </w:tabs>
        <w:spacing w:line="440" w:lineRule="exact"/>
        <w:ind w:firstLine="480" w:firstLineChars="200"/>
        <w:rPr>
          <w:lang w:val="en-GB"/>
        </w:rPr>
      </w:pPr>
      <w:r w:rsidRPr="00704096">
        <w:rPr>
          <w:bCs/>
        </w:rPr>
        <w:t>取样试验</w:t>
      </w:r>
      <w:r w:rsidRPr="00DC54E4">
        <w:rPr>
          <w:lang w:val="en-GB"/>
        </w:rPr>
        <w:t>：在洒布前</w:t>
      </w:r>
      <w:r w:rsidRPr="00DC54E4">
        <w:rPr>
          <w:lang w:val="en-GB"/>
        </w:rPr>
        <w:t>1</w:t>
      </w:r>
      <w:r w:rsidRPr="00DC54E4">
        <w:rPr>
          <w:lang w:val="en-GB"/>
        </w:rPr>
        <w:t>～</w:t>
      </w:r>
      <w:r w:rsidRPr="00DC54E4">
        <w:rPr>
          <w:lang w:val="en-GB"/>
        </w:rPr>
        <w:t>2</w:t>
      </w:r>
      <w:r w:rsidRPr="00DC54E4">
        <w:rPr>
          <w:lang w:val="en-GB"/>
        </w:rPr>
        <w:t>个小时，对橡胶沥青进行取样试验，满足各技术指标后方可使用。技术指标如下：</w:t>
      </w:r>
    </w:p>
    <w:tbl>
      <w:tblPr>
        <w:tblStyle w:val="TableNormal"/>
        <w:tblW w:w="0" w:type="auto"/>
        <w:jc w:val="center"/>
        <w:tblLayout w:type="fixed"/>
        <w:tblLook w:val="0000"/>
      </w:tblPr>
      <w:tblGrid>
        <w:gridCol w:w="4232"/>
        <w:gridCol w:w="1176"/>
      </w:tblGrid>
      <w:tr>
        <w:tblPrEx>
          <w:tblW w:w="0" w:type="auto"/>
          <w:jc w:val="center"/>
          <w:tblLayout w:type="fixed"/>
          <w:tblLook w:val="0000"/>
        </w:tblPrEx>
        <w:trPr>
          <w:jc w:val="center"/>
        </w:trPr>
        <w:tc>
          <w:tcPr>
            <w:tcW w:w="4232" w:type="dxa"/>
            <w:vAlign w:val="center"/>
          </w:tcPr>
          <w:p w:rsidR="00D769C0" w:rsidRPr="00DC54E4" w:rsidP="00D769C0">
            <w:pPr>
              <w:pStyle w:val="Normal0"/>
              <w:spacing w:before="50" w:after="50" w:line="440" w:lineRule="exact"/>
              <w:jc w:val="center"/>
              <w:rPr>
                <w:lang w:val="en-GB"/>
              </w:rPr>
            </w:pPr>
            <w:r w:rsidRPr="00DC54E4">
              <w:rPr>
                <w:lang w:val="en-GB"/>
              </w:rPr>
              <w:t>项目</w:t>
            </w:r>
          </w:p>
        </w:tc>
        <w:tc>
          <w:tcPr>
            <w:tcW w:w="1176" w:type="dxa"/>
            <w:vAlign w:val="center"/>
          </w:tcPr>
          <w:p w:rsidR="00D769C0" w:rsidRPr="00DC54E4" w:rsidP="00D769C0">
            <w:pPr>
              <w:pStyle w:val="Normal0"/>
              <w:spacing w:before="50" w:after="50" w:line="440" w:lineRule="exact"/>
              <w:jc w:val="center"/>
              <w:rPr>
                <w:lang w:val="en-GB"/>
              </w:rPr>
            </w:pPr>
            <w:r w:rsidRPr="00DC54E4">
              <w:rPr>
                <w:lang w:val="en-GB"/>
              </w:rPr>
              <w:t>技术指标</w:t>
            </w:r>
          </w:p>
        </w:tc>
      </w:tr>
      <w:tr>
        <w:tblPrEx>
          <w:tblW w:w="0" w:type="auto"/>
          <w:jc w:val="center"/>
          <w:tblLayout w:type="fixed"/>
          <w:tblLook w:val="0000"/>
        </w:tblPrEx>
        <w:trPr>
          <w:jc w:val="center"/>
        </w:trPr>
        <w:tc>
          <w:tcPr>
            <w:tcW w:w="4232" w:type="dxa"/>
            <w:vAlign w:val="center"/>
          </w:tcPr>
          <w:p w:rsidR="00D769C0" w:rsidRPr="00DC54E4" w:rsidP="00D769C0">
            <w:pPr>
              <w:pStyle w:val="Normal0"/>
              <w:spacing w:before="50" w:after="50" w:line="440" w:lineRule="exact"/>
              <w:jc w:val="center"/>
              <w:rPr>
                <w:lang w:val="en-GB"/>
              </w:rPr>
            </w:pPr>
            <w:smartTag w:uri="urn:schemas-microsoft-com:office:smarttags" w:element="chmetcnv">
              <w:smartTagPr>
                <w:attr w:name="HasSpace" w:val="False"/>
                <w:attr w:name="Negative" w:val="False"/>
                <w:attr w:name="NumberType" w:val="1"/>
                <w:attr w:name="SourceValue" w:val="180"/>
                <w:attr w:name="TCSC" w:val="0"/>
                <w:attr w:name="UnitName" w:val="℃"/>
              </w:smartTagPr>
              <w:r w:rsidRPr="00DC54E4">
                <w:rPr>
                  <w:lang w:val="en-GB"/>
                </w:rPr>
                <w:t>180℃</w:t>
              </w:r>
            </w:smartTag>
            <w:r w:rsidRPr="00DC54E4">
              <w:rPr>
                <w:lang w:val="en-GB"/>
              </w:rPr>
              <w:t>旋转黏度</w:t>
            </w:r>
          </w:p>
        </w:tc>
        <w:tc>
          <w:tcPr>
            <w:tcW w:w="1176" w:type="dxa"/>
            <w:vAlign w:val="center"/>
          </w:tcPr>
          <w:p w:rsidR="00D769C0" w:rsidRPr="00DC54E4" w:rsidP="00D769C0">
            <w:pPr>
              <w:pStyle w:val="Normal0"/>
              <w:spacing w:before="50" w:after="50" w:line="440" w:lineRule="exact"/>
              <w:jc w:val="center"/>
              <w:rPr>
                <w:lang w:val="en-GB"/>
              </w:rPr>
            </w:pPr>
            <w:r w:rsidRPr="00DC54E4">
              <w:rPr>
                <w:lang w:val="en-GB"/>
              </w:rPr>
              <w:t>2.5</w:t>
            </w:r>
            <w:r w:rsidRPr="00DC54E4">
              <w:rPr>
                <w:lang w:val="en-GB"/>
              </w:rPr>
              <w:t>～</w:t>
            </w:r>
            <w:r w:rsidRPr="00DC54E4">
              <w:rPr>
                <w:lang w:val="en-GB"/>
              </w:rPr>
              <w:t>3.5</w:t>
            </w:r>
          </w:p>
        </w:tc>
      </w:tr>
      <w:tr>
        <w:tblPrEx>
          <w:tblW w:w="0" w:type="auto"/>
          <w:jc w:val="center"/>
          <w:tblLayout w:type="fixed"/>
          <w:tblLook w:val="0000"/>
        </w:tblPrEx>
        <w:trPr>
          <w:jc w:val="center"/>
        </w:trPr>
        <w:tc>
          <w:tcPr>
            <w:tcW w:w="4232" w:type="dxa"/>
            <w:vAlign w:val="center"/>
          </w:tcPr>
          <w:p w:rsidR="00D769C0" w:rsidRPr="00DC54E4" w:rsidP="00D769C0">
            <w:pPr>
              <w:pStyle w:val="Normal0"/>
              <w:spacing w:before="50" w:after="50" w:line="440" w:lineRule="exact"/>
              <w:jc w:val="center"/>
              <w:rPr>
                <w:lang w:val="en-GB"/>
              </w:rPr>
            </w:pPr>
            <w:smartTag w:uri="urn:schemas-microsoft-com:office:smarttags" w:element="chmetcnv">
              <w:smartTagPr>
                <w:attr w:name="HasSpace" w:val="False"/>
                <w:attr w:name="Negative" w:val="False"/>
                <w:attr w:name="NumberType" w:val="1"/>
                <w:attr w:name="SourceValue" w:val="25"/>
                <w:attr w:name="TCSC" w:val="0"/>
                <w:attr w:name="UnitName" w:val="℃"/>
              </w:smartTagPr>
              <w:r w:rsidRPr="00DC54E4">
                <w:rPr>
                  <w:lang w:val="en-GB"/>
                </w:rPr>
                <w:t>25℃</w:t>
              </w:r>
            </w:smartTag>
            <w:r w:rsidRPr="00DC54E4">
              <w:rPr>
                <w:lang w:val="en-GB"/>
              </w:rPr>
              <w:t>针入度（</w:t>
            </w:r>
            <w:smartTag w:uri="urn:schemas-microsoft-com:office:smarttags" w:element="chmetcnv">
              <w:smartTagPr>
                <w:attr w:name="HasSpace" w:val="False"/>
                <w:attr w:name="Negative" w:val="False"/>
                <w:attr w:name="NumberType" w:val="1"/>
                <w:attr w:name="SourceValue" w:val=".1"/>
                <w:attr w:name="TCSC" w:val="0"/>
                <w:attr w:name="UnitName" w:val="mm"/>
              </w:smartTagPr>
              <w:r w:rsidRPr="00DC54E4">
                <w:rPr>
                  <w:lang w:val="en-GB"/>
                </w:rPr>
                <w:t>0.1mm</w:t>
              </w:r>
            </w:smartTag>
            <w:r w:rsidRPr="00DC54E4">
              <w:rPr>
                <w:lang w:val="en-GB"/>
              </w:rPr>
              <w:t>）</w:t>
            </w:r>
          </w:p>
        </w:tc>
        <w:tc>
          <w:tcPr>
            <w:tcW w:w="1176" w:type="dxa"/>
            <w:vAlign w:val="center"/>
          </w:tcPr>
          <w:p w:rsidR="00D769C0" w:rsidRPr="00DC54E4" w:rsidP="00D769C0">
            <w:pPr>
              <w:pStyle w:val="Normal0"/>
              <w:spacing w:before="50" w:after="50" w:line="440" w:lineRule="exact"/>
              <w:jc w:val="center"/>
              <w:rPr>
                <w:lang w:val="en-GB"/>
              </w:rPr>
            </w:pPr>
            <w:r w:rsidRPr="00DC54E4">
              <w:rPr>
                <w:lang w:val="en-GB"/>
              </w:rPr>
              <w:t>30</w:t>
            </w:r>
            <w:r w:rsidRPr="00DC54E4">
              <w:rPr>
                <w:lang w:val="en-GB"/>
              </w:rPr>
              <w:t>～</w:t>
            </w:r>
            <w:r w:rsidRPr="00DC54E4">
              <w:rPr>
                <w:lang w:val="en-GB"/>
              </w:rPr>
              <w:t>70</w:t>
            </w:r>
          </w:p>
        </w:tc>
      </w:tr>
      <w:tr>
        <w:tblPrEx>
          <w:tblW w:w="0" w:type="auto"/>
          <w:jc w:val="center"/>
          <w:tblLayout w:type="fixed"/>
          <w:tblLook w:val="0000"/>
        </w:tblPrEx>
        <w:trPr>
          <w:jc w:val="center"/>
        </w:trPr>
        <w:tc>
          <w:tcPr>
            <w:tcW w:w="4232" w:type="dxa"/>
            <w:vAlign w:val="center"/>
          </w:tcPr>
          <w:p w:rsidR="00D769C0" w:rsidRPr="00DC54E4" w:rsidP="00D769C0">
            <w:pPr>
              <w:pStyle w:val="Normal0"/>
              <w:spacing w:before="50" w:after="50" w:line="440" w:lineRule="exact"/>
              <w:jc w:val="center"/>
              <w:rPr>
                <w:lang w:val="en-GB"/>
              </w:rPr>
            </w:pPr>
            <w:r w:rsidRPr="00DC54E4">
              <w:rPr>
                <w:lang w:val="en-GB"/>
              </w:rPr>
              <w:t>软化点（</w:t>
            </w:r>
            <w:r w:rsidRPr="00DC54E4">
              <w:rPr>
                <w:lang w:val="en-GB"/>
              </w:rPr>
              <w:t>℃</w:t>
            </w:r>
            <w:r w:rsidRPr="00DC54E4">
              <w:rPr>
                <w:lang w:val="en-GB"/>
              </w:rPr>
              <w:t>）</w:t>
            </w:r>
          </w:p>
        </w:tc>
        <w:tc>
          <w:tcPr>
            <w:tcW w:w="1176" w:type="dxa"/>
            <w:vAlign w:val="center"/>
          </w:tcPr>
          <w:p w:rsidR="00D769C0" w:rsidRPr="00DC54E4" w:rsidP="00D769C0">
            <w:pPr>
              <w:pStyle w:val="Normal0"/>
              <w:spacing w:before="50" w:after="50" w:line="440" w:lineRule="exact"/>
              <w:jc w:val="center"/>
              <w:rPr>
                <w:lang w:val="en-GB"/>
              </w:rPr>
            </w:pPr>
            <w:r w:rsidRPr="00DC54E4">
              <w:rPr>
                <w:lang w:val="en-GB"/>
              </w:rPr>
              <w:t>&gt;60</w:t>
            </w:r>
          </w:p>
        </w:tc>
      </w:tr>
    </w:tbl>
    <w:p>
      <w:pPr>
        <w:sectPr w:rsidSect="00230C5E">
          <w:type w:val="nextPage"/>
          <w:pgSz w:w="11906" w:h="16838" w:code="9"/>
          <w:pgMar w:top="1418" w:right="1134" w:bottom="1134" w:left="1134" w:header="851" w:footer="680" w:gutter="0"/>
          <w:pgNumType w:start="23"/>
          <w:cols w:space="425"/>
          <w:titlePg w:val="0"/>
          <w:docGrid w:linePitch="312"/>
        </w:sectPr>
      </w:pPr>
    </w:p>
    <w:tbl>
      <w:tblPr>
        <w:tblStyle w:val="TableNormal"/>
        <w:tblW w:w="0" w:type="auto"/>
        <w:jc w:val="center"/>
        <w:tblLayout w:type="fixed"/>
        <w:tblLook w:val="0000"/>
      </w:tblPr>
      <w:tblGrid>
        <w:gridCol w:w="1896"/>
        <w:gridCol w:w="2336"/>
        <w:gridCol w:w="1176"/>
      </w:tblGrid>
      <w:tr>
        <w:tblPrEx>
          <w:tblW w:w="0" w:type="auto"/>
          <w:jc w:val="center"/>
          <w:tblLayout w:type="fixed"/>
          <w:tblLook w:val="0000"/>
        </w:tblPrEx>
        <w:trPr>
          <w:jc w:val="center"/>
        </w:trPr>
        <w:tc>
          <w:tcPr>
            <w:tcW w:w="4232" w:type="dxa"/>
            <w:gridSpan w:val="2"/>
            <w:vAlign w:val="center"/>
          </w:tcPr>
          <w:p w:rsidR="00D769C0" w:rsidRPr="00DC54E4" w:rsidP="00D769C0">
            <w:pPr>
              <w:pStyle w:val="Normal0"/>
              <w:spacing w:before="50" w:after="50" w:line="440" w:lineRule="exact"/>
              <w:jc w:val="center"/>
              <w:rPr>
                <w:lang w:val="en-GB"/>
              </w:rPr>
            </w:pPr>
            <w:r w:rsidRPr="00DC54E4">
              <w:rPr>
                <w:lang w:val="en-GB"/>
              </w:rPr>
              <w:t>弹性恢复（</w:t>
            </w:r>
            <w:r w:rsidRPr="00DC54E4">
              <w:rPr>
                <w:lang w:val="en-GB"/>
              </w:rPr>
              <w:t>%</w:t>
            </w:r>
            <w:r w:rsidRPr="00DC54E4">
              <w:rPr>
                <w:lang w:val="en-GB"/>
              </w:rPr>
              <w:t>）</w:t>
            </w:r>
          </w:p>
        </w:tc>
        <w:tc>
          <w:tcPr>
            <w:tcW w:w="1176" w:type="dxa"/>
            <w:vAlign w:val="center"/>
          </w:tcPr>
          <w:p w:rsidR="00D769C0" w:rsidRPr="00DC54E4" w:rsidP="00D769C0">
            <w:pPr>
              <w:pStyle w:val="Normal0"/>
              <w:spacing w:before="50" w:after="50" w:line="440" w:lineRule="exact"/>
              <w:jc w:val="center"/>
              <w:rPr>
                <w:lang w:val="en-GB"/>
              </w:rPr>
            </w:pPr>
            <w:r w:rsidRPr="00DC54E4">
              <w:rPr>
                <w:lang w:val="en-GB"/>
              </w:rPr>
              <w:t>&gt;60</w:t>
            </w:r>
          </w:p>
        </w:tc>
      </w:tr>
      <w:tr>
        <w:tblPrEx>
          <w:tblW w:w="0" w:type="auto"/>
          <w:jc w:val="center"/>
          <w:tblLayout w:type="fixed"/>
          <w:tblLook w:val="0000"/>
        </w:tblPrEx>
        <w:trPr>
          <w:jc w:val="center"/>
        </w:trPr>
        <w:tc>
          <w:tcPr>
            <w:tcW w:w="4232" w:type="dxa"/>
            <w:gridSpan w:val="2"/>
            <w:vAlign w:val="center"/>
          </w:tcPr>
          <w:p w:rsidR="00D769C0" w:rsidRPr="00DC54E4" w:rsidP="00D769C0">
            <w:pPr>
              <w:pStyle w:val="Normal0"/>
              <w:spacing w:before="50" w:after="50" w:line="440" w:lineRule="exact"/>
              <w:jc w:val="center"/>
              <w:rPr>
                <w:lang w:val="en-GB"/>
              </w:rPr>
            </w:pPr>
            <w:smartTag w:uri="urn:schemas-microsoft-com:office:smarttags" w:element="chmetcnv">
              <w:smartTagPr>
                <w:attr w:name="HasSpace" w:val="False"/>
                <w:attr w:name="Negative" w:val="False"/>
                <w:attr w:name="NumberType" w:val="1"/>
                <w:attr w:name="SourceValue" w:val="5"/>
                <w:attr w:name="TCSC" w:val="0"/>
                <w:attr w:name="UnitName" w:val="℃"/>
              </w:smartTagPr>
              <w:r w:rsidRPr="00DC54E4">
                <w:rPr>
                  <w:lang w:val="en-GB"/>
                </w:rPr>
                <w:t>5℃</w:t>
              </w:r>
            </w:smartTag>
            <w:r w:rsidRPr="00DC54E4">
              <w:rPr>
                <w:lang w:val="en-GB"/>
              </w:rPr>
              <w:t>延度（</w:t>
            </w:r>
            <w:r w:rsidRPr="00DC54E4">
              <w:rPr>
                <w:lang w:val="en-GB"/>
              </w:rPr>
              <w:t>cm</w:t>
            </w:r>
            <w:r w:rsidRPr="00DC54E4">
              <w:rPr>
                <w:lang w:val="en-GB"/>
              </w:rPr>
              <w:t>）</w:t>
            </w:r>
          </w:p>
        </w:tc>
        <w:tc>
          <w:tcPr>
            <w:tcW w:w="1176" w:type="dxa"/>
            <w:vAlign w:val="center"/>
          </w:tcPr>
          <w:p w:rsidR="00D769C0" w:rsidRPr="00DC54E4" w:rsidP="00D769C0">
            <w:pPr>
              <w:pStyle w:val="Normal0"/>
              <w:spacing w:before="50" w:after="50" w:line="440" w:lineRule="exact"/>
              <w:jc w:val="center"/>
              <w:rPr>
                <w:lang w:val="en-GB"/>
              </w:rPr>
            </w:pPr>
            <w:r w:rsidRPr="00DC54E4">
              <w:rPr>
                <w:lang w:val="en-GB"/>
              </w:rPr>
              <w:t>&gt;5</w:t>
            </w:r>
          </w:p>
        </w:tc>
      </w:tr>
      <w:tr>
        <w:tblPrEx>
          <w:tblW w:w="0" w:type="auto"/>
          <w:jc w:val="center"/>
          <w:tblLayout w:type="fixed"/>
          <w:tblLook w:val="0000"/>
        </w:tblPrEx>
        <w:trPr>
          <w:jc w:val="center"/>
        </w:trPr>
        <w:tc>
          <w:tcPr>
            <w:tcW w:w="1896" w:type="dxa"/>
            <w:vMerge w:val="restart"/>
            <w:vAlign w:val="center"/>
          </w:tcPr>
          <w:p w:rsidR="00D769C0" w:rsidRPr="00DC54E4" w:rsidP="00D769C0">
            <w:pPr>
              <w:pStyle w:val="Normal0"/>
              <w:spacing w:before="50" w:after="50" w:line="440" w:lineRule="exact"/>
              <w:jc w:val="center"/>
              <w:rPr>
                <w:lang w:val="en-GB"/>
              </w:rPr>
            </w:pPr>
            <w:r w:rsidRPr="00DC54E4">
              <w:rPr>
                <w:lang w:val="en-GB"/>
              </w:rPr>
              <w:t>薄膜烘箱老化后</w:t>
            </w:r>
          </w:p>
        </w:tc>
        <w:tc>
          <w:tcPr>
            <w:tcW w:w="2336" w:type="dxa"/>
            <w:vAlign w:val="center"/>
          </w:tcPr>
          <w:p w:rsidR="00D769C0" w:rsidRPr="00DC54E4" w:rsidP="00D769C0">
            <w:pPr>
              <w:pStyle w:val="Normal0"/>
              <w:spacing w:before="50" w:after="50" w:line="440" w:lineRule="exact"/>
              <w:jc w:val="center"/>
              <w:rPr>
                <w:lang w:val="en-GB"/>
              </w:rPr>
            </w:pPr>
            <w:r w:rsidRPr="00DC54E4">
              <w:rPr>
                <w:lang w:val="en-GB"/>
              </w:rPr>
              <w:t>质量损失（</w:t>
            </w:r>
            <w:r w:rsidRPr="00DC54E4">
              <w:rPr>
                <w:lang w:val="en-GB"/>
              </w:rPr>
              <w:t>%</w:t>
            </w:r>
            <w:r w:rsidRPr="00DC54E4">
              <w:rPr>
                <w:lang w:val="en-GB"/>
              </w:rPr>
              <w:t>）</w:t>
            </w:r>
          </w:p>
        </w:tc>
        <w:tc>
          <w:tcPr>
            <w:tcW w:w="1176" w:type="dxa"/>
            <w:vAlign w:val="center"/>
          </w:tcPr>
          <w:p w:rsidR="00D769C0" w:rsidRPr="00DC54E4" w:rsidP="00D769C0">
            <w:pPr>
              <w:pStyle w:val="Normal0"/>
              <w:spacing w:before="50" w:after="50" w:line="440" w:lineRule="exact"/>
              <w:jc w:val="center"/>
              <w:rPr>
                <w:lang w:val="en-GB"/>
              </w:rPr>
            </w:pPr>
            <w:r w:rsidRPr="00DC54E4">
              <w:rPr>
                <w:lang w:val="en-GB"/>
              </w:rPr>
              <w:t>&lt;0.2</w:t>
            </w:r>
          </w:p>
        </w:tc>
      </w:tr>
      <w:tr>
        <w:tblPrEx>
          <w:tblW w:w="0" w:type="auto"/>
          <w:jc w:val="center"/>
          <w:tblLayout w:type="fixed"/>
          <w:tblLook w:val="0000"/>
        </w:tblPrEx>
        <w:trPr>
          <w:jc w:val="center"/>
        </w:trPr>
        <w:tc>
          <w:tcPr>
            <w:tcW w:w="1896" w:type="dxa"/>
            <w:vMerge/>
            <w:vAlign w:val="center"/>
          </w:tcPr>
          <w:p w:rsidR="00D769C0" w:rsidRPr="00DC54E4" w:rsidP="00D769C0">
            <w:pPr>
              <w:pStyle w:val="Normal0"/>
              <w:spacing w:before="50" w:after="50" w:line="440" w:lineRule="exact"/>
              <w:jc w:val="center"/>
              <w:rPr>
                <w:lang w:val="en-GB"/>
              </w:rPr>
            </w:pPr>
          </w:p>
        </w:tc>
        <w:tc>
          <w:tcPr>
            <w:tcW w:w="2336" w:type="dxa"/>
            <w:vAlign w:val="center"/>
          </w:tcPr>
          <w:p w:rsidR="00D769C0" w:rsidRPr="00DC54E4" w:rsidP="00D769C0">
            <w:pPr>
              <w:pStyle w:val="Normal0"/>
              <w:spacing w:before="50" w:after="50" w:line="440" w:lineRule="exact"/>
              <w:jc w:val="center"/>
              <w:rPr>
                <w:lang w:val="en-GB"/>
              </w:rPr>
            </w:pPr>
            <w:smartTag w:uri="urn:schemas-microsoft-com:office:smarttags" w:element="chmetcnv">
              <w:smartTagPr>
                <w:attr w:name="HasSpace" w:val="False"/>
                <w:attr w:name="Negative" w:val="False"/>
                <w:attr w:name="NumberType" w:val="1"/>
                <w:attr w:name="SourceValue" w:val="25"/>
                <w:attr w:name="TCSC" w:val="0"/>
                <w:attr w:name="UnitName" w:val="℃"/>
              </w:smartTagPr>
              <w:r w:rsidRPr="00DC54E4">
                <w:rPr>
                  <w:lang w:val="en-GB"/>
                </w:rPr>
                <w:t>25℃</w:t>
              </w:r>
            </w:smartTag>
            <w:r w:rsidRPr="00DC54E4">
              <w:rPr>
                <w:lang w:val="en-GB"/>
              </w:rPr>
              <w:t>针入度比（</w:t>
            </w:r>
            <w:r w:rsidRPr="00DC54E4">
              <w:rPr>
                <w:lang w:val="en-GB"/>
              </w:rPr>
              <w:t>%</w:t>
            </w:r>
            <w:r w:rsidRPr="00DC54E4">
              <w:rPr>
                <w:lang w:val="en-GB"/>
              </w:rPr>
              <w:t>）</w:t>
            </w:r>
          </w:p>
        </w:tc>
        <w:tc>
          <w:tcPr>
            <w:tcW w:w="1176" w:type="dxa"/>
            <w:vAlign w:val="center"/>
          </w:tcPr>
          <w:p w:rsidR="00D769C0" w:rsidRPr="00DC54E4" w:rsidP="00D769C0">
            <w:pPr>
              <w:pStyle w:val="Normal0"/>
              <w:spacing w:before="50" w:after="50" w:line="440" w:lineRule="exact"/>
              <w:jc w:val="center"/>
              <w:rPr>
                <w:lang w:val="en-GB"/>
              </w:rPr>
            </w:pPr>
            <w:r w:rsidRPr="00DC54E4">
              <w:rPr>
                <w:lang w:val="en-GB"/>
              </w:rPr>
              <w:t>&gt;80</w:t>
            </w:r>
          </w:p>
        </w:tc>
      </w:tr>
      <w:tr>
        <w:tblPrEx>
          <w:tblW w:w="0" w:type="auto"/>
          <w:jc w:val="center"/>
          <w:tblLayout w:type="fixed"/>
          <w:tblLook w:val="0000"/>
        </w:tblPrEx>
        <w:trPr>
          <w:jc w:val="center"/>
        </w:trPr>
        <w:tc>
          <w:tcPr>
            <w:tcW w:w="1896" w:type="dxa"/>
            <w:vMerge/>
            <w:vAlign w:val="center"/>
          </w:tcPr>
          <w:p w:rsidR="00D769C0" w:rsidRPr="00DC54E4" w:rsidP="00D769C0">
            <w:pPr>
              <w:pStyle w:val="Normal0"/>
              <w:spacing w:before="50" w:after="50" w:line="440" w:lineRule="exact"/>
              <w:jc w:val="center"/>
              <w:rPr>
                <w:lang w:val="en-GB"/>
              </w:rPr>
            </w:pPr>
          </w:p>
        </w:tc>
        <w:tc>
          <w:tcPr>
            <w:tcW w:w="2336" w:type="dxa"/>
            <w:vAlign w:val="center"/>
          </w:tcPr>
          <w:p w:rsidR="00D769C0" w:rsidRPr="00DC54E4" w:rsidP="00D769C0">
            <w:pPr>
              <w:pStyle w:val="Normal0"/>
              <w:spacing w:before="50" w:after="50" w:line="440" w:lineRule="exact"/>
              <w:jc w:val="center"/>
              <w:rPr>
                <w:lang w:val="en-GB"/>
              </w:rPr>
            </w:pPr>
            <w:smartTag w:uri="urn:schemas-microsoft-com:office:smarttags" w:element="chmetcnv">
              <w:smartTagPr>
                <w:attr w:name="HasSpace" w:val="False"/>
                <w:attr w:name="Negative" w:val="False"/>
                <w:attr w:name="NumberType" w:val="1"/>
                <w:attr w:name="SourceValue" w:val="5"/>
                <w:attr w:name="TCSC" w:val="0"/>
                <w:attr w:name="UnitName" w:val="℃"/>
              </w:smartTagPr>
              <w:r w:rsidRPr="00DC54E4">
                <w:rPr>
                  <w:lang w:val="en-GB"/>
                </w:rPr>
                <w:t>5℃</w:t>
              </w:r>
            </w:smartTag>
            <w:r w:rsidRPr="00DC54E4">
              <w:rPr>
                <w:lang w:val="en-GB"/>
              </w:rPr>
              <w:t>延度比（</w:t>
            </w:r>
            <w:r w:rsidRPr="00DC54E4">
              <w:rPr>
                <w:lang w:val="en-GB"/>
              </w:rPr>
              <w:t>%</w:t>
            </w:r>
            <w:r w:rsidRPr="00DC54E4">
              <w:rPr>
                <w:lang w:val="en-GB"/>
              </w:rPr>
              <w:t>）</w:t>
            </w:r>
          </w:p>
        </w:tc>
        <w:tc>
          <w:tcPr>
            <w:tcW w:w="1176" w:type="dxa"/>
            <w:vAlign w:val="center"/>
          </w:tcPr>
          <w:p w:rsidR="00D769C0" w:rsidRPr="00DC54E4" w:rsidP="00D769C0">
            <w:pPr>
              <w:pStyle w:val="Normal0"/>
              <w:spacing w:before="50" w:after="50" w:line="440" w:lineRule="exact"/>
              <w:jc w:val="center"/>
              <w:rPr>
                <w:lang w:val="en-GB"/>
              </w:rPr>
            </w:pPr>
            <w:r w:rsidRPr="00DC54E4">
              <w:rPr>
                <w:lang w:val="en-GB"/>
              </w:rPr>
              <w:t>&gt;40</w:t>
            </w:r>
          </w:p>
        </w:tc>
      </w:tr>
    </w:tbl>
    <w:p w:rsidR="00D769C0" w:rsidRPr="00DC54E4" w:rsidP="00D769C0">
      <w:pPr>
        <w:pStyle w:val="Normal0"/>
        <w:spacing w:before="50" w:after="50" w:line="440" w:lineRule="exact"/>
        <w:rPr>
          <w:lang w:val="en-GB"/>
        </w:rPr>
      </w:pPr>
      <w:smartTag w:uri="urn:schemas-microsoft-com:office:smarttags" w:element="chsdate">
        <w:smartTagPr>
          <w:attr w:name="Day" w:val="30"/>
          <w:attr w:name="IsLunarDate" w:val="False"/>
          <w:attr w:name="IsROCDate" w:val="False"/>
          <w:attr w:name="Month" w:val="12"/>
          <w:attr w:name="Year" w:val="1899"/>
        </w:smartTagPr>
        <w:r>
          <w:rPr>
            <w:rFonts w:hint="eastAsia"/>
            <w:lang w:val="en-GB"/>
          </w:rPr>
          <w:t>3.3.2</w:t>
        </w:r>
      </w:smartTag>
      <w:r w:rsidRPr="00DC54E4">
        <w:rPr>
          <w:lang w:val="en-GB"/>
        </w:rPr>
        <w:t>橡胶沥青洒布</w:t>
      </w:r>
    </w:p>
    <w:p w:rsidR="00D769C0" w:rsidRPr="00DC54E4" w:rsidP="00704096">
      <w:pPr>
        <w:pStyle w:val="Normal0"/>
        <w:tabs>
          <w:tab w:val="left" w:pos="8100"/>
        </w:tabs>
        <w:spacing w:line="440" w:lineRule="exact"/>
        <w:ind w:firstLine="480" w:firstLineChars="200"/>
        <w:rPr>
          <w:lang w:val="en-GB"/>
        </w:rPr>
      </w:pPr>
      <w:r w:rsidRPr="00DC54E4">
        <w:rPr>
          <w:lang w:val="en-GB"/>
        </w:rPr>
        <w:t>洒布前，要对洒布车进行认真的调试标定，橡胶沥青撒布量为</w:t>
      </w:r>
      <w:r>
        <w:rPr>
          <w:rFonts w:hint="eastAsia"/>
          <w:lang w:val="en-GB"/>
        </w:rPr>
        <w:t>1.6</w:t>
      </w:r>
      <w:r w:rsidRPr="00DC54E4">
        <w:rPr>
          <w:lang w:val="en-GB"/>
        </w:rPr>
        <w:t>～</w:t>
      </w:r>
      <w:r>
        <w:rPr>
          <w:lang w:val="en-GB"/>
        </w:rPr>
        <w:t>2</w:t>
      </w:r>
      <w:smartTag w:uri="urn:schemas-microsoft-com:office:smarttags" w:element="chmetcnv">
        <w:smartTagPr>
          <w:attr w:name="HasSpace" w:val="False"/>
          <w:attr w:name="Negative" w:val="False"/>
          <w:attr w:name="NumberType" w:val="1"/>
          <w:attr w:name="SourceValue" w:val="0"/>
          <w:attr w:name="TCSC" w:val="0"/>
          <w:attr w:name="UnitName" w:val="kg"/>
        </w:smartTagPr>
        <w:r>
          <w:rPr>
            <w:lang w:val="en-GB"/>
          </w:rPr>
          <w:t>.</w:t>
        </w:r>
        <w:r>
          <w:rPr>
            <w:rFonts w:hint="eastAsia"/>
            <w:lang w:val="en-GB"/>
          </w:rPr>
          <w:t>0</w:t>
        </w:r>
        <w:r w:rsidRPr="00DC54E4">
          <w:rPr>
            <w:lang w:val="en-GB"/>
          </w:rPr>
          <w:t>kg</w:t>
        </w:r>
      </w:smartTag>
      <w:r w:rsidRPr="00DC54E4">
        <w:rPr>
          <w:lang w:val="en-GB"/>
        </w:rPr>
        <w:t>/m2</w:t>
      </w:r>
      <w:r w:rsidRPr="00DC54E4">
        <w:rPr>
          <w:lang w:val="en-GB"/>
        </w:rPr>
        <w:t>，洒布温度控制在</w:t>
      </w:r>
      <w:r w:rsidRPr="00DC54E4">
        <w:rPr>
          <w:lang w:val="en-GB"/>
        </w:rPr>
        <w:t>190</w:t>
      </w:r>
      <w:r w:rsidRPr="00DC54E4">
        <w:rPr>
          <w:lang w:val="en-GB"/>
        </w:rPr>
        <w:t>～</w:t>
      </w:r>
      <w:r w:rsidRPr="00DC54E4">
        <w:rPr>
          <w:lang w:val="en-GB"/>
        </w:rPr>
        <w:t>195℃</w:t>
      </w:r>
      <w:r w:rsidRPr="00DC54E4">
        <w:rPr>
          <w:lang w:val="en-GB"/>
        </w:rPr>
        <w:t>，洒布车在整个洒布过程中，始终保持匀速行驶，确保洒布均匀。起步和终止位置及横向接头位置应铺毡垫，以准确、整齐地进行横向衔接，洒布车经过后应及时取走毡垫，纵向衔接应与已洒布部分重叠</w:t>
      </w:r>
      <w:smartTag w:uri="urn:schemas-microsoft-com:office:smarttags" w:element="chmetcnv">
        <w:smartTagPr>
          <w:attr w:name="HasSpace" w:val="False"/>
          <w:attr w:name="Negative" w:val="False"/>
          <w:attr w:name="NumberType" w:val="1"/>
          <w:attr w:name="SourceValue" w:val="10"/>
          <w:attr w:name="TCSC" w:val="0"/>
          <w:attr w:name="UnitName" w:val="cm"/>
        </w:smartTagPr>
        <w:r w:rsidRPr="00DC54E4">
          <w:rPr>
            <w:lang w:val="en-GB"/>
          </w:rPr>
          <w:t>10cm</w:t>
        </w:r>
      </w:smartTag>
      <w:r w:rsidRPr="00DC54E4">
        <w:rPr>
          <w:lang w:val="en-GB"/>
        </w:rPr>
        <w:t>左右。洒布完毕在撒铺碎石前禁止任何车辆或行人通过已洒布好的橡胶沥青层。</w:t>
      </w:r>
    </w:p>
    <w:p w:rsidR="00D769C0" w:rsidRPr="00DC54E4" w:rsidP="00D769C0">
      <w:pPr>
        <w:pStyle w:val="Normal0"/>
        <w:spacing w:line="440" w:lineRule="exact"/>
        <w:rPr>
          <w:lang w:val="en-GB"/>
        </w:rPr>
      </w:pPr>
      <w:smartTag w:uri="urn:schemas-microsoft-com:office:smarttags" w:element="chsdate">
        <w:smartTagPr>
          <w:attr w:name="Day" w:val="30"/>
          <w:attr w:name="IsLunarDate" w:val="False"/>
          <w:attr w:name="IsROCDate" w:val="False"/>
          <w:attr w:name="Month" w:val="12"/>
          <w:attr w:name="Year" w:val="1899"/>
        </w:smartTagPr>
        <w:r>
          <w:rPr>
            <w:rFonts w:hint="eastAsia"/>
            <w:lang w:val="en-GB"/>
          </w:rPr>
          <w:t>3.3.3</w:t>
        </w:r>
      </w:smartTag>
      <w:r w:rsidRPr="00DC54E4">
        <w:rPr>
          <w:lang w:val="en-GB"/>
        </w:rPr>
        <w:t>碎石撒布工艺</w:t>
      </w:r>
      <w:r w:rsidRPr="00DC54E4">
        <w:rPr>
          <w:lang w:val="en-GB"/>
        </w:rPr>
        <w:t> </w:t>
      </w:r>
    </w:p>
    <w:p w:rsidR="00D769C0" w:rsidRPr="00DC54E4" w:rsidP="00704096">
      <w:pPr>
        <w:pStyle w:val="Normal0"/>
        <w:tabs>
          <w:tab w:val="left" w:pos="8100"/>
        </w:tabs>
        <w:spacing w:line="440" w:lineRule="exact"/>
        <w:ind w:firstLine="480" w:firstLineChars="200"/>
        <w:rPr>
          <w:lang w:val="en-GB"/>
        </w:rPr>
      </w:pPr>
      <w:r w:rsidRPr="00DC54E4">
        <w:rPr>
          <w:lang w:val="en-GB"/>
        </w:rPr>
        <w:t>碎石在使用前进行筛分，保证在</w:t>
      </w:r>
      <w:r>
        <w:rPr>
          <w:rFonts w:hint="eastAsia"/>
          <w:lang w:val="en-GB"/>
        </w:rPr>
        <w:t>9.5~</w:t>
      </w:r>
      <w:smartTag w:uri="urn:schemas-microsoft-com:office:smarttags" w:element="chmetcnv">
        <w:smartTagPr>
          <w:attr w:name="HasSpace" w:val="False"/>
          <w:attr w:name="Negative" w:val="False"/>
          <w:attr w:name="NumberType" w:val="1"/>
          <w:attr w:name="SourceValue" w:val="13.2"/>
          <w:attr w:name="TCSC" w:val="0"/>
          <w:attr w:name="UnitName" w:val="mm"/>
        </w:smartTagPr>
        <w:r w:rsidRPr="00DC54E4">
          <w:rPr>
            <w:lang w:val="en-GB"/>
          </w:rPr>
          <w:t>13.2mm</w:t>
        </w:r>
      </w:smartTag>
      <w:r w:rsidRPr="00DC54E4">
        <w:rPr>
          <w:lang w:val="en-GB"/>
        </w:rPr>
        <w:t>的单一粒径碎石</w:t>
      </w:r>
      <w:r>
        <w:rPr>
          <w:rFonts w:hint="eastAsia"/>
          <w:lang w:val="en-GB"/>
        </w:rPr>
        <w:t>，撒布量为满铺的</w:t>
      </w:r>
      <w:r>
        <w:rPr>
          <w:rFonts w:hint="eastAsia"/>
          <w:lang w:val="en-GB"/>
        </w:rPr>
        <w:t>70%~80%</w:t>
      </w:r>
      <w:r w:rsidRPr="00DC54E4">
        <w:rPr>
          <w:lang w:val="en-GB"/>
        </w:rPr>
        <w:t>。提早储备碎石，并且水洗、晾干、遮盖，以去掉碎石中的</w:t>
      </w:r>
      <w:r>
        <w:rPr>
          <w:lang w:val="en-GB"/>
        </w:rPr>
        <w:t>粉尘。为了提高与防水粘结层的结合，碎石在洒布前</w:t>
      </w:r>
      <w:r>
        <w:rPr>
          <w:lang w:val="en-GB"/>
        </w:rPr>
        <w:t>采用</w:t>
      </w:r>
      <w:r>
        <w:rPr>
          <w:rFonts w:hint="eastAsia"/>
          <w:lang w:val="en-GB"/>
        </w:rPr>
        <w:t>普通</w:t>
      </w:r>
      <w:r w:rsidRPr="00DC54E4">
        <w:rPr>
          <w:lang w:val="en-GB"/>
        </w:rPr>
        <w:t>沥青进行预拌，油石比为</w:t>
      </w:r>
      <w:r w:rsidRPr="00DC54E4">
        <w:rPr>
          <w:lang w:val="en-GB"/>
        </w:rPr>
        <w:t>0.5%</w:t>
      </w:r>
      <w:r w:rsidRPr="00DC54E4">
        <w:rPr>
          <w:lang w:val="en-GB"/>
        </w:rPr>
        <w:t>。</w:t>
      </w:r>
    </w:p>
    <w:p w:rsidR="00D769C0" w:rsidRPr="00DC54E4" w:rsidP="00704096">
      <w:pPr>
        <w:pStyle w:val="Normal0"/>
        <w:tabs>
          <w:tab w:val="left" w:pos="8100"/>
        </w:tabs>
        <w:spacing w:line="440" w:lineRule="exact"/>
        <w:ind w:firstLine="480" w:firstLineChars="200"/>
        <w:rPr>
          <w:lang w:val="en-GB"/>
        </w:rPr>
      </w:pPr>
      <w:r w:rsidRPr="00DC54E4">
        <w:rPr>
          <w:lang w:val="en-GB"/>
        </w:rPr>
        <w:t>由达刚</w:t>
      </w:r>
      <w:r w:rsidRPr="00DC54E4">
        <w:rPr>
          <w:lang w:val="en-GB"/>
        </w:rPr>
        <w:t>XS3000B</w:t>
      </w:r>
      <w:r w:rsidRPr="00DC54E4">
        <w:rPr>
          <w:lang w:val="en-GB"/>
        </w:rPr>
        <w:t>碎石撒布车实行碎石撒布作业，为避免车轮与沥青粘结，载重轮可适当喷水。碎石撒布前要对撒布车进行认真调试和标定，撒布量按</w:t>
      </w:r>
      <w:r>
        <w:rPr>
          <w:rFonts w:hint="eastAsia"/>
          <w:lang w:val="en-GB"/>
        </w:rPr>
        <w:t>8</w:t>
      </w:r>
      <w:r w:rsidRPr="00DC54E4">
        <w:rPr>
          <w:lang w:val="en-GB"/>
        </w:rPr>
        <w:t>～</w:t>
      </w:r>
      <w:r>
        <w:rPr>
          <w:lang w:val="en-GB"/>
        </w:rPr>
        <w:t>1</w:t>
      </w:r>
      <w:r>
        <w:rPr>
          <w:rFonts w:hint="eastAsia"/>
          <w:lang w:val="en-GB"/>
        </w:rPr>
        <w:t>1</w:t>
      </w:r>
      <w:r w:rsidRPr="00DC54E4">
        <w:rPr>
          <w:lang w:val="en-GB"/>
        </w:rPr>
        <w:t>㎏</w:t>
      </w:r>
      <w:r w:rsidRPr="00DC54E4">
        <w:rPr>
          <w:lang w:val="en-GB"/>
        </w:rPr>
        <w:t>/</w:t>
      </w:r>
      <w:r w:rsidRPr="00DC54E4">
        <w:rPr>
          <w:lang w:val="en-GB"/>
        </w:rPr>
        <w:t>㎡控制，洒布温度控制在</w:t>
      </w:r>
      <w:smartTag w:uri="urn:schemas-microsoft-com:office:smarttags" w:element="chmetcnv">
        <w:smartTagPr>
          <w:attr w:name="HasSpace" w:val="False"/>
          <w:attr w:name="Negative" w:val="False"/>
          <w:attr w:name="NumberType" w:val="1"/>
          <w:attr w:name="SourceValue" w:val="80"/>
          <w:attr w:name="TCSC" w:val="0"/>
          <w:attr w:name="UnitName" w:val="℃"/>
        </w:smartTagPr>
        <w:r w:rsidRPr="00DC54E4">
          <w:rPr>
            <w:lang w:val="en-GB"/>
          </w:rPr>
          <w:t>80℃</w:t>
        </w:r>
      </w:smartTag>
      <w:r w:rsidRPr="00DC54E4">
        <w:rPr>
          <w:lang w:val="en-GB"/>
        </w:rPr>
        <w:t>以上，碎石撒布要均匀，对于局部碎石撒布量不足的地方，应及时人工补足。</w:t>
      </w:r>
    </w:p>
    <w:p w:rsidR="00D769C0" w:rsidRPr="00DC54E4" w:rsidP="00D769C0">
      <w:pPr>
        <w:pStyle w:val="Normal0"/>
        <w:spacing w:before="50" w:after="50" w:line="440" w:lineRule="exact"/>
        <w:rPr>
          <w:lang w:val="en-GB"/>
        </w:rPr>
      </w:pPr>
      <w:smartTag w:uri="urn:schemas-microsoft-com:office:smarttags" w:element="chsdate">
        <w:smartTagPr>
          <w:attr w:name="Day" w:val="30"/>
          <w:attr w:name="IsLunarDate" w:val="False"/>
          <w:attr w:name="IsROCDate" w:val="False"/>
          <w:attr w:name="Month" w:val="12"/>
          <w:attr w:name="Year" w:val="1899"/>
        </w:smartTagPr>
        <w:r>
          <w:rPr>
            <w:rFonts w:hint="eastAsia"/>
            <w:lang w:val="en-GB"/>
          </w:rPr>
          <w:t>3.3.4</w:t>
        </w:r>
      </w:smartTag>
      <w:r w:rsidRPr="00DC54E4">
        <w:rPr>
          <w:lang w:val="en-GB"/>
        </w:rPr>
        <w:t>碾压</w:t>
      </w:r>
    </w:p>
    <w:p w:rsidR="00D769C0" w:rsidRPr="00DC54E4" w:rsidP="00704096">
      <w:pPr>
        <w:pStyle w:val="Normal0"/>
        <w:tabs>
          <w:tab w:val="left" w:pos="8100"/>
        </w:tabs>
        <w:spacing w:line="440" w:lineRule="exact"/>
        <w:ind w:firstLine="480" w:firstLineChars="200"/>
        <w:rPr>
          <w:lang w:val="en-GB"/>
        </w:rPr>
      </w:pPr>
      <w:r w:rsidRPr="00DC54E4">
        <w:rPr>
          <w:lang w:val="en-GB"/>
        </w:rPr>
        <w:t>碎石撒布后，轮胎压路机立即进行碾压，碾压速度</w:t>
      </w:r>
      <w:r w:rsidRPr="00DC54E4">
        <w:rPr>
          <w:lang w:val="en-GB"/>
        </w:rPr>
        <w:t>2</w:t>
      </w:r>
      <w:r w:rsidRPr="00DC54E4">
        <w:rPr>
          <w:lang w:val="en-GB"/>
        </w:rPr>
        <w:t>～</w:t>
      </w:r>
      <w:r w:rsidRPr="00DC54E4">
        <w:rPr>
          <w:lang w:val="en-GB"/>
        </w:rPr>
        <w:t>2.5 km/h</w:t>
      </w:r>
      <w:r w:rsidRPr="00DC54E4">
        <w:rPr>
          <w:lang w:val="en-GB"/>
        </w:rPr>
        <w:t>，来回碾压</w:t>
      </w:r>
      <w:r w:rsidRPr="00DC54E4">
        <w:rPr>
          <w:lang w:val="en-GB"/>
        </w:rPr>
        <w:t>2</w:t>
      </w:r>
      <w:r w:rsidRPr="00DC54E4">
        <w:rPr>
          <w:lang w:val="en-GB"/>
        </w:rPr>
        <w:t>遍，碾压过程中压路机不得随意刹车或掉头，碾压必须在</w:t>
      </w:r>
      <w:r w:rsidRPr="00DC54E4">
        <w:rPr>
          <w:lang w:val="en-GB"/>
        </w:rPr>
        <w:t>10</w:t>
      </w:r>
      <w:r w:rsidRPr="00DC54E4">
        <w:rPr>
          <w:lang w:val="en-GB"/>
        </w:rPr>
        <w:t>～</w:t>
      </w:r>
      <w:r w:rsidRPr="00DC54E4">
        <w:rPr>
          <w:lang w:val="en-GB"/>
        </w:rPr>
        <w:t>20 min</w:t>
      </w:r>
      <w:r w:rsidRPr="00DC54E4">
        <w:rPr>
          <w:lang w:val="en-GB"/>
        </w:rPr>
        <w:t>内完成，碾压后橡胶沥青对碎石的裹附率要达到</w:t>
      </w:r>
      <w:r w:rsidRPr="00DC54E4">
        <w:rPr>
          <w:lang w:val="en-GB"/>
        </w:rPr>
        <w:t>50%</w:t>
      </w:r>
      <w:r w:rsidRPr="00DC54E4">
        <w:rPr>
          <w:lang w:val="en-GB"/>
        </w:rPr>
        <w:t>。</w:t>
      </w:r>
    </w:p>
    <w:p w:rsidR="00D769C0" w:rsidRPr="00DC54E4" w:rsidP="00D769C0">
      <w:pPr>
        <w:pStyle w:val="Normal0"/>
        <w:spacing w:before="50" w:after="50" w:line="440" w:lineRule="exact"/>
        <w:rPr>
          <w:lang w:val="en-GB"/>
        </w:rPr>
      </w:pPr>
      <w:smartTag w:uri="urn:schemas-microsoft-com:office:smarttags" w:element="chsdate">
        <w:smartTagPr>
          <w:attr w:name="Day" w:val="30"/>
          <w:attr w:name="IsLunarDate" w:val="False"/>
          <w:attr w:name="IsROCDate" w:val="False"/>
          <w:attr w:name="Month" w:val="12"/>
          <w:attr w:name="Year" w:val="1899"/>
        </w:smartTagPr>
        <w:r>
          <w:rPr>
            <w:rFonts w:hint="eastAsia"/>
            <w:lang w:val="en-GB"/>
          </w:rPr>
          <w:t>3.3.5</w:t>
        </w:r>
      </w:smartTag>
      <w:r w:rsidRPr="00DC54E4">
        <w:rPr>
          <w:lang w:val="en-GB"/>
        </w:rPr>
        <w:t>养</w:t>
      </w:r>
      <w:r w:rsidRPr="00DC54E4">
        <w:rPr>
          <w:lang w:val="en-GB"/>
        </w:rPr>
        <w:t>生</w:t>
      </w:r>
    </w:p>
    <w:p w:rsidR="00D769C0" w:rsidRPr="00DC54E4" w:rsidP="00704096">
      <w:pPr>
        <w:pStyle w:val="Normal0"/>
        <w:tabs>
          <w:tab w:val="left" w:pos="8100"/>
        </w:tabs>
        <w:spacing w:line="440" w:lineRule="exact"/>
        <w:ind w:firstLine="480" w:firstLineChars="200"/>
        <w:rPr>
          <w:lang w:val="en-GB"/>
        </w:rPr>
      </w:pPr>
      <w:r w:rsidRPr="00DC54E4">
        <w:rPr>
          <w:lang w:val="en-GB"/>
        </w:rPr>
        <w:t>碾压完成</w:t>
      </w:r>
      <w:r w:rsidRPr="00DC54E4">
        <w:rPr>
          <w:lang w:val="en-GB"/>
        </w:rPr>
        <w:t>2</w:t>
      </w:r>
      <w:r w:rsidRPr="00DC54E4">
        <w:rPr>
          <w:lang w:val="en-GB"/>
        </w:rPr>
        <w:t>～</w:t>
      </w:r>
      <w:r w:rsidRPr="00DC54E4">
        <w:rPr>
          <w:lang w:val="en-GB"/>
        </w:rPr>
        <w:t>3 h</w:t>
      </w:r>
      <w:r w:rsidRPr="00DC54E4">
        <w:rPr>
          <w:lang w:val="en-GB"/>
        </w:rPr>
        <w:t>后，清扫车清扫收集浮石，彻底封闭交通直至封层冷却至常温。在铺筑沥青混合料前不得开放交通，并且沥青混合料应在</w:t>
      </w:r>
      <w:r w:rsidRPr="00DC54E4">
        <w:rPr>
          <w:lang w:val="en-GB"/>
        </w:rPr>
        <w:t>24</w:t>
      </w:r>
      <w:r w:rsidRPr="00DC54E4">
        <w:rPr>
          <w:lang w:val="en-GB"/>
        </w:rPr>
        <w:t>小时内完成摊铺，以免污染封层。</w:t>
      </w:r>
      <w:r w:rsidRPr="00DC54E4">
        <w:rPr>
          <w:lang w:val="en-GB"/>
        </w:rPr>
        <w:t> </w:t>
      </w:r>
    </w:p>
    <w:p w:rsidR="00D769C0" w:rsidRPr="00DC54E4" w:rsidP="00D769C0">
      <w:pPr>
        <w:pStyle w:val="Normal0"/>
        <w:spacing w:line="440" w:lineRule="exact"/>
        <w:jc w:val="left"/>
      </w:pPr>
      <w:r>
        <w:rPr>
          <w:rFonts w:hint="eastAsia"/>
        </w:rPr>
        <w:t>3.4</w:t>
      </w:r>
      <w:r w:rsidRPr="00DC54E4">
        <w:t>沥青混合料摊铺</w:t>
      </w:r>
    </w:p>
    <w:p w:rsidR="00D769C0" w:rsidP="00D769C0">
      <w:pPr>
        <w:pStyle w:val="Normal0"/>
        <w:numPr>
          <w:ilvl w:val="2"/>
          <w:numId w:val="0"/>
        </w:numPr>
        <w:spacing w:line="440" w:lineRule="exact"/>
        <w:rPr>
          <w:lang w:val="en-GB"/>
        </w:rPr>
      </w:pPr>
      <w:smartTag w:uri="urn:schemas-microsoft-com:office:smarttags" w:element="chsdate">
        <w:smartTagPr>
          <w:attr w:name="Day" w:val="30"/>
          <w:attr w:name="IsLunarDate" w:val="False"/>
          <w:attr w:name="IsROCDate" w:val="False"/>
          <w:attr w:name="Month" w:val="12"/>
          <w:attr w:name="Year" w:val="1899"/>
        </w:smartTagPr>
        <w:r>
          <w:rPr>
            <w:rFonts w:hint="eastAsia"/>
            <w:lang w:val="en-GB"/>
          </w:rPr>
          <w:t>3.4.1</w:t>
        </w:r>
      </w:smartTag>
      <w:r w:rsidRPr="00DC54E4">
        <w:rPr>
          <w:lang w:val="en-GB"/>
        </w:rPr>
        <w:t>施工准备阶段</w:t>
      </w:r>
    </w:p>
    <w:p w:rsidR="00D016CD" w:rsidRPr="00DC54E4" w:rsidP="00704096">
      <w:pPr>
        <w:pStyle w:val="Normal0"/>
        <w:tabs>
          <w:tab w:val="left" w:pos="8100"/>
        </w:tabs>
        <w:spacing w:line="440" w:lineRule="exact"/>
        <w:ind w:firstLine="480" w:firstLineChars="200"/>
      </w:pPr>
      <w:r w:rsidRPr="00DC54E4">
        <w:rPr>
          <w:lang w:val="en-GB"/>
        </w:rPr>
        <w:t>⑴</w:t>
      </w:r>
      <w:r w:rsidRPr="00DC54E4">
        <w:rPr>
          <w:lang w:val="en-GB"/>
        </w:rPr>
        <w:t>本工程采用沥青混合料为：</w:t>
      </w:r>
      <w:smartTag w:uri="urn:schemas-microsoft-com:office:smarttags" w:element="chmetcnv">
        <w:smartTagPr>
          <w:attr w:name="HasSpace" w:val="False"/>
          <w:attr w:name="Negative" w:val="False"/>
          <w:attr w:name="NumberType" w:val="1"/>
          <w:attr w:name="SourceValue" w:val="4"/>
          <w:attr w:name="TCSC" w:val="0"/>
          <w:attr w:name="UnitName" w:val="cm"/>
        </w:smartTagPr>
        <w:r w:rsidRPr="00DC54E4">
          <w:rPr>
            <w:lang w:val="en-GB"/>
          </w:rPr>
          <w:t>4cm</w:t>
        </w:r>
      </w:smartTag>
      <w:r w:rsidRPr="00DC54E4">
        <w:rPr>
          <w:lang w:val="en-GB"/>
        </w:rPr>
        <w:t>橡胶沥青混凝土</w:t>
      </w:r>
      <w:r w:rsidRPr="00DC54E4">
        <w:rPr>
          <w:lang w:val="en-GB"/>
        </w:rPr>
        <w:t>ARAC—</w:t>
      </w:r>
      <w:smartTag w:uri="urn:schemas-microsoft-com:office:smarttags" w:element="chmetcnv">
        <w:smartTagPr>
          <w:attr w:name="HasSpace" w:val="False"/>
          <w:attr w:name="Negative" w:val="False"/>
          <w:attr w:name="NumberType" w:val="1"/>
          <w:attr w:name="SourceValue" w:val="13"/>
          <w:attr w:name="TCSC" w:val="0"/>
          <w:attr w:name="UnitName" w:val="C"/>
        </w:smartTagPr>
        <w:r w:rsidRPr="00DC54E4">
          <w:rPr>
            <w:lang w:val="en-GB"/>
          </w:rPr>
          <w:t>13C</w:t>
        </w:r>
      </w:smartTag>
      <w:r w:rsidRPr="00DC54E4">
        <w:rPr>
          <w:lang w:val="en-GB"/>
        </w:rPr>
        <w:t>，</w:t>
      </w:r>
      <w:smartTag w:uri="urn:schemas-microsoft-com:office:smarttags" w:element="chmetcnv">
        <w:smartTagPr>
          <w:attr w:name="HasSpace" w:val="False"/>
          <w:attr w:name="Negative" w:val="False"/>
          <w:attr w:name="NumberType" w:val="1"/>
          <w:attr w:name="SourceValue" w:val="7"/>
          <w:attr w:name="TCSC" w:val="0"/>
          <w:attr w:name="UnitName" w:val="cm"/>
        </w:smartTagPr>
        <w:r w:rsidRPr="00DC54E4">
          <w:rPr>
            <w:lang w:val="en-GB"/>
          </w:rPr>
          <w:t>7cm</w:t>
        </w:r>
      </w:smartTag>
      <w:r w:rsidRPr="00DC54E4">
        <w:rPr>
          <w:lang w:val="en-GB"/>
        </w:rPr>
        <w:t>粗粒式沥青混凝土</w:t>
      </w:r>
      <w:r w:rsidRPr="00DC54E4">
        <w:rPr>
          <w:lang w:val="en-GB"/>
        </w:rPr>
        <w:t>AC—25</w:t>
      </w:r>
      <w:r w:rsidRPr="00DC54E4">
        <w:rPr>
          <w:lang w:val="en-GB"/>
        </w:rPr>
        <w:t>（</w:t>
      </w:r>
      <w:r w:rsidRPr="00DC54E4">
        <w:rPr>
          <w:lang w:val="en-GB"/>
        </w:rPr>
        <w:t>C</w:t>
      </w:r>
      <w:r w:rsidRPr="00DC54E4">
        <w:rPr>
          <w:lang w:val="en-GB"/>
        </w:rPr>
        <w:t>），沥青砼材料均采用厂家集中拌合。</w:t>
      </w:r>
    </w:p>
    <w:p w:rsidR="00D016CD" w:rsidRPr="00DC54E4" w:rsidP="00704096">
      <w:pPr>
        <w:pStyle w:val="Normal0"/>
        <w:tabs>
          <w:tab w:val="left" w:pos="8100"/>
        </w:tabs>
        <w:spacing w:line="440" w:lineRule="exact"/>
        <w:ind w:firstLine="480" w:firstLineChars="200"/>
        <w:rPr>
          <w:lang w:val="en-GB"/>
        </w:rPr>
        <w:sectPr w:rsidSect="00230C5E">
          <w:type w:val="nextPage"/>
          <w:pgSz w:w="11906" w:h="16838" w:code="9"/>
          <w:pgMar w:top="1418" w:right="1134" w:bottom="1134" w:left="1134" w:header="851" w:footer="680" w:gutter="0"/>
          <w:pgNumType w:start="24"/>
          <w:cols w:space="425"/>
          <w:titlePg w:val="0"/>
          <w:docGrid w:linePitch="312"/>
        </w:sectPr>
      </w:pPr>
      <w:r w:rsidRPr="00DC54E4">
        <w:rPr>
          <w:lang w:val="en-GB"/>
        </w:rPr>
        <w:t>⑵</w:t>
      </w:r>
      <w:r w:rsidRPr="00DC54E4">
        <w:rPr>
          <w:lang w:val="en-GB"/>
        </w:rPr>
        <w:t>对本工程中使用的沥青混合料的供货厂家进行实地考察，对其资质等级、履约能力、</w:t>
      </w:r>
    </w:p>
    <w:p w:rsidR="00D016CD" w:rsidRPr="00DC54E4" w:rsidP="00704096">
      <w:pPr>
        <w:pStyle w:val="Normal0"/>
        <w:tabs>
          <w:tab w:val="left" w:pos="8100"/>
        </w:tabs>
        <w:spacing w:line="440" w:lineRule="exact"/>
        <w:ind w:firstLine="480" w:firstLineChars="200"/>
        <w:rPr>
          <w:lang w:val="en-GB"/>
        </w:rPr>
      </w:pPr>
      <w:r w:rsidRPr="00DC54E4">
        <w:rPr>
          <w:lang w:val="en-GB"/>
        </w:rPr>
        <w:t>质量监督站备案情况进行了摸底，在此基础上选定沥青厂并将厂家的名单上报业主和监理，由业主和监理审核考察，确定供货厂家，及时对供货厂家的进场原材料进行抽样检测，优化配合比。</w:t>
      </w:r>
    </w:p>
    <w:p w:rsidR="00D016CD" w:rsidP="00704096">
      <w:pPr>
        <w:pStyle w:val="Normal0"/>
        <w:tabs>
          <w:tab w:val="left" w:pos="8100"/>
        </w:tabs>
        <w:spacing w:line="440" w:lineRule="exact"/>
        <w:ind w:firstLine="480" w:firstLineChars="200"/>
        <w:rPr>
          <w:lang w:val="en-GB"/>
        </w:rPr>
      </w:pPr>
      <w:r w:rsidRPr="00DC54E4">
        <w:rPr>
          <w:lang w:val="en-GB"/>
        </w:rPr>
        <w:t>⑶</w:t>
      </w:r>
      <w:r w:rsidRPr="00DC54E4">
        <w:rPr>
          <w:lang w:val="en-GB"/>
        </w:rPr>
        <w:t>摊铺沥青混合料前，对铣刨面或下承层面浮动颗粒进行清扫去除，浮尘采用鼓风机吹净，下封层或粘层已经经监理工程师验收合格后方可进行摊铺作业。</w:t>
      </w:r>
    </w:p>
    <w:p w:rsidR="00D016CD" w:rsidRPr="00DC54E4" w:rsidP="00D016CD">
      <w:pPr>
        <w:pStyle w:val="Normal0"/>
        <w:spacing w:before="50" w:after="50" w:line="440" w:lineRule="exact"/>
        <w:rPr>
          <w:color w:val="000000"/>
          <w:lang w:val="en-GB"/>
        </w:rPr>
      </w:pPr>
      <w:smartTag w:uri="urn:schemas-microsoft-com:office:smarttags" w:element="chsdate">
        <w:smartTagPr>
          <w:attr w:name="Day" w:val="30"/>
          <w:attr w:name="IsLunarDate" w:val="False"/>
          <w:attr w:name="IsROCDate" w:val="False"/>
          <w:attr w:name="Month" w:val="12"/>
          <w:attr w:name="Year" w:val="1899"/>
        </w:smartTagPr>
        <w:r>
          <w:rPr>
            <w:rFonts w:hint="eastAsia"/>
            <w:lang w:val="en-GB"/>
          </w:rPr>
          <w:t>3.4.2</w:t>
        </w:r>
      </w:smartTag>
      <w:r w:rsidRPr="00DC54E4">
        <w:rPr>
          <w:lang w:val="en-GB"/>
        </w:rPr>
        <w:t>沥青混合料的</w:t>
      </w:r>
      <w:r w:rsidRPr="00DC54E4">
        <w:rPr>
          <w:color w:val="000000"/>
          <w:lang w:val="en-GB"/>
        </w:rPr>
        <w:t>运输</w:t>
      </w:r>
    </w:p>
    <w:p w:rsidR="00D016CD" w:rsidRPr="00DC54E4" w:rsidP="00D016CD">
      <w:pPr>
        <w:pStyle w:val="Normal0"/>
        <w:spacing w:before="50" w:after="50" w:line="440" w:lineRule="exact"/>
        <w:ind w:firstLine="480"/>
        <w:rPr>
          <w:lang w:val="en-GB"/>
        </w:rPr>
      </w:pPr>
      <w:r w:rsidRPr="00704096">
        <w:rPr>
          <w:bCs/>
        </w:rPr>
        <w:t>⑴</w:t>
      </w:r>
      <w:r w:rsidRPr="00704096">
        <w:rPr>
          <w:bCs/>
        </w:rPr>
        <w:t>为确保沥青混凝土的运输质量，采用</w:t>
      </w:r>
      <w:r w:rsidRPr="00704096">
        <w:rPr>
          <w:rFonts w:hint="eastAsia"/>
          <w:bCs/>
        </w:rPr>
        <w:t>1</w:t>
      </w:r>
      <w:r w:rsidRPr="00704096">
        <w:rPr>
          <w:bCs/>
        </w:rPr>
        <w:t>0</w:t>
      </w:r>
      <w:r w:rsidRPr="00704096">
        <w:rPr>
          <w:bCs/>
        </w:rPr>
        <w:t>辆</w:t>
      </w:r>
      <w:r w:rsidRPr="00704096">
        <w:rPr>
          <w:bCs/>
        </w:rPr>
        <w:t>T815</w:t>
      </w:r>
      <w:r w:rsidRPr="00704096">
        <w:rPr>
          <w:bCs/>
        </w:rPr>
        <w:t>自卸汽车运输。为防止沥青与车厢板</w:t>
      </w:r>
      <w:r w:rsidRPr="00DC54E4">
        <w:rPr>
          <w:color w:val="000000"/>
          <w:lang w:val="en-GB"/>
        </w:rPr>
        <w:t>的粘结，车厢底板和侧板喷涂一薄层油水混合液（柴油和水的比例为</w:t>
      </w:r>
      <w:r w:rsidRPr="00DC54E4">
        <w:rPr>
          <w:color w:val="000000"/>
          <w:lang w:val="en-GB"/>
        </w:rPr>
        <w:t>1:3</w:t>
      </w:r>
      <w:r w:rsidRPr="00DC54E4">
        <w:rPr>
          <w:color w:val="000000"/>
          <w:lang w:val="en-GB"/>
        </w:rPr>
        <w:t>），但不得有</w:t>
      </w:r>
      <w:r w:rsidRPr="00DC54E4">
        <w:rPr>
          <w:lang w:val="en-GB"/>
        </w:rPr>
        <w:t>余液积聚在车厢底部。进场路口前</w:t>
      </w:r>
      <w:smartTag w:uri="urn:schemas-microsoft-com:office:smarttags" w:element="chmetcnv">
        <w:smartTagPr>
          <w:attr w:name="HasSpace" w:val="False"/>
          <w:attr w:name="Negative" w:val="False"/>
          <w:attr w:name="NumberType" w:val="1"/>
          <w:attr w:name="SourceValue" w:val="50"/>
          <w:attr w:name="TCSC" w:val="0"/>
          <w:attr w:name="UnitName" w:val="m"/>
        </w:smartTagPr>
        <w:r w:rsidRPr="00DC54E4">
          <w:rPr>
            <w:lang w:val="en-GB"/>
          </w:rPr>
          <w:t>50m</w:t>
        </w:r>
      </w:smartTag>
      <w:r w:rsidRPr="00DC54E4">
        <w:rPr>
          <w:lang w:val="en-GB"/>
        </w:rPr>
        <w:t>用彩条布、麻袋铺路，设专人负责清理运料车车轮在路上粘的尘土。</w:t>
      </w:r>
    </w:p>
    <w:p w:rsidR="00D016CD" w:rsidRPr="00DC54E4" w:rsidP="00704096">
      <w:pPr>
        <w:pStyle w:val="Normal0"/>
        <w:tabs>
          <w:tab w:val="left" w:pos="8100"/>
        </w:tabs>
        <w:spacing w:line="440" w:lineRule="exact"/>
        <w:ind w:firstLine="480" w:firstLineChars="200"/>
        <w:rPr>
          <w:lang w:val="en-GB"/>
        </w:rPr>
      </w:pPr>
      <w:r w:rsidRPr="00DC54E4">
        <w:rPr>
          <w:lang w:val="en-GB"/>
        </w:rPr>
        <w:t>⑵</w:t>
      </w:r>
      <w:r w:rsidRPr="00DC54E4">
        <w:rPr>
          <w:lang w:val="en-GB"/>
        </w:rPr>
        <w:t>运料车在卸料前打开蓬盖由监理工程师检查温度和外观，不符合施工温度要求的一律不得铺筑。卸料由专人指挥，运料车不得主动与摊铺机接触，应缓慢倒车向摊铺机靠近，停在</w:t>
      </w:r>
      <w:r w:rsidRPr="00DC54E4">
        <w:rPr>
          <w:color w:val="000000"/>
          <w:lang w:val="en-GB"/>
        </w:rPr>
        <w:t>摊铺机前</w:t>
      </w:r>
      <w:r w:rsidRPr="00DC54E4">
        <w:rPr>
          <w:color w:val="000000"/>
          <w:lang w:val="en-GB"/>
        </w:rPr>
        <w:t>0.1</w:t>
      </w:r>
      <w:r w:rsidRPr="00DC54E4">
        <w:rPr>
          <w:color w:val="000000"/>
          <w:lang w:val="en-GB"/>
        </w:rPr>
        <w:t>～</w:t>
      </w:r>
      <w:smartTag w:uri="urn:schemas-microsoft-com:office:smarttags" w:element="chmetcnv">
        <w:smartTagPr>
          <w:attr w:name="HasSpace" w:val="False"/>
          <w:attr w:name="Negative" w:val="False"/>
          <w:attr w:name="NumberType" w:val="1"/>
          <w:attr w:name="SourceValue" w:val=".3"/>
          <w:attr w:name="TCSC" w:val="0"/>
          <w:attr w:name="UnitName" w:val="m"/>
        </w:smartTagPr>
        <w:r w:rsidRPr="00DC54E4">
          <w:rPr>
            <w:color w:val="000000"/>
            <w:lang w:val="en-GB"/>
          </w:rPr>
          <w:t>0.3m</w:t>
        </w:r>
      </w:smartTag>
      <w:r w:rsidRPr="00DC54E4">
        <w:rPr>
          <w:color w:val="000000"/>
          <w:lang w:val="en-GB"/>
        </w:rPr>
        <w:t>处，待摊铺机向前</w:t>
      </w:r>
      <w:r w:rsidRPr="00DC54E4">
        <w:rPr>
          <w:lang w:val="en-GB"/>
        </w:rPr>
        <w:t>行驶与之接触，两机接触后即可卸料。卸料后的自卸汽车不得擅自起斗卸油渣，剩余的油渣必须卸到指定位</w:t>
      </w:r>
      <w:r w:rsidRPr="00DC54E4">
        <w:rPr>
          <w:lang w:val="en-GB"/>
        </w:rPr>
        <w:t>置，以确保作业面的清洁，避免对施工周边地区的环境污染。</w:t>
      </w:r>
    </w:p>
    <w:p w:rsidR="00D016CD" w:rsidP="00704096">
      <w:pPr>
        <w:pStyle w:val="Normal0"/>
        <w:tabs>
          <w:tab w:val="left" w:pos="8100"/>
        </w:tabs>
        <w:spacing w:line="440" w:lineRule="exact"/>
        <w:ind w:firstLine="480" w:firstLineChars="200"/>
        <w:rPr>
          <w:lang w:val="en-GB"/>
        </w:rPr>
      </w:pPr>
      <w:r w:rsidRPr="00DC54E4">
        <w:rPr>
          <w:lang w:val="en-GB"/>
        </w:rPr>
        <w:t>⑶</w:t>
      </w:r>
      <w:r w:rsidRPr="00704096">
        <w:rPr>
          <w:bCs/>
        </w:rPr>
        <w:t>为确保摊铺作业的连续性</w:t>
      </w:r>
      <w:r w:rsidRPr="00DC54E4">
        <w:rPr>
          <w:lang w:val="en-GB"/>
        </w:rPr>
        <w:t>，每天按日产量和摊铺能力计算调配运输车辆，保证施工过程中摊铺机前方始终保持有运料车在等候卸料，开始摊铺时等侯卸料的运车不少于</w:t>
      </w:r>
      <w:r w:rsidRPr="00DC54E4">
        <w:rPr>
          <w:lang w:val="en-GB"/>
        </w:rPr>
        <w:t>5</w:t>
      </w:r>
      <w:r w:rsidRPr="00DC54E4">
        <w:rPr>
          <w:lang w:val="en-GB"/>
        </w:rPr>
        <w:t>辆</w:t>
      </w:r>
      <w:r>
        <w:rPr>
          <w:rFonts w:hint="eastAsia"/>
          <w:lang w:val="en-GB"/>
        </w:rPr>
        <w:t>。</w:t>
      </w:r>
      <w:r w:rsidRPr="00DC54E4">
        <w:rPr>
          <w:lang w:val="en-GB"/>
        </w:rPr>
        <w:t>施工中保证厂商拌和机、运输车与摊铺机的生产能力互相协调，以减少摊铺机停机待料或运料车严重积压的情况。</w:t>
      </w:r>
    </w:p>
    <w:p w:rsidR="00D016CD" w:rsidRPr="00DC54E4" w:rsidP="00D016CD">
      <w:pPr>
        <w:pStyle w:val="Normal0"/>
        <w:spacing w:before="50" w:after="50" w:line="440" w:lineRule="exact"/>
        <w:rPr>
          <w:lang w:val="en-GB"/>
        </w:rPr>
      </w:pPr>
      <w:smartTag w:uri="urn:schemas-microsoft-com:office:smarttags" w:element="chsdate">
        <w:smartTagPr>
          <w:attr w:name="Day" w:val="30"/>
          <w:attr w:name="IsLunarDate" w:val="False"/>
          <w:attr w:name="IsROCDate" w:val="False"/>
          <w:attr w:name="Month" w:val="12"/>
          <w:attr w:name="Year" w:val="1899"/>
        </w:smartTagPr>
        <w:r>
          <w:rPr>
            <w:rFonts w:hint="eastAsia"/>
            <w:lang w:val="en-GB"/>
          </w:rPr>
          <w:t>3.4.3</w:t>
        </w:r>
      </w:smartTag>
      <w:bookmarkStart w:id="97" w:name="_Toc197593823"/>
      <w:bookmarkStart w:id="98" w:name="_Toc197619536"/>
      <w:bookmarkStart w:id="99" w:name="_Toc197649628"/>
      <w:bookmarkStart w:id="100" w:name="_Toc208784446"/>
      <w:bookmarkStart w:id="101" w:name="_Toc209126800"/>
      <w:bookmarkStart w:id="102" w:name="_Toc214925873"/>
      <w:bookmarkStart w:id="103" w:name="_Toc224921739"/>
      <w:bookmarkStart w:id="104" w:name="_Toc224929265"/>
      <w:r w:rsidRPr="00DC54E4">
        <w:rPr>
          <w:lang w:val="en-GB"/>
        </w:rPr>
        <w:t>沥青混凝土的摊铺</w:t>
      </w:r>
      <w:bookmarkEnd w:id="97"/>
      <w:bookmarkEnd w:id="98"/>
      <w:bookmarkEnd w:id="99"/>
      <w:bookmarkEnd w:id="100"/>
      <w:bookmarkEnd w:id="101"/>
      <w:bookmarkEnd w:id="102"/>
      <w:bookmarkEnd w:id="103"/>
      <w:bookmarkEnd w:id="104"/>
    </w:p>
    <w:p w:rsidR="00D016CD" w:rsidRPr="00D016CD" w:rsidP="00704096">
      <w:pPr>
        <w:pStyle w:val="Normal0"/>
        <w:tabs>
          <w:tab w:val="left" w:pos="8100"/>
        </w:tabs>
        <w:spacing w:line="440" w:lineRule="exact"/>
        <w:ind w:firstLine="480" w:firstLineChars="200"/>
        <w:rPr>
          <w:lang w:val="en-GB"/>
        </w:rPr>
      </w:pPr>
      <w:r w:rsidRPr="00DC54E4">
        <w:t>⑴</w:t>
      </w:r>
      <w:r w:rsidRPr="00704096">
        <w:rPr>
          <w:bCs/>
        </w:rPr>
        <w:t>沥青混凝土的摊铺采用一台先进的德国进口</w:t>
      </w:r>
      <w:r w:rsidRPr="00DC54E4">
        <w:rPr>
          <w:lang w:val="en-GB"/>
        </w:rPr>
        <w:t>ABG423</w:t>
      </w:r>
      <w:r w:rsidRPr="00DC54E4">
        <w:rPr>
          <w:lang w:val="en-GB"/>
        </w:rPr>
        <w:t>伸缩板摊铺机施工。</w:t>
      </w:r>
      <w:r w:rsidRPr="00DC54E4">
        <w:t>沥青砼路面摊铺前，项目部测量班提前将测量工作准备好，在摊铺面上每</w:t>
      </w:r>
      <w:smartTag w:uri="urn:schemas-microsoft-com:office:smarttags" w:element="chmetcnv">
        <w:smartTagPr>
          <w:attr w:name="HasSpace" w:val="False"/>
          <w:attr w:name="Negative" w:val="False"/>
          <w:attr w:name="NumberType" w:val="1"/>
          <w:attr w:name="SourceValue" w:val="5"/>
          <w:attr w:name="TCSC" w:val="0"/>
          <w:attr w:name="UnitName" w:val="m"/>
        </w:smartTagPr>
        <w:r w:rsidRPr="00DC54E4">
          <w:t>5m</w:t>
        </w:r>
      </w:smartTag>
      <w:r w:rsidRPr="00DC54E4">
        <w:t>测设高程方格网。摊铺过程中，要随时</w:t>
      </w:r>
      <w:r w:rsidRPr="00DC54E4">
        <w:t>检测高程，发现问题及时调整。</w:t>
      </w:r>
    </w:p>
    <w:p w:rsidR="00D016CD" w:rsidRPr="00DC54E4" w:rsidP="00704096">
      <w:pPr>
        <w:pStyle w:val="Normal0"/>
        <w:tabs>
          <w:tab w:val="left" w:pos="8100"/>
        </w:tabs>
        <w:spacing w:line="440" w:lineRule="exact"/>
        <w:ind w:firstLine="480" w:firstLineChars="200"/>
      </w:pPr>
      <w:r w:rsidRPr="00DC54E4">
        <w:rPr>
          <w:lang w:val="en-GB"/>
        </w:rPr>
        <w:t>⑵</w:t>
      </w:r>
      <w:r w:rsidRPr="00704096">
        <w:rPr>
          <w:bCs/>
        </w:rPr>
        <w:t>将摊铺机固定充分预热</w:t>
      </w:r>
      <w:r w:rsidRPr="00DC54E4">
        <w:t>，熨平板温度不低于</w:t>
      </w:r>
      <w:smartTag w:uri="urn:schemas-microsoft-com:office:smarttags" w:element="chmetcnv">
        <w:smartTagPr>
          <w:attr w:name="HasSpace" w:val="False"/>
          <w:attr w:name="Negative" w:val="False"/>
          <w:attr w:name="NumberType" w:val="1"/>
          <w:attr w:name="SourceValue" w:val="100"/>
          <w:attr w:name="TCSC" w:val="0"/>
          <w:attr w:name="UnitName" w:val="℃"/>
        </w:smartTagPr>
        <w:r w:rsidRPr="00DC54E4">
          <w:t>100℃</w:t>
        </w:r>
      </w:smartTag>
      <w:r w:rsidRPr="00DC54E4">
        <w:t>，并在熨平板下面拉线调整熨平板，保证</w:t>
      </w:r>
      <w:r w:rsidRPr="00DC54E4">
        <w:rPr>
          <w:color w:val="000000"/>
        </w:rPr>
        <w:t>熨平板的平整度。普通沥青加热温度不应超过</w:t>
      </w:r>
      <w:smartTag w:uri="urn:schemas-microsoft-com:office:smarttags" w:element="chmetcnv">
        <w:smartTagPr>
          <w:attr w:name="HasSpace" w:val="False"/>
          <w:attr w:name="Negative" w:val="False"/>
          <w:attr w:name="NumberType" w:val="1"/>
          <w:attr w:name="SourceValue" w:val="165"/>
          <w:attr w:name="TCSC" w:val="0"/>
          <w:attr w:name="UnitName" w:val="℃"/>
        </w:smartTagPr>
        <w:r w:rsidRPr="00DC54E4">
          <w:rPr>
            <w:color w:val="000000"/>
          </w:rPr>
          <w:t>165℃</w:t>
        </w:r>
      </w:smartTag>
      <w:r w:rsidRPr="00DC54E4">
        <w:rPr>
          <w:color w:val="000000"/>
        </w:rPr>
        <w:t>，</w:t>
      </w:r>
      <w:r w:rsidRPr="00DC54E4">
        <w:t>改性沥青加热温度不应超过</w:t>
      </w:r>
      <w:smartTag w:uri="urn:schemas-microsoft-com:office:smarttags" w:element="chmetcnv">
        <w:smartTagPr>
          <w:attr w:name="HasSpace" w:val="False"/>
          <w:attr w:name="Negative" w:val="False"/>
          <w:attr w:name="NumberType" w:val="1"/>
          <w:attr w:name="SourceValue" w:val="175"/>
          <w:attr w:name="TCSC" w:val="0"/>
          <w:attr w:name="UnitName" w:val="℃"/>
        </w:smartTagPr>
        <w:r w:rsidRPr="00DC54E4">
          <w:t>175℃</w:t>
        </w:r>
      </w:smartTag>
      <w:r w:rsidRPr="00DC54E4">
        <w:t>，不得低于</w:t>
      </w:r>
      <w:smartTag w:uri="urn:schemas-microsoft-com:office:smarttags" w:element="chmetcnv">
        <w:smartTagPr>
          <w:attr w:name="HasSpace" w:val="False"/>
          <w:attr w:name="Negative" w:val="False"/>
          <w:attr w:name="NumberType" w:val="1"/>
          <w:attr w:name="SourceValue" w:val="160"/>
          <w:attr w:name="TCSC" w:val="0"/>
          <w:attr w:name="UnitName" w:val="℃"/>
        </w:smartTagPr>
        <w:r w:rsidRPr="00DC54E4">
          <w:t>160℃</w:t>
        </w:r>
      </w:smartTag>
      <w:r w:rsidRPr="00DC54E4">
        <w:t>。由质检员检验到达工地的沥青混合料，将检验合格后的沥青混合料倒入摊铺机料斗，</w:t>
      </w:r>
      <w:r>
        <w:t>发现糊料、花白料以及油料温度偏高或者偏低等不合格材料，坚决废弃</w:t>
      </w:r>
      <w:r>
        <w:rPr>
          <w:rFonts w:hint="eastAsia"/>
        </w:rPr>
        <w:t>。</w:t>
      </w:r>
    </w:p>
    <w:p w:rsidR="00D016CD" w:rsidRPr="00DC54E4" w:rsidP="00704096">
      <w:pPr>
        <w:pStyle w:val="Normal0"/>
        <w:tabs>
          <w:tab w:val="left" w:pos="8100"/>
        </w:tabs>
        <w:spacing w:line="440" w:lineRule="exact"/>
        <w:ind w:firstLine="480" w:firstLineChars="200"/>
        <w:rPr>
          <w:lang w:val="en-GB"/>
        </w:rPr>
        <w:sectPr w:rsidSect="00230C5E">
          <w:type w:val="nextPage"/>
          <w:pgSz w:w="11906" w:h="16838" w:code="9"/>
          <w:pgMar w:top="1418" w:right="1134" w:bottom="1134" w:left="1134" w:header="851" w:footer="680" w:gutter="0"/>
          <w:pgNumType w:start="25"/>
          <w:cols w:space="425"/>
          <w:titlePg w:val="0"/>
          <w:docGrid w:linePitch="312"/>
        </w:sectPr>
      </w:pPr>
      <w:r w:rsidRPr="00DC54E4">
        <w:rPr>
          <w:lang w:val="en-GB"/>
        </w:rPr>
        <w:t>⑶</w:t>
      </w:r>
      <w:r w:rsidRPr="00704096">
        <w:rPr>
          <w:bCs/>
        </w:rPr>
        <w:t>摊铺机起步后</w:t>
      </w:r>
      <w:r w:rsidRPr="00DC54E4">
        <w:rPr>
          <w:lang w:val="en-GB"/>
        </w:rPr>
        <w:t>，当摊铺</w:t>
      </w:r>
      <w:r w:rsidRPr="00DC54E4">
        <w:rPr>
          <w:lang w:val="en-GB"/>
        </w:rPr>
        <w:t>5</w:t>
      </w:r>
      <w:r w:rsidRPr="00DC54E4">
        <w:rPr>
          <w:lang w:val="en-GB"/>
        </w:rPr>
        <w:t>－</w:t>
      </w:r>
      <w:smartTag w:uri="urn:schemas-microsoft-com:office:smarttags" w:element="chmetcnv">
        <w:smartTagPr>
          <w:attr w:name="HasSpace" w:val="False"/>
          <w:attr w:name="Negative" w:val="False"/>
          <w:attr w:name="NumberType" w:val="1"/>
          <w:attr w:name="SourceValue" w:val="10"/>
          <w:attr w:name="TCSC" w:val="0"/>
          <w:attr w:name="UnitName" w:val="m"/>
        </w:smartTagPr>
        <w:r w:rsidRPr="00DC54E4">
          <w:rPr>
            <w:lang w:val="en-GB"/>
          </w:rPr>
          <w:t>10m</w:t>
        </w:r>
      </w:smartTag>
      <w:r w:rsidRPr="00DC54E4">
        <w:rPr>
          <w:lang w:val="en-GB"/>
        </w:rPr>
        <w:t>后，质检人员要立即组织用细线横向检查摊铺厚度、横坡，并及时进行调试，厚度和横坡调整无误时继续摊铺摊铺机的摊铺速度要控制在每分</w:t>
      </w:r>
      <w:r w:rsidRPr="00DC54E4">
        <w:rPr>
          <w:lang w:val="en-GB"/>
        </w:rPr>
        <w:t>钟</w:t>
      </w:r>
      <w:r w:rsidRPr="00DC54E4">
        <w:rPr>
          <w:lang w:val="en-GB"/>
        </w:rPr>
        <w:t>2</w:t>
      </w:r>
      <w:smartTag w:uri="urn:schemas-microsoft-com:office:smarttags" w:element="chmetcnv">
        <w:smartTagPr>
          <w:attr w:name="HasSpace" w:val="False"/>
          <w:attr w:name="Negative" w:val="True"/>
          <w:attr w:name="NumberType" w:val="1"/>
          <w:attr w:name="SourceValue" w:val="3"/>
          <w:attr w:name="TCSC" w:val="0"/>
          <w:attr w:name="UnitName" w:val="米"/>
        </w:smartTagPr>
        <w:r w:rsidRPr="00DC54E4">
          <w:rPr>
            <w:lang w:val="en-GB"/>
          </w:rPr>
          <w:t>-3</w:t>
        </w:r>
        <w:r w:rsidRPr="00DC54E4">
          <w:rPr>
            <w:lang w:val="en-GB"/>
          </w:rPr>
          <w:t>米</w:t>
        </w:r>
      </w:smartTag>
      <w:r w:rsidRPr="00DC54E4">
        <w:rPr>
          <w:lang w:val="en-GB"/>
        </w:rPr>
        <w:t>，摊铺速度保持均匀，不得随意改变，中间不得有停机待料现象，保持摊铺的连续性和匀速性。施工过程摊铺机前方保证至少有</w:t>
      </w:r>
      <w:r w:rsidRPr="00DC54E4">
        <w:rPr>
          <w:lang w:val="en-GB"/>
        </w:rPr>
        <w:t>5</w:t>
      </w:r>
      <w:r w:rsidRPr="00DC54E4">
        <w:rPr>
          <w:lang w:val="en-GB"/>
        </w:rPr>
        <w:t>台运料车处于等待卸料状态，摊铺机料斗内任何</w:t>
      </w:r>
    </w:p>
    <w:p w:rsidR="00D016CD" w:rsidRPr="00DC54E4" w:rsidP="00704096">
      <w:pPr>
        <w:pStyle w:val="Normal0"/>
        <w:tabs>
          <w:tab w:val="left" w:pos="8100"/>
        </w:tabs>
        <w:spacing w:line="440" w:lineRule="exact"/>
        <w:ind w:firstLine="480" w:firstLineChars="200"/>
        <w:rPr>
          <w:lang w:val="en-GB"/>
        </w:rPr>
      </w:pPr>
      <w:r w:rsidRPr="00DC54E4">
        <w:rPr>
          <w:lang w:val="en-GB"/>
        </w:rPr>
        <w:t>时候都应保持</w:t>
      </w:r>
      <w:r w:rsidRPr="00DC54E4">
        <w:rPr>
          <w:lang w:val="en-GB"/>
        </w:rPr>
        <w:t>1/2</w:t>
      </w:r>
      <w:r w:rsidRPr="00DC54E4">
        <w:rPr>
          <w:lang w:val="en-GB"/>
        </w:rPr>
        <w:t>～</w:t>
      </w:r>
      <w:r w:rsidRPr="00DC54E4">
        <w:rPr>
          <w:lang w:val="en-GB"/>
        </w:rPr>
        <w:t>2/3</w:t>
      </w:r>
      <w:r w:rsidRPr="00DC54E4">
        <w:rPr>
          <w:lang w:val="en-GB"/>
        </w:rPr>
        <w:t>以上的混合料，避免混合料离析。</w:t>
      </w:r>
    </w:p>
    <w:p w:rsidR="00D016CD" w:rsidRPr="00DC54E4" w:rsidP="00704096">
      <w:pPr>
        <w:pStyle w:val="Normal0"/>
        <w:tabs>
          <w:tab w:val="left" w:pos="8100"/>
        </w:tabs>
        <w:spacing w:line="440" w:lineRule="exact"/>
        <w:ind w:firstLine="480" w:firstLineChars="200"/>
        <w:rPr>
          <w:lang w:val="en-GB"/>
        </w:rPr>
      </w:pPr>
      <w:r w:rsidRPr="00DC54E4">
        <w:rPr>
          <w:lang w:val="en-GB"/>
        </w:rPr>
        <w:t>⑷</w:t>
      </w:r>
      <w:r w:rsidRPr="00704096">
        <w:rPr>
          <w:bCs/>
        </w:rPr>
        <w:t>摊铺机作业时</w:t>
      </w:r>
      <w:r w:rsidRPr="00DC54E4">
        <w:rPr>
          <w:lang w:val="en-GB"/>
        </w:rPr>
        <w:t>，由专人负责机前两边端料，专人负责机后平边、专人指挥料车，料车缓慢行驶，靠上摊铺机时严禁撞击摊铺机，料车倒车员指挥其停在机前</w:t>
      </w:r>
      <w:r w:rsidRPr="00DC54E4">
        <w:rPr>
          <w:lang w:val="en-GB"/>
        </w:rPr>
        <w:t>0.1</w:t>
      </w:r>
      <w:r w:rsidRPr="00DC54E4">
        <w:rPr>
          <w:lang w:val="en-GB"/>
        </w:rPr>
        <w:t>～</w:t>
      </w:r>
      <w:smartTag w:uri="urn:schemas-microsoft-com:office:smarttags" w:element="chmetcnv">
        <w:smartTagPr>
          <w:attr w:name="HasSpace" w:val="False"/>
          <w:attr w:name="Negative" w:val="False"/>
          <w:attr w:name="NumberType" w:val="1"/>
          <w:attr w:name="SourceValue" w:val="3"/>
          <w:attr w:name="TCSC" w:val="0"/>
          <w:attr w:name="UnitName" w:val="米"/>
        </w:smartTagPr>
        <w:r w:rsidRPr="00DC54E4">
          <w:rPr>
            <w:lang w:val="en-GB"/>
          </w:rPr>
          <w:t>3</w:t>
        </w:r>
        <w:r w:rsidRPr="00DC54E4">
          <w:rPr>
            <w:lang w:val="en-GB"/>
          </w:rPr>
          <w:t>米</w:t>
        </w:r>
      </w:smartTag>
      <w:r w:rsidRPr="00DC54E4">
        <w:rPr>
          <w:lang w:val="en-GB"/>
        </w:rPr>
        <w:t>处，挂空挡，轻踩刹车，以不溜车为宜，靠摊铺机推动前进。摊铺作业时，料车司机随时观察料车情况，防止料车遗料，设专人负责摊铺机前面遗料的清除。</w:t>
      </w:r>
    </w:p>
    <w:p w:rsidR="00D016CD" w:rsidRPr="00DC54E4" w:rsidP="00704096">
      <w:pPr>
        <w:pStyle w:val="Normal0"/>
        <w:tabs>
          <w:tab w:val="left" w:pos="8100"/>
        </w:tabs>
        <w:spacing w:line="440" w:lineRule="exact"/>
        <w:ind w:firstLine="480" w:firstLineChars="200"/>
        <w:rPr>
          <w:lang w:val="en-GB"/>
        </w:rPr>
      </w:pPr>
      <w:r w:rsidRPr="00DC54E4">
        <w:rPr>
          <w:lang w:val="en-GB"/>
        </w:rPr>
        <w:t>⑸</w:t>
      </w:r>
      <w:r w:rsidRPr="00704096">
        <w:rPr>
          <w:bCs/>
        </w:rPr>
        <w:t>在摊铺过程中</w:t>
      </w:r>
      <w:r w:rsidRPr="00DC54E4">
        <w:rPr>
          <w:lang w:val="en-GB"/>
        </w:rPr>
        <w:t>，摊铺的混合料必须得到有效的振动和压实，摊铺中要及时进行路面质量检查，对表面不平整、局部混合料明显离析和新铺面有明显的拖痕的情况，应及时地组织人员进行处理，摊铺机后设专人跟机，对局部摊铺缺陷进行人工修整，</w:t>
      </w:r>
      <w:r w:rsidRPr="00704096">
        <w:rPr>
          <w:bCs/>
        </w:rPr>
        <w:t>如有个别压碎骨料必须在初压后及时清除</w:t>
      </w:r>
      <w:r w:rsidRPr="00DC54E4">
        <w:rPr>
          <w:lang w:val="en-GB"/>
        </w:rPr>
        <w:t>，用点豆法进行填补，严禁大面积撒料。如无特殊情况，应尽量减少人员上路面的次数。</w:t>
      </w:r>
    </w:p>
    <w:p w:rsidR="00D016CD" w:rsidP="00D016CD">
      <w:pPr>
        <w:pStyle w:val="Normal0"/>
        <w:spacing w:before="50" w:after="50" w:line="440" w:lineRule="exact"/>
        <w:rPr>
          <w:color w:val="000000"/>
          <w:lang w:val="en-GB"/>
        </w:rPr>
      </w:pPr>
      <w:smartTag w:uri="urn:schemas-microsoft-com:office:smarttags" w:element="chsdate">
        <w:smartTagPr>
          <w:attr w:name="Day" w:val="30"/>
          <w:attr w:name="IsLunarDate" w:val="False"/>
          <w:attr w:name="IsROCDate" w:val="False"/>
          <w:attr w:name="Month" w:val="12"/>
          <w:attr w:name="Year" w:val="1899"/>
        </w:smartTagPr>
        <w:r>
          <w:rPr>
            <w:rFonts w:hint="eastAsia"/>
            <w:lang w:val="en-GB"/>
          </w:rPr>
          <w:t>3.4.4</w:t>
        </w:r>
      </w:smartTag>
      <w:r w:rsidRPr="001F63BD">
        <w:rPr>
          <w:color w:val="000000"/>
          <w:lang w:val="en-GB"/>
        </w:rPr>
        <w:t>沥青混合料压实</w:t>
      </w:r>
    </w:p>
    <w:p w:rsidR="00DF0798" w:rsidRPr="00DC54E4" w:rsidP="00704096">
      <w:pPr>
        <w:pStyle w:val="Normal0"/>
        <w:tabs>
          <w:tab w:val="left" w:pos="8100"/>
        </w:tabs>
        <w:spacing w:line="440" w:lineRule="exact"/>
        <w:ind w:firstLine="480" w:firstLineChars="200"/>
        <w:rPr>
          <w:lang w:val="en-GB"/>
        </w:rPr>
      </w:pPr>
      <w:r w:rsidRPr="00DC54E4">
        <w:rPr>
          <w:lang w:val="en-GB"/>
        </w:rPr>
        <w:t>⑴</w:t>
      </w:r>
      <w:r w:rsidRPr="00704096">
        <w:rPr>
          <w:bCs/>
        </w:rPr>
        <w:t>采用</w:t>
      </w:r>
      <w:r w:rsidRPr="00DC54E4">
        <w:rPr>
          <w:lang w:val="en-GB"/>
        </w:rPr>
        <w:t>1</w:t>
      </w:r>
      <w:r w:rsidRPr="00DC54E4">
        <w:rPr>
          <w:lang w:val="en-GB"/>
        </w:rPr>
        <w:t>台英格索兰</w:t>
      </w:r>
      <w:r w:rsidRPr="00DC54E4">
        <w:rPr>
          <w:lang w:val="en-GB"/>
        </w:rPr>
        <w:t>DD130</w:t>
      </w:r>
      <w:r w:rsidRPr="00DC54E4">
        <w:rPr>
          <w:lang w:val="en-GB"/>
        </w:rPr>
        <w:t>压路机、</w:t>
      </w:r>
      <w:r w:rsidRPr="00DC54E4">
        <w:rPr>
          <w:lang w:val="en-GB"/>
        </w:rPr>
        <w:t>1</w:t>
      </w:r>
      <w:r w:rsidRPr="00DC54E4">
        <w:rPr>
          <w:lang w:val="en-GB"/>
        </w:rPr>
        <w:t>台</w:t>
      </w:r>
      <w:r w:rsidRPr="00DC54E4">
        <w:rPr>
          <w:lang w:val="en-GB"/>
        </w:rPr>
        <w:t>XP260</w:t>
      </w:r>
      <w:r w:rsidRPr="00DC54E4">
        <w:rPr>
          <w:lang w:val="en-GB"/>
        </w:rPr>
        <w:t>胶轮压路机、</w:t>
      </w:r>
      <w:r w:rsidRPr="00DC54E4">
        <w:rPr>
          <w:lang w:val="en-GB"/>
        </w:rPr>
        <w:t>1</w:t>
      </w:r>
      <w:r w:rsidRPr="00DC54E4">
        <w:rPr>
          <w:lang w:val="en-GB"/>
        </w:rPr>
        <w:t>台英格索兰</w:t>
      </w:r>
      <w:r w:rsidRPr="00DC54E4">
        <w:rPr>
          <w:lang w:val="en-GB"/>
        </w:rPr>
        <w:t>DD110</w:t>
      </w:r>
      <w:r w:rsidRPr="00DC54E4">
        <w:rPr>
          <w:lang w:val="en-GB"/>
        </w:rPr>
        <w:t>压路机及宝马</w:t>
      </w:r>
      <w:r w:rsidRPr="00DC54E4">
        <w:rPr>
          <w:lang w:val="en-GB"/>
        </w:rPr>
        <w:t>BM138AD</w:t>
      </w:r>
      <w:r w:rsidRPr="00DC54E4">
        <w:rPr>
          <w:lang w:val="en-GB"/>
        </w:rPr>
        <w:t>小型振动压路机作为压实机具组合。碾压初始温度不低于</w:t>
      </w:r>
      <w:smartTag w:uri="urn:schemas-microsoft-com:office:smarttags" w:element="chmetcnv">
        <w:smartTagPr>
          <w:attr w:name="HasSpace" w:val="False"/>
          <w:attr w:name="Negative" w:val="False"/>
          <w:attr w:name="NumberType" w:val="1"/>
          <w:attr w:name="SourceValue" w:val="160"/>
          <w:attr w:name="TCSC" w:val="0"/>
          <w:attr w:name="UnitName" w:val="℃"/>
        </w:smartTagPr>
        <w:r w:rsidRPr="00DC54E4">
          <w:rPr>
            <w:lang w:val="en-GB"/>
          </w:rPr>
          <w:t>160℃</w:t>
        </w:r>
      </w:smartTag>
      <w:r w:rsidRPr="00DC54E4">
        <w:rPr>
          <w:lang w:val="en-GB"/>
        </w:rPr>
        <w:t>。碾压分为初压、复压和终压三阶段，碾压原则</w:t>
      </w:r>
      <w:r w:rsidRPr="00DC54E4">
        <w:rPr>
          <w:lang w:val="en-GB"/>
        </w:rPr>
        <w:t>“</w:t>
      </w:r>
      <w:r w:rsidRPr="00DC54E4">
        <w:rPr>
          <w:lang w:val="en-GB"/>
        </w:rPr>
        <w:t>紧跟慢压、高频低幅</w:t>
      </w:r>
      <w:r w:rsidRPr="00DC54E4">
        <w:rPr>
          <w:lang w:val="en-GB"/>
        </w:rPr>
        <w:t>”</w:t>
      </w:r>
      <w:r w:rsidRPr="00DC54E4">
        <w:rPr>
          <w:lang w:val="en-GB"/>
        </w:rPr>
        <w:t>。</w:t>
      </w:r>
    </w:p>
    <w:p w:rsidR="00DF0798" w:rsidRPr="00DC54E4" w:rsidP="00704096">
      <w:pPr>
        <w:pStyle w:val="Normal0"/>
        <w:tabs>
          <w:tab w:val="left" w:pos="8100"/>
        </w:tabs>
        <w:spacing w:line="440" w:lineRule="exact"/>
        <w:ind w:firstLine="480" w:firstLineChars="200"/>
        <w:rPr>
          <w:lang w:val="en-GB"/>
        </w:rPr>
      </w:pPr>
      <w:r w:rsidRPr="00DC54E4">
        <w:rPr>
          <w:lang w:val="en-GB"/>
        </w:rPr>
        <w:t>初压：采用</w:t>
      </w:r>
      <w:r w:rsidRPr="00DC54E4">
        <w:rPr>
          <w:lang w:val="en-GB"/>
        </w:rPr>
        <w:t>DD130</w:t>
      </w:r>
      <w:r w:rsidRPr="00DC54E4">
        <w:rPr>
          <w:lang w:val="en-GB"/>
        </w:rPr>
        <w:t>钢轮压路机进行高温初压，由边向中、由低向高顺序碾压两遍，采用前进静压，返回振动碾压的方法，碾压速度为</w:t>
      </w:r>
      <w:r w:rsidRPr="00DC54E4">
        <w:rPr>
          <w:lang w:val="en-GB"/>
        </w:rPr>
        <w:t>25</w:t>
      </w:r>
      <w:smartTag w:uri="urn:schemas-microsoft-com:office:smarttags" w:element="chmetcnv">
        <w:smartTagPr>
          <w:attr w:name="HasSpace" w:val="False"/>
          <w:attr w:name="Negative" w:val="True"/>
          <w:attr w:name="NumberType" w:val="1"/>
          <w:attr w:name="SourceValue" w:val="35"/>
          <w:attr w:name="TCSC" w:val="0"/>
          <w:attr w:name="UnitName" w:val="m"/>
        </w:smartTagPr>
        <w:r w:rsidRPr="00DC54E4">
          <w:rPr>
            <w:lang w:val="en-GB"/>
          </w:rPr>
          <w:t>-35m</w:t>
        </w:r>
      </w:smartTag>
      <w:r w:rsidRPr="00DC54E4">
        <w:rPr>
          <w:lang w:val="en-GB"/>
        </w:rPr>
        <w:t>/min</w:t>
      </w:r>
      <w:r w:rsidRPr="00DC54E4">
        <w:rPr>
          <w:lang w:val="en-GB"/>
        </w:rPr>
        <w:t>，利用</w:t>
      </w:r>
      <w:r w:rsidRPr="00DC54E4">
        <w:rPr>
          <w:lang w:val="en-GB"/>
        </w:rPr>
        <w:t>DD130</w:t>
      </w:r>
      <w:r w:rsidRPr="00DC54E4">
        <w:rPr>
          <w:lang w:val="en-GB"/>
        </w:rPr>
        <w:t>双钢轮压路机（碾轮宽、自重大）能取得较好的平整度。</w:t>
      </w:r>
    </w:p>
    <w:p w:rsidR="00DF0798" w:rsidRPr="00DC54E4" w:rsidP="00704096">
      <w:pPr>
        <w:pStyle w:val="Normal0"/>
        <w:tabs>
          <w:tab w:val="left" w:pos="8100"/>
        </w:tabs>
        <w:spacing w:line="440" w:lineRule="exact"/>
        <w:ind w:firstLine="480" w:firstLineChars="200"/>
        <w:rPr>
          <w:lang w:val="en-GB"/>
        </w:rPr>
      </w:pPr>
      <w:r w:rsidRPr="00DC54E4">
        <w:rPr>
          <w:lang w:val="en-GB"/>
        </w:rPr>
        <w:t>复压：采用</w:t>
      </w:r>
      <w:r w:rsidRPr="00DC54E4">
        <w:rPr>
          <w:lang w:val="en-GB"/>
        </w:rPr>
        <w:t>XP260</w:t>
      </w:r>
      <w:r w:rsidRPr="00DC54E4">
        <w:rPr>
          <w:lang w:val="en-GB"/>
        </w:rPr>
        <w:t>胶轮压路机碾压揉搓，使沥青混合料致密，能取得好的空隙率</w:t>
      </w:r>
      <w:r w:rsidRPr="00DC54E4">
        <w:rPr>
          <w:lang w:val="en-GB"/>
        </w:rPr>
        <w:t>和压实度</w:t>
      </w:r>
      <w:r w:rsidRPr="00DC54E4">
        <w:rPr>
          <w:lang w:val="en-GB"/>
        </w:rPr>
        <w:t>,</w:t>
      </w:r>
      <w:r w:rsidRPr="00DC54E4">
        <w:rPr>
          <w:lang w:val="en-GB"/>
        </w:rPr>
        <w:t>碾压速度为</w:t>
      </w:r>
      <w:r w:rsidRPr="00DC54E4">
        <w:rPr>
          <w:lang w:val="en-GB"/>
        </w:rPr>
        <w:t>35—</w:t>
      </w:r>
      <w:smartTag w:uri="urn:schemas-microsoft-com:office:smarttags" w:element="chmetcnv">
        <w:smartTagPr>
          <w:attr w:name="HasSpace" w:val="False"/>
          <w:attr w:name="Negative" w:val="False"/>
          <w:attr w:name="NumberType" w:val="1"/>
          <w:attr w:name="SourceValue" w:val="50"/>
          <w:attr w:name="TCSC" w:val="0"/>
          <w:attr w:name="UnitName" w:val="m"/>
        </w:smartTagPr>
        <w:r w:rsidRPr="00DC54E4">
          <w:rPr>
            <w:lang w:val="en-GB"/>
          </w:rPr>
          <w:t>50m</w:t>
        </w:r>
      </w:smartTag>
      <w:r w:rsidRPr="00DC54E4">
        <w:rPr>
          <w:lang w:val="en-GB"/>
        </w:rPr>
        <w:t>/min</w:t>
      </w:r>
      <w:r w:rsidRPr="00DC54E4">
        <w:rPr>
          <w:lang w:val="en-GB"/>
        </w:rPr>
        <w:t>，采用高频低幅碾压，碾压遍数不小于</w:t>
      </w:r>
      <w:r w:rsidRPr="00DC54E4">
        <w:rPr>
          <w:lang w:val="en-GB"/>
        </w:rPr>
        <w:t>4--6</w:t>
      </w:r>
      <w:r w:rsidRPr="00DC54E4">
        <w:rPr>
          <w:lang w:val="en-GB"/>
        </w:rPr>
        <w:t>遍，使沥青混合料密实度达到大于</w:t>
      </w:r>
      <w:r w:rsidRPr="00DC54E4">
        <w:rPr>
          <w:lang w:val="en-GB"/>
        </w:rPr>
        <w:t>98%</w:t>
      </w:r>
      <w:r w:rsidRPr="00DC54E4">
        <w:rPr>
          <w:lang w:val="en-GB"/>
        </w:rPr>
        <w:t>以上为止，碾压时专职质检人员采用</w:t>
      </w:r>
      <w:smartTag w:uri="urn:schemas-microsoft-com:office:smarttags" w:element="chmetcnv">
        <w:smartTagPr>
          <w:attr w:name="HasSpace" w:val="False"/>
          <w:attr w:name="Negative" w:val="False"/>
          <w:attr w:name="NumberType" w:val="1"/>
          <w:attr w:name="SourceValue" w:val="3"/>
          <w:attr w:name="TCSC" w:val="0"/>
          <w:attr w:name="UnitName" w:val="米"/>
        </w:smartTagPr>
        <w:r w:rsidRPr="00DC54E4">
          <w:rPr>
            <w:lang w:val="en-GB"/>
          </w:rPr>
          <w:t>3</w:t>
        </w:r>
        <w:r w:rsidRPr="00DC54E4">
          <w:rPr>
            <w:lang w:val="en-GB"/>
          </w:rPr>
          <w:t>米</w:t>
        </w:r>
      </w:smartTag>
      <w:r w:rsidRPr="00DC54E4">
        <w:rPr>
          <w:lang w:val="en-GB"/>
        </w:rPr>
        <w:t>靠尺检测平整度、采用核子密度仪检测压实度，采用电子温度计检测碾压温度，复压温度不得低于</w:t>
      </w:r>
      <w:smartTag w:uri="urn:schemas-microsoft-com:office:smarttags" w:element="chmetcnv">
        <w:smartTagPr>
          <w:attr w:name="HasSpace" w:val="False"/>
          <w:attr w:name="Negative" w:val="False"/>
          <w:attr w:name="NumberType" w:val="1"/>
          <w:attr w:name="SourceValue" w:val="140"/>
          <w:attr w:name="TCSC" w:val="0"/>
          <w:attr w:name="UnitName" w:val="℃"/>
        </w:smartTagPr>
        <w:r w:rsidRPr="00DC54E4">
          <w:rPr>
            <w:lang w:val="en-GB"/>
          </w:rPr>
          <w:t>140℃</w:t>
        </w:r>
      </w:smartTag>
      <w:r w:rsidRPr="00DC54E4">
        <w:rPr>
          <w:lang w:val="en-GB"/>
        </w:rPr>
        <w:t>。</w:t>
      </w:r>
    </w:p>
    <w:p w:rsidR="00DF0798" w:rsidP="00704096">
      <w:pPr>
        <w:pStyle w:val="Normal0"/>
        <w:tabs>
          <w:tab w:val="left" w:pos="8100"/>
        </w:tabs>
        <w:spacing w:line="440" w:lineRule="exact"/>
        <w:ind w:firstLine="480" w:firstLineChars="200"/>
        <w:rPr>
          <w:lang w:val="en-GB"/>
        </w:rPr>
      </w:pPr>
      <w:r w:rsidRPr="00DC54E4">
        <w:rPr>
          <w:lang w:val="en-GB"/>
        </w:rPr>
        <w:t>终压：终压紧接在复压后进行，终压以消除复压留下的轮迹为主。</w:t>
      </w:r>
    </w:p>
    <w:p w:rsidR="00DF0798" w:rsidRPr="00D642EF" w:rsidP="00DF0798">
      <w:pPr>
        <w:pStyle w:val="Normal0"/>
        <w:spacing w:before="50" w:after="50" w:line="440" w:lineRule="exact"/>
        <w:ind w:firstLine="480"/>
        <w:rPr>
          <w:color w:val="000000"/>
          <w:lang w:val="en-GB"/>
        </w:rPr>
      </w:pPr>
      <w:r w:rsidRPr="00D642EF">
        <w:rPr>
          <w:color w:val="000000"/>
          <w:lang w:val="en-GB"/>
        </w:rPr>
        <w:t>⑵</w:t>
      </w:r>
      <w:r w:rsidRPr="00D642EF">
        <w:rPr>
          <w:color w:val="000000"/>
          <w:lang w:val="en-GB"/>
        </w:rPr>
        <w:t>改性沥青混合料碾压</w:t>
      </w:r>
    </w:p>
    <w:p w:rsidR="00DF0798" w:rsidRPr="00DC54E4" w:rsidP="00704096">
      <w:pPr>
        <w:pStyle w:val="Normal0"/>
        <w:tabs>
          <w:tab w:val="left" w:pos="8100"/>
        </w:tabs>
        <w:spacing w:line="440" w:lineRule="exact"/>
        <w:ind w:firstLine="480" w:firstLineChars="200"/>
        <w:rPr>
          <w:lang w:val="en-GB"/>
        </w:rPr>
      </w:pPr>
      <w:r w:rsidRPr="00704096">
        <w:rPr>
          <w:bCs/>
        </w:rPr>
        <w:t>采用两台英格索兰</w:t>
      </w:r>
      <w:r w:rsidRPr="00DC54E4">
        <w:rPr>
          <w:lang w:val="en-GB"/>
        </w:rPr>
        <w:t>DD130</w:t>
      </w:r>
      <w:r w:rsidRPr="00DC54E4">
        <w:rPr>
          <w:lang w:val="en-GB"/>
        </w:rPr>
        <w:t>压路机、一台英格索兰</w:t>
      </w:r>
      <w:r w:rsidRPr="00DC54E4">
        <w:rPr>
          <w:lang w:val="en-GB"/>
        </w:rPr>
        <w:t>DD110</w:t>
      </w:r>
      <w:r w:rsidRPr="00DC54E4">
        <w:rPr>
          <w:lang w:val="en-GB"/>
        </w:rPr>
        <w:t>压路机、一台宝马</w:t>
      </w:r>
      <w:r w:rsidRPr="00DC54E4">
        <w:rPr>
          <w:lang w:val="en-GB"/>
        </w:rPr>
        <w:t>BM138AD</w:t>
      </w:r>
      <w:r w:rsidRPr="00DC54E4">
        <w:rPr>
          <w:lang w:val="en-GB"/>
        </w:rPr>
        <w:t>小型振动压路机作为压实机具组合。碾压分为初压、复压和终压三阶段。碾压要领：</w:t>
      </w:r>
      <w:r w:rsidRPr="00DC54E4">
        <w:rPr>
          <w:lang w:val="en-GB"/>
        </w:rPr>
        <w:t>“</w:t>
      </w:r>
      <w:r w:rsidRPr="00DC54E4">
        <w:rPr>
          <w:lang w:val="en-GB"/>
        </w:rPr>
        <w:t>刚压、高频、低幅、紧跟、慢压</w:t>
      </w:r>
      <w:r w:rsidRPr="00DC54E4">
        <w:rPr>
          <w:lang w:val="en-GB"/>
        </w:rPr>
        <w:t>”</w:t>
      </w:r>
      <w:r w:rsidRPr="00DC54E4">
        <w:rPr>
          <w:lang w:val="en-GB"/>
        </w:rPr>
        <w:t>。</w:t>
      </w:r>
    </w:p>
    <w:p w:rsidR="00DF0798" w:rsidRPr="00DC54E4" w:rsidP="00704096">
      <w:pPr>
        <w:pStyle w:val="Normal0"/>
        <w:tabs>
          <w:tab w:val="left" w:pos="8100"/>
        </w:tabs>
        <w:spacing w:line="440" w:lineRule="exact"/>
        <w:ind w:firstLine="480" w:firstLineChars="200"/>
        <w:rPr>
          <w:lang w:val="en-GB"/>
        </w:rPr>
      </w:pPr>
      <w:r>
        <w:rPr>
          <w:lang w:val="en-GB"/>
        </w:rPr>
        <w:t>刚压：采用刚性碾（双钢轮压路机）碾压，严禁用胶轮压路机碾压</w:t>
      </w:r>
      <w:r>
        <w:rPr>
          <w:rFonts w:hint="eastAsia"/>
          <w:lang w:val="en-GB"/>
        </w:rPr>
        <w:t>；</w:t>
      </w:r>
      <w:r w:rsidRPr="00DC54E4">
        <w:rPr>
          <w:lang w:val="en-GB"/>
        </w:rPr>
        <w:t>高频、低幅：高频低幅碾压可以有效防止表层</w:t>
      </w:r>
      <w:r>
        <w:rPr>
          <w:lang w:val="en-GB"/>
        </w:rPr>
        <w:t>石料损坏，保证石料有良好的棱角性，保证石料间具有良好的嵌挤作用</w:t>
      </w:r>
      <w:r>
        <w:rPr>
          <w:rFonts w:hint="eastAsia"/>
          <w:lang w:val="en-GB"/>
        </w:rPr>
        <w:t>；</w:t>
      </w:r>
      <w:r w:rsidRPr="00DC54E4">
        <w:rPr>
          <w:lang w:val="en-GB"/>
        </w:rPr>
        <w:t>紧跟、慢压：要求压路机紧跟摊铺机后在高温状态下碾压，在温度降至</w:t>
      </w:r>
      <w:smartTag w:uri="urn:schemas-microsoft-com:office:smarttags" w:element="chmetcnv">
        <w:smartTagPr>
          <w:attr w:name="HasSpace" w:val="False"/>
          <w:attr w:name="Negative" w:val="False"/>
          <w:attr w:name="NumberType" w:val="1"/>
          <w:attr w:name="SourceValue" w:val="120"/>
          <w:attr w:name="TCSC" w:val="0"/>
          <w:attr w:name="UnitName" w:val="℃"/>
        </w:smartTagPr>
        <w:r w:rsidRPr="00DC54E4">
          <w:rPr>
            <w:lang w:val="en-GB"/>
          </w:rPr>
          <w:t>120℃</w:t>
        </w:r>
      </w:smartTag>
      <w:r>
        <w:rPr>
          <w:lang w:val="en-GB"/>
        </w:rPr>
        <w:t>前完成碾压作业，切忌在低温条件下反复碾压</w:t>
      </w:r>
      <w:r>
        <w:rPr>
          <w:rFonts w:hint="eastAsia"/>
          <w:lang w:val="en-GB"/>
        </w:rPr>
        <w:t>。</w:t>
      </w:r>
    </w:p>
    <w:p w:rsidR="00DF0798" w:rsidRPr="00DC54E4" w:rsidP="00DF0798">
      <w:pPr>
        <w:pStyle w:val="Normal0"/>
        <w:spacing w:before="50" w:after="50" w:line="440" w:lineRule="exact"/>
        <w:rPr>
          <w:lang w:val="en-GB"/>
        </w:rPr>
        <w:sectPr w:rsidSect="00230C5E">
          <w:type w:val="nextPage"/>
          <w:pgSz w:w="11906" w:h="16838" w:code="9"/>
          <w:pgMar w:top="1418" w:right="1134" w:bottom="1134" w:left="1134" w:header="851" w:footer="680" w:gutter="0"/>
          <w:pgNumType w:start="26"/>
          <w:cols w:space="425"/>
          <w:titlePg w:val="0"/>
          <w:docGrid w:linePitch="312"/>
        </w:sectPr>
      </w:pPr>
      <w:smartTag w:uri="urn:schemas-microsoft-com:office:smarttags" w:element="chsdate">
        <w:smartTagPr>
          <w:attr w:name="Day" w:val="30"/>
          <w:attr w:name="IsLunarDate" w:val="False"/>
          <w:attr w:name="IsROCDate" w:val="False"/>
          <w:attr w:name="Month" w:val="12"/>
          <w:attr w:name="Year" w:val="1899"/>
        </w:smartTagPr>
        <w:r>
          <w:rPr>
            <w:rFonts w:hint="eastAsia"/>
            <w:lang w:val="en-GB"/>
          </w:rPr>
          <w:t>3.4.5</w:t>
        </w:r>
      </w:smartTag>
      <w:r w:rsidRPr="00DC54E4">
        <w:rPr>
          <w:lang w:val="en-GB"/>
        </w:rPr>
        <w:t>成品保护</w:t>
      </w:r>
    </w:p>
    <w:p w:rsidR="00DF0798" w:rsidRPr="00DC54E4" w:rsidP="00704096">
      <w:pPr>
        <w:pStyle w:val="Normal0"/>
        <w:tabs>
          <w:tab w:val="left" w:pos="8100"/>
        </w:tabs>
        <w:spacing w:line="440" w:lineRule="exact"/>
        <w:ind w:firstLine="480" w:firstLineChars="200"/>
        <w:rPr>
          <w:lang w:val="en-GB"/>
        </w:rPr>
      </w:pPr>
      <w:r w:rsidRPr="00DC54E4">
        <w:rPr>
          <w:lang w:val="en-GB"/>
        </w:rPr>
        <w:t>⑴</w:t>
      </w:r>
      <w:r w:rsidRPr="00704096">
        <w:rPr>
          <w:bCs/>
        </w:rPr>
        <w:t>铺筑层在碾压完毕尚未冷却到</w:t>
      </w:r>
      <w:smartTag w:uri="urn:schemas-microsoft-com:office:smarttags" w:element="chmetcnv">
        <w:smartTagPr>
          <w:attr w:name="HasSpace" w:val="False"/>
          <w:attr w:name="Negative" w:val="False"/>
          <w:attr w:name="NumberType" w:val="1"/>
          <w:attr w:name="SourceValue" w:val="50"/>
          <w:attr w:name="TCSC" w:val="0"/>
          <w:attr w:name="UnitName" w:val="℃"/>
        </w:smartTagPr>
        <w:r w:rsidRPr="00DC54E4">
          <w:rPr>
            <w:lang w:val="en-GB"/>
          </w:rPr>
          <w:t>50℃</w:t>
        </w:r>
      </w:smartTag>
      <w:r w:rsidRPr="00DC54E4">
        <w:rPr>
          <w:lang w:val="en-GB"/>
        </w:rPr>
        <w:t>以下前暂不开放交通。</w:t>
      </w:r>
    </w:p>
    <w:p w:rsidR="00DF0798" w:rsidRPr="00DC54E4" w:rsidP="00704096">
      <w:pPr>
        <w:pStyle w:val="Normal0"/>
        <w:tabs>
          <w:tab w:val="left" w:pos="8100"/>
        </w:tabs>
        <w:spacing w:line="440" w:lineRule="exact"/>
        <w:ind w:firstLine="480" w:firstLineChars="200"/>
        <w:rPr>
          <w:lang w:val="en-GB"/>
        </w:rPr>
      </w:pPr>
      <w:r w:rsidRPr="00DC54E4">
        <w:rPr>
          <w:lang w:val="en-GB"/>
        </w:rPr>
        <w:t>⑵</w:t>
      </w:r>
      <w:r w:rsidRPr="00704096">
        <w:rPr>
          <w:bCs/>
        </w:rPr>
        <w:t>在开放交通前</w:t>
      </w:r>
      <w:r w:rsidRPr="00DC54E4">
        <w:rPr>
          <w:lang w:val="en-GB"/>
        </w:rPr>
        <w:t>，禁止重型施工机械特别是重型压路机停放。</w:t>
      </w:r>
    </w:p>
    <w:p w:rsidR="00DF1C58" w:rsidRPr="007949F5" w:rsidP="007949F5">
      <w:pPr>
        <w:pStyle w:val="Normal0"/>
        <w:tabs>
          <w:tab w:val="left" w:pos="8100"/>
        </w:tabs>
        <w:spacing w:line="440" w:lineRule="exact"/>
        <w:ind w:firstLine="480" w:firstLineChars="200"/>
        <w:rPr>
          <w:lang w:val="en-GB"/>
        </w:rPr>
      </w:pPr>
      <w:r w:rsidRPr="00DC54E4">
        <w:rPr>
          <w:lang w:val="en-GB"/>
        </w:rPr>
        <w:t>⑶</w:t>
      </w:r>
      <w:r w:rsidRPr="00704096">
        <w:rPr>
          <w:bCs/>
        </w:rPr>
        <w:t>在开放交通初期</w:t>
      </w:r>
      <w:r w:rsidRPr="00DC54E4">
        <w:rPr>
          <w:lang w:val="en-GB"/>
        </w:rPr>
        <w:t>，禁止车辆急刹车和急转弯。</w:t>
      </w:r>
    </w:p>
    <w:p w:rsidR="007949F5">
      <w:pPr>
        <w:pStyle w:val="Normal0"/>
        <w:tabs>
          <w:tab w:val="left" w:pos="8100"/>
        </w:tabs>
        <w:spacing w:line="440" w:lineRule="exact"/>
        <w:jc w:val="center"/>
        <w:outlineLvl w:val="1"/>
        <w:rPr>
          <w:sz w:val="28"/>
          <w:szCs w:val="28"/>
        </w:rPr>
        <w:sectPr w:rsidSect="00230C5E">
          <w:type w:val="nextPage"/>
          <w:pgSz w:w="11906" w:h="16838" w:code="9"/>
          <w:pgMar w:top="1418" w:right="1134" w:bottom="1134" w:left="1134" w:header="851" w:footer="680" w:gutter="0"/>
          <w:pgNumType w:start="27"/>
          <w:cols w:space="425"/>
          <w:titlePg w:val="0"/>
          <w:docGrid w:linePitch="312"/>
        </w:sectPr>
      </w:pPr>
      <w:bookmarkStart w:id="105" w:name="_Toc145929231"/>
    </w:p>
    <w:p w:rsidR="00AF7984">
      <w:pPr>
        <w:pStyle w:val="Normal0"/>
        <w:tabs>
          <w:tab w:val="left" w:pos="8100"/>
        </w:tabs>
        <w:spacing w:line="440" w:lineRule="exact"/>
        <w:jc w:val="center"/>
        <w:outlineLvl w:val="1"/>
        <w:rPr>
          <w:sz w:val="28"/>
          <w:szCs w:val="28"/>
        </w:rPr>
      </w:pPr>
      <w:bookmarkStart w:id="106" w:name="_Toc288722844"/>
      <w:r>
        <w:rPr>
          <w:sz w:val="28"/>
          <w:szCs w:val="28"/>
        </w:rPr>
        <w:t>第三章</w:t>
      </w:r>
      <w:r>
        <w:rPr>
          <w:sz w:val="28"/>
          <w:szCs w:val="28"/>
        </w:rPr>
        <w:t xml:space="preserve">  </w:t>
      </w:r>
      <w:r>
        <w:rPr>
          <w:sz w:val="28"/>
          <w:szCs w:val="28"/>
        </w:rPr>
        <w:t>交通</w:t>
      </w:r>
      <w:bookmarkEnd w:id="105"/>
      <w:r w:rsidR="00106D75">
        <w:rPr>
          <w:rFonts w:hint="eastAsia"/>
          <w:sz w:val="28"/>
          <w:szCs w:val="28"/>
        </w:rPr>
        <w:t>导改的配合和实施措施</w:t>
      </w:r>
      <w:bookmarkEnd w:id="106"/>
    </w:p>
    <w:p w:rsidR="00AF7984" w:rsidP="00C37F0A">
      <w:pPr>
        <w:pStyle w:val="Normal0"/>
        <w:tabs>
          <w:tab w:val="left" w:pos="8100"/>
        </w:tabs>
        <w:spacing w:line="440" w:lineRule="exact"/>
        <w:ind w:firstLine="360" w:firstLineChars="150"/>
      </w:pPr>
      <w:r>
        <w:t>本工程单位车辆、施工车辆、社</w:t>
      </w:r>
      <w:r w:rsidR="00106D75">
        <w:t>会车辆较多，交通流量较大，为确保工程工期，必须制定详细的交通</w:t>
      </w:r>
      <w:r w:rsidR="00106D75">
        <w:rPr>
          <w:rFonts w:hint="eastAsia"/>
        </w:rPr>
        <w:t>导改</w:t>
      </w:r>
      <w:r>
        <w:t>方案。</w:t>
      </w:r>
    </w:p>
    <w:p w:rsidR="00AF7984" w:rsidP="00106D75">
      <w:pPr>
        <w:pStyle w:val="Normal0"/>
        <w:tabs>
          <w:tab w:val="left" w:pos="8100"/>
        </w:tabs>
        <w:spacing w:line="440" w:lineRule="exact"/>
        <w:outlineLvl w:val="2"/>
      </w:pPr>
      <w:bookmarkStart w:id="107" w:name="_Toc288722845"/>
      <w:r>
        <w:rPr>
          <w:rFonts w:hint="eastAsia"/>
        </w:rPr>
        <w:t>1</w:t>
      </w:r>
      <w:r>
        <w:rPr>
          <w:rFonts w:hint="eastAsia"/>
        </w:rPr>
        <w:t>、</w:t>
      </w:r>
      <w:r w:rsidR="00106D75">
        <w:rPr>
          <w:rFonts w:hint="eastAsia"/>
        </w:rPr>
        <w:t>交通导改</w:t>
      </w:r>
      <w:bookmarkEnd w:id="107"/>
    </w:p>
    <w:p w:rsidR="00106D75" w:rsidRPr="00106D75" w:rsidP="00106D75">
      <w:pPr>
        <w:pStyle w:val="Normal0"/>
        <w:tabs>
          <w:tab w:val="left" w:pos="8100"/>
        </w:tabs>
        <w:spacing w:line="440" w:lineRule="exact"/>
      </w:pPr>
      <w:r>
        <w:rPr>
          <w:rFonts w:hint="eastAsia"/>
        </w:rPr>
        <w:t>1.1</w:t>
      </w:r>
      <w:r>
        <w:rPr>
          <w:rFonts w:hint="eastAsia"/>
        </w:rPr>
        <w:t>本标段内道路</w:t>
      </w:r>
      <w:r w:rsidR="00AF7984">
        <w:t>交通流量</w:t>
      </w:r>
      <w:r>
        <w:rPr>
          <w:rFonts w:hint="eastAsia"/>
        </w:rPr>
        <w:t>较</w:t>
      </w:r>
      <w:r>
        <w:t>大</w:t>
      </w:r>
      <w:r>
        <w:rPr>
          <w:rFonts w:hint="eastAsia"/>
        </w:rPr>
        <w:t>，因此将</w:t>
      </w:r>
      <w:r>
        <w:rPr>
          <w:rFonts w:hint="eastAsia"/>
          <w:color w:val="000000"/>
          <w:lang w:val="en-GB"/>
        </w:rPr>
        <w:t>工程划分为</w:t>
      </w:r>
      <w:r>
        <w:rPr>
          <w:rFonts w:hint="eastAsia"/>
          <w:color w:val="000000"/>
          <w:lang w:val="en-GB"/>
        </w:rPr>
        <w:t>4</w:t>
      </w:r>
      <w:r>
        <w:rPr>
          <w:rFonts w:hint="eastAsia"/>
          <w:color w:val="000000"/>
          <w:lang w:val="en-GB"/>
        </w:rPr>
        <w:t>个施工区段：</w:t>
      </w:r>
    </w:p>
    <w:p w:rsidR="00106D75" w:rsidRPr="00747C29" w:rsidP="001A7F65">
      <w:pPr>
        <w:pStyle w:val="Normal0"/>
        <w:spacing w:before="50" w:after="50" w:line="440" w:lineRule="exact"/>
        <w:ind w:firstLine="360" w:firstLineChars="150"/>
        <w:rPr>
          <w:color w:val="000000"/>
          <w:lang w:val="en-GB"/>
        </w:rPr>
      </w:pPr>
      <w:r w:rsidRPr="00747C29">
        <w:rPr>
          <w:color w:val="000000"/>
          <w:lang w:val="en-GB"/>
        </w:rPr>
        <w:t>⑴K0+000</w:t>
      </w:r>
      <w:r w:rsidRPr="00747C29">
        <w:rPr>
          <w:color w:val="000000"/>
          <w:lang w:val="en-GB"/>
        </w:rPr>
        <w:t>～</w:t>
      </w:r>
      <w:r w:rsidRPr="00747C29">
        <w:rPr>
          <w:color w:val="000000"/>
          <w:lang w:val="en-GB"/>
        </w:rPr>
        <w:t>K0+450</w:t>
      </w:r>
      <w:r w:rsidRPr="00747C29">
        <w:rPr>
          <w:color w:val="000000"/>
          <w:lang w:val="en-GB"/>
        </w:rPr>
        <w:t>道路施工中线西侧；</w:t>
      </w:r>
    </w:p>
    <w:p w:rsidR="00106D75" w:rsidRPr="00747C29" w:rsidP="001A7F65">
      <w:pPr>
        <w:pStyle w:val="Normal0"/>
        <w:spacing w:before="50" w:after="50" w:line="440" w:lineRule="exact"/>
        <w:ind w:firstLine="360" w:firstLineChars="150"/>
        <w:rPr>
          <w:color w:val="000000"/>
          <w:lang w:val="en-GB"/>
        </w:rPr>
      </w:pPr>
      <w:r w:rsidRPr="00747C29">
        <w:rPr>
          <w:color w:val="000000"/>
          <w:lang w:val="en-GB"/>
        </w:rPr>
        <w:t>⑵K0+450</w:t>
      </w:r>
      <w:r w:rsidRPr="00747C29">
        <w:rPr>
          <w:color w:val="000000"/>
          <w:lang w:val="en-GB"/>
        </w:rPr>
        <w:t>～</w:t>
      </w:r>
      <w:r w:rsidRPr="00747C29">
        <w:rPr>
          <w:color w:val="000000"/>
          <w:lang w:val="en-GB"/>
        </w:rPr>
        <w:t>K0+836.57</w:t>
      </w:r>
      <w:r w:rsidRPr="00747C29">
        <w:rPr>
          <w:color w:val="000000"/>
          <w:lang w:val="en-GB"/>
        </w:rPr>
        <w:t>道路施工中线西侧；</w:t>
      </w:r>
    </w:p>
    <w:p w:rsidR="00106D75" w:rsidRPr="00747C29" w:rsidP="001A7F65">
      <w:pPr>
        <w:pStyle w:val="Normal0"/>
        <w:spacing w:before="50" w:after="50" w:line="440" w:lineRule="exact"/>
        <w:ind w:firstLine="360" w:firstLineChars="150"/>
        <w:rPr>
          <w:color w:val="000000"/>
          <w:lang w:val="en-GB"/>
        </w:rPr>
      </w:pPr>
      <w:r w:rsidRPr="00747C29">
        <w:rPr>
          <w:color w:val="000000"/>
          <w:lang w:val="en-GB"/>
        </w:rPr>
        <w:t>⑶K0+450</w:t>
      </w:r>
      <w:r w:rsidRPr="00747C29">
        <w:rPr>
          <w:color w:val="000000"/>
          <w:lang w:val="en-GB"/>
        </w:rPr>
        <w:t>～</w:t>
      </w:r>
      <w:r w:rsidRPr="00747C29">
        <w:rPr>
          <w:color w:val="000000"/>
          <w:lang w:val="en-GB"/>
        </w:rPr>
        <w:t>K0+836.57</w:t>
      </w:r>
      <w:r w:rsidRPr="00747C29">
        <w:rPr>
          <w:color w:val="000000"/>
          <w:lang w:val="en-GB"/>
        </w:rPr>
        <w:t>道路施工中线东侧；</w:t>
      </w:r>
    </w:p>
    <w:p w:rsidR="00106D75" w:rsidP="001A7F65">
      <w:pPr>
        <w:pStyle w:val="Normal0"/>
        <w:spacing w:before="50" w:after="50" w:line="440" w:lineRule="exact"/>
        <w:ind w:firstLine="360" w:firstLineChars="150"/>
        <w:rPr>
          <w:color w:val="000000"/>
          <w:lang w:val="en-GB"/>
        </w:rPr>
      </w:pPr>
      <w:r w:rsidRPr="00747C29">
        <w:rPr>
          <w:color w:val="000000"/>
          <w:lang w:val="en-GB"/>
        </w:rPr>
        <w:t>⑷K0+000</w:t>
      </w:r>
      <w:r w:rsidRPr="00747C29">
        <w:rPr>
          <w:color w:val="000000"/>
          <w:lang w:val="en-GB"/>
        </w:rPr>
        <w:t>～</w:t>
      </w:r>
      <w:r w:rsidRPr="00747C29">
        <w:rPr>
          <w:color w:val="000000"/>
          <w:lang w:val="en-GB"/>
        </w:rPr>
        <w:t>K0+450</w:t>
      </w:r>
      <w:r w:rsidRPr="00747C29">
        <w:rPr>
          <w:color w:val="000000"/>
          <w:lang w:val="en-GB"/>
        </w:rPr>
        <w:t>道路施工中线东侧。</w:t>
      </w:r>
    </w:p>
    <w:p w:rsidR="001A7F65" w:rsidRPr="00106D75" w:rsidP="001A7F65">
      <w:pPr>
        <w:pStyle w:val="Normal0"/>
        <w:spacing w:before="50" w:after="50" w:line="440" w:lineRule="exact"/>
        <w:ind w:firstLine="360" w:firstLineChars="150"/>
        <w:rPr>
          <w:color w:val="000000"/>
          <w:lang w:val="en-GB"/>
        </w:rPr>
      </w:pPr>
      <w:r>
        <w:rPr>
          <w:rFonts w:hint="eastAsia"/>
          <w:color w:val="000000"/>
          <w:lang w:val="en-GB"/>
        </w:rPr>
        <w:t>详见附表</w:t>
      </w:r>
      <w:r>
        <w:rPr>
          <w:rFonts w:hint="eastAsia"/>
          <w:color w:val="000000"/>
          <w:lang w:val="en-GB"/>
        </w:rPr>
        <w:t>12</w:t>
      </w:r>
      <w:r>
        <w:rPr>
          <w:rFonts w:hint="eastAsia"/>
          <w:color w:val="000000"/>
          <w:lang w:val="en-GB"/>
        </w:rPr>
        <w:t>交通导改示意图</w:t>
      </w:r>
    </w:p>
    <w:p w:rsidR="001A7F65" w:rsidP="001A7F65">
      <w:pPr>
        <w:pStyle w:val="Normal0"/>
        <w:tabs>
          <w:tab w:val="left" w:pos="8100"/>
        </w:tabs>
        <w:spacing w:line="440" w:lineRule="exact"/>
        <w:outlineLvl w:val="2"/>
      </w:pPr>
      <w:bookmarkStart w:id="108" w:name="_Toc288722846"/>
      <w:r>
        <w:rPr>
          <w:rFonts w:hint="eastAsia"/>
        </w:rPr>
        <w:t>2</w:t>
      </w:r>
      <w:r>
        <w:rPr>
          <w:rFonts w:hint="eastAsia"/>
        </w:rPr>
        <w:t>、</w:t>
      </w:r>
      <w:r w:rsidR="003E1E2F">
        <w:rPr>
          <w:rFonts w:hint="eastAsia"/>
        </w:rPr>
        <w:t>实施措施</w:t>
      </w:r>
      <w:bookmarkEnd w:id="108"/>
    </w:p>
    <w:p w:rsidR="00AF7984">
      <w:pPr>
        <w:pStyle w:val="Normal0"/>
        <w:tabs>
          <w:tab w:val="left" w:pos="8100"/>
        </w:tabs>
        <w:spacing w:line="440" w:lineRule="exact"/>
      </w:pPr>
      <w:r>
        <w:rPr>
          <w:rFonts w:hint="eastAsia"/>
        </w:rPr>
        <w:t>1.1</w:t>
      </w:r>
      <w:r w:rsidR="003E1E2F">
        <w:t>施工时，对现场采用密闭围挡，同时设置交通导行标志，设专人进行交通疏导。</w:t>
      </w:r>
    </w:p>
    <w:p w:rsidR="00106D75">
      <w:pPr>
        <w:pStyle w:val="Normal0"/>
        <w:tabs>
          <w:tab w:val="left" w:pos="8100"/>
        </w:tabs>
        <w:spacing w:line="440" w:lineRule="exact"/>
      </w:pPr>
      <w:r>
        <w:t>1.</w:t>
      </w:r>
      <w:r w:rsidR="001A7F65">
        <w:rPr>
          <w:rFonts w:hint="eastAsia"/>
        </w:rPr>
        <w:t>2</w:t>
      </w:r>
      <w:r w:rsidRPr="00DC54E4" w:rsidR="00484096">
        <w:rPr>
          <w:lang w:val="en-GB"/>
        </w:rPr>
        <w:t>路面铣刨、</w:t>
      </w:r>
      <w:r w:rsidR="00484096">
        <w:rPr>
          <w:rFonts w:hint="eastAsia"/>
          <w:lang w:val="en-GB"/>
        </w:rPr>
        <w:t>路面病害处理、</w:t>
      </w:r>
      <w:r w:rsidRPr="00DC54E4" w:rsidR="00484096">
        <w:rPr>
          <w:lang w:val="en-GB"/>
        </w:rPr>
        <w:t>沥青混合料摊铺</w:t>
      </w:r>
      <w:r w:rsidR="00AF7984">
        <w:t>等安排在夜间施工（晚</w:t>
      </w:r>
      <w:r w:rsidR="00484096">
        <w:rPr>
          <w:rFonts w:hint="eastAsia"/>
        </w:rPr>
        <w:t>12</w:t>
      </w:r>
      <w:r w:rsidR="00AF7984">
        <w:t>点～早</w:t>
      </w:r>
      <w:r w:rsidR="00AF7984">
        <w:t>6</w:t>
      </w:r>
      <w:r w:rsidR="00AF7984">
        <w:t>点），以保证道路交通。</w:t>
      </w:r>
    </w:p>
    <w:p w:rsidR="00AF7984">
      <w:pPr>
        <w:pStyle w:val="Normal0"/>
        <w:tabs>
          <w:tab w:val="left" w:pos="8100"/>
        </w:tabs>
        <w:spacing w:line="440" w:lineRule="exact"/>
      </w:pPr>
      <w:r>
        <w:rPr>
          <w:rFonts w:hint="eastAsia"/>
        </w:rPr>
        <w:t>1.3</w:t>
      </w:r>
      <w:r w:rsidR="003E1E2F">
        <w:t>夜间施工时，道路两端及路口设置交通标志，同时设置专人指挥疏导交通，施工人员穿反光服。</w:t>
      </w:r>
    </w:p>
    <w:p w:rsidR="00AF7984">
      <w:pPr>
        <w:pStyle w:val="Normal0"/>
        <w:tabs>
          <w:tab w:val="left" w:pos="8100"/>
        </w:tabs>
        <w:spacing w:line="440" w:lineRule="exact"/>
      </w:pPr>
      <w:r>
        <w:t>1.</w:t>
      </w:r>
      <w:r w:rsidR="001A7F65">
        <w:rPr>
          <w:rFonts w:hint="eastAsia"/>
        </w:rPr>
        <w:t>4</w:t>
      </w:r>
      <w:r>
        <w:t>交通标志设置必须符合交通管理部门的要求</w:t>
      </w:r>
      <w:r>
        <w:t>。</w:t>
      </w:r>
    </w:p>
    <w:p w:rsidR="00106D75" w:rsidRPr="005D7879" w:rsidP="00106D75">
      <w:pPr>
        <w:pStyle w:val="Normal0"/>
        <w:numPr>
          <w:ilvl w:val="2"/>
          <w:numId w:val="0"/>
        </w:numPr>
        <w:spacing w:line="440" w:lineRule="exact"/>
        <w:ind w:firstLine="360" w:firstLineChars="150"/>
      </w:pPr>
      <w:bookmarkStart w:id="109" w:name="_Toc197619563"/>
      <w:bookmarkStart w:id="110" w:name="_Toc197649654"/>
      <w:bookmarkStart w:id="111" w:name="_Toc208784465"/>
      <w:bookmarkStart w:id="112" w:name="_Toc209010847"/>
      <w:bookmarkStart w:id="113" w:name="_Toc209130838"/>
      <w:r w:rsidRPr="005D7879">
        <w:t>配备的交通维护设施明细表</w:t>
      </w:r>
      <w:bookmarkEnd w:id="109"/>
      <w:bookmarkEnd w:id="110"/>
      <w:bookmarkEnd w:id="111"/>
      <w:bookmarkEnd w:id="112"/>
      <w:bookmarkEnd w:id="113"/>
      <w:r w:rsidRPr="005D7879">
        <w:t>：</w:t>
      </w:r>
    </w:p>
    <w:tbl>
      <w:tblPr>
        <w:tblStyle w:val="TableNormal"/>
        <w:tblW w:w="0" w:type="auto"/>
        <w:jc w:val="center"/>
        <w:tblLayout w:type="fixed"/>
        <w:tblLook w:val="0000"/>
      </w:tblPr>
      <w:tblGrid>
        <w:gridCol w:w="6740"/>
        <w:gridCol w:w="3114"/>
      </w:tblGrid>
      <w:tr>
        <w:tblPrEx>
          <w:tblW w:w="0" w:type="auto"/>
          <w:jc w:val="center"/>
          <w:tblLayout w:type="fixed"/>
          <w:tblLook w:val="0000"/>
        </w:tblPrEx>
        <w:trPr>
          <w:jc w:val="center"/>
        </w:trPr>
        <w:tc>
          <w:tcPr>
            <w:tcW w:w="6740" w:type="dxa"/>
            <w:vAlign w:val="center"/>
          </w:tcPr>
          <w:p w:rsidR="00106D75" w:rsidRPr="00DC54E4" w:rsidP="006A6262">
            <w:pPr>
              <w:pStyle w:val="Normal0"/>
              <w:spacing w:line="440" w:lineRule="exact"/>
              <w:jc w:val="center"/>
            </w:pPr>
            <w:r w:rsidRPr="00DC54E4">
              <w:t>设施名称</w:t>
            </w:r>
          </w:p>
        </w:tc>
        <w:tc>
          <w:tcPr>
            <w:tcW w:w="3114" w:type="dxa"/>
            <w:vAlign w:val="center"/>
          </w:tcPr>
          <w:p w:rsidR="00106D75" w:rsidRPr="00DC54E4" w:rsidP="006A6262">
            <w:pPr>
              <w:pStyle w:val="Normal0"/>
              <w:spacing w:line="440" w:lineRule="exact"/>
              <w:jc w:val="center"/>
            </w:pPr>
            <w:r w:rsidRPr="00DC54E4">
              <w:t>数量</w:t>
            </w:r>
          </w:p>
        </w:tc>
      </w:tr>
      <w:tr>
        <w:tblPrEx>
          <w:tblW w:w="0" w:type="auto"/>
          <w:jc w:val="center"/>
          <w:tblLayout w:type="fixed"/>
          <w:tblLook w:val="0000"/>
        </w:tblPrEx>
        <w:trPr>
          <w:jc w:val="center"/>
        </w:trPr>
        <w:tc>
          <w:tcPr>
            <w:tcW w:w="6740" w:type="dxa"/>
            <w:vAlign w:val="center"/>
          </w:tcPr>
          <w:p w:rsidR="00106D75" w:rsidRPr="00DC54E4" w:rsidP="006A6262">
            <w:pPr>
              <w:pStyle w:val="Normal0"/>
              <w:spacing w:line="440" w:lineRule="exact"/>
              <w:jc w:val="center"/>
            </w:pPr>
            <w:r w:rsidRPr="00DC54E4">
              <w:t>前方施工</w:t>
            </w:r>
          </w:p>
        </w:tc>
        <w:tc>
          <w:tcPr>
            <w:tcW w:w="3114" w:type="dxa"/>
            <w:vAlign w:val="center"/>
          </w:tcPr>
          <w:p w:rsidR="00106D75" w:rsidRPr="00DC54E4" w:rsidP="006A6262">
            <w:pPr>
              <w:pStyle w:val="Normal0"/>
              <w:spacing w:line="440" w:lineRule="exact"/>
              <w:jc w:val="center"/>
            </w:pPr>
            <w:r>
              <w:rPr>
                <w:rFonts w:hint="eastAsia"/>
              </w:rPr>
              <w:t>10</w:t>
            </w:r>
            <w:r w:rsidRPr="00DC54E4">
              <w:t>块</w:t>
            </w:r>
          </w:p>
        </w:tc>
      </w:tr>
      <w:tr>
        <w:tblPrEx>
          <w:tblW w:w="0" w:type="auto"/>
          <w:jc w:val="center"/>
          <w:tblLayout w:type="fixed"/>
          <w:tblLook w:val="0000"/>
        </w:tblPrEx>
        <w:trPr>
          <w:jc w:val="center"/>
        </w:trPr>
        <w:tc>
          <w:tcPr>
            <w:tcW w:w="6740" w:type="dxa"/>
            <w:vAlign w:val="center"/>
          </w:tcPr>
          <w:p w:rsidR="00106D75" w:rsidRPr="00DC54E4" w:rsidP="006A6262">
            <w:pPr>
              <w:pStyle w:val="Normal0"/>
              <w:spacing w:line="440" w:lineRule="exact"/>
              <w:jc w:val="center"/>
            </w:pPr>
            <w:r w:rsidRPr="00DC54E4">
              <w:t>车辆慢行</w:t>
            </w:r>
          </w:p>
        </w:tc>
        <w:tc>
          <w:tcPr>
            <w:tcW w:w="3114" w:type="dxa"/>
            <w:vAlign w:val="center"/>
          </w:tcPr>
          <w:p w:rsidR="00106D75" w:rsidRPr="00DC54E4" w:rsidP="006A6262">
            <w:pPr>
              <w:pStyle w:val="Normal0"/>
              <w:spacing w:line="440" w:lineRule="exact"/>
              <w:jc w:val="center"/>
            </w:pPr>
            <w:r>
              <w:rPr>
                <w:rFonts w:hint="eastAsia"/>
              </w:rPr>
              <w:t>10</w:t>
            </w:r>
            <w:r w:rsidRPr="00DC54E4">
              <w:t>块</w:t>
            </w:r>
          </w:p>
        </w:tc>
      </w:tr>
      <w:tr>
        <w:tblPrEx>
          <w:tblW w:w="0" w:type="auto"/>
          <w:jc w:val="center"/>
          <w:tblLayout w:type="fixed"/>
          <w:tblLook w:val="0000"/>
        </w:tblPrEx>
        <w:trPr>
          <w:jc w:val="center"/>
        </w:trPr>
        <w:tc>
          <w:tcPr>
            <w:tcW w:w="6740" w:type="dxa"/>
            <w:vAlign w:val="center"/>
          </w:tcPr>
          <w:p w:rsidR="00106D75" w:rsidRPr="00DC54E4" w:rsidP="006A6262">
            <w:pPr>
              <w:pStyle w:val="Normal0"/>
              <w:spacing w:line="440" w:lineRule="exact"/>
              <w:jc w:val="center"/>
            </w:pPr>
            <w:r w:rsidRPr="00DC54E4">
              <w:t>导向标志牌</w:t>
            </w:r>
          </w:p>
        </w:tc>
        <w:tc>
          <w:tcPr>
            <w:tcW w:w="3114" w:type="dxa"/>
            <w:vAlign w:val="center"/>
          </w:tcPr>
          <w:p w:rsidR="00106D75" w:rsidRPr="00DC54E4" w:rsidP="006A6262">
            <w:pPr>
              <w:pStyle w:val="Normal0"/>
              <w:spacing w:line="440" w:lineRule="exact"/>
              <w:jc w:val="center"/>
            </w:pPr>
            <w:r>
              <w:rPr>
                <w:rFonts w:hint="eastAsia"/>
              </w:rPr>
              <w:t>5</w:t>
            </w:r>
            <w:r w:rsidRPr="00DC54E4">
              <w:t>块</w:t>
            </w:r>
          </w:p>
        </w:tc>
      </w:tr>
      <w:tr>
        <w:tblPrEx>
          <w:tblW w:w="0" w:type="auto"/>
          <w:jc w:val="center"/>
          <w:tblLayout w:type="fixed"/>
          <w:tblLook w:val="0000"/>
        </w:tblPrEx>
        <w:trPr>
          <w:jc w:val="center"/>
        </w:trPr>
        <w:tc>
          <w:tcPr>
            <w:tcW w:w="6740" w:type="dxa"/>
            <w:vAlign w:val="center"/>
          </w:tcPr>
          <w:p w:rsidR="00106D75" w:rsidRPr="00DC54E4" w:rsidP="006A6262">
            <w:pPr>
              <w:pStyle w:val="Normal0"/>
              <w:spacing w:line="440" w:lineRule="exact"/>
              <w:jc w:val="center"/>
            </w:pPr>
            <w:r w:rsidRPr="00DC54E4">
              <w:t>方锥筒（带链）</w:t>
            </w:r>
          </w:p>
        </w:tc>
        <w:tc>
          <w:tcPr>
            <w:tcW w:w="3114" w:type="dxa"/>
            <w:vAlign w:val="center"/>
          </w:tcPr>
          <w:p w:rsidR="00106D75" w:rsidRPr="00DC54E4" w:rsidP="006A6262">
            <w:pPr>
              <w:pStyle w:val="Normal0"/>
              <w:spacing w:line="440" w:lineRule="exact"/>
              <w:jc w:val="center"/>
            </w:pPr>
            <w:r>
              <w:rPr>
                <w:rFonts w:hint="eastAsia"/>
              </w:rPr>
              <w:t>200</w:t>
            </w:r>
            <w:r w:rsidRPr="00DC54E4">
              <w:t>个</w:t>
            </w:r>
          </w:p>
        </w:tc>
      </w:tr>
      <w:tr>
        <w:tblPrEx>
          <w:tblW w:w="0" w:type="auto"/>
          <w:jc w:val="center"/>
          <w:tblLayout w:type="fixed"/>
          <w:tblLook w:val="0000"/>
        </w:tblPrEx>
        <w:trPr>
          <w:jc w:val="center"/>
        </w:trPr>
        <w:tc>
          <w:tcPr>
            <w:tcW w:w="6740" w:type="dxa"/>
            <w:vAlign w:val="center"/>
          </w:tcPr>
          <w:p w:rsidR="00106D75" w:rsidRPr="00DC54E4" w:rsidP="006A6262">
            <w:pPr>
              <w:pStyle w:val="Normal0"/>
              <w:spacing w:line="440" w:lineRule="exact"/>
              <w:jc w:val="center"/>
            </w:pPr>
            <w:r w:rsidRPr="00DC54E4">
              <w:t>防撞墩</w:t>
            </w:r>
          </w:p>
        </w:tc>
        <w:tc>
          <w:tcPr>
            <w:tcW w:w="3114" w:type="dxa"/>
            <w:vAlign w:val="center"/>
          </w:tcPr>
          <w:p w:rsidR="00106D75" w:rsidRPr="00DC54E4" w:rsidP="006A6262">
            <w:pPr>
              <w:pStyle w:val="Normal0"/>
              <w:spacing w:line="440" w:lineRule="exact"/>
              <w:jc w:val="center"/>
            </w:pPr>
            <w:r>
              <w:rPr>
                <w:rFonts w:hint="eastAsia"/>
              </w:rPr>
              <w:t>5</w:t>
            </w:r>
            <w:r w:rsidRPr="00DC54E4">
              <w:t>个</w:t>
            </w:r>
          </w:p>
        </w:tc>
      </w:tr>
      <w:tr>
        <w:tblPrEx>
          <w:tblW w:w="0" w:type="auto"/>
          <w:jc w:val="center"/>
          <w:tblLayout w:type="fixed"/>
          <w:tblLook w:val="0000"/>
        </w:tblPrEx>
        <w:trPr>
          <w:jc w:val="center"/>
        </w:trPr>
        <w:tc>
          <w:tcPr>
            <w:tcW w:w="6740" w:type="dxa"/>
            <w:vAlign w:val="center"/>
          </w:tcPr>
          <w:p w:rsidR="00106D75" w:rsidRPr="00DC54E4" w:rsidP="006A6262">
            <w:pPr>
              <w:pStyle w:val="Normal0"/>
              <w:spacing w:line="440" w:lineRule="exact"/>
              <w:jc w:val="center"/>
            </w:pPr>
            <w:r w:rsidRPr="00DC54E4">
              <w:t>施工区警示灯</w:t>
            </w:r>
          </w:p>
        </w:tc>
        <w:tc>
          <w:tcPr>
            <w:tcW w:w="3114" w:type="dxa"/>
            <w:vAlign w:val="center"/>
          </w:tcPr>
          <w:p w:rsidR="00106D75" w:rsidRPr="00DC54E4" w:rsidP="006A6262">
            <w:pPr>
              <w:pStyle w:val="Normal0"/>
              <w:spacing w:line="440" w:lineRule="exact"/>
              <w:jc w:val="center"/>
            </w:pPr>
            <w:r>
              <w:rPr>
                <w:rFonts w:hint="eastAsia"/>
              </w:rPr>
              <w:t>10</w:t>
            </w:r>
            <w:r w:rsidRPr="00DC54E4">
              <w:t>个</w:t>
            </w:r>
          </w:p>
        </w:tc>
      </w:tr>
      <w:tr>
        <w:tblPrEx>
          <w:tblW w:w="0" w:type="auto"/>
          <w:jc w:val="center"/>
          <w:tblLayout w:type="fixed"/>
          <w:tblLook w:val="0000"/>
        </w:tblPrEx>
        <w:trPr>
          <w:jc w:val="center"/>
        </w:trPr>
        <w:tc>
          <w:tcPr>
            <w:tcW w:w="6740" w:type="dxa"/>
            <w:vAlign w:val="center"/>
          </w:tcPr>
          <w:p w:rsidR="00106D75" w:rsidRPr="00DC54E4" w:rsidP="006A6262">
            <w:pPr>
              <w:pStyle w:val="Normal0"/>
              <w:spacing w:line="440" w:lineRule="exact"/>
              <w:jc w:val="center"/>
            </w:pPr>
            <w:r w:rsidRPr="00DC54E4">
              <w:t>LED</w:t>
            </w:r>
            <w:r w:rsidRPr="00DC54E4">
              <w:t>箭头灯</w:t>
            </w:r>
          </w:p>
        </w:tc>
        <w:tc>
          <w:tcPr>
            <w:tcW w:w="3114" w:type="dxa"/>
            <w:vAlign w:val="center"/>
          </w:tcPr>
          <w:p w:rsidR="00106D75" w:rsidRPr="00DC54E4" w:rsidP="006A6262">
            <w:pPr>
              <w:pStyle w:val="Normal0"/>
              <w:spacing w:line="440" w:lineRule="exact"/>
              <w:jc w:val="center"/>
            </w:pPr>
            <w:r>
              <w:rPr>
                <w:rFonts w:hint="eastAsia"/>
              </w:rPr>
              <w:t>5</w:t>
            </w:r>
            <w:r w:rsidRPr="00DC54E4">
              <w:t>个</w:t>
            </w:r>
          </w:p>
        </w:tc>
      </w:tr>
      <w:tr>
        <w:tblPrEx>
          <w:tblW w:w="0" w:type="auto"/>
          <w:jc w:val="center"/>
          <w:tblLayout w:type="fixed"/>
          <w:tblLook w:val="0000"/>
        </w:tblPrEx>
        <w:trPr>
          <w:jc w:val="center"/>
        </w:trPr>
        <w:tc>
          <w:tcPr>
            <w:tcW w:w="6740" w:type="dxa"/>
            <w:vAlign w:val="center"/>
          </w:tcPr>
          <w:p w:rsidR="00106D75" w:rsidRPr="00DC54E4" w:rsidP="006A6262">
            <w:pPr>
              <w:pStyle w:val="Normal0"/>
              <w:spacing w:line="440" w:lineRule="exact"/>
              <w:jc w:val="center"/>
            </w:pPr>
            <w:r w:rsidRPr="00DC54E4">
              <w:t>爆闪灯</w:t>
            </w:r>
          </w:p>
        </w:tc>
        <w:tc>
          <w:tcPr>
            <w:tcW w:w="3114" w:type="dxa"/>
            <w:vAlign w:val="center"/>
          </w:tcPr>
          <w:p w:rsidR="00106D75" w:rsidRPr="00DC54E4" w:rsidP="006A6262">
            <w:pPr>
              <w:pStyle w:val="Normal0"/>
              <w:spacing w:line="440" w:lineRule="exact"/>
              <w:jc w:val="center"/>
            </w:pPr>
            <w:r>
              <w:rPr>
                <w:rFonts w:hint="eastAsia"/>
              </w:rPr>
              <w:t>5</w:t>
            </w:r>
            <w:r w:rsidRPr="00DC54E4">
              <w:t>个</w:t>
            </w:r>
          </w:p>
        </w:tc>
      </w:tr>
    </w:tbl>
    <w:p w:rsidR="001A7F65" w:rsidRPr="005D7879" w:rsidP="001A7F65">
      <w:pPr>
        <w:pStyle w:val="Normal0"/>
        <w:numPr>
          <w:ilvl w:val="2"/>
          <w:numId w:val="0"/>
        </w:numPr>
        <w:spacing w:line="440" w:lineRule="exact"/>
      </w:pPr>
      <w:r>
        <w:rPr>
          <w:rFonts w:hint="eastAsia"/>
        </w:rPr>
        <w:t>1.5</w:t>
      </w:r>
      <w:r w:rsidRPr="005D7879">
        <w:t>遇有特殊情况服从交管部门的指挥。</w:t>
      </w:r>
    </w:p>
    <w:p w:rsidR="001A7F65" w:rsidP="001A7F65">
      <w:pPr>
        <w:pStyle w:val="Normal0"/>
        <w:numPr>
          <w:ilvl w:val="2"/>
          <w:numId w:val="0"/>
        </w:numPr>
        <w:spacing w:line="440" w:lineRule="exact"/>
        <w:sectPr w:rsidSect="00230C5E">
          <w:pgSz w:w="11906" w:h="16838" w:code="9"/>
          <w:pgMar w:top="1418" w:right="1134" w:bottom="1134" w:left="1134" w:header="851" w:footer="680" w:gutter="0"/>
          <w:pgNumType w:start="28"/>
          <w:cols w:space="425"/>
          <w:docGrid w:linePitch="312"/>
        </w:sectPr>
      </w:pPr>
      <w:r>
        <w:rPr>
          <w:rFonts w:hint="eastAsia"/>
        </w:rPr>
        <w:t>1.6</w:t>
      </w:r>
      <w:r w:rsidRPr="005D7879">
        <w:t>严格按照上报交管局审批的导改方案、施工时间进行施工。严格按照交通导改方案进行导流，疏导交通。</w:t>
      </w:r>
    </w:p>
    <w:p w:rsidR="001A7F65" w:rsidP="001A7F65">
      <w:pPr>
        <w:pStyle w:val="Normal0"/>
        <w:tabs>
          <w:tab w:val="left" w:pos="8100"/>
        </w:tabs>
        <w:spacing w:line="440" w:lineRule="exact"/>
        <w:jc w:val="center"/>
        <w:outlineLvl w:val="1"/>
        <w:rPr>
          <w:sz w:val="28"/>
          <w:szCs w:val="28"/>
        </w:rPr>
      </w:pPr>
      <w:bookmarkStart w:id="114" w:name="_Toc288722847"/>
      <w:bookmarkStart w:id="115" w:name="_Toc145929234"/>
      <w:r>
        <w:rPr>
          <w:sz w:val="28"/>
          <w:szCs w:val="28"/>
        </w:rPr>
        <w:t>第</w:t>
      </w:r>
      <w:r>
        <w:rPr>
          <w:rFonts w:hint="eastAsia"/>
          <w:sz w:val="28"/>
          <w:szCs w:val="28"/>
        </w:rPr>
        <w:t>四</w:t>
      </w:r>
      <w:r w:rsidR="003E1E2F">
        <w:rPr>
          <w:sz w:val="28"/>
          <w:szCs w:val="28"/>
        </w:rPr>
        <w:t>章</w:t>
      </w:r>
      <w:r w:rsidR="003E1E2F">
        <w:rPr>
          <w:sz w:val="28"/>
          <w:szCs w:val="28"/>
        </w:rPr>
        <w:t xml:space="preserve">  </w:t>
      </w:r>
      <w:r w:rsidR="003E1E2F">
        <w:rPr>
          <w:rFonts w:hint="eastAsia"/>
          <w:sz w:val="28"/>
          <w:szCs w:val="28"/>
        </w:rPr>
        <w:t>夜间施工方案</w:t>
      </w:r>
      <w:bookmarkEnd w:id="114"/>
    </w:p>
    <w:p w:rsidR="001A7F65" w:rsidRPr="005D7879" w:rsidP="00C37F0A">
      <w:pPr>
        <w:pStyle w:val="Normal0"/>
        <w:tabs>
          <w:tab w:val="left" w:pos="8100"/>
        </w:tabs>
        <w:spacing w:line="440" w:lineRule="exact"/>
        <w:ind w:firstLine="360" w:firstLineChars="150"/>
      </w:pPr>
      <w:r w:rsidRPr="005D7879">
        <w:t>本工程的路面施工内容均安排在夜间车辆行人稀少的时段进行。该地段夜间有路灯照明设施，且照明亮度足以满足施工，但现场仍配备</w:t>
      </w:r>
      <w:r w:rsidRPr="005D7879">
        <w:t>2</w:t>
      </w:r>
      <w:r w:rsidRPr="005D7879">
        <w:t>台</w:t>
      </w:r>
      <w:r w:rsidRPr="005D7879">
        <w:t>50KW</w:t>
      </w:r>
      <w:r w:rsidRPr="005D7879">
        <w:t>低噪音发电机，作为备用来提供夜间碘钨灯的照明用电。</w:t>
      </w:r>
    </w:p>
    <w:p w:rsidR="001A7F65" w:rsidP="00EB1A9F">
      <w:pPr>
        <w:pStyle w:val="Normal0"/>
        <w:tabs>
          <w:tab w:val="left" w:pos="8100"/>
        </w:tabs>
        <w:spacing w:line="440" w:lineRule="exact"/>
        <w:outlineLvl w:val="2"/>
      </w:pPr>
      <w:bookmarkStart w:id="116" w:name="_Toc288722848"/>
      <w:r>
        <w:rPr>
          <w:rFonts w:hint="eastAsia"/>
        </w:rPr>
        <w:t>1</w:t>
      </w:r>
      <w:r>
        <w:rPr>
          <w:rFonts w:hint="eastAsia"/>
        </w:rPr>
        <w:t>、</w:t>
      </w:r>
      <w:r w:rsidR="003E1E2F">
        <w:rPr>
          <w:rFonts w:hint="eastAsia"/>
        </w:rPr>
        <w:t>施工时间安排</w:t>
      </w:r>
      <w:bookmarkEnd w:id="116"/>
    </w:p>
    <w:p w:rsidR="001A7F65" w:rsidP="006A6262">
      <w:pPr>
        <w:pStyle w:val="Normal0"/>
        <w:tabs>
          <w:tab w:val="left" w:pos="8100"/>
        </w:tabs>
        <w:spacing w:line="440" w:lineRule="exact"/>
      </w:pPr>
      <w:r>
        <w:rPr>
          <w:rFonts w:hint="eastAsia"/>
        </w:rPr>
        <w:t>1.1</w:t>
      </w:r>
      <w:r w:rsidRPr="005D7879">
        <w:t>路面铣刨、沥青混合料摊铺，安排在夜</w:t>
      </w:r>
      <w:r w:rsidRPr="005D7879">
        <w:t>24</w:t>
      </w:r>
      <w:r w:rsidRPr="005D7879">
        <w:t>：</w:t>
      </w:r>
      <w:r w:rsidRPr="005D7879">
        <w:t>00</w:t>
      </w:r>
      <w:r w:rsidRPr="005D7879">
        <w:t>至次日早</w:t>
      </w:r>
      <w:r w:rsidRPr="005D7879">
        <w:t>6</w:t>
      </w:r>
      <w:r w:rsidRPr="005D7879">
        <w:t>：</w:t>
      </w:r>
      <w:r w:rsidRPr="005D7879">
        <w:t>00</w:t>
      </w:r>
      <w:r w:rsidRPr="005D7879">
        <w:t>车辆及行人稀少的时段。</w:t>
      </w:r>
    </w:p>
    <w:p w:rsidR="001A7F65" w:rsidRPr="005D7879" w:rsidP="006A6262">
      <w:pPr>
        <w:pStyle w:val="Normal0"/>
        <w:tabs>
          <w:tab w:val="left" w:pos="8100"/>
        </w:tabs>
        <w:spacing w:line="440" w:lineRule="exact"/>
      </w:pPr>
      <w:r>
        <w:rPr>
          <w:rFonts w:hint="eastAsia"/>
        </w:rPr>
        <w:t>1.2</w:t>
      </w:r>
      <w:r w:rsidRPr="005D7879">
        <w:t>每天早上</w:t>
      </w:r>
      <w:r w:rsidRPr="005D7879">
        <w:t>7</w:t>
      </w:r>
      <w:r w:rsidRPr="005D7879">
        <w:t>：</w:t>
      </w:r>
      <w:r w:rsidRPr="005D7879">
        <w:t>00</w:t>
      </w:r>
      <w:r w:rsidRPr="005D7879">
        <w:t>召开碰头会并对当晚施工的工序进行安排，落实机械、材料问题。每天下午</w:t>
      </w:r>
      <w:r w:rsidRPr="005D7879">
        <w:t>6</w:t>
      </w:r>
      <w:r w:rsidRPr="005D7879">
        <w:t>：</w:t>
      </w:r>
      <w:r w:rsidRPr="005D7879">
        <w:t>00</w:t>
      </w:r>
      <w:r w:rsidRPr="005D7879">
        <w:t>召开例会，细化落实当晚施工注意事项。</w:t>
      </w:r>
    </w:p>
    <w:p w:rsidR="001A7F65" w:rsidP="00EB1A9F">
      <w:pPr>
        <w:pStyle w:val="Normal0"/>
        <w:tabs>
          <w:tab w:val="left" w:pos="8100"/>
        </w:tabs>
        <w:spacing w:line="440" w:lineRule="exact"/>
        <w:outlineLvl w:val="2"/>
      </w:pPr>
      <w:bookmarkStart w:id="117" w:name="_Toc288722849"/>
      <w:r>
        <w:rPr>
          <w:rFonts w:hint="eastAsia"/>
        </w:rPr>
        <w:t>2</w:t>
      </w:r>
      <w:r>
        <w:rPr>
          <w:rFonts w:hint="eastAsia"/>
        </w:rPr>
        <w:t>、</w:t>
      </w:r>
      <w:r w:rsidR="003E1E2F">
        <w:rPr>
          <w:rFonts w:hint="eastAsia"/>
        </w:rPr>
        <w:t>施工措施</w:t>
      </w:r>
      <w:bookmarkEnd w:id="117"/>
    </w:p>
    <w:p w:rsidR="001A7F65" w:rsidRPr="005D7879" w:rsidP="006A6262">
      <w:pPr>
        <w:pStyle w:val="Normal0"/>
        <w:tabs>
          <w:tab w:val="left" w:pos="8100"/>
        </w:tabs>
        <w:spacing w:line="440" w:lineRule="exact"/>
      </w:pPr>
      <w:r>
        <w:rPr>
          <w:rFonts w:hint="eastAsia"/>
        </w:rPr>
        <w:t>2.1</w:t>
      </w:r>
      <w:r w:rsidRPr="005D7879">
        <w:t>夜间用间隔</w:t>
      </w:r>
      <w:smartTag w:uri="urn:schemas-microsoft-com:office:smarttags" w:element="chmetcnv">
        <w:smartTagPr>
          <w:attr w:name="HasSpace" w:val="False"/>
          <w:attr w:name="Negative" w:val="False"/>
          <w:attr w:name="NumberType" w:val="1"/>
          <w:attr w:name="SourceValue" w:val="1"/>
          <w:attr w:name="TCSC" w:val="0"/>
          <w:attr w:name="UnitName" w:val="m"/>
        </w:smartTagPr>
        <w:r w:rsidRPr="005D7879">
          <w:t>1m</w:t>
        </w:r>
      </w:smartTag>
      <w:r w:rsidRPr="005D7879">
        <w:t>的方锥筒围出施工区域，施工及导行区域两侧各形成渐变段，区域两端及施工路段各交叉路口设立安全警示标志及交通导向标志，派专人在现场负责交通安全疏导。</w:t>
      </w:r>
    </w:p>
    <w:p w:rsidR="001A7F65" w:rsidRPr="005D7879" w:rsidP="006A6262">
      <w:pPr>
        <w:pStyle w:val="Normal0"/>
        <w:tabs>
          <w:tab w:val="left" w:pos="8100"/>
        </w:tabs>
        <w:spacing w:line="440" w:lineRule="exact"/>
      </w:pPr>
      <w:r>
        <w:rPr>
          <w:rFonts w:hint="eastAsia"/>
        </w:rPr>
        <w:t>2.2</w:t>
      </w:r>
      <w:r w:rsidRPr="005D7879" w:rsidR="003E1E2F">
        <w:t>本工程的旧路刨除材料外运，施工中均采用低噪音机械，以免造成扰民。</w:t>
      </w:r>
    </w:p>
    <w:p w:rsidR="001A7F65" w:rsidRPr="005D7879" w:rsidP="006A6262">
      <w:pPr>
        <w:pStyle w:val="Normal0"/>
        <w:tabs>
          <w:tab w:val="left" w:pos="8100"/>
        </w:tabs>
        <w:spacing w:line="440" w:lineRule="exact"/>
      </w:pPr>
      <w:r>
        <w:rPr>
          <w:rFonts w:hint="eastAsia"/>
        </w:rPr>
        <w:t>2.3</w:t>
      </w:r>
      <w:r w:rsidRPr="005D7879" w:rsidR="003E1E2F">
        <w:t>噪音晚上控制在</w:t>
      </w:r>
      <w:r w:rsidRPr="005D7879" w:rsidR="003E1E2F">
        <w:t>55</w:t>
      </w:r>
      <w:r w:rsidRPr="005D7879" w:rsidR="003E1E2F">
        <w:t>分贝以下，定期对施工现场与周边环境交界部位，在噪音产生集中的时间和夜间进行监测。</w:t>
      </w:r>
    </w:p>
    <w:p w:rsidR="006A6262" w:rsidP="006A6262">
      <w:pPr>
        <w:pStyle w:val="Normal0"/>
        <w:tabs>
          <w:tab w:val="left" w:pos="8100"/>
        </w:tabs>
        <w:spacing w:line="440" w:lineRule="exact"/>
      </w:pPr>
      <w:r>
        <w:rPr>
          <w:rFonts w:hint="eastAsia"/>
        </w:rPr>
        <w:t>2.4</w:t>
      </w:r>
      <w:r w:rsidRPr="005D7879" w:rsidR="001A7F65">
        <w:t>上路施工人员，必须全部穿反光背心。在路口疏导车辆人员拿指挥旗或闪光指挥棒。施工人员在规定区域内施工，禁止乱穿行。</w:t>
      </w:r>
    </w:p>
    <w:p w:rsidR="001A7F65" w:rsidP="006A6262">
      <w:pPr>
        <w:pStyle w:val="Normal0"/>
        <w:tabs>
          <w:tab w:val="left" w:pos="8100"/>
        </w:tabs>
        <w:spacing w:line="440" w:lineRule="exact"/>
      </w:pPr>
      <w:r>
        <w:rPr>
          <w:rFonts w:hint="eastAsia"/>
        </w:rPr>
        <w:t>2.5</w:t>
      </w:r>
      <w:r w:rsidRPr="005D7879" w:rsidR="003E1E2F">
        <w:t>施工期间严格遵守有关法律法规，做好各项配合工作，服从指挥和调动，保证施工期间的交通安全。</w:t>
      </w:r>
    </w:p>
    <w:p w:rsidR="006A6262" w:rsidP="006A6262">
      <w:pPr>
        <w:pStyle w:val="Normal0"/>
        <w:tabs>
          <w:tab w:val="left" w:pos="8100"/>
        </w:tabs>
        <w:spacing w:line="440" w:lineRule="exact"/>
      </w:pPr>
      <w:r>
        <w:rPr>
          <w:rFonts w:hint="eastAsia"/>
        </w:rPr>
        <w:t>2.6</w:t>
      </w:r>
      <w:r w:rsidRPr="005D7879">
        <w:t>严格按照上报交管局审批的导改方案、施工时间进行施工。严格按照交通导改方案进行导流，疏导交通。</w:t>
      </w:r>
    </w:p>
    <w:p w:rsidR="006A6262" w:rsidRPr="005D7879" w:rsidP="006A6262">
      <w:pPr>
        <w:pStyle w:val="Normal0"/>
        <w:tabs>
          <w:tab w:val="left" w:pos="8100"/>
        </w:tabs>
        <w:spacing w:line="440" w:lineRule="exact"/>
      </w:pPr>
      <w:r>
        <w:rPr>
          <w:rFonts w:hint="eastAsia"/>
        </w:rPr>
        <w:t>2.7</w:t>
      </w:r>
      <w:r>
        <w:rPr>
          <w:rFonts w:hint="eastAsia"/>
        </w:rPr>
        <w:t>管理人员</w:t>
      </w:r>
      <w:r w:rsidRPr="005D7879">
        <w:t>及时和交通支队、管界民警进行沟通，发现问题及时解决。遇有特殊情况服从交管部门的指挥。</w:t>
      </w:r>
    </w:p>
    <w:p w:rsidR="006A6262" w:rsidRPr="005D7879" w:rsidP="006A6262">
      <w:pPr>
        <w:pStyle w:val="Normal0"/>
        <w:tabs>
          <w:tab w:val="left" w:pos="8100"/>
        </w:tabs>
        <w:spacing w:line="440" w:lineRule="exact"/>
      </w:pPr>
      <w:r>
        <w:rPr>
          <w:rFonts w:hint="eastAsia"/>
        </w:rPr>
        <w:t>2.8</w:t>
      </w:r>
      <w:r w:rsidRPr="005D7879">
        <w:t>严禁在行车道内堆物堆料，必须做到场清料净。</w:t>
      </w:r>
    </w:p>
    <w:p w:rsidR="006A6262" w:rsidP="006A6262">
      <w:pPr>
        <w:pStyle w:val="Normal0"/>
        <w:tabs>
          <w:tab w:val="left" w:pos="8100"/>
        </w:tabs>
        <w:spacing w:line="440" w:lineRule="exact"/>
        <w:sectPr w:rsidSect="00230C5E">
          <w:pgSz w:w="11906" w:h="16838" w:code="9"/>
          <w:pgMar w:top="1418" w:right="1134" w:bottom="1134" w:left="1134" w:header="851" w:footer="680" w:gutter="0"/>
          <w:pgNumType w:start="29"/>
          <w:cols w:space="425"/>
          <w:docGrid w:linePitch="312"/>
        </w:sectPr>
      </w:pPr>
      <w:r>
        <w:rPr>
          <w:rFonts w:hint="eastAsia"/>
        </w:rPr>
        <w:t>2.9</w:t>
      </w:r>
      <w:r w:rsidRPr="005D7879">
        <w:t>每天施工任务完</w:t>
      </w:r>
      <w:r w:rsidRPr="005D7879">
        <w:t>成后，机械拖运</w:t>
      </w:r>
      <w:r w:rsidR="00884224">
        <w:t>至项目部驻地的停机坪存放，机械停放整齐，夜间派专人维护机械安全</w:t>
      </w:r>
      <w:r w:rsidR="00884224">
        <w:rPr>
          <w:rFonts w:hint="eastAsia"/>
        </w:rPr>
        <w:t>。</w:t>
      </w:r>
    </w:p>
    <w:p w:rsidR="00884224" w:rsidP="00884224">
      <w:pPr>
        <w:pStyle w:val="Normal0"/>
        <w:tabs>
          <w:tab w:val="left" w:pos="8100"/>
        </w:tabs>
        <w:spacing w:line="440" w:lineRule="exact"/>
        <w:jc w:val="center"/>
        <w:outlineLvl w:val="1"/>
        <w:rPr>
          <w:sz w:val="28"/>
          <w:szCs w:val="28"/>
        </w:rPr>
      </w:pPr>
      <w:bookmarkStart w:id="118" w:name="_Toc288722850"/>
      <w:r>
        <w:rPr>
          <w:sz w:val="28"/>
          <w:szCs w:val="28"/>
        </w:rPr>
        <w:t>第</w:t>
      </w:r>
      <w:r>
        <w:rPr>
          <w:rFonts w:hint="eastAsia"/>
          <w:sz w:val="28"/>
          <w:szCs w:val="28"/>
        </w:rPr>
        <w:t>五</w:t>
      </w:r>
      <w:r>
        <w:rPr>
          <w:sz w:val="28"/>
          <w:szCs w:val="28"/>
        </w:rPr>
        <w:t>章</w:t>
      </w:r>
      <w:r>
        <w:rPr>
          <w:sz w:val="28"/>
          <w:szCs w:val="28"/>
        </w:rPr>
        <w:t xml:space="preserve">  </w:t>
      </w:r>
      <w:r>
        <w:rPr>
          <w:rFonts w:hint="eastAsia"/>
          <w:sz w:val="28"/>
          <w:szCs w:val="28"/>
        </w:rPr>
        <w:t>重大活动配合方案</w:t>
      </w:r>
      <w:bookmarkEnd w:id="118"/>
    </w:p>
    <w:p w:rsidR="00884224" w:rsidRPr="00611173" w:rsidP="00EB1A9F">
      <w:pPr>
        <w:pStyle w:val="Normal0"/>
        <w:tabs>
          <w:tab w:val="left" w:pos="8100"/>
        </w:tabs>
        <w:spacing w:line="440" w:lineRule="exact"/>
        <w:outlineLvl w:val="2"/>
      </w:pPr>
      <w:bookmarkStart w:id="119" w:name="_Toc288722851"/>
      <w:r>
        <w:rPr>
          <w:rFonts w:hint="eastAsia"/>
        </w:rPr>
        <w:t>1</w:t>
      </w:r>
      <w:r>
        <w:rPr>
          <w:rFonts w:hint="eastAsia"/>
        </w:rPr>
        <w:t>、</w:t>
      </w:r>
      <w:r w:rsidR="00611173">
        <w:rPr>
          <w:rFonts w:hint="eastAsia"/>
        </w:rPr>
        <w:t>重大活动配合原则</w:t>
      </w:r>
      <w:bookmarkEnd w:id="119"/>
    </w:p>
    <w:p w:rsidR="00884224" w:rsidP="00C37F0A">
      <w:pPr>
        <w:pStyle w:val="Normal0"/>
        <w:tabs>
          <w:tab w:val="left" w:pos="8100"/>
        </w:tabs>
        <w:spacing w:line="440" w:lineRule="exact"/>
        <w:ind w:firstLine="360" w:firstLineChars="150"/>
      </w:pPr>
      <w:r w:rsidRPr="005D7879">
        <w:t>按照顾全大局，保障和谐、稳定的原则建立本项目工程的重大活动配合组织小组，项目经理为组长直接领导，组员为项目部其他管理人员。</w:t>
      </w:r>
    </w:p>
    <w:p w:rsidR="00611173" w:rsidRPr="00611173" w:rsidP="00EB1A9F">
      <w:pPr>
        <w:pStyle w:val="Normal0"/>
        <w:tabs>
          <w:tab w:val="left" w:pos="8100"/>
        </w:tabs>
        <w:spacing w:line="440" w:lineRule="exact"/>
        <w:outlineLvl w:val="2"/>
      </w:pPr>
      <w:bookmarkStart w:id="120" w:name="_Toc288722852"/>
      <w:r>
        <w:rPr>
          <w:rFonts w:hint="eastAsia"/>
        </w:rPr>
        <w:t>2</w:t>
      </w:r>
      <w:r>
        <w:rPr>
          <w:rFonts w:hint="eastAsia"/>
        </w:rPr>
        <w:t>、</w:t>
      </w:r>
      <w:r w:rsidR="003E1E2F">
        <w:rPr>
          <w:rFonts w:hint="eastAsia"/>
        </w:rPr>
        <w:t>重大活动配合措施</w:t>
      </w:r>
      <w:bookmarkEnd w:id="120"/>
    </w:p>
    <w:p w:rsidR="00611173" w:rsidP="00611173">
      <w:pPr>
        <w:pStyle w:val="Normal0"/>
        <w:tabs>
          <w:tab w:val="left" w:pos="8100"/>
        </w:tabs>
        <w:spacing w:line="440" w:lineRule="exact"/>
      </w:pPr>
      <w:r>
        <w:rPr>
          <w:rFonts w:hint="eastAsia"/>
        </w:rPr>
        <w:t>2.1</w:t>
      </w:r>
      <w:r w:rsidRPr="005D7879">
        <w:t>遇重大活动时，重大活动配合小组按照预案职责和上级指挥部门的指令开展工作，责令停止生产经营活动，调集车辆和设备物资等。</w:t>
      </w:r>
    </w:p>
    <w:p w:rsidR="00611173" w:rsidRPr="00611173" w:rsidP="00611173">
      <w:pPr>
        <w:pStyle w:val="Normal0"/>
        <w:tabs>
          <w:tab w:val="left" w:pos="8100"/>
        </w:tabs>
        <w:spacing w:line="440" w:lineRule="exact"/>
      </w:pPr>
      <w:r>
        <w:rPr>
          <w:rFonts w:hint="eastAsia"/>
        </w:rPr>
        <w:t>2.2</w:t>
      </w:r>
      <w:r w:rsidRPr="00611173">
        <w:rPr>
          <w:rFonts w:hint="eastAsia"/>
        </w:rPr>
        <w:t>提前制定相关应急预案，在制定安全工作预案时，要重点对可能发生的交通事故、</w:t>
      </w:r>
      <w:r w:rsidR="00C37F0A">
        <w:rPr>
          <w:rFonts w:hint="eastAsia"/>
        </w:rPr>
        <w:t>火灾、拥挤踩踏</w:t>
      </w:r>
      <w:r w:rsidRPr="00611173">
        <w:rPr>
          <w:rFonts w:hint="eastAsia"/>
        </w:rPr>
        <w:t>等事故做出预测，要求各环节负责安全工作的人员制定出应对措施。</w:t>
      </w:r>
    </w:p>
    <w:p w:rsidR="00884224" w:rsidP="00611173">
      <w:pPr>
        <w:pStyle w:val="Normal0"/>
        <w:tabs>
          <w:tab w:val="left" w:pos="8100"/>
        </w:tabs>
        <w:spacing w:line="440" w:lineRule="exact"/>
      </w:pPr>
      <w:r>
        <w:rPr>
          <w:rFonts w:hint="eastAsia"/>
        </w:rPr>
        <w:t>2.3</w:t>
      </w:r>
      <w:r w:rsidRPr="00611173">
        <w:rPr>
          <w:rFonts w:hint="eastAsia"/>
        </w:rPr>
        <w:t>项目经理及安全领导小组必须对</w:t>
      </w:r>
      <w:r w:rsidR="00C37F0A">
        <w:rPr>
          <w:rFonts w:hint="eastAsia"/>
        </w:rPr>
        <w:t>活动实行全过程监控，以防意外事故发生并</w:t>
      </w:r>
      <w:r>
        <w:t>留有音像资料</w:t>
      </w:r>
      <w:r>
        <w:rPr>
          <w:rFonts w:hint="eastAsia"/>
        </w:rPr>
        <w:t>，</w:t>
      </w:r>
      <w:r w:rsidRPr="005D7879" w:rsidR="003E1E2F">
        <w:t>音像资料附有文字性说明。</w:t>
      </w:r>
    </w:p>
    <w:p w:rsidR="00611173" w:rsidRPr="00611173" w:rsidP="00611173">
      <w:pPr>
        <w:pStyle w:val="Normal0"/>
        <w:tabs>
          <w:tab w:val="left" w:pos="8100"/>
        </w:tabs>
        <w:spacing w:line="440" w:lineRule="exact"/>
      </w:pPr>
      <w:r w:rsidRPr="00611173">
        <w:rPr>
          <w:rFonts w:hint="eastAsia"/>
        </w:rPr>
        <w:t>2.4</w:t>
      </w:r>
      <w:r w:rsidRPr="00611173">
        <w:rPr>
          <w:rFonts w:hint="eastAsia"/>
        </w:rPr>
        <w:t>在活动中实行责任追究制，如发生安全事故，追究相关责任人的责任。</w:t>
      </w:r>
    </w:p>
    <w:p w:rsidR="00611173" w:rsidRPr="00611173" w:rsidP="00611173">
      <w:pPr>
        <w:pStyle w:val="Normal0"/>
        <w:tabs>
          <w:tab w:val="left" w:pos="8100"/>
        </w:tabs>
        <w:spacing w:line="440" w:lineRule="exact"/>
      </w:pPr>
      <w:r w:rsidRPr="00611173">
        <w:rPr>
          <w:rFonts w:hint="eastAsia"/>
        </w:rPr>
        <w:t>2.5</w:t>
      </w:r>
      <w:r w:rsidRPr="00611173">
        <w:rPr>
          <w:rFonts w:hint="eastAsia"/>
        </w:rPr>
        <w:t>对活动中使用的宣传配合物体和背景字幕拼板等材料，标牌、旗帜、横幅等道具都要认真考虑，在设计上考虑易拿、防火，尽量没有尖锐的棱角。</w:t>
      </w:r>
    </w:p>
    <w:p w:rsidR="00611173" w:rsidRPr="00611173" w:rsidP="00611173">
      <w:pPr>
        <w:pStyle w:val="Normal0"/>
        <w:tabs>
          <w:tab w:val="left" w:pos="8100"/>
        </w:tabs>
        <w:spacing w:line="440" w:lineRule="exact"/>
      </w:pPr>
      <w:r w:rsidRPr="00611173">
        <w:rPr>
          <w:rFonts w:hint="eastAsia"/>
        </w:rPr>
        <w:t>2.6</w:t>
      </w:r>
      <w:r w:rsidRPr="00611173">
        <w:rPr>
          <w:rFonts w:hint="eastAsia"/>
        </w:rPr>
        <w:t>制作的横幅尽可能用纱幅底（纱不兜风）。对吹塑纸等易燃物更要做出严格的规定。对活动中使用的有关机具要进行认真检查。</w:t>
      </w:r>
    </w:p>
    <w:p w:rsidR="00611173" w:rsidRPr="00611173" w:rsidP="00611173">
      <w:pPr>
        <w:pStyle w:val="Normal0"/>
        <w:tabs>
          <w:tab w:val="left" w:pos="8100"/>
        </w:tabs>
        <w:spacing w:line="440" w:lineRule="exact"/>
      </w:pPr>
      <w:r w:rsidRPr="00611173">
        <w:rPr>
          <w:rFonts w:hint="eastAsia"/>
        </w:rPr>
        <w:t>2.7</w:t>
      </w:r>
      <w:r w:rsidRPr="00611173">
        <w:rPr>
          <w:rFonts w:hint="eastAsia"/>
        </w:rPr>
        <w:t>活动现场应设救护站，备好急救药品和器材，项目经理部坚守始终，备好应急车辆，随时准备出动，不得延误。</w:t>
      </w:r>
    </w:p>
    <w:p w:rsidR="00884224" w:rsidP="00611173">
      <w:pPr>
        <w:pStyle w:val="Normal0"/>
        <w:tabs>
          <w:tab w:val="left" w:pos="8100"/>
        </w:tabs>
        <w:spacing w:line="440" w:lineRule="exact"/>
      </w:pPr>
      <w:r>
        <w:rPr>
          <w:rFonts w:hint="eastAsia"/>
        </w:rPr>
        <w:t>2.8</w:t>
      </w:r>
      <w:r w:rsidRPr="005D7879" w:rsidR="003E1E2F">
        <w:t>本工程将严格按照施工计划安排，均衡组织施工生产，但若因重大活动等不可预见因</w:t>
      </w:r>
      <w:r w:rsidRPr="005D7879" w:rsidR="003E1E2F">
        <w:t>素影响计划施工工期时，我们将采取追补措施，以保证总工期最终实现或最大限度的减少工期延误。</w:t>
      </w:r>
    </w:p>
    <w:p w:rsidR="00EF3A48" w:rsidP="001A7F65">
      <w:pPr>
        <w:pStyle w:val="Normal0"/>
        <w:tabs>
          <w:tab w:val="left" w:pos="8100"/>
        </w:tabs>
        <w:spacing w:line="440" w:lineRule="exact"/>
        <w:outlineLvl w:val="0"/>
        <w:rPr>
          <w:sz w:val="28"/>
          <w:szCs w:val="28"/>
        </w:rPr>
        <w:sectPr w:rsidSect="00230C5E">
          <w:pgSz w:w="11906" w:h="16838" w:code="9"/>
          <w:pgMar w:top="1418" w:right="1134" w:bottom="1134" w:left="1134" w:header="851" w:footer="680" w:gutter="0"/>
          <w:pgNumType w:start="30"/>
          <w:cols w:space="425"/>
          <w:docGrid w:linePitch="312"/>
        </w:sectPr>
      </w:pPr>
    </w:p>
    <w:p w:rsidR="00EF3A48" w:rsidP="00EF3A48">
      <w:pPr>
        <w:pStyle w:val="Normal0"/>
        <w:tabs>
          <w:tab w:val="left" w:pos="8100"/>
        </w:tabs>
        <w:spacing w:line="440" w:lineRule="exact"/>
        <w:jc w:val="center"/>
        <w:outlineLvl w:val="1"/>
        <w:rPr>
          <w:sz w:val="28"/>
          <w:szCs w:val="28"/>
        </w:rPr>
      </w:pPr>
      <w:bookmarkStart w:id="121" w:name="_Toc288722853"/>
      <w:r>
        <w:rPr>
          <w:sz w:val="28"/>
          <w:szCs w:val="28"/>
        </w:rPr>
        <w:t>第</w:t>
      </w:r>
      <w:r>
        <w:rPr>
          <w:rFonts w:hint="eastAsia"/>
          <w:sz w:val="28"/>
          <w:szCs w:val="28"/>
        </w:rPr>
        <w:t>六</w:t>
      </w:r>
      <w:r>
        <w:rPr>
          <w:sz w:val="28"/>
          <w:szCs w:val="28"/>
        </w:rPr>
        <w:t>章</w:t>
      </w:r>
      <w:r>
        <w:rPr>
          <w:sz w:val="28"/>
          <w:szCs w:val="28"/>
        </w:rPr>
        <w:t xml:space="preserve">  </w:t>
      </w:r>
      <w:r>
        <w:rPr>
          <w:rFonts w:hint="eastAsia"/>
          <w:sz w:val="28"/>
          <w:szCs w:val="28"/>
        </w:rPr>
        <w:t>应急抢险预案</w:t>
      </w:r>
      <w:bookmarkEnd w:id="121"/>
    </w:p>
    <w:p w:rsidR="00EF3A48" w:rsidP="00EB1A9F">
      <w:pPr>
        <w:pStyle w:val="Normal0"/>
        <w:tabs>
          <w:tab w:val="left" w:pos="8100"/>
        </w:tabs>
        <w:spacing w:line="440" w:lineRule="exact"/>
        <w:outlineLvl w:val="2"/>
      </w:pPr>
      <w:bookmarkStart w:id="122" w:name="_Toc288722854"/>
      <w:r>
        <w:rPr>
          <w:rFonts w:hint="eastAsia"/>
        </w:rPr>
        <w:t>1</w:t>
      </w:r>
      <w:r>
        <w:rPr>
          <w:rFonts w:hint="eastAsia"/>
        </w:rPr>
        <w:t>、</w:t>
      </w:r>
      <w:r w:rsidR="003E1E2F">
        <w:rPr>
          <w:rFonts w:hint="eastAsia"/>
        </w:rPr>
        <w:t>事故因素分析</w:t>
      </w:r>
      <w:bookmarkEnd w:id="122"/>
    </w:p>
    <w:p w:rsidR="00EF3A48" w:rsidRPr="005D7879" w:rsidP="00EF3A48">
      <w:pPr>
        <w:pStyle w:val="Normal0"/>
        <w:tabs>
          <w:tab w:val="left" w:pos="8100"/>
        </w:tabs>
        <w:spacing w:line="440" w:lineRule="exact"/>
      </w:pPr>
      <w:r>
        <w:rPr>
          <w:rFonts w:hint="eastAsia"/>
        </w:rPr>
        <w:t>1.1</w:t>
      </w:r>
      <w:r w:rsidRPr="005D7879">
        <w:t>现场大型机械作业车辆相撞，造成多人伤亡的交通事故。</w:t>
      </w:r>
    </w:p>
    <w:p w:rsidR="00EF3A48" w:rsidRPr="005D7879" w:rsidP="00EF3A48">
      <w:pPr>
        <w:pStyle w:val="Normal0"/>
        <w:tabs>
          <w:tab w:val="left" w:pos="8100"/>
        </w:tabs>
        <w:spacing w:line="440" w:lineRule="exact"/>
      </w:pPr>
      <w:r>
        <w:rPr>
          <w:rFonts w:hint="eastAsia"/>
        </w:rPr>
        <w:t>1.2</w:t>
      </w:r>
      <w:r w:rsidRPr="005D7879">
        <w:t>道路施工范围内社会车辆的交通事故。</w:t>
      </w:r>
    </w:p>
    <w:p w:rsidR="00EF3A48" w:rsidRPr="005D7879" w:rsidP="00EF3A48">
      <w:pPr>
        <w:pStyle w:val="Normal0"/>
        <w:tabs>
          <w:tab w:val="left" w:pos="8100"/>
        </w:tabs>
        <w:spacing w:line="440" w:lineRule="exact"/>
      </w:pPr>
      <w:r>
        <w:rPr>
          <w:rFonts w:hint="eastAsia"/>
        </w:rPr>
        <w:t>1.3</w:t>
      </w:r>
      <w:r w:rsidRPr="005D7879">
        <w:t>职工大面积食物中毒事故。</w:t>
      </w:r>
    </w:p>
    <w:p w:rsidR="00EF3A48" w:rsidRPr="005D7879" w:rsidP="00EF3A48">
      <w:pPr>
        <w:pStyle w:val="Normal0"/>
        <w:tabs>
          <w:tab w:val="left" w:pos="8100"/>
        </w:tabs>
        <w:spacing w:line="440" w:lineRule="exact"/>
      </w:pPr>
      <w:r>
        <w:rPr>
          <w:rFonts w:hint="eastAsia"/>
        </w:rPr>
        <w:t>1.4</w:t>
      </w:r>
      <w:r w:rsidRPr="005D7879">
        <w:t>自然灾害（如雷电、沙尘暴、地震强风、强降雨等）对道路、施工临时设施的严重损坏等。</w:t>
      </w:r>
    </w:p>
    <w:p w:rsidR="00EF3A48" w:rsidRPr="005D7879" w:rsidP="00EB1A9F">
      <w:pPr>
        <w:pStyle w:val="Normal0"/>
        <w:tabs>
          <w:tab w:val="left" w:pos="8100"/>
        </w:tabs>
        <w:spacing w:line="440" w:lineRule="exact"/>
        <w:outlineLvl w:val="2"/>
      </w:pPr>
      <w:bookmarkStart w:id="123" w:name="_Toc288722855"/>
      <w:r>
        <w:rPr>
          <w:rFonts w:hint="eastAsia"/>
        </w:rPr>
        <w:t>2</w:t>
      </w:r>
      <w:r>
        <w:rPr>
          <w:rFonts w:hint="eastAsia"/>
        </w:rPr>
        <w:t>、</w:t>
      </w:r>
      <w:r w:rsidRPr="005D7879" w:rsidR="003E1E2F">
        <w:t>应急抢险预案</w:t>
      </w:r>
      <w:bookmarkEnd w:id="123"/>
    </w:p>
    <w:p w:rsidR="00EF3A48" w:rsidRPr="005D7879" w:rsidP="00EF3A48">
      <w:pPr>
        <w:pStyle w:val="Normal0"/>
        <w:tabs>
          <w:tab w:val="left" w:pos="8100"/>
        </w:tabs>
        <w:spacing w:line="440" w:lineRule="exact"/>
      </w:pPr>
      <w:r>
        <w:rPr>
          <w:rFonts w:hint="eastAsia"/>
        </w:rPr>
        <w:t>2.1</w:t>
      </w:r>
      <w:r w:rsidRPr="005D7879">
        <w:t>按照统一指挥、分工负责、相互配合、快速高效、单位自救和政府救援相结合的原则，建立本</w:t>
      </w:r>
      <w:r w:rsidRPr="005D7879">
        <w:t>项目工程的重大事故应急救援组织机构。项目部成立应急救援领导小组，由项目经理为组长、总工程师及副经理为副组长，组员包括通讯联络、技术支持、消防保卫、抢险抢修、医疗救护、后勤保障等人员，分别担负相应职责。</w:t>
      </w:r>
    </w:p>
    <w:p w:rsidR="00EF3A48" w:rsidRPr="005D7879" w:rsidP="00EF3A48">
      <w:pPr>
        <w:pStyle w:val="Normal0"/>
        <w:tabs>
          <w:tab w:val="left" w:pos="8100"/>
        </w:tabs>
        <w:spacing w:line="440" w:lineRule="exact"/>
      </w:pPr>
      <w:r>
        <w:rPr>
          <w:rFonts w:hint="eastAsia"/>
        </w:rPr>
        <w:t>2.2</w:t>
      </w:r>
      <w:r w:rsidRPr="005D7879">
        <w:t>无论何时，一旦发生危害工程或人身、财产安全、工程进度和工程事故时，我单位立刻采取必要的抢救措施并且立即暂停此项目和与之有关的项目的施工。</w:t>
      </w:r>
    </w:p>
    <w:p w:rsidR="00EF3A48" w:rsidRPr="005D7879" w:rsidP="00EF3A48">
      <w:pPr>
        <w:pStyle w:val="Normal0"/>
        <w:tabs>
          <w:tab w:val="left" w:pos="8100"/>
        </w:tabs>
        <w:spacing w:line="440" w:lineRule="exact"/>
      </w:pPr>
      <w:r>
        <w:rPr>
          <w:rFonts w:hint="eastAsia"/>
        </w:rPr>
        <w:t>2.3</w:t>
      </w:r>
      <w:r w:rsidRPr="005D7879">
        <w:t>事故一旦发生后，项目部应急救援领导小组机构立即投入运作，组长及全体组员迅速到位履行职责，及时组织实施相应预案。因抢救人员、疏导交通等原因，需要移动现场物件时，做出标记，绘制现场简图并做出书面记录，妥善保存现场重要痕迹、物证，并采取拍照或录像等直接方式反映现场原状。</w:t>
      </w:r>
    </w:p>
    <w:p w:rsidR="00EF3A48" w:rsidRPr="005D7879" w:rsidP="00EF3A48">
      <w:pPr>
        <w:pStyle w:val="Normal0"/>
        <w:tabs>
          <w:tab w:val="left" w:pos="8100"/>
        </w:tabs>
        <w:spacing w:line="440" w:lineRule="exact"/>
      </w:pPr>
      <w:r>
        <w:rPr>
          <w:rFonts w:hint="eastAsia"/>
        </w:rPr>
        <w:t>2.4</w:t>
      </w:r>
      <w:r w:rsidRPr="005D7879">
        <w:t>事故发生后第一时间，项目部应急救援领导小组立刻以最快的方式，将事故的简要情况向建设单位、监理单位及有关单位报告。</w:t>
      </w:r>
    </w:p>
    <w:p w:rsidR="00EF3A48" w:rsidP="001A7F65">
      <w:pPr>
        <w:pStyle w:val="Normal0"/>
        <w:tabs>
          <w:tab w:val="left" w:pos="8100"/>
        </w:tabs>
        <w:spacing w:line="440" w:lineRule="exact"/>
        <w:outlineLvl w:val="0"/>
        <w:rPr>
          <w:sz w:val="28"/>
          <w:szCs w:val="28"/>
        </w:rPr>
        <w:sectPr w:rsidSect="00230C5E">
          <w:pgSz w:w="11906" w:h="16838" w:code="9"/>
          <w:pgMar w:top="1418" w:right="1134" w:bottom="1134" w:left="1134" w:header="851" w:footer="680" w:gutter="0"/>
          <w:pgNumType w:start="31"/>
          <w:cols w:space="425"/>
          <w:docGrid w:linePitch="312"/>
        </w:sectPr>
      </w:pPr>
    </w:p>
    <w:p w:rsidR="00EF3A48" w:rsidP="00EF3A48">
      <w:pPr>
        <w:pStyle w:val="Normal0"/>
        <w:tabs>
          <w:tab w:val="left" w:pos="8100"/>
        </w:tabs>
        <w:spacing w:line="440" w:lineRule="exact"/>
        <w:jc w:val="center"/>
        <w:outlineLvl w:val="1"/>
        <w:rPr>
          <w:sz w:val="28"/>
          <w:szCs w:val="28"/>
        </w:rPr>
      </w:pPr>
      <w:bookmarkStart w:id="124" w:name="_Toc288722856"/>
      <w:r>
        <w:rPr>
          <w:sz w:val="28"/>
          <w:szCs w:val="28"/>
        </w:rPr>
        <w:t>第</w:t>
      </w:r>
      <w:r>
        <w:rPr>
          <w:rFonts w:hint="eastAsia"/>
          <w:sz w:val="28"/>
          <w:szCs w:val="28"/>
        </w:rPr>
        <w:t>七</w:t>
      </w:r>
      <w:r>
        <w:rPr>
          <w:sz w:val="28"/>
          <w:szCs w:val="28"/>
        </w:rPr>
        <w:t>章</w:t>
      </w:r>
      <w:r>
        <w:rPr>
          <w:sz w:val="28"/>
          <w:szCs w:val="28"/>
        </w:rPr>
        <w:t xml:space="preserve">  </w:t>
      </w:r>
      <w:r>
        <w:rPr>
          <w:rFonts w:hint="eastAsia"/>
          <w:sz w:val="28"/>
          <w:szCs w:val="28"/>
        </w:rPr>
        <w:t>井周处理方案</w:t>
      </w:r>
      <w:bookmarkEnd w:id="124"/>
    </w:p>
    <w:p w:rsidR="00EF3A48" w:rsidP="00EB1A9F">
      <w:pPr>
        <w:pStyle w:val="Normal0"/>
        <w:tabs>
          <w:tab w:val="left" w:pos="8100"/>
        </w:tabs>
        <w:spacing w:line="440" w:lineRule="exact"/>
        <w:outlineLvl w:val="2"/>
      </w:pPr>
      <w:bookmarkStart w:id="125" w:name="_Toc288722857"/>
      <w:r>
        <w:rPr>
          <w:rFonts w:hint="eastAsia"/>
        </w:rPr>
        <w:t>1</w:t>
      </w:r>
      <w:r>
        <w:rPr>
          <w:rFonts w:hint="eastAsia"/>
        </w:rPr>
        <w:t>、</w:t>
      </w:r>
      <w:r w:rsidR="003E1E2F">
        <w:rPr>
          <w:rFonts w:hint="eastAsia"/>
        </w:rPr>
        <w:t>检查井加固</w:t>
      </w:r>
      <w:bookmarkEnd w:id="125"/>
    </w:p>
    <w:p w:rsidR="00EF3A48" w:rsidP="00C46300">
      <w:pPr>
        <w:pStyle w:val="Normal0"/>
        <w:tabs>
          <w:tab w:val="left" w:pos="8100"/>
        </w:tabs>
        <w:spacing w:line="440" w:lineRule="exact"/>
      </w:pPr>
      <w:r w:rsidRPr="00C46300">
        <w:rPr>
          <w:rFonts w:hint="eastAsia"/>
        </w:rPr>
        <w:t>1.1</w:t>
      </w:r>
      <w:r w:rsidRPr="000E297F">
        <w:rPr>
          <w:rFonts w:hint="eastAsia"/>
        </w:rPr>
        <w:t>对于现况未经过维修的检查井</w:t>
      </w:r>
      <w:r w:rsidRPr="000E297F">
        <w:rPr>
          <w:rFonts w:hint="eastAsia"/>
        </w:rPr>
        <w:t>，检查井井墙外</w:t>
      </w:r>
      <w:smartTag w:uri="urn:schemas-microsoft-com:office:smarttags" w:element="chmetcnv">
        <w:smartTagPr>
          <w:attr w:name="HasSpace" w:val="False"/>
          <w:attr w:name="Negative" w:val="False"/>
          <w:attr w:name="NumberType" w:val="1"/>
          <w:attr w:name="SourceValue" w:val="40"/>
          <w:attr w:name="TCSC" w:val="0"/>
          <w:attr w:name="UnitName" w:val="cm"/>
        </w:smartTagPr>
        <w:r w:rsidRPr="000E297F">
          <w:rPr>
            <w:rFonts w:hint="eastAsia"/>
          </w:rPr>
          <w:t>40cm</w:t>
        </w:r>
      </w:smartTag>
      <w:r w:rsidRPr="000E297F">
        <w:rPr>
          <w:rFonts w:hint="eastAsia"/>
        </w:rPr>
        <w:t>范围内旧路结构全部刨除，处理深度为设计路面以下</w:t>
      </w:r>
      <w:smartTag w:uri="urn:schemas-microsoft-com:office:smarttags" w:element="chmetcnv">
        <w:smartTagPr>
          <w:attr w:name="HasSpace" w:val="False"/>
          <w:attr w:name="Negative" w:val="False"/>
          <w:attr w:name="NumberType" w:val="1"/>
          <w:attr w:name="SourceValue" w:val="50"/>
          <w:attr w:name="TCSC" w:val="0"/>
          <w:attr w:name="UnitName" w:val="cm"/>
        </w:smartTagPr>
        <w:r w:rsidRPr="000E297F">
          <w:rPr>
            <w:rFonts w:hint="eastAsia"/>
          </w:rPr>
          <w:t>50cm</w:t>
        </w:r>
      </w:smartTag>
      <w:r w:rsidRPr="000E297F">
        <w:rPr>
          <w:rFonts w:hint="eastAsia"/>
        </w:rPr>
        <w:t>。</w:t>
      </w:r>
    </w:p>
    <w:p w:rsidR="00EF3A48" w:rsidRPr="000E297F" w:rsidP="00C46300">
      <w:pPr>
        <w:pStyle w:val="Normal0"/>
        <w:tabs>
          <w:tab w:val="left" w:pos="8100"/>
        </w:tabs>
        <w:spacing w:line="440" w:lineRule="exact"/>
      </w:pPr>
      <w:r>
        <w:rPr>
          <w:rFonts w:hint="eastAsia"/>
        </w:rPr>
        <w:t>1.2</w:t>
      </w:r>
      <w:r>
        <w:rPr>
          <w:rFonts w:hint="eastAsia"/>
        </w:rPr>
        <w:t>检查井周</w:t>
      </w:r>
      <w:r w:rsidRPr="000E297F">
        <w:rPr>
          <w:rFonts w:hint="eastAsia"/>
        </w:rPr>
        <w:t>刨除范围采用</w:t>
      </w:r>
      <w:r w:rsidRPr="000E297F">
        <w:rPr>
          <w:rFonts w:hint="eastAsia"/>
        </w:rPr>
        <w:t>C25</w:t>
      </w:r>
      <w:r w:rsidR="00C46300">
        <w:rPr>
          <w:rFonts w:hint="eastAsia"/>
        </w:rPr>
        <w:t>早强混凝土浇筑，并振捣密实，其强度不低于设计要求。</w:t>
      </w:r>
    </w:p>
    <w:p w:rsidR="00EF3A48" w:rsidP="00EB1A9F">
      <w:pPr>
        <w:pStyle w:val="Normal0"/>
        <w:tabs>
          <w:tab w:val="left" w:pos="8100"/>
        </w:tabs>
        <w:spacing w:line="440" w:lineRule="exact"/>
        <w:outlineLvl w:val="2"/>
      </w:pPr>
      <w:bookmarkStart w:id="126" w:name="_Toc288722858"/>
      <w:r>
        <w:rPr>
          <w:rFonts w:hint="eastAsia"/>
        </w:rPr>
        <w:t>2</w:t>
      </w:r>
      <w:r>
        <w:rPr>
          <w:rFonts w:hint="eastAsia"/>
        </w:rPr>
        <w:t>、</w:t>
      </w:r>
      <w:r w:rsidR="00C46300">
        <w:rPr>
          <w:rFonts w:hint="eastAsia"/>
        </w:rPr>
        <w:t>井周处理措施</w:t>
      </w:r>
      <w:bookmarkEnd w:id="126"/>
    </w:p>
    <w:p w:rsidR="00EF3A48" w:rsidRPr="000E297F" w:rsidP="00C46300">
      <w:pPr>
        <w:pStyle w:val="Normal0"/>
        <w:tabs>
          <w:tab w:val="left" w:pos="8100"/>
        </w:tabs>
        <w:spacing w:line="440" w:lineRule="exact"/>
      </w:pPr>
      <w:r>
        <w:rPr>
          <w:rFonts w:hint="eastAsia"/>
        </w:rPr>
        <w:t>2.1</w:t>
      </w:r>
      <w:r w:rsidRPr="000E297F" w:rsidR="003E1E2F">
        <w:rPr>
          <w:rFonts w:hint="eastAsia"/>
        </w:rPr>
        <w:t>沥青混凝土摊铺前，首先进行现场清理工作，保证中面层沥青混凝土表面干净，并对加固后的检查井高程进行校核，确保准确无误；</w:t>
      </w:r>
    </w:p>
    <w:p w:rsidR="00EF3A48" w:rsidRPr="000E297F" w:rsidP="00C46300">
      <w:pPr>
        <w:pStyle w:val="Normal0"/>
        <w:tabs>
          <w:tab w:val="left" w:pos="8100"/>
        </w:tabs>
        <w:spacing w:line="440" w:lineRule="exact"/>
      </w:pPr>
      <w:r>
        <w:rPr>
          <w:rFonts w:hint="eastAsia"/>
        </w:rPr>
        <w:t>2.2</w:t>
      </w:r>
      <w:r w:rsidRPr="000E297F" w:rsidR="003E1E2F">
        <w:rPr>
          <w:rFonts w:hint="eastAsia"/>
        </w:rPr>
        <w:t>清理、修整，保证基底坚实；</w:t>
      </w:r>
    </w:p>
    <w:p w:rsidR="00EF3A48" w:rsidRPr="000E297F" w:rsidP="00C46300">
      <w:pPr>
        <w:pStyle w:val="Normal0"/>
        <w:tabs>
          <w:tab w:val="left" w:pos="8100"/>
        </w:tabs>
        <w:spacing w:line="440" w:lineRule="exact"/>
      </w:pPr>
      <w:r>
        <w:rPr>
          <w:rFonts w:hint="eastAsia"/>
        </w:rPr>
        <w:t>2.3</w:t>
      </w:r>
      <w:r w:rsidRPr="000E297F" w:rsidR="003E1E2F">
        <w:rPr>
          <w:rFonts w:hint="eastAsia"/>
        </w:rPr>
        <w:t>一次浇注早强砼，浇注至表面层沥青砼底标高，保证表面平整，砼表面拉毛处理；</w:t>
      </w:r>
    </w:p>
    <w:p w:rsidR="00EF3A48" w:rsidRPr="000E297F" w:rsidP="00C46300">
      <w:pPr>
        <w:pStyle w:val="Normal0"/>
        <w:tabs>
          <w:tab w:val="left" w:pos="8100"/>
        </w:tabs>
        <w:spacing w:line="440" w:lineRule="exact"/>
      </w:pPr>
      <w:r>
        <w:rPr>
          <w:rFonts w:hint="eastAsia"/>
        </w:rPr>
        <w:t>2.4</w:t>
      </w:r>
      <w:r w:rsidRPr="000E297F" w:rsidR="003E1E2F">
        <w:rPr>
          <w:rFonts w:hint="eastAsia"/>
        </w:rPr>
        <w:t>选用有经验的操作工人，浇筑前先将基底进行湿润，砼浇筑过程中控制好坍落度和浇注速度，振捣均匀，避免漏振和过振，同时检查井盖位置、高程避免产生偏差；</w:t>
      </w:r>
    </w:p>
    <w:p w:rsidR="00EF3A48" w:rsidP="00C46300">
      <w:pPr>
        <w:pStyle w:val="Normal0"/>
        <w:tabs>
          <w:tab w:val="left" w:pos="8100"/>
        </w:tabs>
        <w:spacing w:line="440" w:lineRule="exact"/>
      </w:pPr>
      <w:r>
        <w:rPr>
          <w:rFonts w:hint="eastAsia"/>
        </w:rPr>
        <w:t>2.5</w:t>
      </w:r>
      <w:r w:rsidRPr="000E297F" w:rsidR="003E1E2F">
        <w:rPr>
          <w:rFonts w:hint="eastAsia"/>
        </w:rPr>
        <w:t>浇筑过程中注意对检查井的保护，避免对胶圈、铰链的损伤</w:t>
      </w:r>
      <w:r w:rsidR="003E1E2F">
        <w:rPr>
          <w:rFonts w:hint="eastAsia"/>
        </w:rPr>
        <w:t>；</w:t>
      </w:r>
    </w:p>
    <w:p w:rsidR="00EF3A48" w:rsidRPr="004B3232" w:rsidP="00C46300">
      <w:pPr>
        <w:pStyle w:val="Normal0"/>
        <w:tabs>
          <w:tab w:val="left" w:pos="8100"/>
        </w:tabs>
        <w:spacing w:line="440" w:lineRule="exact"/>
      </w:pPr>
      <w:r>
        <w:rPr>
          <w:rFonts w:hint="eastAsia"/>
        </w:rPr>
        <w:t>2.6</w:t>
      </w:r>
      <w:r w:rsidR="003E1E2F">
        <w:rPr>
          <w:rFonts w:hint="eastAsia"/>
        </w:rPr>
        <w:t>当检查井井墙周边处理范围不能保证将损坏部位都清除时，应视情况增加井周处理面积；</w:t>
      </w:r>
    </w:p>
    <w:p w:rsidR="00EF3A48" w:rsidRPr="004B3232" w:rsidP="00C46300">
      <w:pPr>
        <w:pStyle w:val="Normal0"/>
        <w:tabs>
          <w:tab w:val="left" w:pos="8100"/>
        </w:tabs>
        <w:spacing w:line="440" w:lineRule="exact"/>
      </w:pPr>
      <w:smartTag w:uri="urn:schemas-microsoft-com:office:smarttags" w:element="chmetcnv">
        <w:smartTagPr>
          <w:attr w:name="HasSpace" w:val="True"/>
          <w:attr w:name="Negative" w:val="False"/>
          <w:attr w:name="NumberType" w:val="1"/>
          <w:attr w:name="SourceValue" w:val="2.7"/>
          <w:attr w:name="TCSC" w:val="0"/>
          <w:attr w:name="UnitName" w:val="C"/>
        </w:smartTagPr>
        <w:r>
          <w:rPr>
            <w:rFonts w:hint="eastAsia"/>
          </w:rPr>
          <w:t xml:space="preserve">2.7 </w:t>
        </w:r>
        <w:r w:rsidR="003E1E2F">
          <w:rPr>
            <w:rFonts w:hint="eastAsia"/>
          </w:rPr>
          <w:t>C</w:t>
        </w:r>
      </w:smartTag>
      <w:r w:rsidR="003E1E2F">
        <w:rPr>
          <w:rFonts w:hint="eastAsia"/>
        </w:rPr>
        <w:t>25</w:t>
      </w:r>
      <w:r w:rsidR="003E1E2F">
        <w:rPr>
          <w:rFonts w:hint="eastAsia"/>
        </w:rPr>
        <w:t>早强砼浇筑后</w:t>
      </w:r>
      <w:r w:rsidR="003E1E2F">
        <w:rPr>
          <w:rFonts w:hint="eastAsia"/>
        </w:rPr>
        <w:t>3</w:t>
      </w:r>
      <w:r w:rsidR="003E1E2F">
        <w:rPr>
          <w:rFonts w:hint="eastAsia"/>
        </w:rPr>
        <w:t>小时强度不小于</w:t>
      </w:r>
      <w:r w:rsidR="003E1E2F">
        <w:rPr>
          <w:rFonts w:hint="eastAsia"/>
        </w:rPr>
        <w:t>20M</w:t>
      </w:r>
      <w:r w:rsidR="003E1E2F">
        <w:t>p</w:t>
      </w:r>
      <w:r w:rsidR="003E1E2F">
        <w:rPr>
          <w:rFonts w:hint="eastAsia"/>
        </w:rPr>
        <w:t>a</w:t>
      </w:r>
      <w:r w:rsidR="003E1E2F">
        <w:rPr>
          <w:rFonts w:hint="eastAsia"/>
        </w:rPr>
        <w:t>；</w:t>
      </w:r>
    </w:p>
    <w:p w:rsidR="00EF3A48" w:rsidRPr="004B3232" w:rsidP="00C46300">
      <w:pPr>
        <w:pStyle w:val="Normal0"/>
        <w:tabs>
          <w:tab w:val="left" w:pos="8100"/>
        </w:tabs>
        <w:spacing w:line="440" w:lineRule="exact"/>
      </w:pPr>
      <w:r>
        <w:rPr>
          <w:rFonts w:hint="eastAsia"/>
        </w:rPr>
        <w:t>2.8</w:t>
      </w:r>
      <w:r w:rsidR="003E1E2F">
        <w:rPr>
          <w:rFonts w:hint="eastAsia"/>
        </w:rPr>
        <w:t>井周处理完毕后应恢复井座处橡胶条。</w:t>
      </w:r>
    </w:p>
    <w:p w:rsidR="00C46300" w:rsidP="001A7F65">
      <w:pPr>
        <w:pStyle w:val="Normal0"/>
        <w:tabs>
          <w:tab w:val="left" w:pos="8100"/>
        </w:tabs>
        <w:spacing w:line="440" w:lineRule="exact"/>
        <w:outlineLvl w:val="0"/>
        <w:rPr>
          <w:sz w:val="28"/>
          <w:szCs w:val="28"/>
        </w:rPr>
        <w:sectPr w:rsidSect="00230C5E">
          <w:pgSz w:w="11906" w:h="16838" w:code="9"/>
          <w:pgMar w:top="1418" w:right="1134" w:bottom="1134" w:left="1134" w:header="851" w:footer="680" w:gutter="0"/>
          <w:pgNumType w:start="32"/>
          <w:cols w:space="425"/>
          <w:docGrid w:linePitch="312"/>
        </w:sectPr>
      </w:pPr>
    </w:p>
    <w:p w:rsidR="00C46300" w:rsidP="00C46300">
      <w:pPr>
        <w:pStyle w:val="Normal0"/>
        <w:tabs>
          <w:tab w:val="left" w:pos="8100"/>
        </w:tabs>
        <w:spacing w:line="440" w:lineRule="exact"/>
        <w:jc w:val="center"/>
        <w:outlineLvl w:val="1"/>
        <w:rPr>
          <w:sz w:val="28"/>
          <w:szCs w:val="28"/>
        </w:rPr>
      </w:pPr>
      <w:bookmarkStart w:id="127" w:name="_Toc288722859"/>
      <w:r>
        <w:rPr>
          <w:sz w:val="28"/>
          <w:szCs w:val="28"/>
        </w:rPr>
        <w:t>第</w:t>
      </w:r>
      <w:r>
        <w:rPr>
          <w:rFonts w:hint="eastAsia"/>
          <w:sz w:val="28"/>
          <w:szCs w:val="28"/>
        </w:rPr>
        <w:t>八</w:t>
      </w:r>
      <w:r>
        <w:rPr>
          <w:sz w:val="28"/>
          <w:szCs w:val="28"/>
        </w:rPr>
        <w:t>章</w:t>
      </w:r>
      <w:r>
        <w:rPr>
          <w:sz w:val="28"/>
          <w:szCs w:val="28"/>
        </w:rPr>
        <w:t xml:space="preserve">  </w:t>
      </w:r>
      <w:r>
        <w:rPr>
          <w:rFonts w:hint="eastAsia"/>
          <w:sz w:val="28"/>
          <w:szCs w:val="28"/>
        </w:rPr>
        <w:t>城市道路大修精细化施工</w:t>
      </w:r>
      <w:bookmarkEnd w:id="127"/>
    </w:p>
    <w:p w:rsidR="00C46300" w:rsidRPr="00C46300" w:rsidP="00EB1A9F">
      <w:pPr>
        <w:pStyle w:val="Normal0"/>
        <w:tabs>
          <w:tab w:val="left" w:pos="8100"/>
        </w:tabs>
        <w:spacing w:line="440" w:lineRule="exact"/>
        <w:outlineLvl w:val="2"/>
      </w:pPr>
      <w:bookmarkStart w:id="128" w:name="_Toc288722860"/>
      <w:r>
        <w:rPr>
          <w:rFonts w:hint="eastAsia"/>
        </w:rPr>
        <w:t>1</w:t>
      </w:r>
      <w:r>
        <w:rPr>
          <w:rFonts w:hint="eastAsia"/>
        </w:rPr>
        <w:t>、</w:t>
      </w:r>
      <w:r w:rsidRPr="00C46300" w:rsidR="003E1E2F">
        <w:rPr>
          <w:rFonts w:hint="eastAsia"/>
        </w:rPr>
        <w:t>精细化施工管理</w:t>
      </w:r>
      <w:bookmarkEnd w:id="128"/>
    </w:p>
    <w:p w:rsidR="00C46300" w:rsidRPr="00C46300" w:rsidP="00C46300">
      <w:pPr>
        <w:pStyle w:val="Normal0"/>
        <w:tabs>
          <w:tab w:val="left" w:pos="8100"/>
        </w:tabs>
        <w:spacing w:line="440" w:lineRule="exact"/>
        <w:ind w:firstLine="360" w:firstLineChars="150"/>
      </w:pPr>
      <w:r w:rsidRPr="00C46300">
        <w:rPr>
          <w:rFonts w:hint="eastAsia"/>
        </w:rPr>
        <w:t>北京市城市道路大修精细化管理精神已逐步渗透到从设计到施工的各环节，</w:t>
      </w:r>
      <w:r>
        <w:rPr>
          <w:rFonts w:hint="eastAsia"/>
        </w:rPr>
        <w:t>我公司在</w:t>
      </w:r>
      <w:r w:rsidRPr="00C46300">
        <w:rPr>
          <w:rFonts w:hint="eastAsia"/>
        </w:rPr>
        <w:t>施工过程的精细化管理主要体现在以下三个方面：</w:t>
      </w:r>
    </w:p>
    <w:p w:rsidR="00C46300" w:rsidRPr="0078111F" w:rsidP="00C46300">
      <w:pPr>
        <w:pStyle w:val="Normal0"/>
        <w:tabs>
          <w:tab w:val="left" w:pos="8100"/>
        </w:tabs>
        <w:spacing w:line="440" w:lineRule="exact"/>
      </w:pPr>
      <w:r w:rsidRPr="00C46300">
        <w:rPr>
          <w:rFonts w:hint="eastAsia"/>
        </w:rPr>
        <w:t>1.1</w:t>
      </w:r>
      <w:r w:rsidR="00957072">
        <w:t>XXX</w:t>
      </w:r>
      <w:r w:rsidRPr="00DC54E4">
        <w:t>—</w:t>
      </w:r>
      <w:r w:rsidRPr="00DC54E4">
        <w:t>道路大修工程</w:t>
      </w:r>
      <w:r w:rsidRPr="0078111F">
        <w:rPr>
          <w:rFonts w:hint="eastAsia"/>
        </w:rPr>
        <w:t>施工实行“政府监督、项目法人负责、社会监理、企业自检”四级质量保证体系，</w:t>
      </w:r>
      <w:r>
        <w:rPr>
          <w:rFonts w:hint="eastAsia"/>
        </w:rPr>
        <w:t>在施工过程中</w:t>
      </w:r>
      <w:r w:rsidRPr="0078111F">
        <w:rPr>
          <w:rFonts w:hint="eastAsia"/>
        </w:rPr>
        <w:t>严格过程质量监管与验收</w:t>
      </w:r>
      <w:r>
        <w:rPr>
          <w:rFonts w:hint="eastAsia"/>
        </w:rPr>
        <w:t>关，保证工程质量；</w:t>
      </w:r>
    </w:p>
    <w:p w:rsidR="00C46300" w:rsidRPr="0078111F" w:rsidP="00C46300">
      <w:pPr>
        <w:pStyle w:val="Normal0"/>
        <w:tabs>
          <w:tab w:val="left" w:pos="8100"/>
        </w:tabs>
        <w:spacing w:line="440" w:lineRule="exact"/>
      </w:pPr>
      <w:r>
        <w:rPr>
          <w:rFonts w:hint="eastAsia"/>
        </w:rPr>
        <w:t>1.2</w:t>
      </w:r>
      <w:r>
        <w:rPr>
          <w:rFonts w:hint="eastAsia"/>
        </w:rPr>
        <w:t>施工前制定各种相关施工方案，</w:t>
      </w:r>
      <w:r w:rsidRPr="0078111F">
        <w:rPr>
          <w:rFonts w:hint="eastAsia"/>
        </w:rPr>
        <w:t>重视道路设施的人性化和功能化理念，提倡道路设施与周边环境的协调</w:t>
      </w:r>
      <w:r>
        <w:rPr>
          <w:rFonts w:hint="eastAsia"/>
        </w:rPr>
        <w:t>，保证道路使用功能与周边环境双丰收；</w:t>
      </w:r>
    </w:p>
    <w:p w:rsidR="0010273F" w:rsidP="0010273F">
      <w:pPr>
        <w:pStyle w:val="Normal0"/>
        <w:tabs>
          <w:tab w:val="left" w:pos="8100"/>
        </w:tabs>
        <w:spacing w:line="440" w:lineRule="exact"/>
      </w:pPr>
      <w:r>
        <w:rPr>
          <w:rFonts w:hint="eastAsia"/>
        </w:rPr>
        <w:t>1.3</w:t>
      </w:r>
      <w:r w:rsidR="003E1E2F">
        <w:rPr>
          <w:rFonts w:hint="eastAsia"/>
        </w:rPr>
        <w:t>在施工过程中落实“</w:t>
      </w:r>
      <w:r w:rsidRPr="0078111F">
        <w:rPr>
          <w:rFonts w:hint="eastAsia"/>
        </w:rPr>
        <w:t>安全、文明、绿色、环保施工</w:t>
      </w:r>
      <w:r w:rsidR="003E1E2F">
        <w:rPr>
          <w:rFonts w:hint="eastAsia"/>
        </w:rPr>
        <w:t>”，严格控制各种相关方案的落实。</w:t>
      </w:r>
    </w:p>
    <w:p w:rsidR="00C46300" w:rsidP="00EB1A9F">
      <w:pPr>
        <w:pStyle w:val="Normal0"/>
        <w:tabs>
          <w:tab w:val="left" w:pos="8100"/>
        </w:tabs>
        <w:spacing w:line="440" w:lineRule="exact"/>
        <w:outlineLvl w:val="2"/>
      </w:pPr>
      <w:bookmarkStart w:id="129" w:name="_Toc288722861"/>
      <w:r>
        <w:rPr>
          <w:rFonts w:hint="eastAsia"/>
        </w:rPr>
        <w:t>2</w:t>
      </w:r>
      <w:r>
        <w:rPr>
          <w:rFonts w:hint="eastAsia"/>
        </w:rPr>
        <w:t>、</w:t>
      </w:r>
      <w:r w:rsidR="003E1E2F">
        <w:rPr>
          <w:rFonts w:hint="eastAsia"/>
        </w:rPr>
        <w:t>精细化施工</w:t>
      </w:r>
      <w:r w:rsidR="0010273F">
        <w:rPr>
          <w:rFonts w:hint="eastAsia"/>
        </w:rPr>
        <w:t>管理</w:t>
      </w:r>
      <w:r w:rsidR="003E1E2F">
        <w:rPr>
          <w:rFonts w:hint="eastAsia"/>
        </w:rPr>
        <w:t>措施</w:t>
      </w:r>
      <w:bookmarkEnd w:id="129"/>
    </w:p>
    <w:p w:rsidR="00C46300" w:rsidRPr="0078111F" w:rsidP="00C46300">
      <w:pPr>
        <w:pStyle w:val="Normal0"/>
        <w:tabs>
          <w:tab w:val="left" w:pos="8100"/>
        </w:tabs>
        <w:spacing w:line="440" w:lineRule="exact"/>
      </w:pPr>
      <w:r>
        <w:rPr>
          <w:rFonts w:hint="eastAsia"/>
        </w:rPr>
        <w:t>2.1</w:t>
      </w:r>
      <w:r w:rsidRPr="0078111F">
        <w:rPr>
          <w:rFonts w:hint="eastAsia"/>
        </w:rPr>
        <w:t>现场</w:t>
      </w:r>
      <w:r>
        <w:rPr>
          <w:rFonts w:hint="eastAsia"/>
        </w:rPr>
        <w:t>的围挡搭设注意搭设范围，在保障正常施工的前提下不影响周边道路环境，</w:t>
      </w:r>
      <w:r w:rsidRPr="0078111F">
        <w:rPr>
          <w:rFonts w:hint="eastAsia"/>
        </w:rPr>
        <w:t>安全文明施工</w:t>
      </w:r>
      <w:r>
        <w:rPr>
          <w:rFonts w:hint="eastAsia"/>
        </w:rPr>
        <w:t>措施落实到位；</w:t>
      </w:r>
    </w:p>
    <w:p w:rsidR="00C46300" w:rsidRPr="0078111F" w:rsidP="00C46300">
      <w:pPr>
        <w:pStyle w:val="Normal0"/>
        <w:tabs>
          <w:tab w:val="left" w:pos="8100"/>
        </w:tabs>
        <w:spacing w:line="440" w:lineRule="exact"/>
      </w:pPr>
      <w:r>
        <w:rPr>
          <w:rFonts w:hint="eastAsia"/>
        </w:rPr>
        <w:t>2.2</w:t>
      </w:r>
      <w:r>
        <w:rPr>
          <w:rFonts w:hint="eastAsia"/>
        </w:rPr>
        <w:t>施工前中制定多种施工措施，实现不扰民，并</w:t>
      </w:r>
      <w:r w:rsidRPr="0078111F">
        <w:rPr>
          <w:rFonts w:hint="eastAsia"/>
        </w:rPr>
        <w:t>严格控制噪音污染，遗撒、扬尘污染</w:t>
      </w:r>
      <w:r>
        <w:rPr>
          <w:rFonts w:hint="eastAsia"/>
        </w:rPr>
        <w:t>等</w:t>
      </w:r>
      <w:r w:rsidRPr="0078111F">
        <w:rPr>
          <w:rFonts w:hint="eastAsia"/>
        </w:rPr>
        <w:t>；</w:t>
      </w:r>
    </w:p>
    <w:p w:rsidR="0010273F" w:rsidP="00C46300">
      <w:pPr>
        <w:pStyle w:val="Normal0"/>
        <w:tabs>
          <w:tab w:val="left" w:pos="8100"/>
        </w:tabs>
        <w:spacing w:line="440" w:lineRule="exact"/>
        <w:sectPr w:rsidSect="00230C5E">
          <w:pgSz w:w="11906" w:h="16838" w:code="9"/>
          <w:pgMar w:top="1418" w:right="1134" w:bottom="1134" w:left="1134" w:header="851" w:footer="680" w:gutter="0"/>
          <w:pgNumType w:start="33"/>
          <w:cols w:space="425"/>
          <w:docGrid w:linePitch="312"/>
        </w:sectPr>
      </w:pPr>
      <w:r>
        <w:rPr>
          <w:rFonts w:hint="eastAsia"/>
        </w:rPr>
        <w:t>2.3</w:t>
      </w:r>
      <w:r w:rsidRPr="0078111F">
        <w:rPr>
          <w:rFonts w:hint="eastAsia"/>
        </w:rPr>
        <w:t>道路大修</w:t>
      </w:r>
      <w:r>
        <w:rPr>
          <w:rFonts w:hint="eastAsia"/>
        </w:rPr>
        <w:t>工程</w:t>
      </w:r>
      <w:r w:rsidRPr="0078111F">
        <w:rPr>
          <w:rFonts w:hint="eastAsia"/>
        </w:rPr>
        <w:t>中积极推广应用高性能材料如沥青改性技术，低碳循环可利用材料</w:t>
      </w:r>
      <w:r>
        <w:rPr>
          <w:rFonts w:hint="eastAsia"/>
        </w:rPr>
        <w:t>，</w:t>
      </w:r>
      <w:r w:rsidRPr="0078111F">
        <w:rPr>
          <w:rFonts w:hint="eastAsia"/>
        </w:rPr>
        <w:t>如透水砖、温拌技术、再生技术等新材料新工艺。</w:t>
      </w:r>
    </w:p>
    <w:p w:rsidR="0010273F" w:rsidP="00201251">
      <w:pPr>
        <w:pStyle w:val="Normal0"/>
        <w:tabs>
          <w:tab w:val="left" w:pos="8100"/>
        </w:tabs>
        <w:spacing w:line="440" w:lineRule="exact"/>
        <w:jc w:val="center"/>
        <w:outlineLvl w:val="1"/>
        <w:rPr>
          <w:sz w:val="28"/>
          <w:szCs w:val="28"/>
        </w:rPr>
      </w:pPr>
      <w:bookmarkStart w:id="130" w:name="_Toc288722862"/>
      <w:r>
        <w:rPr>
          <w:sz w:val="28"/>
          <w:szCs w:val="28"/>
        </w:rPr>
        <w:t>第</w:t>
      </w:r>
      <w:r>
        <w:rPr>
          <w:rFonts w:hint="eastAsia"/>
          <w:sz w:val="28"/>
          <w:szCs w:val="28"/>
        </w:rPr>
        <w:t>九</w:t>
      </w:r>
      <w:r>
        <w:rPr>
          <w:sz w:val="28"/>
          <w:szCs w:val="28"/>
        </w:rPr>
        <w:t>章</w:t>
      </w:r>
      <w:r>
        <w:rPr>
          <w:sz w:val="28"/>
          <w:szCs w:val="28"/>
        </w:rPr>
        <w:t xml:space="preserve">  </w:t>
      </w:r>
      <w:r>
        <w:rPr>
          <w:rFonts w:hint="eastAsia"/>
          <w:sz w:val="28"/>
          <w:szCs w:val="28"/>
        </w:rPr>
        <w:t>疏堵工程配合</w:t>
      </w:r>
      <w:bookmarkEnd w:id="130"/>
    </w:p>
    <w:p w:rsidR="00201251" w:rsidP="00EB1A9F">
      <w:pPr>
        <w:pStyle w:val="Normal0"/>
        <w:tabs>
          <w:tab w:val="left" w:pos="8100"/>
        </w:tabs>
        <w:spacing w:line="440" w:lineRule="exact"/>
        <w:outlineLvl w:val="2"/>
      </w:pPr>
      <w:bookmarkStart w:id="131" w:name="_Toc288722863"/>
      <w:r>
        <w:rPr>
          <w:rFonts w:hint="eastAsia"/>
        </w:rPr>
        <w:t>1</w:t>
      </w:r>
      <w:r>
        <w:rPr>
          <w:rFonts w:hint="eastAsia"/>
        </w:rPr>
        <w:t>、</w:t>
      </w:r>
      <w:r w:rsidR="003E1E2F">
        <w:rPr>
          <w:rFonts w:hint="eastAsia"/>
        </w:rPr>
        <w:t>疏堵工程</w:t>
      </w:r>
      <w:r w:rsidRPr="00C46300" w:rsidR="003E1E2F">
        <w:rPr>
          <w:rFonts w:hint="eastAsia"/>
        </w:rPr>
        <w:t>管理</w:t>
      </w:r>
      <w:bookmarkEnd w:id="131"/>
    </w:p>
    <w:p w:rsidR="00201251" w:rsidRPr="005D7879" w:rsidP="00201251">
      <w:pPr>
        <w:pStyle w:val="Normal0"/>
        <w:numPr>
          <w:ilvl w:val="2"/>
          <w:numId w:val="0"/>
        </w:numPr>
        <w:spacing w:line="440" w:lineRule="exact"/>
      </w:pPr>
      <w:r>
        <w:rPr>
          <w:rFonts w:hint="eastAsia"/>
        </w:rPr>
        <w:t>1.1</w:t>
      </w:r>
      <w:r w:rsidRPr="005D7879">
        <w:t>施工中坚决贯彻</w:t>
      </w:r>
      <w:r w:rsidRPr="005D7879">
        <w:t>“</w:t>
      </w:r>
      <w:r w:rsidRPr="005D7879">
        <w:t>安全第一、预防为主</w:t>
      </w:r>
      <w:r w:rsidRPr="005D7879">
        <w:t>”</w:t>
      </w:r>
      <w:r w:rsidRPr="005D7879">
        <w:t>的方针。必须严格贯彻执行报批的各项安全组织措</w:t>
      </w:r>
      <w:r w:rsidRPr="005D7879">
        <w:t>施，切实做到管生产的同时管安全。</w:t>
      </w:r>
    </w:p>
    <w:p w:rsidR="00201251" w:rsidP="00201251">
      <w:pPr>
        <w:pStyle w:val="Normal0"/>
        <w:numPr>
          <w:ilvl w:val="2"/>
          <w:numId w:val="0"/>
        </w:numPr>
        <w:spacing w:line="440" w:lineRule="exact"/>
      </w:pPr>
      <w:r>
        <w:rPr>
          <w:rFonts w:hint="eastAsia"/>
        </w:rPr>
        <w:t>1.2</w:t>
      </w:r>
      <w:r w:rsidRPr="005D7879">
        <w:t>设专职</w:t>
      </w:r>
      <w:r w:rsidRPr="005D7879">
        <w:t>“</w:t>
      </w:r>
      <w:r w:rsidRPr="005D7879">
        <w:t>交通协管员</w:t>
      </w:r>
      <w:r w:rsidRPr="005D7879">
        <w:t>”</w:t>
      </w:r>
      <w:r w:rsidRPr="005D7879">
        <w:t>和</w:t>
      </w:r>
      <w:r w:rsidRPr="005D7879">
        <w:t>“</w:t>
      </w:r>
      <w:r w:rsidRPr="005D7879">
        <w:t>安全员</w:t>
      </w:r>
      <w:r w:rsidRPr="005D7879">
        <w:t>”</w:t>
      </w:r>
      <w:r w:rsidRPr="005D7879">
        <w:t>，小组成员设置</w:t>
      </w:r>
      <w:r w:rsidRPr="005D7879">
        <w:t>10</w:t>
      </w:r>
      <w:r w:rsidRPr="005D7879">
        <w:t>人，施工</w:t>
      </w:r>
      <w:r>
        <w:rPr>
          <w:rFonts w:hint="eastAsia"/>
        </w:rPr>
        <w:t>期间</w:t>
      </w:r>
      <w:r w:rsidRPr="005D7879">
        <w:t>均在岗，统一着装，并经相关部门进行专业培训后，考核上岗。</w:t>
      </w:r>
    </w:p>
    <w:p w:rsidR="00201251" w:rsidRPr="005D7879" w:rsidP="00201251">
      <w:pPr>
        <w:pStyle w:val="Normal0"/>
        <w:numPr>
          <w:ilvl w:val="2"/>
          <w:numId w:val="0"/>
        </w:numPr>
        <w:spacing w:line="440" w:lineRule="exact"/>
      </w:pPr>
      <w:r>
        <w:rPr>
          <w:rFonts w:hint="eastAsia"/>
        </w:rPr>
        <w:t>1.3</w:t>
      </w:r>
      <w:r w:rsidRPr="005D7879">
        <w:t>交通导改方案经业主、监理和交通管理部门审批后实施，由专职的</w:t>
      </w:r>
      <w:r w:rsidRPr="005D7879">
        <w:t>“</w:t>
      </w:r>
      <w:r w:rsidRPr="005D7879">
        <w:t>交通协管员</w:t>
      </w:r>
      <w:r w:rsidRPr="005D7879">
        <w:t>”</w:t>
      </w:r>
      <w:r w:rsidRPr="005D7879">
        <w:t>和</w:t>
      </w:r>
      <w:r w:rsidRPr="005D7879">
        <w:t>“</w:t>
      </w:r>
      <w:r w:rsidRPr="005D7879">
        <w:t>安全员</w:t>
      </w:r>
      <w:r w:rsidRPr="005D7879">
        <w:t>”</w:t>
      </w:r>
      <w:r w:rsidRPr="005D7879">
        <w:t>负责方案的落实，密切配合交管部门在需要导行的部位设置交通标志牌和安全施工宣传牌，指挥疏导车辆，确保交通安全和施工安全。</w:t>
      </w:r>
    </w:p>
    <w:p w:rsidR="00201251" w:rsidP="00EB1A9F">
      <w:pPr>
        <w:pStyle w:val="Normal0"/>
        <w:tabs>
          <w:tab w:val="left" w:pos="8100"/>
        </w:tabs>
        <w:spacing w:line="440" w:lineRule="exact"/>
        <w:outlineLvl w:val="2"/>
      </w:pPr>
      <w:bookmarkStart w:id="132" w:name="_Toc288722864"/>
      <w:r>
        <w:rPr>
          <w:rFonts w:hint="eastAsia"/>
        </w:rPr>
        <w:t>2</w:t>
      </w:r>
      <w:r>
        <w:rPr>
          <w:rFonts w:hint="eastAsia"/>
        </w:rPr>
        <w:t>、</w:t>
      </w:r>
      <w:r w:rsidR="003E1E2F">
        <w:rPr>
          <w:rFonts w:hint="eastAsia"/>
        </w:rPr>
        <w:t>疏堵工程配合措施</w:t>
      </w:r>
      <w:bookmarkEnd w:id="132"/>
    </w:p>
    <w:p w:rsidR="00201251" w:rsidP="00201251">
      <w:pPr>
        <w:pStyle w:val="Normal0"/>
        <w:numPr>
          <w:ilvl w:val="2"/>
          <w:numId w:val="0"/>
        </w:numPr>
        <w:spacing w:line="440" w:lineRule="exact"/>
      </w:pPr>
      <w:r>
        <w:rPr>
          <w:rFonts w:hint="eastAsia"/>
        </w:rPr>
        <w:t>2.1</w:t>
      </w:r>
      <w:r w:rsidRPr="005D7879">
        <w:t>路面铣刨、沥青混合料摊铺，安排在夜</w:t>
      </w:r>
      <w:r w:rsidRPr="005D7879">
        <w:t>24</w:t>
      </w:r>
      <w:r w:rsidRPr="005D7879">
        <w:t>：</w:t>
      </w:r>
      <w:r w:rsidRPr="005D7879">
        <w:t>00</w:t>
      </w:r>
      <w:r w:rsidRPr="005D7879">
        <w:t>至次日早</w:t>
      </w:r>
      <w:r w:rsidRPr="005D7879">
        <w:t>6</w:t>
      </w:r>
      <w:r w:rsidRPr="005D7879">
        <w:t>：</w:t>
      </w:r>
      <w:r w:rsidRPr="005D7879">
        <w:t>00</w:t>
      </w:r>
      <w:r w:rsidRPr="005D7879">
        <w:t>车辆及行人稀少的时段。</w:t>
      </w:r>
    </w:p>
    <w:p w:rsidR="00201251" w:rsidRPr="005D7879" w:rsidP="00201251">
      <w:pPr>
        <w:pStyle w:val="Normal0"/>
        <w:numPr>
          <w:ilvl w:val="2"/>
          <w:numId w:val="0"/>
        </w:numPr>
        <w:spacing w:line="440" w:lineRule="exact"/>
      </w:pPr>
      <w:r>
        <w:rPr>
          <w:rFonts w:hint="eastAsia"/>
        </w:rPr>
        <w:t>2.2</w:t>
      </w:r>
      <w:r w:rsidRPr="005D7879">
        <w:t>严格按照上报交管局审批的</w:t>
      </w:r>
      <w:r w:rsidRPr="005D7879">
        <w:t>导改方案、施工时间进行施工。严格按照交通导改方案进行导流，疏导交通。</w:t>
      </w:r>
    </w:p>
    <w:p w:rsidR="00201251" w:rsidP="00201251">
      <w:pPr>
        <w:pStyle w:val="Normal0"/>
        <w:numPr>
          <w:ilvl w:val="2"/>
          <w:numId w:val="0"/>
        </w:numPr>
        <w:spacing w:line="440" w:lineRule="exact"/>
      </w:pPr>
      <w:r>
        <w:rPr>
          <w:rFonts w:hint="eastAsia"/>
        </w:rPr>
        <w:t>2.3</w:t>
      </w:r>
      <w:r w:rsidRPr="005D7879">
        <w:t>及时和交通支队、管界民警进行沟通，发现问题及时解决。</w:t>
      </w:r>
      <w:r>
        <w:rPr>
          <w:rFonts w:hint="eastAsia"/>
        </w:rPr>
        <w:t>如</w:t>
      </w:r>
      <w:r w:rsidRPr="005D7879">
        <w:t>遇有特殊情况服从交管部门的指挥。</w:t>
      </w:r>
    </w:p>
    <w:p w:rsidR="00201251" w:rsidRPr="005D7879" w:rsidP="00201251">
      <w:pPr>
        <w:pStyle w:val="Normal0"/>
        <w:numPr>
          <w:ilvl w:val="2"/>
          <w:numId w:val="0"/>
        </w:numPr>
        <w:spacing w:line="440" w:lineRule="exact"/>
      </w:pPr>
      <w:r>
        <w:rPr>
          <w:rFonts w:hint="eastAsia"/>
        </w:rPr>
        <w:t>2.4</w:t>
      </w:r>
      <w:r w:rsidRPr="005D7879">
        <w:t>施工管理人员必须对所有作业人员进行安全教育，纪律教育，不断提高管理人员对所有作业人员安全意识和自我安全防范意识，管理人员必须及时下达各道工序的书面安全交底。</w:t>
      </w:r>
    </w:p>
    <w:p w:rsidR="00201251" w:rsidRPr="005D7879" w:rsidP="00201251">
      <w:pPr>
        <w:pStyle w:val="Normal0"/>
        <w:numPr>
          <w:ilvl w:val="2"/>
          <w:numId w:val="0"/>
        </w:numPr>
        <w:spacing w:line="440" w:lineRule="exact"/>
      </w:pPr>
      <w:r>
        <w:rPr>
          <w:rFonts w:hint="eastAsia"/>
        </w:rPr>
        <w:t>2.5</w:t>
      </w:r>
      <w:r w:rsidRPr="005D7879">
        <w:t>夜间不施工也保证足够的照明灯、交通安全标志警示灯及交通专用闪光牌、反光方锥筒，施工时在施工区段内的所有施工人员均穿戴反光标志背心。</w:t>
      </w:r>
    </w:p>
    <w:p w:rsidR="00201251" w:rsidRPr="005D7879" w:rsidP="00201251">
      <w:pPr>
        <w:pStyle w:val="Normal0"/>
        <w:numPr>
          <w:ilvl w:val="2"/>
          <w:numId w:val="0"/>
        </w:numPr>
        <w:spacing w:line="440" w:lineRule="exact"/>
      </w:pPr>
      <w:r>
        <w:rPr>
          <w:rFonts w:hint="eastAsia"/>
        </w:rPr>
        <w:t>2.6</w:t>
      </w:r>
      <w:r w:rsidRPr="005D7879">
        <w:t>施工人员进出施工范围时，必须注意车辆，在</w:t>
      </w:r>
      <w:r w:rsidRPr="005D7879">
        <w:t>确定安全后再进出。</w:t>
      </w:r>
    </w:p>
    <w:p w:rsidR="00201251" w:rsidRPr="005D7879" w:rsidP="00201251">
      <w:pPr>
        <w:pStyle w:val="Normal0"/>
        <w:numPr>
          <w:ilvl w:val="2"/>
          <w:numId w:val="0"/>
        </w:numPr>
        <w:spacing w:line="440" w:lineRule="exact"/>
      </w:pPr>
      <w:r>
        <w:rPr>
          <w:rFonts w:hint="eastAsia"/>
        </w:rPr>
        <w:t>2.7</w:t>
      </w:r>
      <w:r w:rsidRPr="005D7879">
        <w:t>每天施工任务完成后，机械拖运至项目部驻地的停机坪存放，机械停放整齐，夜间派专人维护机械安全。</w:t>
      </w:r>
    </w:p>
    <w:p w:rsidR="00201251" w:rsidRPr="005D7879" w:rsidP="00201251">
      <w:pPr>
        <w:pStyle w:val="Normal0"/>
        <w:numPr>
          <w:ilvl w:val="2"/>
          <w:numId w:val="0"/>
        </w:numPr>
        <w:spacing w:line="440" w:lineRule="exact"/>
      </w:pPr>
      <w:r>
        <w:rPr>
          <w:rFonts w:hint="eastAsia"/>
        </w:rPr>
        <w:t>2.8</w:t>
      </w:r>
      <w:r w:rsidRPr="005D7879">
        <w:t>严禁在行车道内堆物堆料，必须做到场清料净。</w:t>
      </w:r>
    </w:p>
    <w:p w:rsidR="00611173" w:rsidP="001A7F65">
      <w:pPr>
        <w:pStyle w:val="Normal0"/>
        <w:tabs>
          <w:tab w:val="left" w:pos="8100"/>
        </w:tabs>
        <w:spacing w:line="440" w:lineRule="exact"/>
        <w:outlineLvl w:val="0"/>
        <w:rPr>
          <w:sz w:val="28"/>
          <w:szCs w:val="28"/>
        </w:rPr>
        <w:sectPr w:rsidSect="00230C5E">
          <w:pgSz w:w="11906" w:h="16838" w:code="9"/>
          <w:pgMar w:top="1418" w:right="1134" w:bottom="1134" w:left="1134" w:header="851" w:footer="680" w:gutter="0"/>
          <w:pgNumType w:start="34"/>
          <w:cols w:space="425"/>
          <w:docGrid w:linePitch="312"/>
        </w:sectPr>
      </w:pPr>
    </w:p>
    <w:p w:rsidR="00AF7984">
      <w:pPr>
        <w:pStyle w:val="Normal0"/>
        <w:tabs>
          <w:tab w:val="left" w:pos="8100"/>
        </w:tabs>
        <w:spacing w:line="440" w:lineRule="exact"/>
        <w:jc w:val="center"/>
        <w:outlineLvl w:val="0"/>
        <w:rPr>
          <w:sz w:val="28"/>
          <w:szCs w:val="28"/>
        </w:rPr>
      </w:pPr>
      <w:bookmarkStart w:id="133" w:name="_Toc288722865"/>
      <w:r>
        <w:rPr>
          <w:sz w:val="28"/>
          <w:szCs w:val="28"/>
        </w:rPr>
        <w:t>第三部分</w:t>
      </w:r>
      <w:r>
        <w:rPr>
          <w:sz w:val="28"/>
          <w:szCs w:val="28"/>
        </w:rPr>
        <w:t xml:space="preserve">  </w:t>
      </w:r>
      <w:r>
        <w:rPr>
          <w:sz w:val="28"/>
          <w:szCs w:val="28"/>
        </w:rPr>
        <w:t>管理篇</w:t>
      </w:r>
      <w:bookmarkEnd w:id="115"/>
      <w:bookmarkEnd w:id="133"/>
    </w:p>
    <w:p w:rsidR="00AF7984">
      <w:pPr>
        <w:pStyle w:val="Normal0"/>
        <w:tabs>
          <w:tab w:val="left" w:pos="8100"/>
        </w:tabs>
        <w:spacing w:line="440" w:lineRule="exact"/>
        <w:jc w:val="center"/>
        <w:outlineLvl w:val="1"/>
        <w:rPr>
          <w:sz w:val="28"/>
          <w:szCs w:val="28"/>
        </w:rPr>
      </w:pPr>
      <w:bookmarkStart w:id="134" w:name="_Toc145929235"/>
      <w:bookmarkStart w:id="135" w:name="_Toc288722866"/>
      <w:r>
        <w:rPr>
          <w:sz w:val="28"/>
          <w:szCs w:val="28"/>
        </w:rPr>
        <w:t>第一章</w:t>
      </w:r>
      <w:r>
        <w:rPr>
          <w:sz w:val="28"/>
          <w:szCs w:val="28"/>
        </w:rPr>
        <w:t xml:space="preserve">  </w:t>
      </w:r>
      <w:r>
        <w:rPr>
          <w:sz w:val="28"/>
          <w:szCs w:val="28"/>
        </w:rPr>
        <w:t>质量目标及质量保障措施</w:t>
      </w:r>
      <w:bookmarkEnd w:id="134"/>
      <w:bookmarkEnd w:id="135"/>
    </w:p>
    <w:p w:rsidR="00AF7984">
      <w:pPr>
        <w:pStyle w:val="Normal0"/>
        <w:tabs>
          <w:tab w:val="left" w:pos="8100"/>
        </w:tabs>
        <w:spacing w:line="440" w:lineRule="exact"/>
        <w:outlineLvl w:val="2"/>
      </w:pPr>
      <w:bookmarkStart w:id="136" w:name="_Toc145929236"/>
      <w:bookmarkStart w:id="137" w:name="_Toc288722867"/>
      <w:r>
        <w:t>1</w:t>
      </w:r>
      <w:r>
        <w:t>、质量目标</w:t>
      </w:r>
      <w:bookmarkEnd w:id="136"/>
      <w:bookmarkEnd w:id="137"/>
    </w:p>
    <w:p w:rsidR="00AF7984">
      <w:pPr>
        <w:pStyle w:val="Normal0"/>
        <w:tabs>
          <w:tab w:val="left" w:pos="3176"/>
          <w:tab w:val="left" w:pos="8100"/>
        </w:tabs>
        <w:spacing w:line="440" w:lineRule="exact"/>
        <w:ind w:firstLine="485" w:firstLineChars="202"/>
      </w:pPr>
      <w:r>
        <w:t>总体目标：</w:t>
      </w:r>
      <w:r>
        <w:tab/>
      </w:r>
      <w:r>
        <w:t>合</w:t>
      </w:r>
      <w:r>
        <w:t xml:space="preserve"> </w:t>
      </w:r>
      <w:r>
        <w:t>格</w:t>
      </w:r>
    </w:p>
    <w:p w:rsidR="00AF7984">
      <w:pPr>
        <w:pStyle w:val="Normal0"/>
        <w:tabs>
          <w:tab w:val="left" w:pos="8100"/>
        </w:tabs>
        <w:spacing w:line="440" w:lineRule="exact"/>
        <w:outlineLvl w:val="2"/>
      </w:pPr>
      <w:bookmarkStart w:id="138" w:name="_Toc145929237"/>
      <w:bookmarkStart w:id="139" w:name="_Toc288722868"/>
      <w:r>
        <w:t>2</w:t>
      </w:r>
      <w:r>
        <w:t>、执行质量标准</w:t>
      </w:r>
      <w:bookmarkEnd w:id="138"/>
      <w:bookmarkEnd w:id="139"/>
    </w:p>
    <w:p w:rsidR="00AF7984">
      <w:pPr>
        <w:pStyle w:val="Normal0"/>
        <w:tabs>
          <w:tab w:val="left" w:pos="8100"/>
        </w:tabs>
        <w:spacing w:line="440" w:lineRule="exact"/>
      </w:pPr>
      <w:r>
        <w:t>2.1</w:t>
      </w:r>
      <w:r>
        <w:t>《混凝土强度检验评定标准》（</w:t>
      </w:r>
      <w:r>
        <w:t>GB107-87</w:t>
      </w:r>
      <w:r>
        <w:t>）</w:t>
      </w:r>
    </w:p>
    <w:p w:rsidR="00AF7984">
      <w:pPr>
        <w:pStyle w:val="Normal0"/>
        <w:tabs>
          <w:tab w:val="left" w:pos="8100"/>
        </w:tabs>
        <w:spacing w:line="440" w:lineRule="exact"/>
      </w:pPr>
      <w:r>
        <w:t>2.2</w:t>
      </w:r>
      <w:r>
        <w:t>《市政道路工程质量检验标准》（</w:t>
      </w:r>
      <w:r>
        <w:t>DBJ</w:t>
      </w:r>
      <w:smartTag w:uri="urn:schemas-microsoft-com:office:smarttags" w:element="chsdate">
        <w:smartTagPr>
          <w:attr w:name="Day" w:val="11"/>
          <w:attr w:name="IsLunarDate" w:val="False"/>
          <w:attr w:name="IsROCDate" w:val="False"/>
          <w:attr w:name="Month" w:val="1"/>
          <w:attr w:name="Year" w:val="1995"/>
        </w:smartTagPr>
        <w:r>
          <w:t>01-11-95</w:t>
        </w:r>
      </w:smartTag>
      <w:r>
        <w:t>）</w:t>
      </w:r>
    </w:p>
    <w:p w:rsidR="00AF7984">
      <w:pPr>
        <w:pStyle w:val="Normal0"/>
        <w:tabs>
          <w:tab w:val="left" w:pos="8100"/>
        </w:tabs>
        <w:spacing w:line="440" w:lineRule="exact"/>
      </w:pPr>
      <w:r>
        <w:t>2.3</w:t>
      </w:r>
      <w:r>
        <w:t>《沥青路面施工及验收规范》（</w:t>
      </w:r>
      <w:r>
        <w:t>GB50092-96</w:t>
      </w:r>
      <w:r>
        <w:t>）</w:t>
      </w:r>
    </w:p>
    <w:p w:rsidR="00AF7984">
      <w:pPr>
        <w:pStyle w:val="Normal0"/>
        <w:tabs>
          <w:tab w:val="left" w:pos="8100"/>
        </w:tabs>
        <w:spacing w:line="440" w:lineRule="exact"/>
      </w:pPr>
      <w:r>
        <w:t>2.4</w:t>
      </w:r>
      <w:r>
        <w:t>《水泥混凝土路面施工及验收规程》（</w:t>
      </w:r>
      <w:r>
        <w:t>GBJ97-87</w:t>
      </w:r>
      <w:r>
        <w:t>）</w:t>
      </w:r>
    </w:p>
    <w:p w:rsidR="00AF7984">
      <w:pPr>
        <w:pStyle w:val="Normal0"/>
        <w:tabs>
          <w:tab w:val="left" w:pos="8100"/>
        </w:tabs>
        <w:spacing w:line="440" w:lineRule="exact"/>
      </w:pPr>
      <w:r>
        <w:t>2.5</w:t>
      </w:r>
      <w:r>
        <w:t>《市政基础设施施工质量检验与验收统一标准》（</w:t>
      </w:r>
      <w:r>
        <w:t>DBJ01-90-2004</w:t>
      </w:r>
      <w:r>
        <w:t>）</w:t>
      </w:r>
    </w:p>
    <w:p w:rsidR="00AF7984">
      <w:pPr>
        <w:pStyle w:val="Normal0"/>
        <w:tabs>
          <w:tab w:val="left" w:pos="8100"/>
        </w:tabs>
        <w:spacing w:line="440" w:lineRule="exact"/>
      </w:pPr>
      <w:r>
        <w:t>2.6</w:t>
      </w:r>
      <w:r>
        <w:t>《城镇道路工程施工质量检验标准》（</w:t>
      </w:r>
      <w:r>
        <w:t>DBJ</w:t>
      </w:r>
      <w:smartTag w:uri="urn:schemas-microsoft-com:office:smarttags" w:element="chsdate">
        <w:smartTagPr>
          <w:attr w:name="Day" w:val="11"/>
          <w:attr w:name="IsLunarDate" w:val="False"/>
          <w:attr w:name="IsROCDate" w:val="False"/>
          <w:attr w:name="Month" w:val="1"/>
          <w:attr w:name="Year" w:val="2004"/>
        </w:smartTagPr>
        <w:r>
          <w:t>01-11-2004</w:t>
        </w:r>
      </w:smartTag>
      <w:r>
        <w:t>）</w:t>
      </w:r>
    </w:p>
    <w:p w:rsidR="00AF7984">
      <w:pPr>
        <w:pStyle w:val="Normal0"/>
        <w:tabs>
          <w:tab w:val="left" w:pos="8100"/>
        </w:tabs>
        <w:spacing w:line="440" w:lineRule="exact"/>
      </w:pPr>
      <w:r>
        <w:t>2.7</w:t>
      </w:r>
      <w:r>
        <w:t>《公路工程质量检验评定标准（第一册土建工程）》（</w:t>
      </w:r>
      <w:r>
        <w:t>JTGF8011-2004</w:t>
      </w:r>
      <w:r>
        <w:t>）</w:t>
      </w:r>
    </w:p>
    <w:p w:rsidR="00AF7984">
      <w:pPr>
        <w:pStyle w:val="Normal0"/>
        <w:tabs>
          <w:tab w:val="left" w:pos="8100"/>
        </w:tabs>
        <w:spacing w:line="440" w:lineRule="exact"/>
      </w:pPr>
      <w:r>
        <w:t>2.8</w:t>
      </w:r>
      <w:r>
        <w:t>《公路工程质量检验评定标准（第二册机电工程）》（</w:t>
      </w:r>
      <w:r>
        <w:t>JTGF8012-2004</w:t>
      </w:r>
      <w:r>
        <w:t>）</w:t>
      </w:r>
    </w:p>
    <w:p w:rsidR="00AF7984">
      <w:pPr>
        <w:pStyle w:val="Normal0"/>
        <w:tabs>
          <w:tab w:val="left" w:pos="8100"/>
        </w:tabs>
        <w:spacing w:line="440" w:lineRule="exact"/>
      </w:pPr>
      <w:r>
        <w:t>3</w:t>
      </w:r>
      <w:r>
        <w:t>、质量保证措施</w:t>
      </w:r>
    </w:p>
    <w:p w:rsidR="00AF7984">
      <w:pPr>
        <w:pStyle w:val="Normal0"/>
        <w:tabs>
          <w:tab w:val="left" w:pos="8100"/>
        </w:tabs>
        <w:spacing w:line="440" w:lineRule="exact"/>
      </w:pPr>
      <w:r>
        <w:t>3.1</w:t>
      </w:r>
      <w:r>
        <w:t>建立质量保证体系</w:t>
      </w:r>
    </w:p>
    <w:p w:rsidR="00AF7984" w:rsidP="00704096">
      <w:pPr>
        <w:pStyle w:val="Normal0"/>
        <w:tabs>
          <w:tab w:val="left" w:pos="8100"/>
        </w:tabs>
        <w:spacing w:line="440" w:lineRule="exact"/>
        <w:ind w:firstLine="480" w:firstLineChars="200"/>
      </w:pPr>
      <w:r>
        <w:t>建立项目经理部质量保证体系，实行项目经理负责制，项目经理对工程质量负全面责任。由项目总工程师负责技术质量工作，质量组负责人直接管理质量工作，质检员具体负责工序质量控制。每个分项工程和主要工序，项目总工程师向质量组提出技术交底和质量要求，由质量组下达到作业班组，并上报总工抄件一份，以备核查。</w:t>
      </w:r>
    </w:p>
    <w:p w:rsidR="00AF7984" w:rsidP="00704096">
      <w:pPr>
        <w:pStyle w:val="Normal0"/>
        <w:tabs>
          <w:tab w:val="left" w:pos="8100"/>
        </w:tabs>
        <w:spacing w:line="440" w:lineRule="exact"/>
        <w:ind w:firstLine="480" w:firstLineChars="200"/>
      </w:pPr>
      <w:r>
        <w:t>现场质控人员由经验丰富的专业质控员持证上岗，发现违规操作的质量隐患，立即指出和监督改正。</w:t>
      </w:r>
    </w:p>
    <w:p w:rsidR="00AF7984" w:rsidP="00704096">
      <w:pPr>
        <w:pStyle w:val="Normal0"/>
        <w:tabs>
          <w:tab w:val="left" w:pos="8100"/>
        </w:tabs>
        <w:spacing w:line="440" w:lineRule="exact"/>
        <w:ind w:firstLine="480" w:firstLineChars="200"/>
      </w:pPr>
      <w:r>
        <w:t>将</w:t>
      </w:r>
      <w:r>
        <w:t>ISO9000</w:t>
      </w:r>
      <w:r>
        <w:t>质量保证体系的过程控制运用到每个工序，做好过程检验和施工试验，认真填写监控记录和试验过程报告，做好资料整理存档工作</w:t>
      </w:r>
      <w:r>
        <w:t>。</w:t>
      </w:r>
    </w:p>
    <w:p w:rsidR="00AF7984" w:rsidP="00704096">
      <w:pPr>
        <w:pStyle w:val="Normal0"/>
        <w:tabs>
          <w:tab w:val="left" w:pos="8100"/>
        </w:tabs>
        <w:spacing w:line="440" w:lineRule="exact"/>
        <w:ind w:firstLine="480" w:firstLineChars="200"/>
      </w:pPr>
      <w:r w:rsidRPr="00704096">
        <w:rPr>
          <w:lang w:val="en-GB"/>
        </w:rPr>
        <w:t>严格执行国家和北京市施工规范和质量检验评定标准</w:t>
      </w:r>
      <w:r>
        <w:t>，认真贯彻施工组织设计和技术措施，对新技术的使用要理解原理、掌握方法、精心操作、及时检查，确保设计要求，接受市质检部门、工程监理和设计人员的检查监督。</w:t>
      </w:r>
    </w:p>
    <w:p w:rsidR="00AF7984">
      <w:pPr>
        <w:pStyle w:val="BodyTextIndent2"/>
        <w:tabs>
          <w:tab w:val="left" w:pos="8100"/>
        </w:tabs>
        <w:spacing w:after="0" w:line="440" w:lineRule="exact"/>
        <w:ind w:left="0" w:firstLine="461" w:leftChars="0" w:firstLineChars="192"/>
      </w:pPr>
      <w:r>
        <w:t>项目经理部质量保证体系见框图。</w:t>
      </w:r>
    </w:p>
    <w:p w:rsidR="00AF7984">
      <w:pPr>
        <w:pStyle w:val="BodyTextIndent2"/>
        <w:tabs>
          <w:tab w:val="left" w:pos="8100"/>
        </w:tabs>
        <w:spacing w:after="0" w:line="440" w:lineRule="exact"/>
        <w:ind w:left="0" w:leftChars="0"/>
        <w:rPr>
          <w:bCs/>
        </w:rPr>
      </w:pPr>
      <w:r>
        <w:rPr>
          <w:bCs/>
        </w:rPr>
        <w:t>3.2</w:t>
      </w:r>
      <w:r>
        <w:rPr>
          <w:bCs/>
        </w:rPr>
        <w:t>进行人员培训，强化质量意识</w:t>
      </w:r>
    </w:p>
    <w:p w:rsidR="00AF7984" w:rsidP="00704096">
      <w:pPr>
        <w:pStyle w:val="Normal0"/>
        <w:tabs>
          <w:tab w:val="left" w:pos="8100"/>
        </w:tabs>
        <w:spacing w:line="440" w:lineRule="exact"/>
        <w:ind w:firstLine="480" w:firstLineChars="200"/>
      </w:pPr>
      <w:r w:rsidRPr="00704096">
        <w:rPr>
          <w:lang w:val="en-GB"/>
        </w:rPr>
        <w:t>进场的管理人员及特殊工种人员必须持证上岗</w:t>
      </w:r>
      <w:r>
        <w:t>，保证具备与工程相应的质量管理水平和专业技术水平及操作技能。</w:t>
      </w:r>
    </w:p>
    <w:p w:rsidR="00AF7984" w:rsidP="00704096">
      <w:pPr>
        <w:pStyle w:val="Normal0"/>
        <w:tabs>
          <w:tab w:val="left" w:pos="8100"/>
        </w:tabs>
        <w:spacing w:line="440" w:lineRule="exact"/>
        <w:ind w:firstLine="480" w:firstLineChars="200"/>
        <w:sectPr w:rsidSect="00230C5E">
          <w:pgSz w:w="11906" w:h="16838" w:code="9"/>
          <w:pgMar w:top="1418" w:right="1134" w:bottom="1134" w:left="1134" w:header="851" w:footer="680" w:gutter="0"/>
          <w:pgNumType w:start="35"/>
          <w:cols w:space="425"/>
          <w:docGrid w:linePitch="312"/>
        </w:sectPr>
      </w:pPr>
      <w:r w:rsidRPr="00704096">
        <w:rPr>
          <w:lang w:val="en-GB"/>
        </w:rPr>
        <w:t>明确各工序的质量标准及质量检验方法</w:t>
      </w:r>
      <w:r>
        <w:t>，提高施工管理水平及人员整体素质，强化质量控制。</w:t>
      </w:r>
    </w:p>
    <w:p w:rsidR="00AF7984">
      <w:pPr>
        <w:pStyle w:val="BodyTextIndent2"/>
        <w:tabs>
          <w:tab w:val="left" w:pos="8100"/>
        </w:tabs>
        <w:spacing w:after="0" w:line="440" w:lineRule="exact"/>
        <w:ind w:left="0" w:leftChars="0"/>
        <w:rPr>
          <w:bCs/>
        </w:rPr>
      </w:pPr>
      <w:r>
        <w:rPr>
          <w:bCs/>
        </w:rPr>
        <w:t>3.3</w:t>
      </w:r>
      <w:r>
        <w:rPr>
          <w:bCs/>
        </w:rPr>
        <w:t>进行合同评审</w:t>
      </w:r>
    </w:p>
    <w:p w:rsidR="00AF7984" w:rsidP="00704096">
      <w:pPr>
        <w:pStyle w:val="Normal0"/>
        <w:tabs>
          <w:tab w:val="left" w:pos="8100"/>
        </w:tabs>
        <w:spacing w:line="440" w:lineRule="exact"/>
        <w:ind w:firstLine="480" w:firstLineChars="200"/>
      </w:pPr>
      <w:r w:rsidRPr="00704096">
        <w:rPr>
          <w:lang w:val="en-GB"/>
        </w:rPr>
        <w:t>项目经理参加合同评审</w:t>
      </w:r>
      <w:r>
        <w:t>，明确了解合同条款</w:t>
      </w:r>
      <w:r>
        <w:t>的内容，保证按合同规定组织施工生产，确保工程质量满足合同要求。</w:t>
      </w:r>
    </w:p>
    <w:p w:rsidR="00AF7984" w:rsidP="00704096">
      <w:pPr>
        <w:pStyle w:val="Normal0"/>
        <w:tabs>
          <w:tab w:val="left" w:pos="8100"/>
        </w:tabs>
        <w:spacing w:line="440" w:lineRule="exact"/>
        <w:ind w:firstLine="480" w:firstLineChars="200"/>
      </w:pPr>
      <w:r w:rsidRPr="00704096">
        <w:rPr>
          <w:lang w:val="en-GB"/>
        </w:rPr>
        <w:t>当发生重大合同变更需要重新进行合同评审时</w:t>
      </w:r>
      <w:r>
        <w:t>，由公司有关部门主持。一般设计变更及洽商变更，由项目经理部总工程师会同经营组、技术组与有关方面办理，并准确及时地向有关部门传递，并保存变更记录。</w:t>
      </w:r>
    </w:p>
    <w:p w:rsidR="00AF7984">
      <w:pPr>
        <w:pStyle w:val="BodyTextIndent2"/>
        <w:tabs>
          <w:tab w:val="left" w:pos="8100"/>
        </w:tabs>
        <w:spacing w:after="0" w:line="440" w:lineRule="exact"/>
        <w:ind w:left="0" w:leftChars="0"/>
        <w:rPr>
          <w:bCs/>
        </w:rPr>
      </w:pPr>
      <w:r>
        <w:rPr>
          <w:bCs/>
        </w:rPr>
        <w:t>3.4</w:t>
      </w:r>
      <w:r>
        <w:rPr>
          <w:bCs/>
        </w:rPr>
        <w:t>加强质量管理文件和资料的控制</w:t>
      </w:r>
    </w:p>
    <w:p w:rsidR="00AF7984" w:rsidP="00704096">
      <w:pPr>
        <w:pStyle w:val="Normal0"/>
        <w:tabs>
          <w:tab w:val="left" w:pos="8100"/>
        </w:tabs>
        <w:spacing w:line="440" w:lineRule="exact"/>
        <w:ind w:firstLine="480" w:firstLineChars="200"/>
      </w:pPr>
      <w:r w:rsidRPr="00704096">
        <w:rPr>
          <w:lang w:val="en-GB"/>
        </w:rPr>
        <w:t>执行公司</w:t>
      </w:r>
      <w:r>
        <w:t>《质量手册》、《程序文件》及施工图纸和公司有关支持性文件等。文件控制方法采用</w:t>
      </w:r>
      <w:r>
        <w:t>“</w:t>
      </w:r>
      <w:r>
        <w:t>目录清单</w:t>
      </w:r>
      <w:r>
        <w:t>”</w:t>
      </w:r>
      <w:r>
        <w:t>的方式，设置有效文件编号。</w:t>
      </w:r>
    </w:p>
    <w:p w:rsidR="00AF7984" w:rsidP="00704096">
      <w:pPr>
        <w:pStyle w:val="Normal0"/>
        <w:tabs>
          <w:tab w:val="left" w:pos="8100"/>
        </w:tabs>
        <w:spacing w:line="440" w:lineRule="exact"/>
        <w:ind w:firstLine="480" w:firstLineChars="200"/>
      </w:pPr>
      <w:r w:rsidRPr="00704096">
        <w:rPr>
          <w:lang w:val="en-GB"/>
        </w:rPr>
        <w:t>项目经理部办公室负责汇集</w:t>
      </w:r>
      <w:r>
        <w:t>、整理本项目质量体系文件和一般管理性文件资料。</w:t>
      </w:r>
    </w:p>
    <w:p w:rsidR="00AF7984" w:rsidP="00704096">
      <w:pPr>
        <w:pStyle w:val="Normal0"/>
        <w:tabs>
          <w:tab w:val="left" w:pos="8100"/>
        </w:tabs>
        <w:spacing w:line="440" w:lineRule="exact"/>
        <w:ind w:firstLine="480" w:firstLineChars="200"/>
      </w:pPr>
      <w:r w:rsidRPr="00704096">
        <w:rPr>
          <w:lang w:val="en-GB"/>
        </w:rPr>
        <w:t>项目经理部技术</w:t>
      </w:r>
      <w:r>
        <w:t>、质量组负责汇集</w:t>
      </w:r>
      <w:r>
        <w:t>、整理、保管本工程范围内的工程技术资料。工程技术资料必须真实地反应工程的实际情况，按系统、专业归类整理，严格按照公司《文件和资料控制》和《质量记录的控制》及归档要求编写目录、台帐、收发文本等。</w:t>
      </w:r>
    </w:p>
    <w:p w:rsidR="00AF7984" w:rsidP="00704096">
      <w:pPr>
        <w:pStyle w:val="Normal0"/>
        <w:tabs>
          <w:tab w:val="left" w:pos="8100"/>
        </w:tabs>
        <w:spacing w:line="440" w:lineRule="exact"/>
        <w:ind w:firstLine="480" w:firstLineChars="200"/>
      </w:pPr>
      <w:r w:rsidRPr="00704096">
        <w:rPr>
          <w:lang w:val="en-GB"/>
        </w:rPr>
        <w:t>工程完工后</w:t>
      </w:r>
      <w:r>
        <w:t>，项目经理部将工程竣工资料整理及时上交有关部门，业主有特殊要求时按合同执行。</w:t>
      </w:r>
    </w:p>
    <w:p w:rsidR="00AF7984">
      <w:pPr>
        <w:pStyle w:val="BodyTextIndent2"/>
        <w:tabs>
          <w:tab w:val="left" w:pos="8100"/>
        </w:tabs>
        <w:spacing w:after="0" w:line="440" w:lineRule="exact"/>
        <w:ind w:left="0" w:leftChars="0"/>
        <w:rPr>
          <w:bCs/>
        </w:rPr>
      </w:pPr>
      <w:r>
        <w:rPr>
          <w:bCs/>
        </w:rPr>
        <w:t>3.5</w:t>
      </w:r>
      <w:r>
        <w:rPr>
          <w:bCs/>
        </w:rPr>
        <w:t>严格进行材料采购控制</w:t>
      </w:r>
    </w:p>
    <w:p w:rsidR="00AF7984" w:rsidP="00704096">
      <w:pPr>
        <w:pStyle w:val="Normal0"/>
        <w:tabs>
          <w:tab w:val="left" w:pos="8100"/>
        </w:tabs>
        <w:spacing w:line="440" w:lineRule="exact"/>
        <w:ind w:firstLine="480" w:firstLineChars="200"/>
      </w:pPr>
      <w:r w:rsidRPr="00704096">
        <w:rPr>
          <w:lang w:val="en-GB"/>
        </w:rPr>
        <w:t>根据合同或业主要求</w:t>
      </w:r>
      <w:r>
        <w:t>，确定本工程项目主要物资采购。</w:t>
      </w:r>
    </w:p>
    <w:p w:rsidR="00AF7984" w:rsidP="00704096">
      <w:pPr>
        <w:pStyle w:val="Normal0"/>
        <w:tabs>
          <w:tab w:val="left" w:pos="8100"/>
        </w:tabs>
        <w:spacing w:line="440" w:lineRule="exact"/>
        <w:ind w:firstLine="480" w:firstLineChars="200"/>
      </w:pPr>
      <w:r w:rsidRPr="00704096">
        <w:rPr>
          <w:lang w:val="en-GB"/>
        </w:rPr>
        <w:t>项目部材料组根据施工进度要求</w:t>
      </w:r>
      <w:r>
        <w:t>，按月提交材料采购计划，由公司材料科负责采购。</w:t>
      </w:r>
    </w:p>
    <w:p w:rsidR="00AF7984" w:rsidP="00704096">
      <w:pPr>
        <w:pStyle w:val="Normal0"/>
        <w:tabs>
          <w:tab w:val="left" w:pos="8100"/>
        </w:tabs>
        <w:spacing w:line="440" w:lineRule="exact"/>
        <w:ind w:firstLine="480" w:firstLineChars="200"/>
      </w:pPr>
      <w:r w:rsidRPr="00704096">
        <w:rPr>
          <w:lang w:val="en-GB"/>
        </w:rPr>
        <w:t>严格控制材料采购质量</w:t>
      </w:r>
      <w:r>
        <w:t>，凡是进场材料，现场材料员必须进行验收，并通知质量组进行检验。</w:t>
      </w:r>
    </w:p>
    <w:p w:rsidR="00AF7984">
      <w:pPr>
        <w:pStyle w:val="BodyTextIndent2"/>
        <w:tabs>
          <w:tab w:val="left" w:pos="8100"/>
        </w:tabs>
        <w:spacing w:after="0" w:line="440" w:lineRule="exact"/>
        <w:ind w:left="0" w:leftChars="0"/>
        <w:rPr>
          <w:bCs/>
        </w:rPr>
      </w:pPr>
      <w:r>
        <w:rPr>
          <w:bCs/>
        </w:rPr>
        <w:t>3.6</w:t>
      </w:r>
      <w:r>
        <w:rPr>
          <w:bCs/>
        </w:rPr>
        <w:t>认真做好产品标识和可追溯性控制</w:t>
      </w:r>
    </w:p>
    <w:p w:rsidR="00AF7984" w:rsidP="00704096">
      <w:pPr>
        <w:pStyle w:val="Normal0"/>
        <w:tabs>
          <w:tab w:val="left" w:pos="8100"/>
        </w:tabs>
        <w:spacing w:line="440" w:lineRule="exact"/>
        <w:ind w:firstLine="480" w:firstLineChars="200"/>
      </w:pPr>
      <w:r w:rsidRPr="00704096">
        <w:rPr>
          <w:lang w:val="en-GB"/>
        </w:rPr>
        <w:t>原材料及半成品</w:t>
      </w:r>
      <w:r>
        <w:t>，在产品上标写或挂牌标识。</w:t>
      </w:r>
    </w:p>
    <w:p w:rsidR="00AF7984" w:rsidP="00704096">
      <w:pPr>
        <w:pStyle w:val="Normal0"/>
        <w:tabs>
          <w:tab w:val="left" w:pos="8100"/>
        </w:tabs>
        <w:spacing w:line="440" w:lineRule="exact"/>
        <w:ind w:firstLine="480" w:firstLineChars="200"/>
      </w:pPr>
      <w:r w:rsidRPr="00704096">
        <w:rPr>
          <w:lang w:val="en-GB"/>
        </w:rPr>
        <w:t>对工序的标识采用</w:t>
      </w:r>
      <w:r>
        <w:t>“</w:t>
      </w:r>
      <w:r>
        <w:t>隐检单</w:t>
      </w:r>
      <w:r>
        <w:t>”</w:t>
      </w:r>
      <w:r>
        <w:t>、</w:t>
      </w:r>
      <w:r>
        <w:t>“</w:t>
      </w:r>
      <w:r>
        <w:t>工序质量评定表</w:t>
      </w:r>
      <w:r>
        <w:t>”</w:t>
      </w:r>
      <w:r>
        <w:t>等进行标识，各单据必须层层落实签证。</w:t>
      </w:r>
    </w:p>
    <w:p w:rsidR="00AF7984">
      <w:pPr>
        <w:pStyle w:val="BodyTextIndent2"/>
        <w:tabs>
          <w:tab w:val="left" w:pos="8100"/>
        </w:tabs>
        <w:spacing w:after="0" w:line="440" w:lineRule="exact"/>
        <w:ind w:left="0" w:leftChars="0"/>
        <w:rPr>
          <w:bCs/>
        </w:rPr>
      </w:pPr>
      <w:r>
        <w:rPr>
          <w:bCs/>
        </w:rPr>
        <w:t>3.7</w:t>
      </w:r>
      <w:r>
        <w:rPr>
          <w:bCs/>
        </w:rPr>
        <w:t>依靠过程控制保证质量</w:t>
      </w:r>
    </w:p>
    <w:p w:rsidR="00AF7984">
      <w:pPr>
        <w:pStyle w:val="BodyTextIndent2"/>
        <w:tabs>
          <w:tab w:val="left" w:pos="8100"/>
        </w:tabs>
        <w:spacing w:after="0" w:line="440" w:lineRule="exact"/>
        <w:ind w:left="0" w:leftChars="0"/>
      </w:pPr>
      <w:smartTag w:uri="urn:schemas-microsoft-com:office:smarttags" w:element="chsdate">
        <w:smartTagPr>
          <w:attr w:name="Day" w:val="30"/>
          <w:attr w:name="IsLunarDate" w:val="False"/>
          <w:attr w:name="IsROCDate" w:val="False"/>
          <w:attr w:name="Month" w:val="12"/>
          <w:attr w:name="Year" w:val="1899"/>
        </w:smartTagPr>
        <w:r>
          <w:t>3.7.1</w:t>
        </w:r>
      </w:smartTag>
      <w:r>
        <w:t>施工准备</w:t>
      </w:r>
    </w:p>
    <w:p w:rsidR="00AF7984" w:rsidP="00704096">
      <w:pPr>
        <w:pStyle w:val="Normal0"/>
        <w:tabs>
          <w:tab w:val="left" w:pos="8100"/>
        </w:tabs>
        <w:spacing w:line="440" w:lineRule="exact"/>
        <w:ind w:firstLine="480" w:firstLineChars="200"/>
      </w:pPr>
      <w:r w:rsidRPr="00704096">
        <w:rPr>
          <w:lang w:val="en-GB"/>
        </w:rPr>
        <w:t>组织项目部人员学习设计文件</w:t>
      </w:r>
      <w:r>
        <w:t>、图纸，了解现场环境，做好技术交底工作。</w:t>
      </w:r>
    </w:p>
    <w:p w:rsidR="00AF7984" w:rsidP="00704096">
      <w:pPr>
        <w:pStyle w:val="Normal0"/>
        <w:tabs>
          <w:tab w:val="left" w:pos="8100"/>
        </w:tabs>
        <w:spacing w:line="440" w:lineRule="exact"/>
        <w:ind w:firstLine="480" w:firstLineChars="200"/>
      </w:pPr>
      <w:r w:rsidRPr="00704096">
        <w:rPr>
          <w:lang w:val="en-GB"/>
        </w:rPr>
        <w:t>测量负责人接受现场测量控制桩</w:t>
      </w:r>
      <w:r>
        <w:t>、水准点，并制定相应的保护措施和文字记录。</w:t>
      </w:r>
    </w:p>
    <w:p w:rsidR="00AF7984" w:rsidP="00704096">
      <w:pPr>
        <w:pStyle w:val="Normal0"/>
        <w:tabs>
          <w:tab w:val="left" w:pos="8100"/>
        </w:tabs>
        <w:spacing w:line="440" w:lineRule="exact"/>
        <w:ind w:firstLine="480" w:firstLineChars="200"/>
      </w:pPr>
      <w:r w:rsidRPr="00704096">
        <w:rPr>
          <w:lang w:val="en-GB"/>
        </w:rPr>
        <w:t>建立各种形式的质量攻关小组</w:t>
      </w:r>
      <w:r>
        <w:t>，对技术、工艺、质量等项目进行研讨，开展</w:t>
      </w:r>
      <w:r>
        <w:t>“QC”</w:t>
      </w:r>
      <w:r>
        <w:t>活动。</w:t>
      </w:r>
    </w:p>
    <w:p w:rsidR="00AF7984">
      <w:pPr>
        <w:pStyle w:val="BodyTextIndent2"/>
        <w:tabs>
          <w:tab w:val="left" w:pos="8100"/>
        </w:tabs>
        <w:spacing w:after="0" w:line="440" w:lineRule="exact"/>
        <w:ind w:left="0" w:leftChars="0"/>
      </w:pPr>
      <w:smartTag w:uri="urn:schemas-microsoft-com:office:smarttags" w:element="chsdate">
        <w:smartTagPr>
          <w:attr w:name="Day" w:val="30"/>
          <w:attr w:name="IsLunarDate" w:val="False"/>
          <w:attr w:name="IsROCDate" w:val="False"/>
          <w:attr w:name="Month" w:val="12"/>
          <w:attr w:name="Year" w:val="1899"/>
        </w:smartTagPr>
        <w:r>
          <w:t>3.7.2</w:t>
        </w:r>
      </w:smartTag>
      <w:r>
        <w:t>施工过程</w:t>
      </w:r>
    </w:p>
    <w:p w:rsidR="00AF7984" w:rsidP="00704096">
      <w:pPr>
        <w:pStyle w:val="Normal0"/>
        <w:tabs>
          <w:tab w:val="left" w:pos="8100"/>
        </w:tabs>
        <w:spacing w:line="440" w:lineRule="exact"/>
        <w:ind w:firstLine="480" w:firstLineChars="200"/>
      </w:pPr>
      <w:r>
        <w:t>坚持</w:t>
      </w:r>
      <w:r>
        <w:t>“</w:t>
      </w:r>
      <w:r w:rsidRPr="00704096">
        <w:rPr>
          <w:lang w:val="en-GB"/>
        </w:rPr>
        <w:t>过程精品</w:t>
      </w:r>
      <w:r>
        <w:t>”</w:t>
      </w:r>
      <w:r>
        <w:t>控制，实行</w:t>
      </w:r>
      <w:r>
        <w:t>“</w:t>
      </w:r>
      <w:r>
        <w:t>目标考核</w:t>
      </w:r>
      <w:r>
        <w:t>”</w:t>
      </w:r>
      <w:r>
        <w:t>，严格奖惩。</w:t>
      </w:r>
    </w:p>
    <w:p w:rsidR="00AF7984" w:rsidP="00704096">
      <w:pPr>
        <w:pStyle w:val="Normal0"/>
        <w:tabs>
          <w:tab w:val="left" w:pos="8100"/>
        </w:tabs>
        <w:spacing w:line="440" w:lineRule="exact"/>
        <w:ind w:firstLine="480" w:firstLineChars="200"/>
      </w:pPr>
      <w:r w:rsidRPr="00704096">
        <w:rPr>
          <w:lang w:val="en-GB"/>
        </w:rPr>
        <w:t>严格做到</w:t>
      </w:r>
      <w:r>
        <w:t>“</w:t>
      </w:r>
      <w:r>
        <w:t>三级交底</w:t>
      </w:r>
      <w:r>
        <w:t>”</w:t>
      </w:r>
      <w:r>
        <w:t>，并组织施工生产。</w:t>
      </w:r>
    </w:p>
    <w:p w:rsidR="00AF7984" w:rsidP="00704096">
      <w:pPr>
        <w:pStyle w:val="Normal0"/>
        <w:tabs>
          <w:tab w:val="left" w:pos="8100"/>
        </w:tabs>
        <w:spacing w:line="440" w:lineRule="exact"/>
        <w:ind w:firstLine="480" w:firstLineChars="200"/>
      </w:pPr>
      <w:r w:rsidRPr="00704096">
        <w:rPr>
          <w:lang w:val="en-GB"/>
        </w:rPr>
        <w:t>严格执行</w:t>
      </w:r>
      <w:r>
        <w:t>“</w:t>
      </w:r>
      <w:r>
        <w:t>三检</w:t>
      </w:r>
      <w:r>
        <w:t>”</w:t>
      </w:r>
      <w:r>
        <w:t>制度：自检、互检、专检。</w:t>
      </w:r>
      <w:r>
        <w:br/>
      </w:r>
      <w: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5" w:history="1">
        <w:r>
          <w:rPr>
            <w:rFonts w:ascii="SimSun" w:eastAsia="SimSun" w:hAnsi="SimSun" w:cs="SimSun"/>
            <w:b/>
            <w:bCs/>
            <w:color w:val="0000EE"/>
            <w:kern w:val="0"/>
            <w:sz w:val="30"/>
            <w:szCs w:val="30"/>
            <w:u w:val="single" w:color="0000EE"/>
          </w:rPr>
          <w:t>https://d.book118.com/065324022230011120</w:t>
        </w:r>
      </w:hyperlink>
    </w:p>
    <w:p w:rsidR="00AF7984" w:rsidP="00704096">
      <w:pPr>
        <w:pStyle w:val="Normal0"/>
        <w:tabs>
          <w:tab w:val="left" w:pos="8100"/>
        </w:tabs>
        <w:spacing w:line="440" w:lineRule="exact"/>
        <w:ind w:firstLine="480" w:firstLineChars="200"/>
      </w:pPr>
    </w:p>
    <w:sectPr w:rsidSect="00230C5E">
      <w:type w:val="nextPage"/>
      <w:pgSz w:w="11906" w:h="16838" w:code="9"/>
      <w:pgMar w:top="1418" w:right="1134" w:bottom="1134" w:left="1134" w:header="851" w:footer="680" w:gutter="0"/>
      <w:pgNumType w:start="36"/>
      <w:cols w:space="425"/>
      <w:titlePg w:val="0"/>
      <w:docGrid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AFF" w:usb1="C0007841" w:usb2="00000009" w:usb3="00000000" w:csb0="000001FF" w:csb1="00000000"/>
  </w:font>
  <w:font w:name="Wingdings">
    <w:panose1 w:val="05000000000000000000"/>
    <w:charset w:val="02"/>
    <w:family w:val="auto"/>
    <w:pitch w:val="variable"/>
    <w:sig w:usb0="00000000" w:usb1="10000000" w:usb2="00000000" w:usb3="00000000" w:csb0="80000000" w:csb1="00000000"/>
  </w:font>
  <w:font w:name="宋体">
    <w:altName w:val="SimSun"/>
    <w:panose1 w:val="02010600030101010101"/>
    <w:charset w:val="86"/>
    <w:family w:val="auto"/>
    <w:pitch w:val="variable"/>
    <w:sig w:usb0="00000003" w:usb1="288F0000" w:usb2="00000016" w:usb3="00000000" w:csb0="00040001" w:csb1="00000000"/>
  </w:font>
  <w:font w:name="Calibri">
    <w:panose1 w:val="020F0502020204030204"/>
    <w:charset w:val="00"/>
    <w:family w:val="swiss"/>
    <w:pitch w:val="variable"/>
    <w:sig w:usb0="E00002FF" w:usb1="4000ACFF" w:usb2="00000001" w:usb3="00000000" w:csb0="0000019F" w:csb1="00000000"/>
  </w:font>
  <w:font w:name="仿宋_GB2312">
    <w:altName w:val="微软雅黑"/>
    <w:charset w:val="86"/>
    <w:family w:val="modern"/>
    <w:pitch w:val="fixed"/>
    <w:sig w:usb0="00000001" w:usb1="080E0000" w:usb2="00000010" w:usb3="00000000" w:csb0="00040000" w:csb1="00000000"/>
  </w:font>
  <w:font w:name="Courier New">
    <w:panose1 w:val="02070309020205020404"/>
    <w:charset w:val="00"/>
    <w:family w:val="modern"/>
    <w:pitch w:val="fixed"/>
    <w:sig w:usb0="E0002AFF" w:usb1="C0007843"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Gulim">
    <w:altName w:val="굴림"/>
    <w:panose1 w:val="020B0600000101010101"/>
    <w:charset w:val="81"/>
    <w:family w:val="swiss"/>
    <w:pitch w:val="variable"/>
    <w:sig w:usb0="B00002AF" w:usb1="69D77CFB" w:usb2="00000030" w:usb3="00000000" w:csb0="0008009F" w:csb1="00000000"/>
  </w:font>
  <w:font w:name="Calibri Light">
    <w:panose1 w:val="020F0302020204030204"/>
    <w:charset w:val="00"/>
    <w:family w:val="swiss"/>
    <w:pitch w:val="variable"/>
    <w:sig w:usb0="A00002EF" w:usb1="4000207B" w:usb2="00000000" w:usb3="00000000" w:csb0="0000019F"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等线 Light">
    <w:panose1 w:val="02010600030101010101"/>
    <w:charset w:val="86"/>
    <w:family w:val="auto"/>
    <w:pitch w:val="variable"/>
    <w:sig w:usb0="A00002BF" w:usb1="38CF7CFA" w:usb2="00000016" w:usb3="00000000" w:csb0="0004000F" w:csb1="00000000"/>
  </w:font>
  <w:font w:name="等线">
    <w:altName w:val="DengXian"/>
    <w:panose1 w:val="02010600030101010101"/>
    <w:charset w:val="86"/>
    <w:family w:val="auto"/>
    <w:pitch w:val="variable"/>
    <w:sig w:usb0="A00002BF" w:usb1="38CF7CFA" w:usb2="00000016" w:usb3="00000000" w:csb0="0004000F" w:csb1="00000000"/>
  </w:font>
  <w:font w:name="Cambria Math">
    <w:panose1 w:val="02040503050406030204"/>
    <w:charset w:val="00"/>
    <w:family w:val="roman"/>
    <w:pitch w:val="variable"/>
    <w:sig w:usb0="00000003" w:usb1="00000000" w:usb2="00000000" w:usb3="00000000" w:csb0="00000001"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abstractNum w:abstractNumId="0">
    <w:nsid w:val="07FF62CB"/>
    <w:multiLevelType w:val="hybridMultilevel"/>
    <w:tmpl w:val="FE661856"/>
    <w:lvl w:ilvl="0">
      <w:start w:val="1"/>
      <w:numFmt w:val="decimal"/>
      <w:lvlText w:val="%1、"/>
      <w:lvlJc w:val="left"/>
      <w:pPr>
        <w:tabs>
          <w:tab w:val="num" w:pos="360"/>
        </w:tabs>
        <w:ind w:left="360" w:hanging="360"/>
      </w:pPr>
      <w:rPr>
        <w:rFonts w:ascii="Times New Roman" w:eastAsia="Times New Roman" w:hAnsi="Times New Roman" w:cs="Times New Roman" w:hint="default"/>
      </w:rPr>
    </w:lvl>
    <w:lvl w:ilvl="1" w:tentative="1">
      <w:start w:val="1"/>
      <w:numFmt w:val="bullet"/>
      <w:lvlText w:val=""/>
      <w:lvlJc w:val="left"/>
      <w:pPr>
        <w:tabs>
          <w:tab w:val="num" w:pos="660"/>
        </w:tabs>
        <w:ind w:left="660" w:hanging="420"/>
      </w:pPr>
      <w:rPr>
        <w:rFonts w:ascii="Wingdings" w:hAnsi="Wingdings" w:hint="default"/>
      </w:rPr>
    </w:lvl>
    <w:lvl w:ilvl="2" w:tentative="1">
      <w:start w:val="1"/>
      <w:numFmt w:val="bullet"/>
      <w:lvlText w:val=""/>
      <w:lvlJc w:val="left"/>
      <w:pPr>
        <w:tabs>
          <w:tab w:val="num" w:pos="1080"/>
        </w:tabs>
        <w:ind w:left="1080" w:hanging="420"/>
      </w:pPr>
      <w:rPr>
        <w:rFonts w:ascii="Wingdings" w:hAnsi="Wingdings" w:hint="default"/>
      </w:rPr>
    </w:lvl>
    <w:lvl w:ilvl="3" w:tentative="1">
      <w:start w:val="1"/>
      <w:numFmt w:val="bullet"/>
      <w:lvlText w:val=""/>
      <w:lvlJc w:val="left"/>
      <w:pPr>
        <w:tabs>
          <w:tab w:val="num" w:pos="1500"/>
        </w:tabs>
        <w:ind w:left="1500" w:hanging="420"/>
      </w:pPr>
      <w:rPr>
        <w:rFonts w:ascii="Wingdings" w:hAnsi="Wingdings" w:hint="default"/>
      </w:rPr>
    </w:lvl>
    <w:lvl w:ilvl="4" w:tentative="1">
      <w:start w:val="1"/>
      <w:numFmt w:val="bullet"/>
      <w:lvlText w:val=""/>
      <w:lvlJc w:val="left"/>
      <w:pPr>
        <w:tabs>
          <w:tab w:val="num" w:pos="1920"/>
        </w:tabs>
        <w:ind w:left="1920" w:hanging="420"/>
      </w:pPr>
      <w:rPr>
        <w:rFonts w:ascii="Wingdings" w:hAnsi="Wingdings" w:hint="default"/>
      </w:rPr>
    </w:lvl>
    <w:lvl w:ilvl="5" w:tentative="1">
      <w:start w:val="1"/>
      <w:numFmt w:val="bullet"/>
      <w:lvlText w:val=""/>
      <w:lvlJc w:val="left"/>
      <w:pPr>
        <w:tabs>
          <w:tab w:val="num" w:pos="2340"/>
        </w:tabs>
        <w:ind w:left="2340" w:hanging="420"/>
      </w:pPr>
      <w:rPr>
        <w:rFonts w:ascii="Wingdings" w:hAnsi="Wingdings" w:hint="default"/>
      </w:rPr>
    </w:lvl>
    <w:lvl w:ilvl="6" w:tentative="1">
      <w:start w:val="1"/>
      <w:numFmt w:val="bullet"/>
      <w:lvlText w:val=""/>
      <w:lvlJc w:val="left"/>
      <w:pPr>
        <w:tabs>
          <w:tab w:val="num" w:pos="2760"/>
        </w:tabs>
        <w:ind w:left="2760" w:hanging="420"/>
      </w:pPr>
      <w:rPr>
        <w:rFonts w:ascii="Wingdings" w:hAnsi="Wingdings" w:hint="default"/>
      </w:rPr>
    </w:lvl>
    <w:lvl w:ilvl="7" w:tentative="1">
      <w:start w:val="1"/>
      <w:numFmt w:val="bullet"/>
      <w:lvlText w:val=""/>
      <w:lvlJc w:val="left"/>
      <w:pPr>
        <w:tabs>
          <w:tab w:val="num" w:pos="3180"/>
        </w:tabs>
        <w:ind w:left="3180" w:hanging="420"/>
      </w:pPr>
      <w:rPr>
        <w:rFonts w:ascii="Wingdings" w:hAnsi="Wingdings" w:hint="default"/>
      </w:rPr>
    </w:lvl>
    <w:lvl w:ilvl="8" w:tentative="1">
      <w:start w:val="1"/>
      <w:numFmt w:val="bullet"/>
      <w:lvlText w:val=""/>
      <w:lvlJc w:val="left"/>
      <w:pPr>
        <w:tabs>
          <w:tab w:val="num" w:pos="3600"/>
        </w:tabs>
        <w:ind w:left="3600" w:hanging="420"/>
      </w:pPr>
      <w:rPr>
        <w:rFonts w:ascii="Wingdings" w:hAnsi="Wingdings" w:hint="default"/>
      </w:rPr>
    </w:lvl>
  </w:abstractNum>
  <w:abstractNum w:abstractNumId="1">
    <w:nsid w:val="1E183659"/>
    <w:multiLevelType w:val="hybridMultilevel"/>
    <w:tmpl w:val="C2500B50"/>
    <w:lvl w:ilvl="0">
      <w:start w:val="1"/>
      <w:numFmt w:val="chineseCountingThousand"/>
      <w:lvlText w:val="第%1章"/>
      <w:lvlJc w:val="center"/>
      <w:pPr>
        <w:tabs>
          <w:tab w:val="num" w:pos="1077"/>
        </w:tabs>
        <w:ind w:left="1077" w:hanging="793"/>
      </w:pPr>
      <w:rPr>
        <w:rFonts w:hint="eastAsia"/>
      </w:rPr>
    </w:lvl>
    <w:lvl w:ilvl="1">
      <w:start w:val="1"/>
      <w:numFmt w:val="chineseCountingThousand"/>
      <w:pStyle w:val="2"/>
      <w:lvlText w:val="%2、"/>
      <w:lvlJc w:val="left"/>
      <w:pPr>
        <w:tabs>
          <w:tab w:val="num" w:pos="1077"/>
        </w:tabs>
        <w:ind w:left="1077" w:hanging="793"/>
      </w:pPr>
      <w:rPr>
        <w:rFonts w:hint="eastAsia"/>
      </w:rPr>
    </w:lvl>
    <w:lvl w:ilvl="2">
      <w:start w:val="1"/>
      <w:numFmt w:val="decimal"/>
      <w:pStyle w:val="3"/>
      <w:lvlText w:val="%3、"/>
      <w:lvlJc w:val="left"/>
      <w:pPr>
        <w:tabs>
          <w:tab w:val="num" w:pos="1350"/>
        </w:tabs>
        <w:ind w:left="630" w:firstLine="0"/>
      </w:pPr>
      <w:rPr>
        <w:rFonts w:hint="eastAsia"/>
      </w:rPr>
    </w:lvl>
    <w:lvl w:ilvl="3">
      <w:start w:val="1"/>
      <w:numFmt w:val="decimal"/>
      <w:lvlText w:val="（%4）"/>
      <w:lvlJc w:val="left"/>
      <w:pPr>
        <w:tabs>
          <w:tab w:val="num" w:pos="1800"/>
        </w:tabs>
        <w:ind w:left="1251" w:hanging="171"/>
      </w:pPr>
      <w:rPr>
        <w:rFonts w:hint="eastAsia"/>
        <w:lang w:val="en-US"/>
      </w:rPr>
    </w:lvl>
    <w:lvl w:ilvl="4">
      <w:start w:val="1"/>
      <w:numFmt w:val="japaneseCounting"/>
      <w:lvlText w:val="%5."/>
      <w:lvlJc w:val="left"/>
      <w:pPr>
        <w:tabs>
          <w:tab w:val="num" w:pos="2355"/>
        </w:tabs>
        <w:ind w:left="2355" w:hanging="675"/>
      </w:pPr>
      <w:rPr>
        <w:rFonts w:hint="eastAsia"/>
        <w:b w:val="0"/>
      </w:rPr>
    </w:lvl>
    <w:lvl w:ilvl="5">
      <w:start w:val="1"/>
      <w:numFmt w:val="decimal"/>
      <w:lvlText w:val="%6."/>
      <w:lvlJc w:val="left"/>
      <w:pPr>
        <w:tabs>
          <w:tab w:val="num" w:pos="2460"/>
        </w:tabs>
        <w:ind w:left="2460" w:hanging="360"/>
      </w:pPr>
      <w:rPr>
        <w:rFonts w:hint="eastAsia"/>
      </w:rPr>
    </w:lvl>
    <w:lvl w:ilvl="6" w:tentative="1">
      <w:start w:val="1"/>
      <w:numFmt w:val="decimal"/>
      <w:lvlText w:val="%7."/>
      <w:lvlJc w:val="left"/>
      <w:pPr>
        <w:tabs>
          <w:tab w:val="num" w:pos="2940"/>
        </w:tabs>
        <w:ind w:left="2940" w:hanging="420"/>
      </w:pPr>
    </w:lvl>
    <w:lvl w:ilvl="7" w:tentative="1">
      <w:start w:val="1"/>
      <w:numFmt w:val="lowerLetter"/>
      <w:lvlText w:val="%8)"/>
      <w:lvlJc w:val="left"/>
      <w:pPr>
        <w:tabs>
          <w:tab w:val="num" w:pos="3360"/>
        </w:tabs>
        <w:ind w:left="3360" w:hanging="420"/>
      </w:pPr>
    </w:lvl>
    <w:lvl w:ilvl="8" w:tentative="1">
      <w:start w:val="1"/>
      <w:numFmt w:val="lowerRoman"/>
      <w:lvlText w:val="%9."/>
      <w:lvlJc w:val="right"/>
      <w:pPr>
        <w:tabs>
          <w:tab w:val="num" w:pos="3780"/>
        </w:tabs>
        <w:ind w:left="3780" w:hanging="420"/>
      </w:pPr>
    </w:lvl>
  </w:abstractNum>
  <w:abstractNum w:abstractNumId="2">
    <w:nsid w:val="1E8D4D50"/>
    <w:multiLevelType w:val="hybridMultilevel"/>
    <w:tmpl w:val="8D16280A"/>
    <w:lvl w:ilvl="0">
      <w:start w:val="1"/>
      <w:numFmt w:val="decimal"/>
      <w:lvlText w:val="%1."/>
      <w:lvlJc w:val="left"/>
      <w:pPr>
        <w:tabs>
          <w:tab w:val="num" w:pos="559"/>
        </w:tabs>
        <w:ind w:left="559" w:hanging="360"/>
      </w:pPr>
      <w:rPr>
        <w:rFonts w:hint="default"/>
      </w:rPr>
    </w:lvl>
    <w:lvl w:ilvl="1" w:tentative="1">
      <w:start w:val="1"/>
      <w:numFmt w:val="lowerLetter"/>
      <w:lvlText w:val="%2)"/>
      <w:lvlJc w:val="left"/>
      <w:pPr>
        <w:tabs>
          <w:tab w:val="num" w:pos="1039"/>
        </w:tabs>
        <w:ind w:left="1039" w:hanging="420"/>
      </w:pPr>
    </w:lvl>
    <w:lvl w:ilvl="2" w:tentative="1">
      <w:start w:val="1"/>
      <w:numFmt w:val="lowerRoman"/>
      <w:lvlText w:val="%3."/>
      <w:lvlJc w:val="right"/>
      <w:pPr>
        <w:tabs>
          <w:tab w:val="num" w:pos="1459"/>
        </w:tabs>
        <w:ind w:left="1459" w:hanging="420"/>
      </w:pPr>
    </w:lvl>
    <w:lvl w:ilvl="3" w:tentative="1">
      <w:start w:val="1"/>
      <w:numFmt w:val="decimal"/>
      <w:lvlText w:val="%4."/>
      <w:lvlJc w:val="left"/>
      <w:pPr>
        <w:tabs>
          <w:tab w:val="num" w:pos="1879"/>
        </w:tabs>
        <w:ind w:left="1879" w:hanging="420"/>
      </w:pPr>
    </w:lvl>
    <w:lvl w:ilvl="4" w:tentative="1">
      <w:start w:val="1"/>
      <w:numFmt w:val="lowerLetter"/>
      <w:lvlText w:val="%5)"/>
      <w:lvlJc w:val="left"/>
      <w:pPr>
        <w:tabs>
          <w:tab w:val="num" w:pos="2299"/>
        </w:tabs>
        <w:ind w:left="2299" w:hanging="420"/>
      </w:pPr>
    </w:lvl>
    <w:lvl w:ilvl="5" w:tentative="1">
      <w:start w:val="1"/>
      <w:numFmt w:val="lowerRoman"/>
      <w:lvlText w:val="%6."/>
      <w:lvlJc w:val="right"/>
      <w:pPr>
        <w:tabs>
          <w:tab w:val="num" w:pos="2719"/>
        </w:tabs>
        <w:ind w:left="2719" w:hanging="420"/>
      </w:pPr>
    </w:lvl>
    <w:lvl w:ilvl="6" w:tentative="1">
      <w:start w:val="1"/>
      <w:numFmt w:val="decimal"/>
      <w:lvlText w:val="%7."/>
      <w:lvlJc w:val="left"/>
      <w:pPr>
        <w:tabs>
          <w:tab w:val="num" w:pos="3139"/>
        </w:tabs>
        <w:ind w:left="3139" w:hanging="420"/>
      </w:pPr>
    </w:lvl>
    <w:lvl w:ilvl="7" w:tentative="1">
      <w:start w:val="1"/>
      <w:numFmt w:val="lowerLetter"/>
      <w:lvlText w:val="%8)"/>
      <w:lvlJc w:val="left"/>
      <w:pPr>
        <w:tabs>
          <w:tab w:val="num" w:pos="3559"/>
        </w:tabs>
        <w:ind w:left="3559" w:hanging="420"/>
      </w:pPr>
    </w:lvl>
    <w:lvl w:ilvl="8" w:tentative="1">
      <w:start w:val="1"/>
      <w:numFmt w:val="lowerRoman"/>
      <w:lvlText w:val="%9."/>
      <w:lvlJc w:val="right"/>
      <w:pPr>
        <w:tabs>
          <w:tab w:val="num" w:pos="3979"/>
        </w:tabs>
        <w:ind w:left="3979" w:hanging="420"/>
      </w:pPr>
    </w:lvl>
  </w:abstractNum>
  <w:num w:numId="1">
    <w:abstractNumId w:val="1"/>
  </w:num>
  <w:num w:numId="2">
    <w:abstractNumId w:val="0"/>
  </w:num>
  <w:num w:numId="3">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2"/>
    <w:compatSetting w:name="useWord2013TrackBottomHyphenation" w:uri="http://schemas.microsoft.com/office/word" w:val="1"/>
    <w:compatSetting w:name="overrideTableStyleFontSizeAndJustification" w:uri="http://schemas.microsoft.com/office/word" w:val="0"/>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1B775F20"/>
    <w:rsid w:val="00004FDC"/>
    <w:rsid w:val="00035B35"/>
    <w:rsid w:val="000E160B"/>
    <w:rsid w:val="000E297F"/>
    <w:rsid w:val="0010273F"/>
    <w:rsid w:val="00106D75"/>
    <w:rsid w:val="0012111E"/>
    <w:rsid w:val="00121B1C"/>
    <w:rsid w:val="0013003E"/>
    <w:rsid w:val="00142740"/>
    <w:rsid w:val="0014573B"/>
    <w:rsid w:val="001A7F65"/>
    <w:rsid w:val="001B5142"/>
    <w:rsid w:val="001E47FF"/>
    <w:rsid w:val="001F63BD"/>
    <w:rsid w:val="00201251"/>
    <w:rsid w:val="002150AD"/>
    <w:rsid w:val="00230C5E"/>
    <w:rsid w:val="00231381"/>
    <w:rsid w:val="00252B25"/>
    <w:rsid w:val="00255CE7"/>
    <w:rsid w:val="00271910"/>
    <w:rsid w:val="002837BA"/>
    <w:rsid w:val="00294B47"/>
    <w:rsid w:val="002A2C73"/>
    <w:rsid w:val="002C1CD7"/>
    <w:rsid w:val="002E73AF"/>
    <w:rsid w:val="00327DC7"/>
    <w:rsid w:val="00330179"/>
    <w:rsid w:val="003532A8"/>
    <w:rsid w:val="003874C2"/>
    <w:rsid w:val="00390685"/>
    <w:rsid w:val="003B3AD8"/>
    <w:rsid w:val="003E1E2F"/>
    <w:rsid w:val="00425442"/>
    <w:rsid w:val="004437B4"/>
    <w:rsid w:val="00475E77"/>
    <w:rsid w:val="00484096"/>
    <w:rsid w:val="004B3232"/>
    <w:rsid w:val="004C36BE"/>
    <w:rsid w:val="00505576"/>
    <w:rsid w:val="005931F4"/>
    <w:rsid w:val="005B6F67"/>
    <w:rsid w:val="005C69F1"/>
    <w:rsid w:val="005D7879"/>
    <w:rsid w:val="00610DDC"/>
    <w:rsid w:val="00611173"/>
    <w:rsid w:val="006152C8"/>
    <w:rsid w:val="00620E16"/>
    <w:rsid w:val="0062185C"/>
    <w:rsid w:val="006846E8"/>
    <w:rsid w:val="006A6262"/>
    <w:rsid w:val="00704096"/>
    <w:rsid w:val="00712F23"/>
    <w:rsid w:val="00735E70"/>
    <w:rsid w:val="007423C9"/>
    <w:rsid w:val="007461E9"/>
    <w:rsid w:val="00747C29"/>
    <w:rsid w:val="0078111F"/>
    <w:rsid w:val="007949F5"/>
    <w:rsid w:val="0079599B"/>
    <w:rsid w:val="007C59DD"/>
    <w:rsid w:val="007D1BB9"/>
    <w:rsid w:val="007D2472"/>
    <w:rsid w:val="007E44F6"/>
    <w:rsid w:val="00821B92"/>
    <w:rsid w:val="00843B68"/>
    <w:rsid w:val="00884224"/>
    <w:rsid w:val="008E3C45"/>
    <w:rsid w:val="008F4336"/>
    <w:rsid w:val="00911294"/>
    <w:rsid w:val="00922FC8"/>
    <w:rsid w:val="0094212A"/>
    <w:rsid w:val="00957072"/>
    <w:rsid w:val="0096785C"/>
    <w:rsid w:val="00972F1E"/>
    <w:rsid w:val="0098743F"/>
    <w:rsid w:val="009B2417"/>
    <w:rsid w:val="009E5F1C"/>
    <w:rsid w:val="009F49F2"/>
    <w:rsid w:val="00A30120"/>
    <w:rsid w:val="00A331A2"/>
    <w:rsid w:val="00A90BCE"/>
    <w:rsid w:val="00AE071D"/>
    <w:rsid w:val="00AE5F6E"/>
    <w:rsid w:val="00AF7984"/>
    <w:rsid w:val="00B46A05"/>
    <w:rsid w:val="00B65CCA"/>
    <w:rsid w:val="00B85E2F"/>
    <w:rsid w:val="00C05D2B"/>
    <w:rsid w:val="00C07D3C"/>
    <w:rsid w:val="00C1497E"/>
    <w:rsid w:val="00C167FC"/>
    <w:rsid w:val="00C1729B"/>
    <w:rsid w:val="00C2163B"/>
    <w:rsid w:val="00C2361E"/>
    <w:rsid w:val="00C25FE9"/>
    <w:rsid w:val="00C3480A"/>
    <w:rsid w:val="00C37F0A"/>
    <w:rsid w:val="00C46300"/>
    <w:rsid w:val="00C773DA"/>
    <w:rsid w:val="00CE159F"/>
    <w:rsid w:val="00D016CD"/>
    <w:rsid w:val="00D16826"/>
    <w:rsid w:val="00D16C37"/>
    <w:rsid w:val="00D642EF"/>
    <w:rsid w:val="00D769C0"/>
    <w:rsid w:val="00D87002"/>
    <w:rsid w:val="00D87BBE"/>
    <w:rsid w:val="00D90C72"/>
    <w:rsid w:val="00DC54E4"/>
    <w:rsid w:val="00DD40E3"/>
    <w:rsid w:val="00DE0BE2"/>
    <w:rsid w:val="00DF0798"/>
    <w:rsid w:val="00DF1C58"/>
    <w:rsid w:val="00E409A2"/>
    <w:rsid w:val="00E56DB9"/>
    <w:rsid w:val="00E73211"/>
    <w:rsid w:val="00E762D4"/>
    <w:rsid w:val="00E77F62"/>
    <w:rsid w:val="00E93803"/>
    <w:rsid w:val="00EB1A9F"/>
    <w:rsid w:val="00EC38DE"/>
    <w:rsid w:val="00EF34AA"/>
    <w:rsid w:val="00EF3A48"/>
    <w:rsid w:val="00F100CE"/>
    <w:rsid w:val="00F13EAA"/>
    <w:rsid w:val="00F36410"/>
    <w:rsid w:val="00F66595"/>
    <w:rsid w:val="00F76E0A"/>
    <w:rsid w:val="00F870A9"/>
    <w:rsid w:val="00F9568B"/>
    <w:rsid w:val="00FC25C7"/>
    <w:rsid w:val="00FD41A4"/>
    <w:rsid w:val="00FE4CBF"/>
    <w:rsid w:val="1B775F20"/>
    <w:rsid w:val="49B755B6"/>
    <w:rsid w:val="53D629E8"/>
    <w:rsid w:val="5E280D51"/>
    <w:rsid w:val="6F5A3C93"/>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15:docId w15:val="{C009419D-BF96-43BB-8195-981CAD502CA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宋体" w:hAnsi="Times New Roman" w:cstheme="minorBidi"/>
        <w:lang w:val="en-US" w:eastAsia="zh-CN"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qFormat="1"/>
    <w:lsdException w:name="footer" w:semiHidden="1" w:unhideWhenUsed="1" w:qFormat="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macro" w:semiHidden="1" w:unhideWhenUsed="1"/>
    <w:lsdException w:name="toa heading"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Message Header" w:semiHidden="1" w:unhideWhenUsed="1"/>
    <w:lsdException w:name="Subtitle"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iPriority="99" w:unhideWhenUsed="1"/>
    <w:lsdException w:name="HTML Bottom of Form" w:semiHidden="1" w:uiPriority="99"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qFormat="1"/>
    <w:lsdException w:name="annotation subject" w:semiHidden="1" w:unhideWhenUsed="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Placeholder Text" w:semiHidden="1" w:uiPriority="99" w:unhideWhenUsed="1"/>
    <w:lsdException w:name="No Spacing" w:semiHidden="1" w:uiPriority="99"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unhideWhenUsed="1"/>
    <w:lsdException w:name="List Paragraph" w:semiHidden="1" w:uiPriority="99" w:unhideWhenUsed="1"/>
    <w:lsdException w:name="Quote" w:semiHidden="1" w:uiPriority="99" w:unhideWhenUsed="1"/>
    <w:lsdException w:name="Intense Quote" w:semiHidden="1" w:uiPriority="99"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252B25"/>
    <w:pPr>
      <w:widowControl w:val="0"/>
      <w:jc w:val="both"/>
    </w:pPr>
    <w:rPr>
      <w:rFonts w:asciiTheme="minorHAnsi" w:hAnsiTheme="minorHAnsi"/>
      <w:kern w:val="2"/>
      <w:sz w:val="21"/>
      <w:szCs w:val="2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Footer">
    <w:name w:val="footer"/>
    <w:basedOn w:val="Normal"/>
    <w:qFormat/>
    <w:rsid w:val="00252B25"/>
    <w:pPr>
      <w:tabs>
        <w:tab w:val="center" w:pos="4153"/>
        <w:tab w:val="right" w:pos="8306"/>
      </w:tabs>
      <w:snapToGrid w:val="0"/>
      <w:jc w:val="left"/>
    </w:pPr>
    <w:rPr>
      <w:sz w:val="18"/>
    </w:rPr>
  </w:style>
  <w:style w:type="paragraph" w:styleId="Header">
    <w:name w:val="header"/>
    <w:basedOn w:val="Normal"/>
    <w:qFormat/>
    <w:rsid w:val="00252B25"/>
    <w:pPr>
      <w:pBdr>
        <w:top w:val="none" w:sz="0" w:space="1" w:color="auto"/>
        <w:left w:val="none" w:sz="0" w:space="4" w:color="auto"/>
        <w:bottom w:val="none" w:sz="0" w:space="1" w:color="auto"/>
        <w:right w:val="none" w:sz="0" w:space="4" w:color="auto"/>
      </w:pBdr>
      <w:tabs>
        <w:tab w:val="center" w:pos="4153"/>
        <w:tab w:val="right" w:pos="8306"/>
      </w:tabs>
      <w:snapToGrid w:val="0"/>
    </w:pPr>
    <w:rPr>
      <w:sz w:val="18"/>
    </w:rPr>
  </w:style>
  <w:style w:type="character" w:styleId="PageNumber">
    <w:name w:val="page number"/>
    <w:basedOn w:val="DefaultParagraphFont"/>
    <w:rsid w:val="00252B25"/>
  </w:style>
  <w:style w:type="paragraph" w:customStyle="1" w:styleId="Normal0">
    <w:name w:val="Normal_0"/>
    <w:qFormat/>
    <w:pPr>
      <w:widowControl w:val="0"/>
      <w:jc w:val="both"/>
    </w:pPr>
    <w:rPr>
      <w:rFonts w:eastAsia="仿宋_GB2312"/>
      <w:kern w:val="2"/>
      <w:sz w:val="24"/>
      <w:szCs w:val="24"/>
    </w:rPr>
  </w:style>
  <w:style w:type="paragraph" w:styleId="TOC1">
    <w:name w:val="toc 1"/>
    <w:basedOn w:val="Normal"/>
    <w:next w:val="Normal0"/>
    <w:autoRedefine/>
    <w:semiHidden/>
    <w:rsid w:val="008E3C45"/>
    <w:pPr>
      <w:tabs>
        <w:tab w:val="right" w:leader="dot" w:pos="9628"/>
      </w:tabs>
      <w:spacing w:line="440" w:lineRule="exact"/>
      <w:jc w:val="center"/>
    </w:pPr>
    <w:rPr>
      <w:rFonts w:ascii="仿宋_GB2312" w:eastAsia="仿宋_GB2312" w:hAnsi="Times New Roman"/>
      <w:sz w:val="24"/>
      <w:szCs w:val="24"/>
    </w:rPr>
  </w:style>
  <w:style w:type="character" w:styleId="Hyperlink">
    <w:name w:val="Hyperlink"/>
    <w:basedOn w:val="DefaultParagraphFont"/>
    <w:rPr>
      <w:color w:val="0000FF"/>
      <w:u w:val="single"/>
    </w:rPr>
  </w:style>
  <w:style w:type="paragraph" w:styleId="TOC3">
    <w:name w:val="toc 3"/>
    <w:basedOn w:val="Normal"/>
    <w:next w:val="Normal0"/>
    <w:autoRedefine/>
    <w:semiHidden/>
    <w:pPr>
      <w:ind w:left="840"/>
    </w:pPr>
    <w:rPr>
      <w:rFonts w:ascii="Times New Roman" w:eastAsia="仿宋_GB2312" w:hAnsi="Times New Roman"/>
      <w:sz w:val="24"/>
      <w:szCs w:val="24"/>
    </w:rPr>
  </w:style>
  <w:style w:type="table" w:styleId="TableGrid">
    <w:name w:val="Table Grid"/>
    <w:basedOn w:val="TableNormal"/>
    <w:rsid w:val="0079599B"/>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BodyText">
    <w:name w:val="Body Text"/>
    <w:basedOn w:val="Normal"/>
    <w:pPr>
      <w:spacing w:after="120"/>
    </w:pPr>
    <w:rPr>
      <w:rFonts w:ascii="Times New Roman" w:eastAsia="仿宋_GB2312" w:hAnsi="Times New Roman"/>
      <w:sz w:val="24"/>
      <w:szCs w:val="24"/>
    </w:rPr>
  </w:style>
  <w:style w:type="paragraph" w:styleId="BodyTextIndent">
    <w:name w:val="Body Text Indent"/>
    <w:basedOn w:val="Normal"/>
    <w:pPr>
      <w:spacing w:after="120"/>
      <w:ind w:left="420" w:leftChars="200"/>
    </w:pPr>
    <w:rPr>
      <w:rFonts w:ascii="Times New Roman" w:eastAsia="仿宋_GB2312" w:hAnsi="Times New Roman"/>
      <w:sz w:val="24"/>
      <w:szCs w:val="24"/>
    </w:rPr>
  </w:style>
  <w:style w:type="paragraph" w:customStyle="1" w:styleId="2">
    <w:name w:val="标题2"/>
    <w:basedOn w:val="Normal"/>
    <w:autoRedefine/>
    <w:pPr>
      <w:numPr>
        <w:ilvl w:val="1"/>
        <w:numId w:val="1"/>
      </w:numPr>
      <w:tabs>
        <w:tab w:val="num" w:pos="28"/>
        <w:tab w:val="clear" w:pos="1077"/>
      </w:tabs>
      <w:spacing w:line="440" w:lineRule="exact"/>
      <w:ind w:left="238" w:hanging="238"/>
      <w:outlineLvl w:val="2"/>
    </w:pPr>
    <w:rPr>
      <w:rFonts w:ascii="仿宋_GB2312" w:eastAsia="仿宋_GB2312" w:hAnsi="宋体"/>
      <w:bCs/>
      <w:sz w:val="28"/>
      <w:szCs w:val="28"/>
    </w:rPr>
  </w:style>
  <w:style w:type="paragraph" w:customStyle="1" w:styleId="3">
    <w:name w:val="标题3"/>
    <w:basedOn w:val="Normal"/>
    <w:autoRedefine/>
    <w:pPr>
      <w:numPr>
        <w:ilvl w:val="2"/>
        <w:numId w:val="1"/>
      </w:numPr>
      <w:tabs>
        <w:tab w:val="clear" w:pos="1350"/>
      </w:tabs>
      <w:spacing w:line="440" w:lineRule="exact"/>
      <w:ind w:hanging="450"/>
    </w:pPr>
    <w:rPr>
      <w:rFonts w:ascii="仿宋_GB2312" w:eastAsia="仿宋_GB2312" w:hAnsi="Times New Roman"/>
      <w:sz w:val="28"/>
      <w:szCs w:val="24"/>
    </w:rPr>
  </w:style>
  <w:style w:type="paragraph" w:customStyle="1" w:styleId="4">
    <w:name w:val="标题4"/>
    <w:basedOn w:val="Normal"/>
    <w:autoRedefine/>
    <w:pPr>
      <w:spacing w:line="440" w:lineRule="exact"/>
      <w:ind w:left="70"/>
      <w:outlineLvl w:val="2"/>
    </w:pPr>
    <w:rPr>
      <w:rFonts w:ascii="仿宋_GB2312" w:eastAsia="仿宋_GB2312" w:hAnsi="宋体"/>
      <w:sz w:val="28"/>
      <w:szCs w:val="28"/>
    </w:rPr>
  </w:style>
  <w:style w:type="paragraph" w:customStyle="1" w:styleId="a">
    <w:name w:val="正文（新）"/>
    <w:basedOn w:val="Normal"/>
    <w:autoRedefine/>
    <w:pPr>
      <w:spacing w:line="440" w:lineRule="exact"/>
    </w:pPr>
    <w:rPr>
      <w:rFonts w:ascii="仿宋_GB2312" w:eastAsia="仿宋_GB2312" w:hAnsi="Times New Roman"/>
      <w:sz w:val="28"/>
      <w:szCs w:val="28"/>
    </w:rPr>
  </w:style>
  <w:style w:type="paragraph" w:styleId="BodyTextIndent2">
    <w:name w:val="Body Text Indent 2"/>
    <w:basedOn w:val="Normal"/>
    <w:pPr>
      <w:spacing w:after="120" w:line="480" w:lineRule="auto"/>
      <w:ind w:left="420" w:leftChars="200"/>
    </w:pPr>
    <w:rPr>
      <w:rFonts w:ascii="Times New Roman" w:eastAsia="仿宋_GB2312" w:hAnsi="Times New Roman"/>
      <w:sz w:val="24"/>
      <w:szCs w:val="24"/>
    </w:rPr>
  </w:style>
  <w:style w:type="paragraph" w:styleId="PlainText">
    <w:name w:val="Plain Text"/>
    <w:basedOn w:val="Normal"/>
    <w:rPr>
      <w:rFonts w:ascii="宋体" w:eastAsia="仿宋_GB2312" w:hAnsi="Courier New"/>
      <w:sz w:val="24"/>
      <w:szCs w:val="20"/>
    </w:rPr>
  </w:style>
  <w:style w:type="paragraph" w:styleId="BodyText2">
    <w:name w:val="Body Text 2"/>
    <w:basedOn w:val="Normal"/>
    <w:pPr>
      <w:spacing w:after="120" w:line="480" w:lineRule="auto"/>
    </w:pPr>
    <w:rPr>
      <w:rFonts w:ascii="Times New Roman" w:eastAsia="仿宋_GB2312" w:hAnsi="Times New Roman"/>
      <w:sz w:val="24"/>
      <w:szCs w:val="24"/>
    </w:rPr>
  </w:style>
  <w:style w:type="paragraph" w:styleId="TOC2">
    <w:name w:val="toc 2"/>
    <w:basedOn w:val="Normal"/>
    <w:next w:val="Normal0"/>
    <w:autoRedefine/>
    <w:semiHidden/>
    <w:pPr>
      <w:tabs>
        <w:tab w:val="right" w:leader="dot" w:pos="9344"/>
      </w:tabs>
      <w:spacing w:line="440" w:lineRule="exact"/>
      <w:ind w:left="420"/>
    </w:pPr>
    <w:rPr>
      <w:rFonts w:ascii="Times New Roman" w:eastAsia="仿宋_GB2312" w:hAnsi="Times New Roman"/>
      <w:sz w:val="24"/>
      <w:szCs w:val="24"/>
    </w:rPr>
  </w:style>
  <w:style w:type="paragraph" w:styleId="BodyTextIndent3">
    <w:name w:val="Body Text Indent 3"/>
    <w:basedOn w:val="Normal"/>
    <w:semiHidden/>
    <w:pPr>
      <w:spacing w:line="400" w:lineRule="exact"/>
      <w:ind w:firstLine="420" w:firstLineChars="200"/>
    </w:pPr>
    <w:rPr>
      <w:rFonts w:ascii="宋体" w:hAnsi="宋体" w:cs="Times New Roman"/>
      <w:szCs w:val="24"/>
    </w:rPr>
  </w:style>
  <w:style w:type="table" w:customStyle="1" w:styleId="TableGrid0">
    <w:name w:val="Table Grid_0"/>
    <w:basedOn w:val="TableNormal"/>
    <w:rsid w:val="0079599B"/>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relyOnVML/>
  <w:allowPNG/>
</w:webSettings>
</file>

<file path=word/_rels/document.xml.rels><?xml version="1.0" encoding="utf-8" standalone="yes"?><Relationships xmlns="http://schemas.openxmlformats.org/package/2006/relationships"><Relationship Id="rId1" Type="http://schemas.openxmlformats.org/officeDocument/2006/relationships/settings" Target="setting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customXml" Target="../customXml/item1.xml" /><Relationship Id="rId5" Type="http://schemas.openxmlformats.org/officeDocument/2006/relationships/hyperlink" Target="https://d.book118.com/065324022230011120" TargetMode="External" /><Relationship Id="rId6" Type="http://schemas.openxmlformats.org/officeDocument/2006/relationships/theme" Target="theme/theme1.xml" /><Relationship Id="rId7" Type="http://schemas.openxmlformats.org/officeDocument/2006/relationships/numbering" Target="numbering.xml" /><Relationship Id="rId8" Type="http://schemas.openxmlformats.org/officeDocument/2006/relationships/styles" Target="styles.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Relationships xmlns="http://schemas.openxmlformats.org/package/2006/relationships"><Relationship Id="rId1" Type="http://schemas.openxmlformats.org/officeDocument/2006/relationships/customXmlProps" Target="itemProps1.xml" /></Relationships>
</file>

<file path=customXml/item1.xml><?xml version="1.0" encoding="utf-8"?>
<s:customData xmlns="http://www.wps.cn/officeDocument/2013/wpsCustomData" xmlns:s="http://www.wps.cn/officeDocument/2013/wpsCustomData">
  <customSectProps>
    <customSectPr/>
  </customSectProps>
  <customShpExts>
    <customShpInfo spid="_x0000_s4097"/>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TotalTime>8</TotalTime>
  <Pages>41</Pages>
  <Words>6868</Words>
  <Characters>39148</Characters>
  <Application>Microsoft Office Word</Application>
  <DocSecurity>0</DocSecurity>
  <Lines>326</Lines>
  <Paragraphs>91</Paragraphs>
  <ScaleCrop>false</ScaleCrop>
  <Company/>
  <LinksUpToDate>false</LinksUpToDate>
  <CharactersWithSpaces>45925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yu</dc:creator>
  <cp:lastModifiedBy>Administrator</cp:lastModifiedBy>
  <cp:revision>7</cp:revision>
  <dcterms:created xsi:type="dcterms:W3CDTF">2015-12-21T08:03:00Z</dcterms:created>
  <dcterms:modified xsi:type="dcterms:W3CDTF">2023-10-23T04:41:00Z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2052-11.1.0.10314</vt:lpwstr>
  </property>
</Properties>
</file>