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女士剃毛器项目规划设计方案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17" w:history="1">
        <w:r>
          <w:rPr>
            <w:rFonts w:ascii="仿宋" w:eastAsia="仿宋" w:hAnsi="仿宋" w:cs="仿宋" w:hint="eastAsia"/>
            <w:lang w:eastAsia="zh-CN"/>
          </w:rPr>
          <w:t>前言</w:t>
        </w:r>
        <w:r>
          <w:tab/>
        </w:r>
        <w:r>
          <w:fldChar w:fldCharType="begin"/>
        </w:r>
        <w:r>
          <w:instrText xml:space="preserve"> PAGEREF _Toc10817 \h </w:instrText>
        </w:r>
        <w:r>
          <w:fldChar w:fldCharType="separate"/>
        </w:r>
        <w:r>
          <w:t>3</w:t>
        </w:r>
        <w:r>
          <w:fldChar w:fldCharType="end"/>
        </w:r>
      </w:hyperlink>
    </w:p>
    <w:p>
      <w:pPr>
        <w:pStyle w:val="TOC1"/>
        <w:tabs>
          <w:tab w:val="right" w:leader="dot" w:pos="8306"/>
        </w:tabs>
      </w:pPr>
      <w:hyperlink w:anchor="_Toc3566" w:history="1">
        <w:r>
          <w:rPr>
            <w:rFonts w:ascii="仿宋" w:eastAsia="仿宋" w:hAnsi="仿宋" w:cs="仿宋" w:hint="eastAsia"/>
            <w:lang w:eastAsia="zh-CN"/>
          </w:rPr>
          <w:t>一、工艺说明</w:t>
        </w:r>
        <w:r>
          <w:tab/>
        </w:r>
        <w:r>
          <w:fldChar w:fldCharType="begin"/>
        </w:r>
        <w:r>
          <w:instrText xml:space="preserve"> PAGEREF _Toc3566 \h </w:instrText>
        </w:r>
        <w:r>
          <w:fldChar w:fldCharType="separate"/>
        </w:r>
        <w:r>
          <w:t>3</w:t>
        </w:r>
        <w:r>
          <w:fldChar w:fldCharType="end"/>
        </w:r>
      </w:hyperlink>
    </w:p>
    <w:p>
      <w:pPr>
        <w:pStyle w:val="TOC2"/>
        <w:tabs>
          <w:tab w:val="right" w:leader="dot" w:pos="8306"/>
        </w:tabs>
      </w:pPr>
      <w:hyperlink w:anchor="_Toc14491" w:history="1">
        <w:r>
          <w:rPr>
            <w:rFonts w:ascii="仿宋" w:eastAsia="仿宋" w:hAnsi="仿宋" w:cs="仿宋" w:hint="eastAsia"/>
            <w:lang w:eastAsia="zh-CN"/>
          </w:rPr>
          <w:t>(一)、技术管理特点</w:t>
        </w:r>
        <w:r>
          <w:tab/>
        </w:r>
        <w:r>
          <w:fldChar w:fldCharType="begin"/>
        </w:r>
        <w:r>
          <w:instrText xml:space="preserve"> PAGEREF _Toc14491 \h </w:instrText>
        </w:r>
        <w:r>
          <w:fldChar w:fldCharType="separate"/>
        </w:r>
        <w:r>
          <w:t>3</w:t>
        </w:r>
        <w:r>
          <w:fldChar w:fldCharType="end"/>
        </w:r>
      </w:hyperlink>
    </w:p>
    <w:p>
      <w:pPr>
        <w:pStyle w:val="TOC2"/>
        <w:tabs>
          <w:tab w:val="right" w:leader="dot" w:pos="8306"/>
        </w:tabs>
      </w:pPr>
      <w:hyperlink w:anchor="_Toc15330" w:history="1">
        <w:r>
          <w:rPr>
            <w:rFonts w:ascii="仿宋" w:eastAsia="仿宋" w:hAnsi="仿宋" w:cs="仿宋" w:hint="eastAsia"/>
            <w:lang w:eastAsia="zh-CN"/>
          </w:rPr>
          <w:t>(二)、女士剃毛器项目工艺技术设计方案</w:t>
        </w:r>
        <w:r>
          <w:tab/>
        </w:r>
        <w:r>
          <w:fldChar w:fldCharType="begin"/>
        </w:r>
        <w:r>
          <w:instrText xml:space="preserve"> PAGEREF _Toc15330 \h </w:instrText>
        </w:r>
        <w:r>
          <w:fldChar w:fldCharType="separate"/>
        </w:r>
        <w:r>
          <w:t>4</w:t>
        </w:r>
        <w:r>
          <w:fldChar w:fldCharType="end"/>
        </w:r>
      </w:hyperlink>
    </w:p>
    <w:p>
      <w:pPr>
        <w:pStyle w:val="TOC2"/>
        <w:tabs>
          <w:tab w:val="right" w:leader="dot" w:pos="8306"/>
        </w:tabs>
      </w:pPr>
      <w:hyperlink w:anchor="_Toc23255" w:history="1">
        <w:r>
          <w:rPr>
            <w:rFonts w:ascii="仿宋" w:eastAsia="仿宋" w:hAnsi="仿宋" w:cs="仿宋" w:hint="eastAsia"/>
            <w:lang w:eastAsia="zh-CN"/>
          </w:rPr>
          <w:t>(三)、设备选型方案</w:t>
        </w:r>
        <w:r>
          <w:tab/>
        </w:r>
        <w:r>
          <w:fldChar w:fldCharType="begin"/>
        </w:r>
        <w:r>
          <w:instrText xml:space="preserve"> PAGEREF _Toc23255 \h </w:instrText>
        </w:r>
        <w:r>
          <w:fldChar w:fldCharType="separate"/>
        </w:r>
        <w:r>
          <w:t>5</w:t>
        </w:r>
        <w:r>
          <w:fldChar w:fldCharType="end"/>
        </w:r>
      </w:hyperlink>
    </w:p>
    <w:p>
      <w:pPr>
        <w:pStyle w:val="TOC1"/>
        <w:tabs>
          <w:tab w:val="right" w:leader="dot" w:pos="8306"/>
        </w:tabs>
      </w:pPr>
      <w:hyperlink w:anchor="_Toc11149" w:history="1">
        <w:r>
          <w:rPr>
            <w:rFonts w:ascii="仿宋" w:eastAsia="仿宋" w:hAnsi="仿宋" w:cs="仿宋" w:hint="eastAsia"/>
            <w:lang w:eastAsia="zh-CN"/>
          </w:rPr>
          <w:t>二、女士剃毛器项目建设背景及必要性分析</w:t>
        </w:r>
        <w:r>
          <w:tab/>
        </w:r>
        <w:r>
          <w:fldChar w:fldCharType="begin"/>
        </w:r>
        <w:r>
          <w:instrText xml:space="preserve"> PAGEREF _Toc11149 \h </w:instrText>
        </w:r>
        <w:r>
          <w:fldChar w:fldCharType="separate"/>
        </w:r>
        <w:r>
          <w:t>7</w:t>
        </w:r>
        <w:r>
          <w:fldChar w:fldCharType="end"/>
        </w:r>
      </w:hyperlink>
    </w:p>
    <w:p>
      <w:pPr>
        <w:pStyle w:val="TOC2"/>
        <w:tabs>
          <w:tab w:val="right" w:leader="dot" w:pos="8306"/>
        </w:tabs>
      </w:pPr>
      <w:hyperlink w:anchor="_Toc30943" w:history="1">
        <w:r>
          <w:rPr>
            <w:rFonts w:ascii="仿宋" w:eastAsia="仿宋" w:hAnsi="仿宋" w:cs="仿宋" w:hint="eastAsia"/>
            <w:lang w:eastAsia="zh-CN"/>
          </w:rPr>
          <w:t>(一)、女士剃毛器项目背景分析</w:t>
        </w:r>
        <w:r>
          <w:tab/>
        </w:r>
        <w:r>
          <w:fldChar w:fldCharType="begin"/>
        </w:r>
        <w:r>
          <w:instrText xml:space="preserve"> PAGEREF _Toc30943 \h </w:instrText>
        </w:r>
        <w:r>
          <w:fldChar w:fldCharType="separate"/>
        </w:r>
        <w:r>
          <w:t>7</w:t>
        </w:r>
        <w:r>
          <w:fldChar w:fldCharType="end"/>
        </w:r>
      </w:hyperlink>
    </w:p>
    <w:p>
      <w:pPr>
        <w:pStyle w:val="TOC2"/>
        <w:tabs>
          <w:tab w:val="right" w:leader="dot" w:pos="8306"/>
        </w:tabs>
      </w:pPr>
      <w:hyperlink w:anchor="_Toc14847" w:history="1">
        <w:r>
          <w:rPr>
            <w:rFonts w:ascii="仿宋" w:eastAsia="仿宋" w:hAnsi="仿宋" w:cs="仿宋" w:hint="eastAsia"/>
            <w:lang w:eastAsia="zh-CN"/>
          </w:rPr>
          <w:t>(二)、女士剃毛器项目建设必要性分析</w:t>
        </w:r>
        <w:r>
          <w:tab/>
        </w:r>
        <w:r>
          <w:fldChar w:fldCharType="begin"/>
        </w:r>
        <w:r>
          <w:instrText xml:space="preserve"> PAGEREF _Toc14847 \h </w:instrText>
        </w:r>
        <w:r>
          <w:fldChar w:fldCharType="separate"/>
        </w:r>
        <w:r>
          <w:t>8</w:t>
        </w:r>
        <w:r>
          <w:fldChar w:fldCharType="end"/>
        </w:r>
      </w:hyperlink>
    </w:p>
    <w:p>
      <w:pPr>
        <w:pStyle w:val="TOC1"/>
        <w:tabs>
          <w:tab w:val="right" w:leader="dot" w:pos="8306"/>
        </w:tabs>
      </w:pPr>
      <w:hyperlink w:anchor="_Toc1290" w:history="1">
        <w:r>
          <w:rPr>
            <w:rFonts w:ascii="仿宋" w:eastAsia="仿宋" w:hAnsi="仿宋" w:cs="仿宋" w:hint="eastAsia"/>
            <w:lang w:eastAsia="zh-CN"/>
          </w:rPr>
          <w:t>三、产品规划分析</w:t>
        </w:r>
        <w:r>
          <w:tab/>
        </w:r>
        <w:r>
          <w:fldChar w:fldCharType="begin"/>
        </w:r>
        <w:r>
          <w:instrText xml:space="preserve"> PAGEREF _Toc1290 \h </w:instrText>
        </w:r>
        <w:r>
          <w:fldChar w:fldCharType="separate"/>
        </w:r>
        <w:r>
          <w:t>10</w:t>
        </w:r>
        <w:r>
          <w:fldChar w:fldCharType="end"/>
        </w:r>
      </w:hyperlink>
    </w:p>
    <w:p>
      <w:pPr>
        <w:pStyle w:val="TOC2"/>
        <w:tabs>
          <w:tab w:val="right" w:leader="dot" w:pos="8306"/>
        </w:tabs>
      </w:pPr>
      <w:hyperlink w:anchor="_Toc7061" w:history="1">
        <w:r>
          <w:rPr>
            <w:rFonts w:ascii="仿宋" w:eastAsia="仿宋" w:hAnsi="仿宋" w:cs="仿宋" w:hint="eastAsia"/>
            <w:lang w:eastAsia="zh-CN"/>
          </w:rPr>
          <w:t>(一)、产品规划</w:t>
        </w:r>
        <w:r>
          <w:tab/>
        </w:r>
        <w:r>
          <w:fldChar w:fldCharType="begin"/>
        </w:r>
        <w:r>
          <w:instrText xml:space="preserve"> PAGEREF _Toc7061 \h </w:instrText>
        </w:r>
        <w:r>
          <w:fldChar w:fldCharType="separate"/>
        </w:r>
        <w:r>
          <w:t>10</w:t>
        </w:r>
        <w:r>
          <w:fldChar w:fldCharType="end"/>
        </w:r>
      </w:hyperlink>
    </w:p>
    <w:p>
      <w:pPr>
        <w:pStyle w:val="TOC2"/>
        <w:tabs>
          <w:tab w:val="right" w:leader="dot" w:pos="8306"/>
        </w:tabs>
      </w:pPr>
      <w:hyperlink w:anchor="_Toc18464" w:history="1">
        <w:r>
          <w:rPr>
            <w:rFonts w:ascii="仿宋" w:eastAsia="仿宋" w:hAnsi="仿宋" w:cs="仿宋" w:hint="eastAsia"/>
            <w:lang w:eastAsia="zh-CN"/>
          </w:rPr>
          <w:t>(二)、建设规模</w:t>
        </w:r>
        <w:r>
          <w:tab/>
        </w:r>
        <w:r>
          <w:fldChar w:fldCharType="begin"/>
        </w:r>
        <w:r>
          <w:instrText xml:space="preserve"> PAGEREF _Toc18464 \h </w:instrText>
        </w:r>
        <w:r>
          <w:fldChar w:fldCharType="separate"/>
        </w:r>
        <w:r>
          <w:t>10</w:t>
        </w:r>
        <w:r>
          <w:fldChar w:fldCharType="end"/>
        </w:r>
      </w:hyperlink>
    </w:p>
    <w:p>
      <w:pPr>
        <w:pStyle w:val="TOC1"/>
        <w:tabs>
          <w:tab w:val="right" w:leader="dot" w:pos="8306"/>
        </w:tabs>
      </w:pPr>
      <w:hyperlink w:anchor="_Toc11372" w:history="1">
        <w:r>
          <w:rPr>
            <w:rFonts w:ascii="仿宋" w:eastAsia="仿宋" w:hAnsi="仿宋" w:cs="仿宋" w:hint="eastAsia"/>
            <w:lang w:eastAsia="zh-CN"/>
          </w:rPr>
          <w:t>四、女士剃毛器项目文档管理</w:t>
        </w:r>
        <w:r>
          <w:tab/>
        </w:r>
        <w:r>
          <w:fldChar w:fldCharType="begin"/>
        </w:r>
        <w:r>
          <w:instrText xml:space="preserve"> PAGEREF _Toc11372 \h </w:instrText>
        </w:r>
        <w:r>
          <w:fldChar w:fldCharType="separate"/>
        </w:r>
        <w:r>
          <w:t>12</w:t>
        </w:r>
        <w:r>
          <w:fldChar w:fldCharType="end"/>
        </w:r>
      </w:hyperlink>
    </w:p>
    <w:p>
      <w:pPr>
        <w:pStyle w:val="TOC2"/>
        <w:tabs>
          <w:tab w:val="right" w:leader="dot" w:pos="8306"/>
        </w:tabs>
      </w:pPr>
      <w:hyperlink w:anchor="_Toc21107" w:history="1">
        <w:r>
          <w:rPr>
            <w:rFonts w:ascii="仿宋" w:eastAsia="仿宋" w:hAnsi="仿宋" w:cs="仿宋" w:hint="eastAsia"/>
            <w:lang w:eastAsia="zh-CN"/>
          </w:rPr>
          <w:t>(一)、文档编制与审查</w:t>
        </w:r>
        <w:r>
          <w:tab/>
        </w:r>
        <w:r>
          <w:fldChar w:fldCharType="begin"/>
        </w:r>
        <w:r>
          <w:instrText xml:space="preserve"> PAGEREF _Toc21107 \h </w:instrText>
        </w:r>
        <w:r>
          <w:fldChar w:fldCharType="separate"/>
        </w:r>
        <w:r>
          <w:t>12</w:t>
        </w:r>
        <w:r>
          <w:fldChar w:fldCharType="end"/>
        </w:r>
      </w:hyperlink>
    </w:p>
    <w:p>
      <w:pPr>
        <w:pStyle w:val="TOC2"/>
        <w:tabs>
          <w:tab w:val="right" w:leader="dot" w:pos="8306"/>
        </w:tabs>
      </w:pPr>
      <w:hyperlink w:anchor="_Toc30093" w:history="1">
        <w:r>
          <w:rPr>
            <w:rFonts w:ascii="仿宋" w:eastAsia="仿宋" w:hAnsi="仿宋" w:cs="仿宋" w:hint="eastAsia"/>
            <w:lang w:eastAsia="zh-CN"/>
          </w:rPr>
          <w:t>(二)、文档发布与分发</w:t>
        </w:r>
        <w:r>
          <w:tab/>
        </w:r>
        <w:r>
          <w:fldChar w:fldCharType="begin"/>
        </w:r>
        <w:r>
          <w:instrText xml:space="preserve"> PAGEREF _Toc30093 \h </w:instrText>
        </w:r>
        <w:r>
          <w:fldChar w:fldCharType="separate"/>
        </w:r>
        <w:r>
          <w:t>13</w:t>
        </w:r>
        <w:r>
          <w:fldChar w:fldCharType="end"/>
        </w:r>
      </w:hyperlink>
    </w:p>
    <w:p>
      <w:pPr>
        <w:pStyle w:val="TOC2"/>
        <w:tabs>
          <w:tab w:val="right" w:leader="dot" w:pos="8306"/>
        </w:tabs>
      </w:pPr>
      <w:hyperlink w:anchor="_Toc25310" w:history="1">
        <w:r>
          <w:rPr>
            <w:rFonts w:ascii="仿宋" w:eastAsia="仿宋" w:hAnsi="仿宋" w:cs="仿宋" w:hint="eastAsia"/>
            <w:lang w:eastAsia="zh-CN"/>
          </w:rPr>
          <w:t>(三)、文档存档与归档</w:t>
        </w:r>
        <w:r>
          <w:tab/>
        </w:r>
        <w:r>
          <w:fldChar w:fldCharType="begin"/>
        </w:r>
        <w:r>
          <w:instrText xml:space="preserve"> PAGEREF _Toc25310 \h </w:instrText>
        </w:r>
        <w:r>
          <w:fldChar w:fldCharType="separate"/>
        </w:r>
        <w:r>
          <w:t>14</w:t>
        </w:r>
        <w:r>
          <w:fldChar w:fldCharType="end"/>
        </w:r>
      </w:hyperlink>
    </w:p>
    <w:p>
      <w:pPr>
        <w:pStyle w:val="TOC1"/>
        <w:tabs>
          <w:tab w:val="right" w:leader="dot" w:pos="8306"/>
        </w:tabs>
      </w:pPr>
      <w:hyperlink w:anchor="_Toc5242" w:history="1">
        <w:r>
          <w:rPr>
            <w:rFonts w:ascii="仿宋" w:eastAsia="仿宋" w:hAnsi="仿宋" w:cs="仿宋" w:hint="eastAsia"/>
            <w:lang w:eastAsia="zh-CN"/>
          </w:rPr>
          <w:t>五、女士剃毛器项目绩效评估</w:t>
        </w:r>
        <w:r>
          <w:tab/>
        </w:r>
        <w:r>
          <w:fldChar w:fldCharType="begin"/>
        </w:r>
        <w:r>
          <w:instrText xml:space="preserve"> PAGEREF _Toc5242 \h </w:instrText>
        </w:r>
        <w:r>
          <w:fldChar w:fldCharType="separate"/>
        </w:r>
        <w:r>
          <w:t>15</w:t>
        </w:r>
        <w:r>
          <w:fldChar w:fldCharType="end"/>
        </w:r>
      </w:hyperlink>
    </w:p>
    <w:p>
      <w:pPr>
        <w:pStyle w:val="TOC2"/>
        <w:tabs>
          <w:tab w:val="right" w:leader="dot" w:pos="8306"/>
        </w:tabs>
      </w:pPr>
      <w:hyperlink w:anchor="_Toc23212" w:history="1">
        <w:r>
          <w:rPr>
            <w:rFonts w:ascii="仿宋" w:eastAsia="仿宋" w:hAnsi="仿宋" w:cs="仿宋" w:hint="eastAsia"/>
            <w:lang w:eastAsia="zh-CN"/>
          </w:rPr>
          <w:t>(一)、绩效评估指标</w:t>
        </w:r>
        <w:r>
          <w:tab/>
        </w:r>
        <w:r>
          <w:fldChar w:fldCharType="begin"/>
        </w:r>
        <w:r>
          <w:instrText xml:space="preserve"> PAGEREF _Toc23212 \h </w:instrText>
        </w:r>
        <w:r>
          <w:fldChar w:fldCharType="separate"/>
        </w:r>
        <w:r>
          <w:t>15</w:t>
        </w:r>
        <w:r>
          <w:fldChar w:fldCharType="end"/>
        </w:r>
      </w:hyperlink>
    </w:p>
    <w:p>
      <w:pPr>
        <w:pStyle w:val="TOC2"/>
        <w:tabs>
          <w:tab w:val="right" w:leader="dot" w:pos="8306"/>
        </w:tabs>
      </w:pPr>
      <w:hyperlink w:anchor="_Toc24564" w:history="1">
        <w:r>
          <w:rPr>
            <w:rFonts w:ascii="仿宋" w:eastAsia="仿宋" w:hAnsi="仿宋" w:cs="仿宋" w:hint="eastAsia"/>
            <w:lang w:eastAsia="zh-CN"/>
          </w:rPr>
          <w:t>(二)、绩效评估方法</w:t>
        </w:r>
        <w:r>
          <w:tab/>
        </w:r>
        <w:r>
          <w:fldChar w:fldCharType="begin"/>
        </w:r>
        <w:r>
          <w:instrText xml:space="preserve"> PAGEREF _Toc24564 \h </w:instrText>
        </w:r>
        <w:r>
          <w:fldChar w:fldCharType="separate"/>
        </w:r>
        <w:r>
          <w:t>16</w:t>
        </w:r>
        <w:r>
          <w:fldChar w:fldCharType="end"/>
        </w:r>
      </w:hyperlink>
    </w:p>
    <w:p>
      <w:pPr>
        <w:pStyle w:val="TOC2"/>
        <w:tabs>
          <w:tab w:val="right" w:leader="dot" w:pos="8306"/>
        </w:tabs>
      </w:pPr>
      <w:hyperlink w:anchor="_Toc19885" w:history="1">
        <w:r>
          <w:rPr>
            <w:rFonts w:ascii="仿宋" w:eastAsia="仿宋" w:hAnsi="仿宋" w:cs="仿宋" w:hint="eastAsia"/>
            <w:lang w:eastAsia="zh-CN"/>
          </w:rPr>
          <w:t>(三)、绩效评估周期</w:t>
        </w:r>
        <w:r>
          <w:tab/>
        </w:r>
        <w:r>
          <w:fldChar w:fldCharType="begin"/>
        </w:r>
        <w:r>
          <w:instrText xml:space="preserve"> PAGEREF _Toc19885 \h </w:instrText>
        </w:r>
        <w:r>
          <w:fldChar w:fldCharType="separate"/>
        </w:r>
        <w:r>
          <w:t>17</w:t>
        </w:r>
        <w:r>
          <w:fldChar w:fldCharType="end"/>
        </w:r>
      </w:hyperlink>
    </w:p>
    <w:p>
      <w:pPr>
        <w:pStyle w:val="TOC1"/>
        <w:tabs>
          <w:tab w:val="right" w:leader="dot" w:pos="8306"/>
        </w:tabs>
      </w:pPr>
      <w:hyperlink w:anchor="_Toc15422" w:history="1">
        <w:r>
          <w:rPr>
            <w:rFonts w:ascii="仿宋" w:eastAsia="仿宋" w:hAnsi="仿宋" w:cs="仿宋" w:hint="eastAsia"/>
            <w:lang w:eastAsia="zh-CN"/>
          </w:rPr>
          <w:t>六、女士剃毛器项目概论</w:t>
        </w:r>
        <w:r>
          <w:tab/>
        </w:r>
        <w:r>
          <w:fldChar w:fldCharType="begin"/>
        </w:r>
        <w:r>
          <w:instrText xml:space="preserve"> PAGEREF _Toc15422 \h </w:instrText>
        </w:r>
        <w:r>
          <w:fldChar w:fldCharType="separate"/>
        </w:r>
        <w:r>
          <w:t>18</w:t>
        </w:r>
        <w:r>
          <w:fldChar w:fldCharType="end"/>
        </w:r>
      </w:hyperlink>
    </w:p>
    <w:p>
      <w:pPr>
        <w:pStyle w:val="TOC2"/>
        <w:tabs>
          <w:tab w:val="right" w:leader="dot" w:pos="8306"/>
        </w:tabs>
      </w:pPr>
      <w:hyperlink w:anchor="_Toc30728" w:history="1">
        <w:r>
          <w:rPr>
            <w:rFonts w:ascii="仿宋" w:eastAsia="仿宋" w:hAnsi="仿宋" w:cs="仿宋" w:hint="eastAsia"/>
            <w:lang w:eastAsia="zh-CN"/>
          </w:rPr>
          <w:t>(一)、女士剃毛器项目概况</w:t>
        </w:r>
        <w:r>
          <w:tab/>
        </w:r>
        <w:r>
          <w:fldChar w:fldCharType="begin"/>
        </w:r>
        <w:r>
          <w:instrText xml:space="preserve"> PAGEREF _Toc30728 \h </w:instrText>
        </w:r>
        <w:r>
          <w:fldChar w:fldCharType="separate"/>
        </w:r>
        <w:r>
          <w:t>18</w:t>
        </w:r>
        <w:r>
          <w:fldChar w:fldCharType="end"/>
        </w:r>
      </w:hyperlink>
    </w:p>
    <w:p>
      <w:pPr>
        <w:pStyle w:val="TOC2"/>
        <w:tabs>
          <w:tab w:val="right" w:leader="dot" w:pos="8306"/>
        </w:tabs>
      </w:pPr>
      <w:hyperlink w:anchor="_Toc25126" w:history="1">
        <w:r>
          <w:rPr>
            <w:rFonts w:ascii="仿宋" w:eastAsia="仿宋" w:hAnsi="仿宋" w:cs="仿宋" w:hint="eastAsia"/>
            <w:lang w:eastAsia="zh-CN"/>
          </w:rPr>
          <w:t>(二)、女士剃毛器项目目标</w:t>
        </w:r>
        <w:r>
          <w:tab/>
        </w:r>
        <w:r>
          <w:fldChar w:fldCharType="begin"/>
        </w:r>
        <w:r>
          <w:instrText xml:space="preserve"> PAGEREF _Toc25126 \h </w:instrText>
        </w:r>
        <w:r>
          <w:fldChar w:fldCharType="separate"/>
        </w:r>
        <w:r>
          <w:t>20</w:t>
        </w:r>
        <w:r>
          <w:fldChar w:fldCharType="end"/>
        </w:r>
      </w:hyperlink>
    </w:p>
    <w:p>
      <w:pPr>
        <w:pStyle w:val="TOC2"/>
        <w:tabs>
          <w:tab w:val="right" w:leader="dot" w:pos="8306"/>
        </w:tabs>
      </w:pPr>
      <w:hyperlink w:anchor="_Toc28554" w:history="1">
        <w:r>
          <w:rPr>
            <w:rFonts w:ascii="仿宋" w:eastAsia="仿宋" w:hAnsi="仿宋" w:cs="仿宋" w:hint="eastAsia"/>
            <w:lang w:eastAsia="zh-CN"/>
          </w:rPr>
          <w:t>(三)、女士剃毛器项目提出的理由</w:t>
        </w:r>
        <w:r>
          <w:tab/>
        </w:r>
        <w:r>
          <w:fldChar w:fldCharType="begin"/>
        </w:r>
        <w:r>
          <w:instrText xml:space="preserve"> PAGEREF _Toc28554 \h </w:instrText>
        </w:r>
        <w:r>
          <w:fldChar w:fldCharType="separate"/>
        </w:r>
        <w:r>
          <w:t>21</w:t>
        </w:r>
        <w:r>
          <w:fldChar w:fldCharType="end"/>
        </w:r>
      </w:hyperlink>
    </w:p>
    <w:p>
      <w:pPr>
        <w:pStyle w:val="TOC2"/>
        <w:tabs>
          <w:tab w:val="right" w:leader="dot" w:pos="8306"/>
        </w:tabs>
      </w:pPr>
      <w:hyperlink w:anchor="_Toc14229" w:history="1">
        <w:r>
          <w:rPr>
            <w:rFonts w:ascii="仿宋" w:eastAsia="仿宋" w:hAnsi="仿宋" w:cs="仿宋" w:hint="eastAsia"/>
            <w:lang w:eastAsia="zh-CN"/>
          </w:rPr>
          <w:t>(四)、女士剃毛器项目意义</w:t>
        </w:r>
        <w:r>
          <w:tab/>
        </w:r>
        <w:r>
          <w:fldChar w:fldCharType="begin"/>
        </w:r>
        <w:r>
          <w:instrText xml:space="preserve"> PAGEREF _Toc14229 \h </w:instrText>
        </w:r>
        <w:r>
          <w:fldChar w:fldCharType="separate"/>
        </w:r>
        <w:r>
          <w:t>23</w:t>
        </w:r>
        <w:r>
          <w:fldChar w:fldCharType="end"/>
        </w:r>
      </w:hyperlink>
    </w:p>
    <w:p>
      <w:pPr>
        <w:pStyle w:val="TOC2"/>
        <w:tabs>
          <w:tab w:val="right" w:leader="dot" w:pos="8306"/>
        </w:tabs>
      </w:pPr>
      <w:hyperlink w:anchor="_Toc21633" w:history="1">
        <w:r>
          <w:rPr>
            <w:rFonts w:ascii="仿宋" w:eastAsia="仿宋" w:hAnsi="仿宋" w:cs="仿宋" w:hint="eastAsia"/>
            <w:lang w:eastAsia="zh-CN"/>
          </w:rPr>
          <w:t>(五)、女士剃毛器项目背景</w:t>
        </w:r>
        <w:r>
          <w:tab/>
        </w:r>
        <w:r>
          <w:fldChar w:fldCharType="begin"/>
        </w:r>
        <w:r>
          <w:instrText xml:space="preserve"> PAGEREF _Toc21633 \h </w:instrText>
        </w:r>
        <w:r>
          <w:fldChar w:fldCharType="separate"/>
        </w:r>
        <w:r>
          <w:t>24</w:t>
        </w:r>
        <w:r>
          <w:fldChar w:fldCharType="end"/>
        </w:r>
      </w:hyperlink>
    </w:p>
    <w:p>
      <w:pPr>
        <w:pStyle w:val="TOC1"/>
        <w:tabs>
          <w:tab w:val="right" w:leader="dot" w:pos="8306"/>
        </w:tabs>
      </w:pPr>
      <w:hyperlink w:anchor="_Toc3456" w:history="1">
        <w:r>
          <w:rPr>
            <w:rFonts w:ascii="仿宋" w:eastAsia="仿宋" w:hAnsi="仿宋" w:cs="仿宋" w:hint="eastAsia"/>
            <w:lang w:eastAsia="zh-CN"/>
          </w:rPr>
          <w:t>七、女士剃毛器项目人力资源管理</w:t>
        </w:r>
        <w:r>
          <w:tab/>
        </w:r>
        <w:r>
          <w:fldChar w:fldCharType="begin"/>
        </w:r>
        <w:r>
          <w:instrText xml:space="preserve"> PAGEREF _Toc3456 \h </w:instrText>
        </w:r>
        <w:r>
          <w:fldChar w:fldCharType="separate"/>
        </w:r>
        <w:r>
          <w:t>25</w:t>
        </w:r>
        <w:r>
          <w:fldChar w:fldCharType="end"/>
        </w:r>
      </w:hyperlink>
    </w:p>
    <w:p>
      <w:pPr>
        <w:pStyle w:val="TOC2"/>
        <w:tabs>
          <w:tab w:val="right" w:leader="dot" w:pos="8306"/>
        </w:tabs>
      </w:pPr>
      <w:hyperlink w:anchor="_Toc9835" w:history="1">
        <w:r>
          <w:rPr>
            <w:rFonts w:ascii="仿宋" w:eastAsia="仿宋" w:hAnsi="仿宋" w:cs="仿宋" w:hint="eastAsia"/>
            <w:lang w:eastAsia="zh-CN"/>
          </w:rPr>
          <w:t>(一)、建立健全的预算管理制度</w:t>
        </w:r>
        <w:r>
          <w:tab/>
        </w:r>
        <w:r>
          <w:fldChar w:fldCharType="begin"/>
        </w:r>
        <w:r>
          <w:instrText xml:space="preserve"> PAGEREF _Toc9835 \h </w:instrText>
        </w:r>
        <w:r>
          <w:fldChar w:fldCharType="separate"/>
        </w:r>
        <w:r>
          <w:t>25</w:t>
        </w:r>
        <w:r>
          <w:fldChar w:fldCharType="end"/>
        </w:r>
      </w:hyperlink>
    </w:p>
    <w:p>
      <w:pPr>
        <w:pStyle w:val="TOC2"/>
        <w:tabs>
          <w:tab w:val="right" w:leader="dot" w:pos="8306"/>
        </w:tabs>
      </w:pPr>
      <w:hyperlink w:anchor="_Toc30310" w:history="1">
        <w:r>
          <w:rPr>
            <w:rFonts w:ascii="仿宋" w:eastAsia="仿宋" w:hAnsi="仿宋" w:cs="仿宋" w:hint="eastAsia"/>
            <w:lang w:eastAsia="zh-CN"/>
          </w:rPr>
          <w:t>(二)、加强资金流动监控</w:t>
        </w:r>
        <w:r>
          <w:tab/>
        </w:r>
        <w:r>
          <w:fldChar w:fldCharType="begin"/>
        </w:r>
        <w:r>
          <w:instrText xml:space="preserve"> PAGEREF _Toc30310 \h </w:instrText>
        </w:r>
        <w:r>
          <w:fldChar w:fldCharType="separate"/>
        </w:r>
        <w:r>
          <w:t>26</w:t>
        </w:r>
        <w:r>
          <w:fldChar w:fldCharType="end"/>
        </w:r>
      </w:hyperlink>
    </w:p>
    <w:p>
      <w:pPr>
        <w:pStyle w:val="TOC2"/>
        <w:tabs>
          <w:tab w:val="right" w:leader="dot" w:pos="8306"/>
        </w:tabs>
      </w:pPr>
      <w:hyperlink w:anchor="_Toc17138" w:history="1">
        <w:r>
          <w:rPr>
            <w:rFonts w:ascii="仿宋" w:eastAsia="仿宋" w:hAnsi="仿宋" w:cs="仿宋" w:hint="eastAsia"/>
            <w:lang w:eastAsia="zh-CN"/>
          </w:rPr>
          <w:t>(三)、制定完善的风险控制机制</w:t>
        </w:r>
        <w:r>
          <w:tab/>
        </w:r>
        <w:r>
          <w:fldChar w:fldCharType="begin"/>
        </w:r>
        <w:r>
          <w:instrText xml:space="preserve"> PAGEREF _Toc17138 \h </w:instrText>
        </w:r>
        <w:r>
          <w:fldChar w:fldCharType="separate"/>
        </w:r>
        <w:r>
          <w:t>28</w:t>
        </w:r>
        <w:r>
          <w:fldChar w:fldCharType="end"/>
        </w:r>
      </w:hyperlink>
    </w:p>
    <w:p>
      <w:pPr>
        <w:pStyle w:val="TOC2"/>
        <w:tabs>
          <w:tab w:val="right" w:leader="dot" w:pos="8306"/>
        </w:tabs>
      </w:pPr>
      <w:hyperlink w:anchor="_Toc16836" w:history="1">
        <w:r>
          <w:rPr>
            <w:rFonts w:ascii="仿宋" w:eastAsia="仿宋" w:hAnsi="仿宋" w:cs="仿宋" w:hint="eastAsia"/>
            <w:lang w:eastAsia="zh-CN"/>
          </w:rPr>
          <w:t>(四)、优化成本管理</w:t>
        </w:r>
        <w:r>
          <w:tab/>
        </w:r>
        <w:r>
          <w:fldChar w:fldCharType="begin"/>
        </w:r>
        <w:r>
          <w:instrText xml:space="preserve"> PAGEREF _Toc16836 \h </w:instrText>
        </w:r>
        <w:r>
          <w:fldChar w:fldCharType="separate"/>
        </w:r>
        <w:r>
          <w:t>29</w:t>
        </w:r>
        <w:r>
          <w:fldChar w:fldCharType="end"/>
        </w:r>
      </w:hyperlink>
    </w:p>
    <w:p>
      <w:pPr>
        <w:pStyle w:val="TOC1"/>
        <w:tabs>
          <w:tab w:val="right" w:leader="dot" w:pos="8306"/>
        </w:tabs>
      </w:pPr>
      <w:hyperlink w:anchor="_Toc2586" w:history="1">
        <w:r>
          <w:rPr>
            <w:rFonts w:ascii="仿宋" w:eastAsia="仿宋" w:hAnsi="仿宋" w:cs="仿宋" w:hint="eastAsia"/>
            <w:lang w:eastAsia="zh-CN"/>
          </w:rPr>
          <w:t>八、女士剃毛器项目技术管理</w:t>
        </w:r>
        <w:r>
          <w:tab/>
        </w:r>
        <w:r>
          <w:fldChar w:fldCharType="begin"/>
        </w:r>
        <w:r>
          <w:instrText xml:space="preserve"> PAGEREF _Toc2586 \h </w:instrText>
        </w:r>
        <w:r>
          <w:fldChar w:fldCharType="separate"/>
        </w:r>
        <w:r>
          <w:t>30</w:t>
        </w:r>
        <w:r>
          <w:fldChar w:fldCharType="end"/>
        </w:r>
      </w:hyperlink>
    </w:p>
    <w:p>
      <w:pPr>
        <w:pStyle w:val="TOC2"/>
        <w:tabs>
          <w:tab w:val="right" w:leader="dot" w:pos="8306"/>
        </w:tabs>
      </w:pPr>
      <w:hyperlink w:anchor="_Toc19495" w:history="1">
        <w:r>
          <w:rPr>
            <w:rFonts w:ascii="仿宋" w:eastAsia="仿宋" w:hAnsi="仿宋" w:cs="仿宋" w:hint="eastAsia"/>
            <w:lang w:eastAsia="zh-CN"/>
          </w:rPr>
          <w:t>(一)、技术方案选用方向</w:t>
        </w:r>
        <w:r>
          <w:tab/>
        </w:r>
        <w:r>
          <w:fldChar w:fldCharType="begin"/>
        </w:r>
        <w:r>
          <w:instrText xml:space="preserve"> PAGEREF _Toc19495 \h </w:instrText>
        </w:r>
        <w:r>
          <w:fldChar w:fldCharType="separate"/>
        </w:r>
        <w:r>
          <w:t>30</w:t>
        </w:r>
        <w:r>
          <w:fldChar w:fldCharType="end"/>
        </w:r>
      </w:hyperlink>
    </w:p>
    <w:p>
      <w:pPr>
        <w:pStyle w:val="TOC2"/>
        <w:tabs>
          <w:tab w:val="right" w:leader="dot" w:pos="8306"/>
        </w:tabs>
      </w:pPr>
      <w:hyperlink w:anchor="_Toc14471" w:history="1">
        <w:r>
          <w:rPr>
            <w:rFonts w:ascii="仿宋" w:eastAsia="仿宋" w:hAnsi="仿宋" w:cs="仿宋" w:hint="eastAsia"/>
            <w:lang w:eastAsia="zh-CN"/>
          </w:rPr>
          <w:t>(二)、工艺技术方案选用原则</w:t>
        </w:r>
        <w:r>
          <w:tab/>
        </w:r>
        <w:r>
          <w:fldChar w:fldCharType="begin"/>
        </w:r>
        <w:r>
          <w:instrText xml:space="preserve"> PAGEREF _Toc14471 \h </w:instrText>
        </w:r>
        <w:r>
          <w:fldChar w:fldCharType="separate"/>
        </w:r>
        <w:r>
          <w:t>32</w:t>
        </w:r>
        <w:r>
          <w:fldChar w:fldCharType="end"/>
        </w:r>
      </w:hyperlink>
    </w:p>
    <w:p>
      <w:pPr>
        <w:pStyle w:val="TOC2"/>
        <w:tabs>
          <w:tab w:val="right" w:leader="dot" w:pos="8306"/>
        </w:tabs>
      </w:pPr>
      <w:hyperlink w:anchor="_Toc4287" w:history="1">
        <w:r>
          <w:rPr>
            <w:rFonts w:ascii="仿宋" w:eastAsia="仿宋" w:hAnsi="仿宋" w:cs="仿宋" w:hint="eastAsia"/>
            <w:lang w:eastAsia="zh-CN"/>
          </w:rPr>
          <w:t>(三)、工艺技术方案要求</w:t>
        </w:r>
        <w:r>
          <w:tab/>
        </w:r>
        <w:r>
          <w:fldChar w:fldCharType="begin"/>
        </w:r>
        <w:r>
          <w:instrText xml:space="preserve"> PAGEREF _Toc4287 \h </w:instrText>
        </w:r>
        <w:r>
          <w:fldChar w:fldCharType="separate"/>
        </w:r>
        <w:r>
          <w:t>34</w:t>
        </w:r>
        <w:r>
          <w:fldChar w:fldCharType="end"/>
        </w:r>
      </w:hyperlink>
    </w:p>
    <w:p>
      <w:pPr>
        <w:pStyle w:val="TOC1"/>
        <w:tabs>
          <w:tab w:val="right" w:leader="dot" w:pos="8306"/>
        </w:tabs>
      </w:pPr>
      <w:hyperlink w:anchor="_Toc20802" w:history="1">
        <w:r>
          <w:rPr>
            <w:rFonts w:ascii="仿宋" w:eastAsia="仿宋" w:hAnsi="仿宋" w:cs="仿宋" w:hint="eastAsia"/>
            <w:lang w:eastAsia="zh-CN"/>
          </w:rPr>
          <w:t>九、女士剃毛器项目环境影响分析</w:t>
        </w:r>
        <w:r>
          <w:tab/>
        </w:r>
        <w:r>
          <w:fldChar w:fldCharType="begin"/>
        </w:r>
        <w:r>
          <w:instrText xml:space="preserve"> PAGEREF _Toc20802 \h </w:instrText>
        </w:r>
        <w:r>
          <w:fldChar w:fldCharType="separate"/>
        </w:r>
        <w:r>
          <w:t>36</w:t>
        </w:r>
        <w:r>
          <w:fldChar w:fldCharType="end"/>
        </w:r>
      </w:hyperlink>
    </w:p>
    <w:p>
      <w:pPr>
        <w:pStyle w:val="TOC2"/>
        <w:tabs>
          <w:tab w:val="right" w:leader="dot" w:pos="8306"/>
        </w:tabs>
      </w:pPr>
      <w:hyperlink w:anchor="_Toc4259" w:history="1">
        <w:r>
          <w:rPr>
            <w:rFonts w:ascii="仿宋" w:eastAsia="仿宋" w:hAnsi="仿宋" w:cs="仿宋" w:hint="eastAsia"/>
            <w:lang w:eastAsia="zh-CN"/>
          </w:rPr>
          <w:t>(一)、建设区域环境质量现状</w:t>
        </w:r>
        <w:r>
          <w:tab/>
        </w:r>
        <w:r>
          <w:fldChar w:fldCharType="begin"/>
        </w:r>
        <w:r>
          <w:instrText xml:space="preserve"> PAGEREF _Toc4259 \h </w:instrText>
        </w:r>
        <w:r>
          <w:fldChar w:fldCharType="separate"/>
        </w:r>
        <w:r>
          <w:t>36</w:t>
        </w:r>
        <w:r>
          <w:fldChar w:fldCharType="end"/>
        </w:r>
      </w:hyperlink>
    </w:p>
    <w:p>
      <w:pPr>
        <w:pStyle w:val="TOC2"/>
        <w:tabs>
          <w:tab w:val="right" w:leader="dot" w:pos="8306"/>
        </w:tabs>
      </w:pPr>
      <w:hyperlink w:anchor="_Toc31345" w:history="1">
        <w:r>
          <w:rPr>
            <w:rFonts w:ascii="仿宋" w:eastAsia="仿宋" w:hAnsi="仿宋" w:cs="仿宋" w:hint="eastAsia"/>
            <w:lang w:eastAsia="zh-CN"/>
          </w:rPr>
          <w:t>(二)、建设期环境保护</w:t>
        </w:r>
        <w:r>
          <w:tab/>
        </w:r>
        <w:r>
          <w:fldChar w:fldCharType="begin"/>
        </w:r>
        <w:r>
          <w:instrText xml:space="preserve"> PAGEREF _Toc31345 \h </w:instrText>
        </w:r>
        <w:r>
          <w:fldChar w:fldCharType="separate"/>
        </w:r>
        <w:r>
          <w:t>38</w:t>
        </w:r>
        <w:r>
          <w:fldChar w:fldCharType="end"/>
        </w:r>
      </w:hyperlink>
    </w:p>
    <w:p>
      <w:pPr>
        <w:pStyle w:val="TOC2"/>
        <w:tabs>
          <w:tab w:val="right" w:leader="dot" w:pos="8306"/>
        </w:tabs>
      </w:pPr>
      <w:hyperlink w:anchor="_Toc1321" w:history="1">
        <w:r>
          <w:rPr>
            <w:rFonts w:ascii="仿宋" w:eastAsia="仿宋" w:hAnsi="仿宋" w:cs="仿宋" w:hint="eastAsia"/>
            <w:lang w:eastAsia="zh-CN"/>
          </w:rPr>
          <w:t>(三)、运营期环境保护</w:t>
        </w:r>
        <w:r>
          <w:tab/>
        </w:r>
        <w:r>
          <w:fldChar w:fldCharType="begin"/>
        </w:r>
        <w:r>
          <w:instrText xml:space="preserve"> PAGEREF _Toc1321 \h </w:instrText>
        </w:r>
        <w:r>
          <w:fldChar w:fldCharType="separate"/>
        </w:r>
        <w:r>
          <w:t>39</w:t>
        </w:r>
        <w:r>
          <w:fldChar w:fldCharType="end"/>
        </w:r>
      </w:hyperlink>
    </w:p>
    <w:p>
      <w:pPr>
        <w:pStyle w:val="TOC2"/>
        <w:tabs>
          <w:tab w:val="right" w:leader="dot" w:pos="8306"/>
        </w:tabs>
      </w:pPr>
      <w:hyperlink w:anchor="_Toc3274" w:history="1">
        <w:r>
          <w:rPr>
            <w:rFonts w:ascii="仿宋" w:eastAsia="仿宋" w:hAnsi="仿宋" w:cs="仿宋" w:hint="eastAsia"/>
            <w:lang w:eastAsia="zh-CN"/>
          </w:rPr>
          <w:t>(四)、女士剃毛器项目建设对区域经济的影响</w:t>
        </w:r>
        <w:r>
          <w:tab/>
        </w:r>
        <w:r>
          <w:fldChar w:fldCharType="begin"/>
        </w:r>
        <w:r>
          <w:instrText xml:space="preserve"> PAGEREF _Toc3274 \h </w:instrText>
        </w:r>
        <w:r>
          <w:fldChar w:fldCharType="separate"/>
        </w:r>
        <w:r>
          <w:t>41</w:t>
        </w:r>
        <w:r>
          <w:fldChar w:fldCharType="end"/>
        </w:r>
      </w:hyperlink>
    </w:p>
    <w:p>
      <w:pPr>
        <w:pStyle w:val="TOC2"/>
        <w:tabs>
          <w:tab w:val="right" w:leader="dot" w:pos="8306"/>
        </w:tabs>
      </w:pPr>
      <w:hyperlink w:anchor="_Toc15866" w:history="1">
        <w:r>
          <w:rPr>
            <w:rFonts w:ascii="仿宋" w:eastAsia="仿宋" w:hAnsi="仿宋" w:cs="仿宋" w:hint="eastAsia"/>
            <w:lang w:eastAsia="zh-CN"/>
          </w:rPr>
          <w:t>(五)、废弃物处理</w:t>
        </w:r>
        <w:r>
          <w:tab/>
        </w:r>
        <w:r>
          <w:fldChar w:fldCharType="begin"/>
        </w:r>
        <w:r>
          <w:instrText xml:space="preserve"> PAGEREF _Toc15866 \h </w:instrText>
        </w:r>
        <w:r>
          <w:fldChar w:fldCharType="separate"/>
        </w:r>
        <w:r>
          <w:t>42</w:t>
        </w:r>
        <w:r>
          <w:fldChar w:fldCharType="end"/>
        </w:r>
      </w:hyperlink>
    </w:p>
    <w:p>
      <w:pPr>
        <w:pStyle w:val="TOC2"/>
        <w:tabs>
          <w:tab w:val="right" w:leader="dot" w:pos="8306"/>
        </w:tabs>
      </w:pPr>
      <w:hyperlink w:anchor="_Toc21470" w:history="1">
        <w:r>
          <w:rPr>
            <w:rFonts w:ascii="仿宋" w:eastAsia="仿宋" w:hAnsi="仿宋" w:cs="仿宋" w:hint="eastAsia"/>
            <w:lang w:eastAsia="zh-CN"/>
          </w:rPr>
          <w:t>(六)、特殊环境影响分析</w:t>
        </w:r>
        <w:r>
          <w:tab/>
        </w:r>
        <w:r>
          <w:fldChar w:fldCharType="begin"/>
        </w:r>
        <w:r>
          <w:instrText xml:space="preserve"> PAGEREF _Toc21470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84" w:history="1">
        <w:r>
          <w:rPr>
            <w:rFonts w:ascii="仿宋" w:eastAsia="仿宋" w:hAnsi="仿宋" w:cs="仿宋" w:hint="eastAsia"/>
            <w:lang w:eastAsia="zh-CN"/>
          </w:rPr>
          <w:t>(七)、清洁生产</w:t>
        </w:r>
        <w:r>
          <w:tab/>
        </w:r>
        <w:r>
          <w:fldChar w:fldCharType="begin"/>
        </w:r>
        <w:r>
          <w:instrText xml:space="preserve"> PAGEREF _Toc20684 \h </w:instrText>
        </w:r>
        <w:r>
          <w:fldChar w:fldCharType="separate"/>
        </w:r>
        <w:r>
          <w:t>45</w:t>
        </w:r>
        <w:r>
          <w:fldChar w:fldCharType="end"/>
        </w:r>
      </w:hyperlink>
    </w:p>
    <w:p>
      <w:pPr>
        <w:pStyle w:val="TOC2"/>
        <w:tabs>
          <w:tab w:val="right" w:leader="dot" w:pos="8306"/>
        </w:tabs>
      </w:pPr>
      <w:hyperlink w:anchor="_Toc11619" w:history="1">
        <w:r>
          <w:rPr>
            <w:rFonts w:ascii="仿宋" w:eastAsia="仿宋" w:hAnsi="仿宋" w:cs="仿宋" w:hint="eastAsia"/>
            <w:lang w:eastAsia="zh-CN"/>
          </w:rPr>
          <w:t>(八)、环境保护综合评价</w:t>
        </w:r>
        <w:r>
          <w:tab/>
        </w:r>
        <w:r>
          <w:fldChar w:fldCharType="begin"/>
        </w:r>
        <w:r>
          <w:instrText xml:space="preserve"> PAGEREF _Toc11619 \h </w:instrText>
        </w:r>
        <w:r>
          <w:fldChar w:fldCharType="separate"/>
        </w:r>
        <w:r>
          <w:t>46</w:t>
        </w:r>
        <w:r>
          <w:fldChar w:fldCharType="end"/>
        </w:r>
      </w:hyperlink>
    </w:p>
    <w:p>
      <w:pPr>
        <w:pStyle w:val="TOC1"/>
        <w:tabs>
          <w:tab w:val="right" w:leader="dot" w:pos="8306"/>
        </w:tabs>
      </w:pPr>
      <w:hyperlink w:anchor="_Toc12265" w:history="1">
        <w:r>
          <w:rPr>
            <w:rFonts w:ascii="仿宋" w:eastAsia="仿宋" w:hAnsi="仿宋" w:cs="仿宋" w:hint="eastAsia"/>
            <w:lang w:eastAsia="zh-CN"/>
          </w:rPr>
          <w:t>十、女士剃毛器项目社会影响</w:t>
        </w:r>
        <w:r>
          <w:tab/>
        </w:r>
        <w:r>
          <w:fldChar w:fldCharType="begin"/>
        </w:r>
        <w:r>
          <w:instrText xml:space="preserve"> PAGEREF _Toc12265 \h </w:instrText>
        </w:r>
        <w:r>
          <w:fldChar w:fldCharType="separate"/>
        </w:r>
        <w:r>
          <w:t>47</w:t>
        </w:r>
        <w:r>
          <w:fldChar w:fldCharType="end"/>
        </w:r>
      </w:hyperlink>
    </w:p>
    <w:p>
      <w:pPr>
        <w:pStyle w:val="TOC2"/>
        <w:tabs>
          <w:tab w:val="right" w:leader="dot" w:pos="8306"/>
        </w:tabs>
      </w:pPr>
      <w:hyperlink w:anchor="_Toc26664" w:history="1">
        <w:r>
          <w:rPr>
            <w:rFonts w:ascii="仿宋" w:eastAsia="仿宋" w:hAnsi="仿宋" w:cs="仿宋" w:hint="eastAsia"/>
            <w:lang w:eastAsia="zh-CN"/>
          </w:rPr>
          <w:t>(一)、社会责任与义务</w:t>
        </w:r>
        <w:r>
          <w:tab/>
        </w:r>
        <w:r>
          <w:fldChar w:fldCharType="begin"/>
        </w:r>
        <w:r>
          <w:instrText xml:space="preserve"> PAGEREF _Toc26664 \h </w:instrText>
        </w:r>
        <w:r>
          <w:fldChar w:fldCharType="separate"/>
        </w:r>
        <w:r>
          <w:t>47</w:t>
        </w:r>
        <w:r>
          <w:fldChar w:fldCharType="end"/>
        </w:r>
      </w:hyperlink>
    </w:p>
    <w:p>
      <w:pPr>
        <w:pStyle w:val="TOC2"/>
        <w:tabs>
          <w:tab w:val="right" w:leader="dot" w:pos="8306"/>
        </w:tabs>
      </w:pPr>
      <w:hyperlink w:anchor="_Toc9705" w:history="1">
        <w:r>
          <w:rPr>
            <w:rFonts w:ascii="仿宋" w:eastAsia="仿宋" w:hAnsi="仿宋" w:cs="仿宋" w:hint="eastAsia"/>
            <w:lang w:eastAsia="zh-CN"/>
          </w:rPr>
          <w:t>(二)、社会参与与沟通</w:t>
        </w:r>
        <w:r>
          <w:tab/>
        </w:r>
        <w:r>
          <w:fldChar w:fldCharType="begin"/>
        </w:r>
        <w:r>
          <w:instrText xml:space="preserve"> PAGEREF _Toc9705 \h </w:instrText>
        </w:r>
        <w:r>
          <w:fldChar w:fldCharType="separate"/>
        </w:r>
        <w:r>
          <w:t>48</w:t>
        </w:r>
        <w:r>
          <w:fldChar w:fldCharType="end"/>
        </w:r>
      </w:hyperlink>
    </w:p>
    <w:p>
      <w:pPr>
        <w:pStyle w:val="TOC1"/>
        <w:tabs>
          <w:tab w:val="right" w:leader="dot" w:pos="8306"/>
        </w:tabs>
      </w:pPr>
      <w:hyperlink w:anchor="_Toc1885" w:history="1">
        <w:r>
          <w:rPr>
            <w:rFonts w:ascii="仿宋" w:eastAsia="仿宋" w:hAnsi="仿宋" w:cs="仿宋" w:hint="eastAsia"/>
            <w:lang w:eastAsia="zh-CN"/>
          </w:rPr>
          <w:t>十一、女士剃毛器项目投资规划</w:t>
        </w:r>
        <w:r>
          <w:tab/>
        </w:r>
        <w:r>
          <w:fldChar w:fldCharType="begin"/>
        </w:r>
        <w:r>
          <w:instrText xml:space="preserve"> PAGEREF _Toc1885 \h </w:instrText>
        </w:r>
        <w:r>
          <w:fldChar w:fldCharType="separate"/>
        </w:r>
        <w:r>
          <w:t>49</w:t>
        </w:r>
        <w:r>
          <w:fldChar w:fldCharType="end"/>
        </w:r>
      </w:hyperlink>
    </w:p>
    <w:p>
      <w:pPr>
        <w:pStyle w:val="TOC2"/>
        <w:tabs>
          <w:tab w:val="right" w:leader="dot" w:pos="8306"/>
        </w:tabs>
      </w:pPr>
      <w:hyperlink w:anchor="_Toc26699" w:history="1">
        <w:r>
          <w:rPr>
            <w:rFonts w:ascii="仿宋" w:eastAsia="仿宋" w:hAnsi="仿宋" w:cs="仿宋" w:hint="eastAsia"/>
            <w:lang w:eastAsia="zh-CN"/>
          </w:rPr>
          <w:t>(一)、女士剃毛器项目总投资估算</w:t>
        </w:r>
        <w:r>
          <w:tab/>
        </w:r>
        <w:r>
          <w:fldChar w:fldCharType="begin"/>
        </w:r>
        <w:r>
          <w:instrText xml:space="preserve"> PAGEREF _Toc26699 \h </w:instrText>
        </w:r>
        <w:r>
          <w:fldChar w:fldCharType="separate"/>
        </w:r>
        <w:r>
          <w:t>49</w:t>
        </w:r>
        <w:r>
          <w:fldChar w:fldCharType="end"/>
        </w:r>
      </w:hyperlink>
    </w:p>
    <w:p>
      <w:pPr>
        <w:pStyle w:val="TOC2"/>
        <w:tabs>
          <w:tab w:val="right" w:leader="dot" w:pos="8306"/>
        </w:tabs>
      </w:pPr>
      <w:hyperlink w:anchor="_Toc30028" w:history="1">
        <w:r>
          <w:rPr>
            <w:rFonts w:ascii="仿宋" w:eastAsia="仿宋" w:hAnsi="仿宋" w:cs="仿宋" w:hint="eastAsia"/>
            <w:lang w:eastAsia="zh-CN"/>
          </w:rPr>
          <w:t>(二)、资金筹措</w:t>
        </w:r>
        <w:r>
          <w:tab/>
        </w:r>
        <w:r>
          <w:fldChar w:fldCharType="begin"/>
        </w:r>
        <w:r>
          <w:instrText xml:space="preserve"> PAGEREF _Toc30028 \h </w:instrText>
        </w:r>
        <w:r>
          <w:fldChar w:fldCharType="separate"/>
        </w:r>
        <w:r>
          <w:t>50</w:t>
        </w:r>
        <w:r>
          <w:fldChar w:fldCharType="end"/>
        </w:r>
      </w:hyperlink>
    </w:p>
    <w:p>
      <w:pPr>
        <w:pStyle w:val="TOC1"/>
        <w:tabs>
          <w:tab w:val="right" w:leader="dot" w:pos="8306"/>
        </w:tabs>
      </w:pPr>
      <w:hyperlink w:anchor="_Toc16343" w:history="1">
        <w:r>
          <w:rPr>
            <w:rFonts w:ascii="仿宋" w:eastAsia="仿宋" w:hAnsi="仿宋" w:cs="仿宋" w:hint="eastAsia"/>
            <w:lang w:eastAsia="zh-CN"/>
          </w:rPr>
          <w:t>十二、女士剃毛器项目创新与研发</w:t>
        </w:r>
        <w:r>
          <w:tab/>
        </w:r>
        <w:r>
          <w:fldChar w:fldCharType="begin"/>
        </w:r>
        <w:r>
          <w:instrText xml:space="preserve"> PAGEREF _Toc16343 \h </w:instrText>
        </w:r>
        <w:r>
          <w:fldChar w:fldCharType="separate"/>
        </w:r>
        <w:r>
          <w:t>51</w:t>
        </w:r>
        <w:r>
          <w:fldChar w:fldCharType="end"/>
        </w:r>
      </w:hyperlink>
    </w:p>
    <w:p>
      <w:pPr>
        <w:pStyle w:val="TOC2"/>
        <w:tabs>
          <w:tab w:val="right" w:leader="dot" w:pos="8306"/>
        </w:tabs>
      </w:pPr>
      <w:hyperlink w:anchor="_Toc18623" w:history="1">
        <w:r>
          <w:rPr>
            <w:rFonts w:ascii="仿宋" w:eastAsia="仿宋" w:hAnsi="仿宋" w:cs="仿宋" w:hint="eastAsia"/>
            <w:lang w:eastAsia="zh-CN"/>
          </w:rPr>
          <w:t>(一)、创新策略与方向</w:t>
        </w:r>
        <w:r>
          <w:tab/>
        </w:r>
        <w:r>
          <w:fldChar w:fldCharType="begin"/>
        </w:r>
        <w:r>
          <w:instrText xml:space="preserve"> PAGEREF _Toc18623 \h </w:instrText>
        </w:r>
        <w:r>
          <w:fldChar w:fldCharType="separate"/>
        </w:r>
        <w:r>
          <w:t>51</w:t>
        </w:r>
        <w:r>
          <w:fldChar w:fldCharType="end"/>
        </w:r>
      </w:hyperlink>
    </w:p>
    <w:p>
      <w:pPr>
        <w:pStyle w:val="TOC2"/>
        <w:tabs>
          <w:tab w:val="right" w:leader="dot" w:pos="8306"/>
        </w:tabs>
      </w:pPr>
      <w:hyperlink w:anchor="_Toc31968" w:history="1">
        <w:r>
          <w:rPr>
            <w:rFonts w:ascii="仿宋" w:eastAsia="仿宋" w:hAnsi="仿宋" w:cs="仿宋" w:hint="eastAsia"/>
            <w:lang w:eastAsia="zh-CN"/>
          </w:rPr>
          <w:t>(二)、研发规划与投入</w:t>
        </w:r>
        <w:r>
          <w:tab/>
        </w:r>
        <w:r>
          <w:fldChar w:fldCharType="begin"/>
        </w:r>
        <w:r>
          <w:instrText xml:space="preserve"> PAGEREF _Toc31968 \h </w:instrText>
        </w:r>
        <w:r>
          <w:fldChar w:fldCharType="separate"/>
        </w:r>
        <w:r>
          <w:t>52</w:t>
        </w:r>
        <w:r>
          <w:fldChar w:fldCharType="end"/>
        </w:r>
      </w:hyperlink>
    </w:p>
    <w:p>
      <w:pPr>
        <w:pStyle w:val="TOC1"/>
        <w:tabs>
          <w:tab w:val="right" w:leader="dot" w:pos="8306"/>
        </w:tabs>
      </w:pPr>
      <w:hyperlink w:anchor="_Toc6815" w:history="1">
        <w:r>
          <w:rPr>
            <w:rFonts w:ascii="仿宋" w:eastAsia="仿宋" w:hAnsi="仿宋" w:cs="仿宋" w:hint="eastAsia"/>
            <w:lang w:eastAsia="zh-CN"/>
          </w:rPr>
          <w:t>十三、质量管理体系</w:t>
        </w:r>
        <w:r>
          <w:tab/>
        </w:r>
        <w:r>
          <w:fldChar w:fldCharType="begin"/>
        </w:r>
        <w:r>
          <w:instrText xml:space="preserve"> PAGEREF _Toc6815 \h </w:instrText>
        </w:r>
        <w:r>
          <w:fldChar w:fldCharType="separate"/>
        </w:r>
        <w:r>
          <w:t>54</w:t>
        </w:r>
        <w:r>
          <w:fldChar w:fldCharType="end"/>
        </w:r>
      </w:hyperlink>
    </w:p>
    <w:p>
      <w:pPr>
        <w:pStyle w:val="TOC2"/>
        <w:tabs>
          <w:tab w:val="right" w:leader="dot" w:pos="8306"/>
        </w:tabs>
      </w:pPr>
      <w:hyperlink w:anchor="_Toc24301" w:history="1">
        <w:r>
          <w:rPr>
            <w:rFonts w:ascii="仿宋" w:eastAsia="仿宋" w:hAnsi="仿宋" w:cs="仿宋" w:hint="eastAsia"/>
            <w:lang w:eastAsia="zh-CN"/>
          </w:rPr>
          <w:t>(一)、质量目标与方针</w:t>
        </w:r>
        <w:r>
          <w:tab/>
        </w:r>
        <w:r>
          <w:fldChar w:fldCharType="begin"/>
        </w:r>
        <w:r>
          <w:instrText xml:space="preserve"> PAGEREF _Toc24301 \h </w:instrText>
        </w:r>
        <w:r>
          <w:fldChar w:fldCharType="separate"/>
        </w:r>
        <w:r>
          <w:t>54</w:t>
        </w:r>
        <w:r>
          <w:fldChar w:fldCharType="end"/>
        </w:r>
      </w:hyperlink>
    </w:p>
    <w:p>
      <w:pPr>
        <w:pStyle w:val="TOC2"/>
        <w:tabs>
          <w:tab w:val="right" w:leader="dot" w:pos="8306"/>
        </w:tabs>
      </w:pPr>
      <w:hyperlink w:anchor="_Toc5526" w:history="1">
        <w:r>
          <w:rPr>
            <w:rFonts w:ascii="仿宋" w:eastAsia="仿宋" w:hAnsi="仿宋" w:cs="仿宋" w:hint="eastAsia"/>
            <w:lang w:eastAsia="zh-CN"/>
          </w:rPr>
          <w:t>(二)、质量管理责任</w:t>
        </w:r>
        <w:r>
          <w:tab/>
        </w:r>
        <w:r>
          <w:fldChar w:fldCharType="begin"/>
        </w:r>
        <w:r>
          <w:instrText xml:space="preserve"> PAGEREF _Toc5526 \h </w:instrText>
        </w:r>
        <w:r>
          <w:fldChar w:fldCharType="separate"/>
        </w:r>
        <w:r>
          <w:t>55</w:t>
        </w:r>
        <w:r>
          <w:fldChar w:fldCharType="end"/>
        </w:r>
      </w:hyperlink>
    </w:p>
    <w:p>
      <w:pPr>
        <w:pStyle w:val="TOC2"/>
        <w:tabs>
          <w:tab w:val="right" w:leader="dot" w:pos="8306"/>
        </w:tabs>
      </w:pPr>
      <w:hyperlink w:anchor="_Toc4686" w:history="1">
        <w:r>
          <w:rPr>
            <w:rFonts w:ascii="仿宋" w:eastAsia="仿宋" w:hAnsi="仿宋" w:cs="仿宋" w:hint="eastAsia"/>
            <w:lang w:eastAsia="zh-CN"/>
          </w:rPr>
          <w:t>(三)、质量管理体系文件</w:t>
        </w:r>
        <w:r>
          <w:tab/>
        </w:r>
        <w:r>
          <w:fldChar w:fldCharType="begin"/>
        </w:r>
        <w:r>
          <w:instrText xml:space="preserve"> PAGEREF _Toc4686 \h </w:instrText>
        </w:r>
        <w:r>
          <w:fldChar w:fldCharType="separate"/>
        </w:r>
        <w:r>
          <w:t>56</w:t>
        </w:r>
        <w:r>
          <w:fldChar w:fldCharType="end"/>
        </w:r>
      </w:hyperlink>
    </w:p>
    <w:p>
      <w:pPr>
        <w:pStyle w:val="TOC2"/>
        <w:tabs>
          <w:tab w:val="right" w:leader="dot" w:pos="8306"/>
        </w:tabs>
      </w:pPr>
      <w:hyperlink w:anchor="_Toc30652" w:history="1">
        <w:r>
          <w:rPr>
            <w:rFonts w:ascii="仿宋" w:eastAsia="仿宋" w:hAnsi="仿宋" w:cs="仿宋" w:hint="eastAsia"/>
            <w:lang w:eastAsia="zh-CN"/>
          </w:rPr>
          <w:t>(四)、质量培训与教育</w:t>
        </w:r>
        <w:r>
          <w:tab/>
        </w:r>
        <w:r>
          <w:fldChar w:fldCharType="begin"/>
        </w:r>
        <w:r>
          <w:instrText xml:space="preserve"> PAGEREF _Toc30652 \h </w:instrText>
        </w:r>
        <w:r>
          <w:fldChar w:fldCharType="separate"/>
        </w:r>
        <w:r>
          <w:t>58</w:t>
        </w:r>
        <w:r>
          <w:fldChar w:fldCharType="end"/>
        </w:r>
      </w:hyperlink>
    </w:p>
    <w:p>
      <w:pPr>
        <w:pStyle w:val="TOC2"/>
        <w:tabs>
          <w:tab w:val="right" w:leader="dot" w:pos="8306"/>
        </w:tabs>
      </w:pPr>
      <w:hyperlink w:anchor="_Toc15266" w:history="1">
        <w:r>
          <w:rPr>
            <w:rFonts w:ascii="仿宋" w:eastAsia="仿宋" w:hAnsi="仿宋" w:cs="仿宋" w:hint="eastAsia"/>
            <w:lang w:eastAsia="zh-CN"/>
          </w:rPr>
          <w:t>(五)、质量审核与评价</w:t>
        </w:r>
        <w:r>
          <w:tab/>
        </w:r>
        <w:r>
          <w:fldChar w:fldCharType="begin"/>
        </w:r>
        <w:r>
          <w:instrText xml:space="preserve"> PAGEREF _Toc15266 \h </w:instrText>
        </w:r>
        <w:r>
          <w:fldChar w:fldCharType="separate"/>
        </w:r>
        <w:r>
          <w:t>59</w:t>
        </w:r>
        <w:r>
          <w:fldChar w:fldCharType="end"/>
        </w:r>
      </w:hyperlink>
    </w:p>
    <w:p>
      <w:pPr>
        <w:pStyle w:val="TOC2"/>
        <w:tabs>
          <w:tab w:val="right" w:leader="dot" w:pos="8306"/>
        </w:tabs>
      </w:pPr>
      <w:hyperlink w:anchor="_Toc16013" w:history="1">
        <w:r>
          <w:rPr>
            <w:rFonts w:ascii="仿宋" w:eastAsia="仿宋" w:hAnsi="仿宋" w:cs="仿宋" w:hint="eastAsia"/>
            <w:lang w:eastAsia="zh-CN"/>
          </w:rPr>
          <w:t>(六)、不符合与纠正措施</w:t>
        </w:r>
        <w:r>
          <w:tab/>
        </w:r>
        <w:r>
          <w:fldChar w:fldCharType="begin"/>
        </w:r>
        <w:r>
          <w:instrText xml:space="preserve"> PAGEREF _Toc16013 \h </w:instrText>
        </w:r>
        <w:r>
          <w:fldChar w:fldCharType="separate"/>
        </w:r>
        <w:r>
          <w:t>61</w:t>
        </w:r>
        <w:r>
          <w:fldChar w:fldCharType="end"/>
        </w:r>
      </w:hyperlink>
    </w:p>
    <w:p>
      <w:pPr>
        <w:pStyle w:val="TOC1"/>
        <w:tabs>
          <w:tab w:val="right" w:leader="dot" w:pos="8306"/>
        </w:tabs>
      </w:pPr>
      <w:hyperlink w:anchor="_Toc2149" w:history="1">
        <w:r>
          <w:rPr>
            <w:rFonts w:ascii="仿宋" w:eastAsia="仿宋" w:hAnsi="仿宋" w:cs="仿宋" w:hint="eastAsia"/>
            <w:lang w:eastAsia="zh-CN"/>
          </w:rPr>
          <w:t>十四、供应链管理</w:t>
        </w:r>
        <w:r>
          <w:tab/>
        </w:r>
        <w:r>
          <w:fldChar w:fldCharType="begin"/>
        </w:r>
        <w:r>
          <w:instrText xml:space="preserve"> PAGEREF _Toc2149 \h </w:instrText>
        </w:r>
        <w:r>
          <w:fldChar w:fldCharType="separate"/>
        </w:r>
        <w:r>
          <w:t>62</w:t>
        </w:r>
        <w:r>
          <w:fldChar w:fldCharType="end"/>
        </w:r>
      </w:hyperlink>
    </w:p>
    <w:p>
      <w:pPr>
        <w:pStyle w:val="TOC2"/>
        <w:tabs>
          <w:tab w:val="right" w:leader="dot" w:pos="8306"/>
        </w:tabs>
      </w:pPr>
      <w:hyperlink w:anchor="_Toc14273" w:history="1">
        <w:r>
          <w:rPr>
            <w:rFonts w:ascii="仿宋" w:eastAsia="仿宋" w:hAnsi="仿宋" w:cs="仿宋" w:hint="eastAsia"/>
            <w:lang w:eastAsia="zh-CN"/>
          </w:rPr>
          <w:t>(一)、供应链战略规划</w:t>
        </w:r>
        <w:r>
          <w:tab/>
        </w:r>
        <w:r>
          <w:fldChar w:fldCharType="begin"/>
        </w:r>
        <w:r>
          <w:instrText xml:space="preserve"> PAGEREF _Toc14273 \h </w:instrText>
        </w:r>
        <w:r>
          <w:fldChar w:fldCharType="separate"/>
        </w:r>
        <w:r>
          <w:t>62</w:t>
        </w:r>
        <w:r>
          <w:fldChar w:fldCharType="end"/>
        </w:r>
      </w:hyperlink>
    </w:p>
    <w:p>
      <w:pPr>
        <w:pStyle w:val="TOC2"/>
        <w:tabs>
          <w:tab w:val="right" w:leader="dot" w:pos="8306"/>
        </w:tabs>
      </w:pPr>
      <w:hyperlink w:anchor="_Toc13555" w:history="1">
        <w:r>
          <w:rPr>
            <w:rFonts w:ascii="仿宋" w:eastAsia="仿宋" w:hAnsi="仿宋" w:cs="仿宋" w:hint="eastAsia"/>
            <w:lang w:eastAsia="zh-CN"/>
          </w:rPr>
          <w:t>(二)、供应商选择与合作</w:t>
        </w:r>
        <w:r>
          <w:tab/>
        </w:r>
        <w:r>
          <w:fldChar w:fldCharType="begin"/>
        </w:r>
        <w:r>
          <w:instrText xml:space="preserve"> PAGEREF _Toc13555 \h </w:instrText>
        </w:r>
        <w:r>
          <w:fldChar w:fldCharType="separate"/>
        </w:r>
        <w:r>
          <w:t>63</w:t>
        </w:r>
        <w:r>
          <w:fldChar w:fldCharType="end"/>
        </w:r>
      </w:hyperlink>
    </w:p>
    <w:p>
      <w:pPr>
        <w:pStyle w:val="TOC2"/>
        <w:tabs>
          <w:tab w:val="right" w:leader="dot" w:pos="8306"/>
        </w:tabs>
      </w:pPr>
      <w:hyperlink w:anchor="_Toc17854" w:history="1">
        <w:r>
          <w:rPr>
            <w:rFonts w:ascii="仿宋" w:eastAsia="仿宋" w:hAnsi="仿宋" w:cs="仿宋" w:hint="eastAsia"/>
            <w:lang w:eastAsia="zh-CN"/>
          </w:rPr>
          <w:t>(三)、物流与库存管理</w:t>
        </w:r>
        <w:r>
          <w:tab/>
        </w:r>
        <w:r>
          <w:fldChar w:fldCharType="begin"/>
        </w:r>
        <w:r>
          <w:instrText xml:space="preserve"> PAGEREF _Toc17854 \h </w:instrText>
        </w:r>
        <w:r>
          <w:fldChar w:fldCharType="separate"/>
        </w:r>
        <w:r>
          <w:t>64</w:t>
        </w:r>
        <w:r>
          <w:fldChar w:fldCharType="end"/>
        </w:r>
      </w:hyperlink>
    </w:p>
    <w:p>
      <w:pPr>
        <w:pStyle w:val="TOC1"/>
        <w:tabs>
          <w:tab w:val="right" w:leader="dot" w:pos="8306"/>
        </w:tabs>
      </w:pPr>
      <w:hyperlink w:anchor="_Toc15271" w:history="1">
        <w:r>
          <w:rPr>
            <w:rFonts w:ascii="仿宋" w:eastAsia="仿宋" w:hAnsi="仿宋" w:cs="仿宋" w:hint="eastAsia"/>
            <w:lang w:eastAsia="zh-CN"/>
          </w:rPr>
          <w:t>十五、利益相关者分析与沟通计划</w:t>
        </w:r>
        <w:r>
          <w:tab/>
        </w:r>
        <w:r>
          <w:fldChar w:fldCharType="begin"/>
        </w:r>
        <w:r>
          <w:instrText xml:space="preserve"> PAGEREF _Toc15271 \h </w:instrText>
        </w:r>
        <w:r>
          <w:fldChar w:fldCharType="separate"/>
        </w:r>
        <w:r>
          <w:t>66</w:t>
        </w:r>
        <w:r>
          <w:fldChar w:fldCharType="end"/>
        </w:r>
      </w:hyperlink>
    </w:p>
    <w:p>
      <w:pPr>
        <w:pStyle w:val="TOC2"/>
        <w:tabs>
          <w:tab w:val="right" w:leader="dot" w:pos="8306"/>
        </w:tabs>
      </w:pPr>
      <w:hyperlink w:anchor="_Toc23739" w:history="1">
        <w:r>
          <w:rPr>
            <w:rFonts w:ascii="仿宋" w:eastAsia="仿宋" w:hAnsi="仿宋" w:cs="仿宋" w:hint="eastAsia"/>
            <w:lang w:eastAsia="zh-CN"/>
          </w:rPr>
          <w:t>(一)、利益相关者分析</w:t>
        </w:r>
        <w:r>
          <w:tab/>
        </w:r>
        <w:r>
          <w:fldChar w:fldCharType="begin"/>
        </w:r>
        <w:r>
          <w:instrText xml:space="preserve"> PAGEREF _Toc23739 \h </w:instrText>
        </w:r>
        <w:r>
          <w:fldChar w:fldCharType="separate"/>
        </w:r>
        <w:r>
          <w:t>66</w:t>
        </w:r>
        <w:r>
          <w:fldChar w:fldCharType="end"/>
        </w:r>
      </w:hyperlink>
    </w:p>
    <w:p>
      <w:pPr>
        <w:pStyle w:val="TOC2"/>
        <w:tabs>
          <w:tab w:val="right" w:leader="dot" w:pos="8306"/>
        </w:tabs>
      </w:pPr>
      <w:hyperlink w:anchor="_Toc15877" w:history="1">
        <w:r>
          <w:rPr>
            <w:rFonts w:ascii="仿宋" w:eastAsia="仿宋" w:hAnsi="仿宋" w:cs="仿宋" w:hint="eastAsia"/>
            <w:lang w:eastAsia="zh-CN"/>
          </w:rPr>
          <w:t>(二)、沟通计划</w:t>
        </w:r>
        <w:r>
          <w:tab/>
        </w:r>
        <w:r>
          <w:fldChar w:fldCharType="begin"/>
        </w:r>
        <w:r>
          <w:instrText xml:space="preserve"> PAGEREF _Toc15877 \h </w:instrText>
        </w:r>
        <w:r>
          <w:fldChar w:fldCharType="separate"/>
        </w:r>
        <w:r>
          <w:t>67</w:t>
        </w:r>
        <w:r>
          <w:fldChar w:fldCharType="end"/>
        </w:r>
      </w:hyperlink>
    </w:p>
    <w:p>
      <w:pPr>
        <w:pStyle w:val="TOC1"/>
        <w:tabs>
          <w:tab w:val="right" w:leader="dot" w:pos="8306"/>
        </w:tabs>
      </w:pPr>
      <w:hyperlink w:anchor="_Toc9672" w:history="1">
        <w:r>
          <w:rPr>
            <w:rFonts w:ascii="仿宋" w:eastAsia="仿宋" w:hAnsi="仿宋" w:cs="仿宋" w:hint="eastAsia"/>
            <w:lang w:eastAsia="zh-CN"/>
          </w:rPr>
          <w:t>十六、女士剃毛器项目工程方案分析</w:t>
        </w:r>
        <w:r>
          <w:tab/>
        </w:r>
        <w:r>
          <w:fldChar w:fldCharType="begin"/>
        </w:r>
        <w:r>
          <w:instrText xml:space="preserve"> PAGEREF _Toc9672 \h </w:instrText>
        </w:r>
        <w:r>
          <w:fldChar w:fldCharType="separate"/>
        </w:r>
        <w:r>
          <w:t>68</w:t>
        </w:r>
        <w:r>
          <w:fldChar w:fldCharType="end"/>
        </w:r>
      </w:hyperlink>
    </w:p>
    <w:p>
      <w:pPr>
        <w:pStyle w:val="TOC2"/>
        <w:tabs>
          <w:tab w:val="right" w:leader="dot" w:pos="8306"/>
        </w:tabs>
      </w:pPr>
      <w:hyperlink w:anchor="_Toc8" w:history="1">
        <w:r>
          <w:rPr>
            <w:rFonts w:ascii="仿宋" w:eastAsia="仿宋" w:hAnsi="仿宋" w:cs="仿宋" w:hint="eastAsia"/>
            <w:lang w:eastAsia="zh-CN"/>
          </w:rPr>
          <w:t>(一)、建筑工程设计原则</w:t>
        </w:r>
        <w:r>
          <w:tab/>
        </w:r>
        <w:r>
          <w:fldChar w:fldCharType="begin"/>
        </w:r>
        <w:r>
          <w:instrText xml:space="preserve"> PAGEREF _Toc8 \h </w:instrText>
        </w:r>
        <w:r>
          <w:fldChar w:fldCharType="separate"/>
        </w:r>
        <w:r>
          <w:t>68</w:t>
        </w:r>
        <w:r>
          <w:fldChar w:fldCharType="end"/>
        </w:r>
      </w:hyperlink>
    </w:p>
    <w:p>
      <w:pPr>
        <w:pStyle w:val="TOC2"/>
        <w:tabs>
          <w:tab w:val="right" w:leader="dot" w:pos="8306"/>
        </w:tabs>
      </w:pPr>
      <w:hyperlink w:anchor="_Toc24414" w:history="1">
        <w:r>
          <w:rPr>
            <w:rFonts w:ascii="仿宋" w:eastAsia="仿宋" w:hAnsi="仿宋" w:cs="仿宋" w:hint="eastAsia"/>
            <w:lang w:eastAsia="zh-CN"/>
          </w:rPr>
          <w:t>(二)、土建工程建设指标</w:t>
        </w:r>
        <w:r>
          <w:tab/>
        </w:r>
        <w:r>
          <w:fldChar w:fldCharType="begin"/>
        </w:r>
        <w:r>
          <w:instrText xml:space="preserve"> PAGEREF _Toc24414 \h </w:instrText>
        </w:r>
        <w:r>
          <w:fldChar w:fldCharType="separate"/>
        </w:r>
        <w:r>
          <w:t>71</w:t>
        </w:r>
        <w:r>
          <w:fldChar w:fldCharType="end"/>
        </w:r>
      </w:hyperlink>
    </w:p>
    <w:p>
      <w:pPr>
        <w:pStyle w:val="TOC1"/>
        <w:tabs>
          <w:tab w:val="right" w:leader="dot" w:pos="8306"/>
        </w:tabs>
      </w:pPr>
      <w:hyperlink w:anchor="_Toc20236" w:history="1">
        <w:r>
          <w:rPr>
            <w:rFonts w:ascii="仿宋" w:eastAsia="仿宋" w:hAnsi="仿宋" w:cs="仿宋" w:hint="eastAsia"/>
            <w:lang w:eastAsia="zh-CN"/>
          </w:rPr>
          <w:t>十七、女士剃毛器项目治理与监督</w:t>
        </w:r>
        <w:r>
          <w:tab/>
        </w:r>
        <w:r>
          <w:fldChar w:fldCharType="begin"/>
        </w:r>
        <w:r>
          <w:instrText xml:space="preserve"> PAGEREF _Toc20236 \h </w:instrText>
        </w:r>
        <w:r>
          <w:fldChar w:fldCharType="separate"/>
        </w:r>
        <w:r>
          <w:t>73</w:t>
        </w:r>
        <w:r>
          <w:fldChar w:fldCharType="end"/>
        </w:r>
      </w:hyperlink>
    </w:p>
    <w:p>
      <w:pPr>
        <w:pStyle w:val="TOC2"/>
        <w:tabs>
          <w:tab w:val="right" w:leader="dot" w:pos="8306"/>
        </w:tabs>
      </w:pPr>
      <w:hyperlink w:anchor="_Toc3874" w:history="1">
        <w:r>
          <w:rPr>
            <w:rFonts w:ascii="仿宋" w:eastAsia="仿宋" w:hAnsi="仿宋" w:cs="仿宋" w:hint="eastAsia"/>
            <w:lang w:eastAsia="zh-CN"/>
          </w:rPr>
          <w:t>(一)、女士剃毛器项目治理结构</w:t>
        </w:r>
        <w:r>
          <w:tab/>
        </w:r>
        <w:r>
          <w:fldChar w:fldCharType="begin"/>
        </w:r>
        <w:r>
          <w:instrText xml:space="preserve"> PAGEREF _Toc3874 \h </w:instrText>
        </w:r>
        <w:r>
          <w:fldChar w:fldCharType="separate"/>
        </w:r>
        <w:r>
          <w:t>73</w:t>
        </w:r>
        <w:r>
          <w:fldChar w:fldCharType="end"/>
        </w:r>
      </w:hyperlink>
    </w:p>
    <w:p>
      <w:pPr>
        <w:pStyle w:val="TOC2"/>
        <w:tabs>
          <w:tab w:val="right" w:leader="dot" w:pos="8306"/>
        </w:tabs>
      </w:pPr>
      <w:hyperlink w:anchor="_Toc14578" w:history="1">
        <w:r>
          <w:rPr>
            <w:rFonts w:ascii="仿宋" w:eastAsia="仿宋" w:hAnsi="仿宋" w:cs="仿宋" w:hint="eastAsia"/>
            <w:lang w:eastAsia="zh-CN"/>
          </w:rPr>
          <w:t>(二)、监督与审计</w:t>
        </w:r>
        <w:r>
          <w:tab/>
        </w:r>
        <w:r>
          <w:fldChar w:fldCharType="begin"/>
        </w:r>
        <w:r>
          <w:instrText xml:space="preserve"> PAGEREF _Toc14578 \h </w:instrText>
        </w:r>
        <w:r>
          <w:fldChar w:fldCharType="separate"/>
        </w:r>
        <w:r>
          <w:t>75</w:t>
        </w:r>
        <w:r>
          <w:fldChar w:fldCharType="end"/>
        </w:r>
      </w:hyperlink>
    </w:p>
    <w:p>
      <w:pPr>
        <w:pStyle w:val="TOC1"/>
        <w:tabs>
          <w:tab w:val="right" w:leader="dot" w:pos="8306"/>
        </w:tabs>
      </w:pPr>
      <w:hyperlink w:anchor="_Toc30458" w:history="1">
        <w:r>
          <w:rPr>
            <w:rFonts w:ascii="仿宋" w:eastAsia="仿宋" w:hAnsi="仿宋" w:cs="仿宋" w:hint="eastAsia"/>
            <w:lang w:eastAsia="zh-CN"/>
          </w:rPr>
          <w:t>十八、营销与推广策略</w:t>
        </w:r>
        <w:r>
          <w:tab/>
        </w:r>
        <w:r>
          <w:fldChar w:fldCharType="begin"/>
        </w:r>
        <w:r>
          <w:instrText xml:space="preserve"> PAGEREF _Toc30458 \h </w:instrText>
        </w:r>
        <w:r>
          <w:fldChar w:fldCharType="separate"/>
        </w:r>
        <w:r>
          <w:t>76</w:t>
        </w:r>
        <w:r>
          <w:fldChar w:fldCharType="end"/>
        </w:r>
      </w:hyperlink>
    </w:p>
    <w:p>
      <w:pPr>
        <w:pStyle w:val="TOC2"/>
        <w:tabs>
          <w:tab w:val="right" w:leader="dot" w:pos="8306"/>
        </w:tabs>
      </w:pPr>
      <w:hyperlink w:anchor="_Toc23915" w:history="1">
        <w:r>
          <w:rPr>
            <w:rFonts w:ascii="仿宋" w:eastAsia="仿宋" w:hAnsi="仿宋" w:cs="仿宋" w:hint="eastAsia"/>
            <w:lang w:eastAsia="zh-CN"/>
          </w:rPr>
          <w:t>(一)、产品/服务定位与特点</w:t>
        </w:r>
        <w:r>
          <w:tab/>
        </w:r>
        <w:r>
          <w:fldChar w:fldCharType="begin"/>
        </w:r>
        <w:r>
          <w:instrText xml:space="preserve"> PAGEREF _Toc23915 \h </w:instrText>
        </w:r>
        <w:r>
          <w:fldChar w:fldCharType="separate"/>
        </w:r>
        <w:r>
          <w:t>76</w:t>
        </w:r>
        <w:r>
          <w:fldChar w:fldCharType="end"/>
        </w:r>
      </w:hyperlink>
    </w:p>
    <w:p>
      <w:pPr>
        <w:pStyle w:val="TOC2"/>
        <w:tabs>
          <w:tab w:val="right" w:leader="dot" w:pos="8306"/>
        </w:tabs>
      </w:pPr>
      <w:hyperlink w:anchor="_Toc4015" w:history="1">
        <w:r>
          <w:rPr>
            <w:rFonts w:ascii="仿宋" w:eastAsia="仿宋" w:hAnsi="仿宋" w:cs="仿宋" w:hint="eastAsia"/>
            <w:lang w:eastAsia="zh-CN"/>
          </w:rPr>
          <w:t>(二)、市场定位与竞争分析</w:t>
        </w:r>
        <w:r>
          <w:tab/>
        </w:r>
        <w:r>
          <w:fldChar w:fldCharType="begin"/>
        </w:r>
        <w:r>
          <w:instrText xml:space="preserve"> PAGEREF _Toc4015 \h </w:instrText>
        </w:r>
        <w:r>
          <w:fldChar w:fldCharType="separate"/>
        </w:r>
        <w:r>
          <w:t>77</w:t>
        </w:r>
        <w:r>
          <w:fldChar w:fldCharType="end"/>
        </w:r>
      </w:hyperlink>
    </w:p>
    <w:p>
      <w:pPr>
        <w:pStyle w:val="TOC2"/>
        <w:tabs>
          <w:tab w:val="right" w:leader="dot" w:pos="8306"/>
        </w:tabs>
      </w:pPr>
      <w:hyperlink w:anchor="_Toc12940" w:history="1">
        <w:r>
          <w:rPr>
            <w:rFonts w:ascii="仿宋" w:eastAsia="仿宋" w:hAnsi="仿宋" w:cs="仿宋" w:hint="eastAsia"/>
            <w:lang w:eastAsia="zh-CN"/>
          </w:rPr>
          <w:t>(三)、营销渠道与策略</w:t>
        </w:r>
        <w:r>
          <w:tab/>
        </w:r>
        <w:r>
          <w:fldChar w:fldCharType="begin"/>
        </w:r>
        <w:r>
          <w:instrText xml:space="preserve"> PAGEREF _Toc12940 \h </w:instrText>
        </w:r>
        <w:r>
          <w:fldChar w:fldCharType="separate"/>
        </w:r>
        <w:r>
          <w:t>79</w:t>
        </w:r>
        <w:r>
          <w:fldChar w:fldCharType="end"/>
        </w:r>
      </w:hyperlink>
    </w:p>
    <w:p>
      <w:pPr>
        <w:pStyle w:val="TOC2"/>
        <w:tabs>
          <w:tab w:val="right" w:leader="dot" w:pos="8306"/>
        </w:tabs>
      </w:pPr>
      <w:hyperlink w:anchor="_Toc7594" w:history="1">
        <w:r>
          <w:rPr>
            <w:rFonts w:ascii="仿宋" w:eastAsia="仿宋" w:hAnsi="仿宋" w:cs="仿宋" w:hint="eastAsia"/>
            <w:lang w:eastAsia="zh-CN"/>
          </w:rPr>
          <w:t>(四)、推广与宣传活动</w:t>
        </w:r>
        <w:r>
          <w:tab/>
        </w:r>
        <w:r>
          <w:fldChar w:fldCharType="begin"/>
        </w:r>
        <w:r>
          <w:instrText xml:space="preserve"> PAGEREF _Toc7594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6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49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的技术管理特点体现在其创新导向。通过引入最先进的技术趋势和解决方案，女士剃毛器项目致力于提升科技含量、提高质量和效率水平。这意味着我们将采用最新的工具和方法，确保女士剃毛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女士剃毛器项目技术管理的显著特征。通过整合不同领域的技术资源，我们实现了跨学科的协同工作。这有助于优化技术架构，提高整体效能。此外，整合性策略还促进了不同技术团队之间的紧密沟通和高效合作，确保女士剃毛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女士剃毛器项目所采用的技术。通过不断优化技术方案，女士剃毛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女士剃毛器项目团队将在女士剃毛器项目初期识别可能的技术风险，并采取相应的预防和应对措施。通过建立健全的风险评估机制，女士剃毛器项目能够在实施过程中及时发现并解决潜在的技术问题，保障女士剃毛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女士剃毛器项目中，技术将成为女士剃毛器项目成功的有力支持。这一深度剖析揭示了技术管理在女士剃毛器项目实施中的关键作用，为女士剃毛器项目的技术基础奠定了坚实的基础。</w:t>
      </w:r>
    </w:p>
    <w:p>
      <w:pPr>
        <w:pStyle w:val="Heading2"/>
        <w:ind w:firstLine="560" w:firstLineChars="200"/>
        <w:rPr>
          <w:rFonts w:ascii="仿宋" w:eastAsia="仿宋" w:hAnsi="仿宋" w:cs="仿宋" w:hint="eastAsia"/>
          <w:sz w:val="28"/>
          <w:lang w:eastAsia="zh-CN"/>
        </w:rPr>
      </w:pPr>
      <w:bookmarkStart w:id="4" w:name="_Toc15330"/>
      <w:r>
        <w:rPr>
          <w:rFonts w:ascii="仿宋" w:eastAsia="仿宋" w:hAnsi="仿宋" w:cs="仿宋" w:hint="eastAsia"/>
          <w:sz w:val="28"/>
          <w:lang w:eastAsia="zh-CN"/>
        </w:rPr>
        <w:t>(二)、女士剃毛器项目工艺技术设计方案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女士剃毛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女士剃毛器项目将严格按照相关行业规范要求进行组织。通过有效控制产品质量，女士剃毛器项目将致力于为顾客提供优质的女士剃毛器项目产品和良好的服务。这体现了女士剃毛器项目对于生产活动合规性和质量标准的高度重视，为女士剃毛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女士剃毛器项目注重生态效益和清洁生产原则。女士剃毛器项目建设将紧密结合地方特色经济发展，与社会经济发展规划和区域环境保护规划方案相协调一致。通过与当地区域自然生态系统的结合，女士剃毛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女士剃毛器项目产品具有多样化的客户需求和个性化的特点。因此，女士剃毛器项目产品规格品种多样，且单批生产数量较小。为满足这一特点，女士剃毛器项目承办单位将建设先进的柔性制造生产线。通过广泛应用柔性制造技术，女士剃毛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女士剃毛器项目采用的技术具有较高的技术含量和自动化水平，处于国内先进水平。这一技术选用不仅体现了对生产效率、质量和环境友好性的高标准要求，同时为女士剃毛器项目的可持续发展奠定了坚实的基础。</w:t>
      </w:r>
    </w:p>
    <w:p>
      <w:pPr>
        <w:pStyle w:val="Heading2"/>
        <w:ind w:firstLine="560" w:firstLineChars="200"/>
        <w:rPr>
          <w:rFonts w:ascii="仿宋" w:eastAsia="仿宋" w:hAnsi="仿宋" w:cs="仿宋" w:hint="eastAsia"/>
          <w:sz w:val="28"/>
          <w:lang w:eastAsia="zh-CN"/>
        </w:rPr>
      </w:pPr>
      <w:bookmarkStart w:id="5" w:name="_Toc232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为确保女士剃毛器项目的高效生产和技术实施，我们制定了一套精心设计的设备选型方案，以满足女士剃毛器项目生产、质量和环保的要求。该方案的主要特点如下：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女士剃毛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针对女士剃毛器项目产品的多样性和小批量生产的特点，我们将建设柔性制造生产线。通过在设备选型中考虑柔性制造技术，可以灵活应对不同产品规格和生产需求，实现生产线的高度灵活性和适应性。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149"/>
      <w:r>
        <w:rPr>
          <w:rFonts w:ascii="仿宋" w:eastAsia="仿宋" w:hAnsi="仿宋" w:cs="仿宋" w:hint="eastAsia"/>
          <w:sz w:val="28"/>
          <w:lang w:eastAsia="zh-CN"/>
        </w:rPr>
        <w:t>二、女士剃毛器项目建设背景及必要性分析</w:t>
      </w:r>
      <w:bookmarkEnd w:id="6"/>
    </w:p>
    <w:p>
      <w:pPr>
        <w:pStyle w:val="Heading2"/>
        <w:rPr>
          <w:rFonts w:ascii="仿宋" w:eastAsia="仿宋" w:hAnsi="仿宋" w:cs="仿宋" w:hint="eastAsia"/>
          <w:lang w:eastAsia="zh-CN"/>
        </w:rPr>
      </w:pPr>
      <w:bookmarkStart w:id="7" w:name="_Toc30943"/>
      <w:r>
        <w:rPr>
          <w:rFonts w:ascii="仿宋" w:eastAsia="仿宋" w:hAnsi="仿宋" w:cs="仿宋" w:hint="eastAsia"/>
          <w:lang w:eastAsia="zh-CN"/>
        </w:rPr>
        <w:t>(一)、女士剃毛器项目背景分析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女士剃毛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女士剃毛器项目在这个潮流中的定位。同时，我们将关注行业内涌现的新兴机遇，以便女士剃毛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女士剃毛器项目提供了强大的发展动力。我们将聚焦于行业内最新的技术发展趋势，包括但不限于人工智能、大数据分析、物联网等领域。通过深度的技术研究，我们将确保女士剃毛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女士剃毛器项目发展的源泉。我们将投入更多的精力对市场需求进行深入剖析，超越表面的需求，深入挖掘潜在的市场痛点和机遇。通过对市场需求的细致了解，女士剃毛器项目将更有针对性地设计解决方案，满足市场的多样化需求，从而更好地促进女士剃毛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女士剃毛器项目战略至关重要。我们将对竞争态势进行更为深入的分析，包括但不限于市场份额、产品特点、客户满意度等多个维度。通过深度的竞争分析，女士剃毛器项目将能够更准确地把握市场脉搏，制定具有竞争力的女士剃毛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女士剃毛器项目的发展具有直接的影响。我们将进行更为全面的法规和政策分析，了解行业发展中的潜在法律风险和合规挑战。通过充分了解和遵守相关法规，女士剃毛器项目将确保在法律框架内合法合规运营，为女士剃毛器项目的稳健发展提供有力支持。</w:t>
      </w:r>
    </w:p>
    <w:p>
      <w:pPr>
        <w:pStyle w:val="Heading2"/>
        <w:ind w:firstLine="560" w:firstLineChars="200"/>
        <w:rPr>
          <w:rFonts w:ascii="仿宋" w:eastAsia="仿宋" w:hAnsi="仿宋" w:cs="仿宋" w:hint="eastAsia"/>
          <w:sz w:val="28"/>
          <w:lang w:eastAsia="zh-CN"/>
        </w:rPr>
      </w:pPr>
      <w:bookmarkStart w:id="8" w:name="_Toc14847"/>
      <w:r>
        <w:rPr>
          <w:rFonts w:ascii="仿宋" w:eastAsia="仿宋" w:hAnsi="仿宋" w:cs="仿宋" w:hint="eastAsia"/>
          <w:sz w:val="28"/>
          <w:lang w:eastAsia="zh-CN"/>
        </w:rPr>
        <w:t>(二)、女士剃毛器项目建设必要性分析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女士剃毛器项目建设的迫切性源于对行业发展趋势的深刻洞察。我们正处于一个行业变革的时代，科技创新、数字化转型成为企业发展的关键动力。女士剃毛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建设不仅仅是为了跟上潮流，更是为了通过技术创新推动企业的持续发展。通过引入先进的技术和解决方案，女士剃毛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女士剃毛器项目的建设成为必然选择，通过提高产品质量、拓展服务领域，从而在竞争中获得更多的机会。女士剃毛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女士剃毛器项目建设的必要性体现在对客户需求更精准的满足。通过女士剃毛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女士剃毛器项目建设的背后是对企业持续创新的追求。只有通过不断创新，企业才能在竞争中立于不败之地。女士剃毛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29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06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女士剃毛器项目的主要产品是XXXX，预计年产值为XXX万元。这一产品在市场中占据着重要的地位，其广泛的应用范围使得该女士剃毛器项目的市场前景非常广阔。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女士剃毛器项目的xxx产品作为重要的原材料之一，将在多个领域发挥关键作用。其在建筑、交通、能源等方面的广泛应用将为整个产业链提供强大的支持，形成产业协同效应。女士剃毛器项目的年产值XXX万XXX万XXX万万元不仅反映了其在市场上的巨大潜力，更预示着它对国民经济的积极贡献。这种关联度高、涉及面广的产业关系，使得该女士剃毛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46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总征地面积为XXXX平方米，相当于约XX.XX亩，其中净用地面积为XXXX平方米，红线范围内相当于约XX.XX亩。这一用地规模充分考虑了女士剃毛器项目的建设需求，保障了女士剃毛器项目在合适的空间内得以充分发展。女士剃毛器项目规划的总建筑面积为XXXX平方米，其中主体工程建设占XXXX平方米，计容建筑面积达XXXX平方米。预计建筑工程的投资将达到XXXX万元，为女士剃毛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计划购置的设备共计XXXX台（套），设备购置费用为XXXX万元。这一设备购置计划充分考虑到女士剃毛器项目的生产需求和技术要求，确保了女士剃毛器项目在生产运营中具备先进的技术装备和高效的生产能力。设备的合理配置将为女士剃毛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女士剃毛器项目计划总投资为XXXX万元，预计年实现营业收入为XXXX万元。这一产能规模的设定旨在确保女士剃毛器项目能够在投资与回报之间取得平衡，实现长期可持续的发展。女士剃毛器项目的总投资充分考虑到各个方面的需求，包括用地建设、设备购置等多个环节，以确保女士剃毛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1372"/>
      <w:r>
        <w:rPr>
          <w:rFonts w:ascii="仿宋" w:eastAsia="仿宋" w:hAnsi="仿宋" w:cs="仿宋" w:hint="eastAsia"/>
          <w:sz w:val="28"/>
          <w:lang w:eastAsia="zh-CN"/>
        </w:rPr>
        <w:t>四、女士剃毛器项目文档管理</w:t>
      </w:r>
      <w:bookmarkEnd w:id="12"/>
    </w:p>
    <w:p>
      <w:pPr>
        <w:pStyle w:val="Heading2"/>
        <w:rPr>
          <w:rFonts w:ascii="仿宋" w:eastAsia="仿宋" w:hAnsi="仿宋" w:cs="仿宋" w:hint="eastAsia"/>
          <w:lang w:eastAsia="zh-CN"/>
        </w:rPr>
      </w:pPr>
      <w:bookmarkStart w:id="13" w:name="_Toc2110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女士剃毛器项目高度重视文档的质量和准确性，以支持女士剃毛器项目的各项活动和决策。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文档的编制始于女士剃毛器项目计划的初期，我们制定了详细的文档编制计划，明确了每个文档的内容、格式和编写责任人。在女士剃毛器项目启动阶段，我们首先编制了女士剃毛器项目章程，明确定义了女士剃毛器项目的目标、范围、风险等关键要素。随后，女士剃毛器项目团队根据计划陆续编制了需求文档、设计文档、测试文档等各类文档，确保女士剃毛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女士剃毛器项目管理中的重要环节，旨在确保女士剃毛器项目文档符合质量标准和女士剃毛器项目需求。在女士剃毛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女士剃毛器项目相关利益方和专业领域的专家对文档进行独立审查。这有助于获取更全面、客观的反馈，确保女士剃毛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女士剃毛器项目在文档编制与审查方面建立了严格的管理机制，通过规范的流程和多维度的审查，确保女士剃毛器项目文档的质量、准确性和可靠性，为女士剃毛器项目的顺利推进提供了有力支持。</w:t>
      </w:r>
    </w:p>
    <w:p>
      <w:pPr>
        <w:pStyle w:val="Heading2"/>
        <w:ind w:firstLine="560" w:firstLineChars="200"/>
        <w:rPr>
          <w:rFonts w:ascii="仿宋" w:eastAsia="仿宋" w:hAnsi="仿宋" w:cs="仿宋" w:hint="eastAsia"/>
          <w:sz w:val="28"/>
          <w:lang w:eastAsia="zh-CN"/>
        </w:rPr>
      </w:pPr>
      <w:bookmarkStart w:id="14" w:name="_Toc3009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在女士剃毛器项目中，我们致力于优化文档发布与分发过程，以确保信息的高效传递和团队间协作的顺畅进行。以下是我们采取的关键优化策略：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我们通过多渠道发布文档，包括电子邮件、女士剃毛器项目管理平台、内部网站等，以满足不同团队成员的偏好和需求。多渠道发布确保了信息的全面覆盖。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我们采用了精细的权限控制，确保只有授权人员可以访问敏感信息。这种安全措施保护了女士剃毛器项目文档的机密性，防止了未经授权的信息泄露。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31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文档存档与归档是女士剃毛器项目生命周期中一个至关重要的环节，直接关系到女士剃毛器项目信息的长期保存和历史记录的完整性。在女士剃毛器项目中，我们实施了一系列有效的文档存档与归档管理策略：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5242"/>
      <w:r>
        <w:rPr>
          <w:rFonts w:ascii="仿宋" w:eastAsia="仿宋" w:hAnsi="仿宋" w:cs="仿宋" w:hint="eastAsia"/>
          <w:sz w:val="28"/>
          <w:lang w:eastAsia="zh-CN"/>
        </w:rPr>
        <w:t>五、女士剃毛器项目绩效评估</w:t>
      </w:r>
      <w:bookmarkEnd w:id="16"/>
    </w:p>
    <w:p>
      <w:pPr>
        <w:pStyle w:val="Heading2"/>
        <w:rPr>
          <w:rFonts w:ascii="仿宋" w:eastAsia="仿宋" w:hAnsi="仿宋" w:cs="仿宋" w:hint="eastAsia"/>
          <w:lang w:eastAsia="zh-CN"/>
        </w:rPr>
      </w:pPr>
      <w:bookmarkStart w:id="17" w:name="_Toc2321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女士剃毛器项目中，我们设计了一套全面的绩效评估指标，以确保女士剃毛器项目的可控和成功交付。这些指标跨足女士剃毛器项目目标、成本、进度和质量等多个维度，为我们提供了全面洞察女士剃毛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目标达成率是我们关注的首要指标。我们设定了明确的目标，并通过定期监测和评估，迅速发现并应对潜在的目标偏差。这为女士剃毛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成本绩效是另一个核心关注点。通过实际成本与预算成本的对比分析，我们深入了解成本差异的原因，及时调整资源分配，保持女士剃毛器项目在经济效益方面的合理水平。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女士剃毛器项目进度作为关键的绩效指标之一，得到了精心的关注。我们制定了详细的女士剃毛器项目进度计划，并设立了进度符合度指标，确保实际进度与计划进度保持一致。这使我们能够快速发现和解决潜在的进度问题，保持女士剃毛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女士剃毛器项目绩效的不可或缺的一环。我们引入了一系列的质量标准和客户满意度指标，以确保女士剃毛器项目交付的成果在质量上达到或超越预期水平。通过持续监测这些指标，我们努力提升女士剃毛器项目整体质量水平，为女士剃毛器项目的成功交付提供有力保障。通过这些科学且全面的绩效评估，我们能够更好地引导女士剃毛器项目的持续改进，确保女士剃毛器项目目标的顺利达成。</w:t>
      </w:r>
    </w:p>
    <w:p>
      <w:pPr>
        <w:pStyle w:val="Heading2"/>
        <w:ind w:firstLine="560" w:firstLineChars="200"/>
        <w:rPr>
          <w:rFonts w:ascii="仿宋" w:eastAsia="仿宋" w:hAnsi="仿宋" w:cs="仿宋" w:hint="eastAsia"/>
          <w:sz w:val="28"/>
          <w:lang w:eastAsia="zh-CN"/>
        </w:rPr>
      </w:pPr>
      <w:bookmarkStart w:id="18" w:name="_Toc2456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绩效评估是女士剃毛器项目中的关键环节，为确保女士剃毛器项目达到预期目标，我们采用了多层次、多维度的绩效评估方法。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女士剃毛器项目的战略目标对齐，确保每个决策和行动都与女士剃毛器项目整体目标保持一致。团队会定期召开战略对齐会议，审视当前工作与女士剃毛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https://d.book118.com/065333303010011110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女士剃毛器项目规划设计方案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85027"/>
    <w:rsid w:val="187850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33330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2024-02-07T01:31:00Z</dcterms:created>
  <dcterms:modified xsi:type="dcterms:W3CDTF">2024-02-07T01:32:09Z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F1A51A6EEE7F46FB81661172F52DE2FF_11</vt:lpwstr>
  </property>
  <property fmtid="{D5CDD505-2E9C-101B-9397-08002B2CF9AE}" pid="3" name="KSOProductBuildVer">
    <vt:lpwstr>2052-12.1.0.16250</vt:lpwstr>
  </property>
</Properties>
</file>