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市政机械项目规划设计纲要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489" w:history="1">
        <w:r>
          <w:rPr>
            <w:rFonts w:ascii="仿宋" w:eastAsia="仿宋" w:hAnsi="仿宋" w:cs="仿宋" w:hint="eastAsia"/>
            <w:lang w:eastAsia="zh-CN"/>
          </w:rPr>
          <w:t>概论</w:t>
        </w:r>
        <w:r>
          <w:tab/>
        </w:r>
        <w:r>
          <w:fldChar w:fldCharType="begin"/>
        </w:r>
        <w:r>
          <w:instrText xml:space="preserve"> PAGEREF _Toc7489 \h </w:instrText>
        </w:r>
        <w:r>
          <w:fldChar w:fldCharType="separate"/>
        </w:r>
        <w:r>
          <w:t>3</w:t>
        </w:r>
        <w:r>
          <w:fldChar w:fldCharType="end"/>
        </w:r>
      </w:hyperlink>
    </w:p>
    <w:p>
      <w:pPr>
        <w:pStyle w:val="TOC1"/>
        <w:tabs>
          <w:tab w:val="right" w:leader="dot" w:pos="8306"/>
        </w:tabs>
      </w:pPr>
      <w:hyperlink w:anchor="_Toc2868" w:history="1">
        <w:r>
          <w:rPr>
            <w:rFonts w:ascii="仿宋" w:eastAsia="仿宋" w:hAnsi="仿宋" w:cs="仿宋" w:hint="eastAsia"/>
            <w:lang w:eastAsia="zh-CN"/>
          </w:rPr>
          <w:t>一、市政机械项目可持续发展</w:t>
        </w:r>
        <w:r>
          <w:tab/>
        </w:r>
        <w:r>
          <w:fldChar w:fldCharType="begin"/>
        </w:r>
        <w:r>
          <w:instrText xml:space="preserve"> PAGEREF _Toc2868 \h </w:instrText>
        </w:r>
        <w:r>
          <w:fldChar w:fldCharType="separate"/>
        </w:r>
        <w:r>
          <w:t>3</w:t>
        </w:r>
        <w:r>
          <w:fldChar w:fldCharType="end"/>
        </w:r>
      </w:hyperlink>
    </w:p>
    <w:p>
      <w:pPr>
        <w:pStyle w:val="TOC2"/>
        <w:tabs>
          <w:tab w:val="right" w:leader="dot" w:pos="8306"/>
        </w:tabs>
      </w:pPr>
      <w:hyperlink w:anchor="_Toc29356" w:history="1">
        <w:r>
          <w:rPr>
            <w:rFonts w:ascii="仿宋" w:eastAsia="仿宋" w:hAnsi="仿宋" w:cs="仿宋" w:hint="eastAsia"/>
            <w:lang w:eastAsia="zh-CN"/>
          </w:rPr>
          <w:t>(一)、可持续战略与实践</w:t>
        </w:r>
        <w:r>
          <w:tab/>
        </w:r>
        <w:r>
          <w:fldChar w:fldCharType="begin"/>
        </w:r>
        <w:r>
          <w:instrText xml:space="preserve"> PAGEREF _Toc29356 \h </w:instrText>
        </w:r>
        <w:r>
          <w:fldChar w:fldCharType="separate"/>
        </w:r>
        <w:r>
          <w:t>3</w:t>
        </w:r>
        <w:r>
          <w:fldChar w:fldCharType="end"/>
        </w:r>
      </w:hyperlink>
    </w:p>
    <w:p>
      <w:pPr>
        <w:pStyle w:val="TOC2"/>
        <w:tabs>
          <w:tab w:val="right" w:leader="dot" w:pos="8306"/>
        </w:tabs>
      </w:pPr>
      <w:hyperlink w:anchor="_Toc6658" w:history="1">
        <w:r>
          <w:rPr>
            <w:rFonts w:ascii="仿宋" w:eastAsia="仿宋" w:hAnsi="仿宋" w:cs="仿宋" w:hint="eastAsia"/>
            <w:lang w:eastAsia="zh-CN"/>
          </w:rPr>
          <w:t>(二)、环保与社会责任</w:t>
        </w:r>
        <w:r>
          <w:tab/>
        </w:r>
        <w:r>
          <w:fldChar w:fldCharType="begin"/>
        </w:r>
        <w:r>
          <w:instrText xml:space="preserve"> PAGEREF _Toc6658 \h </w:instrText>
        </w:r>
        <w:r>
          <w:fldChar w:fldCharType="separate"/>
        </w:r>
        <w:r>
          <w:t>4</w:t>
        </w:r>
        <w:r>
          <w:fldChar w:fldCharType="end"/>
        </w:r>
      </w:hyperlink>
    </w:p>
    <w:p>
      <w:pPr>
        <w:pStyle w:val="TOC1"/>
        <w:tabs>
          <w:tab w:val="right" w:leader="dot" w:pos="8306"/>
        </w:tabs>
      </w:pPr>
      <w:hyperlink w:anchor="_Toc30134" w:history="1">
        <w:r>
          <w:rPr>
            <w:rFonts w:ascii="仿宋" w:eastAsia="仿宋" w:hAnsi="仿宋" w:cs="仿宋" w:hint="eastAsia"/>
            <w:lang w:eastAsia="zh-CN"/>
          </w:rPr>
          <w:t>二、工艺说明</w:t>
        </w:r>
        <w:r>
          <w:tab/>
        </w:r>
        <w:r>
          <w:fldChar w:fldCharType="begin"/>
        </w:r>
        <w:r>
          <w:instrText xml:space="preserve"> PAGEREF _Toc30134 \h </w:instrText>
        </w:r>
        <w:r>
          <w:fldChar w:fldCharType="separate"/>
        </w:r>
        <w:r>
          <w:t>5</w:t>
        </w:r>
        <w:r>
          <w:fldChar w:fldCharType="end"/>
        </w:r>
      </w:hyperlink>
    </w:p>
    <w:p>
      <w:pPr>
        <w:pStyle w:val="TOC2"/>
        <w:tabs>
          <w:tab w:val="right" w:leader="dot" w:pos="8306"/>
        </w:tabs>
      </w:pPr>
      <w:hyperlink w:anchor="_Toc27815" w:history="1">
        <w:r>
          <w:rPr>
            <w:rFonts w:ascii="仿宋" w:eastAsia="仿宋" w:hAnsi="仿宋" w:cs="仿宋" w:hint="eastAsia"/>
            <w:lang w:eastAsia="zh-CN"/>
          </w:rPr>
          <w:t>(一)、技术管理特点</w:t>
        </w:r>
        <w:r>
          <w:tab/>
        </w:r>
        <w:r>
          <w:fldChar w:fldCharType="begin"/>
        </w:r>
        <w:r>
          <w:instrText xml:space="preserve"> PAGEREF _Toc27815 \h </w:instrText>
        </w:r>
        <w:r>
          <w:fldChar w:fldCharType="separate"/>
        </w:r>
        <w:r>
          <w:t>5</w:t>
        </w:r>
        <w:r>
          <w:fldChar w:fldCharType="end"/>
        </w:r>
      </w:hyperlink>
    </w:p>
    <w:p>
      <w:pPr>
        <w:pStyle w:val="TOC2"/>
        <w:tabs>
          <w:tab w:val="right" w:leader="dot" w:pos="8306"/>
        </w:tabs>
      </w:pPr>
      <w:hyperlink w:anchor="_Toc11289" w:history="1">
        <w:r>
          <w:rPr>
            <w:rFonts w:ascii="仿宋" w:eastAsia="仿宋" w:hAnsi="仿宋" w:cs="仿宋" w:hint="eastAsia"/>
            <w:lang w:eastAsia="zh-CN"/>
          </w:rPr>
          <w:t>(二)、市政机械项目工艺技术设计方案</w:t>
        </w:r>
        <w:r>
          <w:tab/>
        </w:r>
        <w:r>
          <w:fldChar w:fldCharType="begin"/>
        </w:r>
        <w:r>
          <w:instrText xml:space="preserve"> PAGEREF _Toc11289 \h </w:instrText>
        </w:r>
        <w:r>
          <w:fldChar w:fldCharType="separate"/>
        </w:r>
        <w:r>
          <w:t>6</w:t>
        </w:r>
        <w:r>
          <w:fldChar w:fldCharType="end"/>
        </w:r>
      </w:hyperlink>
    </w:p>
    <w:p>
      <w:pPr>
        <w:pStyle w:val="TOC2"/>
        <w:tabs>
          <w:tab w:val="right" w:leader="dot" w:pos="8306"/>
        </w:tabs>
      </w:pPr>
      <w:hyperlink w:anchor="_Toc31137" w:history="1">
        <w:r>
          <w:rPr>
            <w:rFonts w:ascii="仿宋" w:eastAsia="仿宋" w:hAnsi="仿宋" w:cs="仿宋" w:hint="eastAsia"/>
            <w:lang w:eastAsia="zh-CN"/>
          </w:rPr>
          <w:t>(三)、设备选型方案</w:t>
        </w:r>
        <w:r>
          <w:tab/>
        </w:r>
        <w:r>
          <w:fldChar w:fldCharType="begin"/>
        </w:r>
        <w:r>
          <w:instrText xml:space="preserve"> PAGEREF _Toc31137 \h </w:instrText>
        </w:r>
        <w:r>
          <w:fldChar w:fldCharType="separate"/>
        </w:r>
        <w:r>
          <w:t>7</w:t>
        </w:r>
        <w:r>
          <w:fldChar w:fldCharType="end"/>
        </w:r>
      </w:hyperlink>
    </w:p>
    <w:p>
      <w:pPr>
        <w:pStyle w:val="TOC1"/>
        <w:tabs>
          <w:tab w:val="right" w:leader="dot" w:pos="8306"/>
        </w:tabs>
      </w:pPr>
      <w:hyperlink w:anchor="_Toc17250" w:history="1">
        <w:r>
          <w:rPr>
            <w:rFonts w:ascii="仿宋" w:eastAsia="仿宋" w:hAnsi="仿宋" w:cs="仿宋" w:hint="eastAsia"/>
            <w:lang w:eastAsia="zh-CN"/>
          </w:rPr>
          <w:t>三、市政机械项目建设单位说明</w:t>
        </w:r>
        <w:r>
          <w:tab/>
        </w:r>
        <w:r>
          <w:fldChar w:fldCharType="begin"/>
        </w:r>
        <w:r>
          <w:instrText xml:space="preserve"> PAGEREF _Toc17250 \h </w:instrText>
        </w:r>
        <w:r>
          <w:fldChar w:fldCharType="separate"/>
        </w:r>
        <w:r>
          <w:t>8</w:t>
        </w:r>
        <w:r>
          <w:fldChar w:fldCharType="end"/>
        </w:r>
      </w:hyperlink>
    </w:p>
    <w:p>
      <w:pPr>
        <w:pStyle w:val="TOC2"/>
        <w:tabs>
          <w:tab w:val="right" w:leader="dot" w:pos="8306"/>
        </w:tabs>
      </w:pPr>
      <w:hyperlink w:anchor="_Toc3394" w:history="1">
        <w:r>
          <w:rPr>
            <w:rFonts w:ascii="仿宋" w:eastAsia="仿宋" w:hAnsi="仿宋" w:cs="仿宋" w:hint="eastAsia"/>
            <w:lang w:eastAsia="zh-CN"/>
          </w:rPr>
          <w:t>(一)、市政机械项目承办单位基本情况</w:t>
        </w:r>
        <w:r>
          <w:tab/>
        </w:r>
        <w:r>
          <w:fldChar w:fldCharType="begin"/>
        </w:r>
        <w:r>
          <w:instrText xml:space="preserve"> PAGEREF _Toc3394 \h </w:instrText>
        </w:r>
        <w:r>
          <w:fldChar w:fldCharType="separate"/>
        </w:r>
        <w:r>
          <w:t>8</w:t>
        </w:r>
        <w:r>
          <w:fldChar w:fldCharType="end"/>
        </w:r>
      </w:hyperlink>
    </w:p>
    <w:p>
      <w:pPr>
        <w:pStyle w:val="TOC2"/>
        <w:tabs>
          <w:tab w:val="right" w:leader="dot" w:pos="8306"/>
        </w:tabs>
      </w:pPr>
      <w:hyperlink w:anchor="_Toc16298" w:history="1">
        <w:r>
          <w:rPr>
            <w:rFonts w:ascii="仿宋" w:eastAsia="仿宋" w:hAnsi="仿宋" w:cs="仿宋" w:hint="eastAsia"/>
            <w:lang w:eastAsia="zh-CN"/>
          </w:rPr>
          <w:t>(二)、公司经济效益分析</w:t>
        </w:r>
        <w:r>
          <w:tab/>
        </w:r>
        <w:r>
          <w:fldChar w:fldCharType="begin"/>
        </w:r>
        <w:r>
          <w:instrText xml:space="preserve"> PAGEREF _Toc16298 \h </w:instrText>
        </w:r>
        <w:r>
          <w:fldChar w:fldCharType="separate"/>
        </w:r>
        <w:r>
          <w:t>9</w:t>
        </w:r>
        <w:r>
          <w:fldChar w:fldCharType="end"/>
        </w:r>
      </w:hyperlink>
    </w:p>
    <w:p>
      <w:pPr>
        <w:pStyle w:val="TOC1"/>
        <w:tabs>
          <w:tab w:val="right" w:leader="dot" w:pos="8306"/>
        </w:tabs>
      </w:pPr>
      <w:hyperlink w:anchor="_Toc10250" w:history="1">
        <w:r>
          <w:rPr>
            <w:rFonts w:ascii="仿宋" w:eastAsia="仿宋" w:hAnsi="仿宋" w:cs="仿宋" w:hint="eastAsia"/>
            <w:lang w:eastAsia="zh-CN"/>
          </w:rPr>
          <w:t>四、市政机械项目土建工程</w:t>
        </w:r>
        <w:r>
          <w:tab/>
        </w:r>
        <w:r>
          <w:fldChar w:fldCharType="begin"/>
        </w:r>
        <w:r>
          <w:instrText xml:space="preserve"> PAGEREF _Toc10250 \h </w:instrText>
        </w:r>
        <w:r>
          <w:fldChar w:fldCharType="separate"/>
        </w:r>
        <w:r>
          <w:t>10</w:t>
        </w:r>
        <w:r>
          <w:fldChar w:fldCharType="end"/>
        </w:r>
      </w:hyperlink>
    </w:p>
    <w:p>
      <w:pPr>
        <w:pStyle w:val="TOC2"/>
        <w:tabs>
          <w:tab w:val="right" w:leader="dot" w:pos="8306"/>
        </w:tabs>
      </w:pPr>
      <w:hyperlink w:anchor="_Toc8466" w:history="1">
        <w:r>
          <w:rPr>
            <w:rFonts w:ascii="仿宋" w:eastAsia="仿宋" w:hAnsi="仿宋" w:cs="仿宋" w:hint="eastAsia"/>
            <w:lang w:eastAsia="zh-CN"/>
          </w:rPr>
          <w:t>(一)、建筑工程设计原则</w:t>
        </w:r>
        <w:r>
          <w:tab/>
        </w:r>
        <w:r>
          <w:fldChar w:fldCharType="begin"/>
        </w:r>
        <w:r>
          <w:instrText xml:space="preserve"> PAGEREF _Toc8466 \h </w:instrText>
        </w:r>
        <w:r>
          <w:fldChar w:fldCharType="separate"/>
        </w:r>
        <w:r>
          <w:t>10</w:t>
        </w:r>
        <w:r>
          <w:fldChar w:fldCharType="end"/>
        </w:r>
      </w:hyperlink>
    </w:p>
    <w:p>
      <w:pPr>
        <w:pStyle w:val="TOC2"/>
        <w:tabs>
          <w:tab w:val="right" w:leader="dot" w:pos="8306"/>
        </w:tabs>
      </w:pPr>
      <w:hyperlink w:anchor="_Toc19630" w:history="1">
        <w:r>
          <w:rPr>
            <w:rFonts w:ascii="仿宋" w:eastAsia="仿宋" w:hAnsi="仿宋" w:cs="仿宋" w:hint="eastAsia"/>
            <w:lang w:eastAsia="zh-CN"/>
          </w:rPr>
          <w:t>(二)、土建工程设计年限及安全等级</w:t>
        </w:r>
        <w:r>
          <w:tab/>
        </w:r>
        <w:r>
          <w:fldChar w:fldCharType="begin"/>
        </w:r>
        <w:r>
          <w:instrText xml:space="preserve"> PAGEREF _Toc19630 \h </w:instrText>
        </w:r>
        <w:r>
          <w:fldChar w:fldCharType="separate"/>
        </w:r>
        <w:r>
          <w:t>11</w:t>
        </w:r>
        <w:r>
          <w:fldChar w:fldCharType="end"/>
        </w:r>
      </w:hyperlink>
    </w:p>
    <w:p>
      <w:pPr>
        <w:pStyle w:val="TOC2"/>
        <w:tabs>
          <w:tab w:val="right" w:leader="dot" w:pos="8306"/>
        </w:tabs>
      </w:pPr>
      <w:hyperlink w:anchor="_Toc15921" w:history="1">
        <w:r>
          <w:rPr>
            <w:rFonts w:ascii="仿宋" w:eastAsia="仿宋" w:hAnsi="仿宋" w:cs="仿宋" w:hint="eastAsia"/>
            <w:lang w:eastAsia="zh-CN"/>
          </w:rPr>
          <w:t>(三)、建筑工程设计总体要求</w:t>
        </w:r>
        <w:r>
          <w:tab/>
        </w:r>
        <w:r>
          <w:fldChar w:fldCharType="begin"/>
        </w:r>
        <w:r>
          <w:instrText xml:space="preserve"> PAGEREF _Toc15921 \h </w:instrText>
        </w:r>
        <w:r>
          <w:fldChar w:fldCharType="separate"/>
        </w:r>
        <w:r>
          <w:t>12</w:t>
        </w:r>
        <w:r>
          <w:fldChar w:fldCharType="end"/>
        </w:r>
      </w:hyperlink>
    </w:p>
    <w:p>
      <w:pPr>
        <w:pStyle w:val="TOC2"/>
        <w:tabs>
          <w:tab w:val="right" w:leader="dot" w:pos="8306"/>
        </w:tabs>
      </w:pPr>
      <w:hyperlink w:anchor="_Toc9044" w:history="1">
        <w:r>
          <w:rPr>
            <w:rFonts w:ascii="仿宋" w:eastAsia="仿宋" w:hAnsi="仿宋" w:cs="仿宋" w:hint="eastAsia"/>
            <w:lang w:eastAsia="zh-CN"/>
          </w:rPr>
          <w:t>(四)、土建工程建设指标</w:t>
        </w:r>
        <w:r>
          <w:tab/>
        </w:r>
        <w:r>
          <w:fldChar w:fldCharType="begin"/>
        </w:r>
        <w:r>
          <w:instrText xml:space="preserve"> PAGEREF _Toc9044 \h </w:instrText>
        </w:r>
        <w:r>
          <w:fldChar w:fldCharType="separate"/>
        </w:r>
        <w:r>
          <w:t>13</w:t>
        </w:r>
        <w:r>
          <w:fldChar w:fldCharType="end"/>
        </w:r>
      </w:hyperlink>
    </w:p>
    <w:p>
      <w:pPr>
        <w:pStyle w:val="TOC1"/>
        <w:tabs>
          <w:tab w:val="right" w:leader="dot" w:pos="8306"/>
        </w:tabs>
      </w:pPr>
      <w:hyperlink w:anchor="_Toc17105" w:history="1">
        <w:r>
          <w:rPr>
            <w:rFonts w:ascii="仿宋" w:eastAsia="仿宋" w:hAnsi="仿宋" w:cs="仿宋" w:hint="eastAsia"/>
            <w:lang w:eastAsia="zh-CN"/>
          </w:rPr>
          <w:t>五、市政机械项目建设背景及必要性分析</w:t>
        </w:r>
        <w:r>
          <w:tab/>
        </w:r>
        <w:r>
          <w:fldChar w:fldCharType="begin"/>
        </w:r>
        <w:r>
          <w:instrText xml:space="preserve"> PAGEREF _Toc17105 \h </w:instrText>
        </w:r>
        <w:r>
          <w:fldChar w:fldCharType="separate"/>
        </w:r>
        <w:r>
          <w:t>13</w:t>
        </w:r>
        <w:r>
          <w:fldChar w:fldCharType="end"/>
        </w:r>
      </w:hyperlink>
    </w:p>
    <w:p>
      <w:pPr>
        <w:pStyle w:val="TOC2"/>
        <w:tabs>
          <w:tab w:val="right" w:leader="dot" w:pos="8306"/>
        </w:tabs>
      </w:pPr>
      <w:hyperlink w:anchor="_Toc17372" w:history="1">
        <w:r>
          <w:rPr>
            <w:rFonts w:ascii="仿宋" w:eastAsia="仿宋" w:hAnsi="仿宋" w:cs="仿宋" w:hint="eastAsia"/>
            <w:lang w:eastAsia="zh-CN"/>
          </w:rPr>
          <w:t>(一)、市政机械项目背景分析</w:t>
        </w:r>
        <w:r>
          <w:tab/>
        </w:r>
        <w:r>
          <w:fldChar w:fldCharType="begin"/>
        </w:r>
        <w:r>
          <w:instrText xml:space="preserve"> PAGEREF _Toc17372 \h </w:instrText>
        </w:r>
        <w:r>
          <w:fldChar w:fldCharType="separate"/>
        </w:r>
        <w:r>
          <w:t>13</w:t>
        </w:r>
        <w:r>
          <w:fldChar w:fldCharType="end"/>
        </w:r>
      </w:hyperlink>
    </w:p>
    <w:p>
      <w:pPr>
        <w:pStyle w:val="TOC2"/>
        <w:tabs>
          <w:tab w:val="right" w:leader="dot" w:pos="8306"/>
        </w:tabs>
      </w:pPr>
      <w:hyperlink w:anchor="_Toc32170" w:history="1">
        <w:r>
          <w:rPr>
            <w:rFonts w:ascii="仿宋" w:eastAsia="仿宋" w:hAnsi="仿宋" w:cs="仿宋" w:hint="eastAsia"/>
            <w:lang w:eastAsia="zh-CN"/>
          </w:rPr>
          <w:t>(二)、市政机械项目建设必要性分析</w:t>
        </w:r>
        <w:r>
          <w:tab/>
        </w:r>
        <w:r>
          <w:fldChar w:fldCharType="begin"/>
        </w:r>
        <w:r>
          <w:instrText xml:space="preserve"> PAGEREF _Toc32170 \h </w:instrText>
        </w:r>
        <w:r>
          <w:fldChar w:fldCharType="separate"/>
        </w:r>
        <w:r>
          <w:t>15</w:t>
        </w:r>
        <w:r>
          <w:fldChar w:fldCharType="end"/>
        </w:r>
      </w:hyperlink>
    </w:p>
    <w:p>
      <w:pPr>
        <w:pStyle w:val="TOC1"/>
        <w:tabs>
          <w:tab w:val="right" w:leader="dot" w:pos="8306"/>
        </w:tabs>
      </w:pPr>
      <w:hyperlink w:anchor="_Toc18209" w:history="1">
        <w:r>
          <w:rPr>
            <w:rFonts w:ascii="仿宋" w:eastAsia="仿宋" w:hAnsi="仿宋" w:cs="仿宋" w:hint="eastAsia"/>
            <w:lang w:eastAsia="zh-CN"/>
          </w:rPr>
          <w:t>六、市政机械项目文档管理</w:t>
        </w:r>
        <w:r>
          <w:tab/>
        </w:r>
        <w:r>
          <w:fldChar w:fldCharType="begin"/>
        </w:r>
        <w:r>
          <w:instrText xml:space="preserve"> PAGEREF _Toc18209 \h </w:instrText>
        </w:r>
        <w:r>
          <w:fldChar w:fldCharType="separate"/>
        </w:r>
        <w:r>
          <w:t>16</w:t>
        </w:r>
        <w:r>
          <w:fldChar w:fldCharType="end"/>
        </w:r>
      </w:hyperlink>
    </w:p>
    <w:p>
      <w:pPr>
        <w:pStyle w:val="TOC2"/>
        <w:tabs>
          <w:tab w:val="right" w:leader="dot" w:pos="8306"/>
        </w:tabs>
      </w:pPr>
      <w:hyperlink w:anchor="_Toc15624" w:history="1">
        <w:r>
          <w:rPr>
            <w:rFonts w:ascii="仿宋" w:eastAsia="仿宋" w:hAnsi="仿宋" w:cs="仿宋" w:hint="eastAsia"/>
            <w:lang w:eastAsia="zh-CN"/>
          </w:rPr>
          <w:t>(一)、文档编制与审查</w:t>
        </w:r>
        <w:r>
          <w:tab/>
        </w:r>
        <w:r>
          <w:fldChar w:fldCharType="begin"/>
        </w:r>
        <w:r>
          <w:instrText xml:space="preserve"> PAGEREF _Toc15624 \h </w:instrText>
        </w:r>
        <w:r>
          <w:fldChar w:fldCharType="separate"/>
        </w:r>
        <w:r>
          <w:t>16</w:t>
        </w:r>
        <w:r>
          <w:fldChar w:fldCharType="end"/>
        </w:r>
      </w:hyperlink>
    </w:p>
    <w:p>
      <w:pPr>
        <w:pStyle w:val="TOC2"/>
        <w:tabs>
          <w:tab w:val="right" w:leader="dot" w:pos="8306"/>
        </w:tabs>
      </w:pPr>
      <w:hyperlink w:anchor="_Toc32667" w:history="1">
        <w:r>
          <w:rPr>
            <w:rFonts w:ascii="仿宋" w:eastAsia="仿宋" w:hAnsi="仿宋" w:cs="仿宋" w:hint="eastAsia"/>
            <w:lang w:eastAsia="zh-CN"/>
          </w:rPr>
          <w:t>(二)、文档发布与分发</w:t>
        </w:r>
        <w:r>
          <w:tab/>
        </w:r>
        <w:r>
          <w:fldChar w:fldCharType="begin"/>
        </w:r>
        <w:r>
          <w:instrText xml:space="preserve"> PAGEREF _Toc32667 \h </w:instrText>
        </w:r>
        <w:r>
          <w:fldChar w:fldCharType="separate"/>
        </w:r>
        <w:r>
          <w:t>18</w:t>
        </w:r>
        <w:r>
          <w:fldChar w:fldCharType="end"/>
        </w:r>
      </w:hyperlink>
    </w:p>
    <w:p>
      <w:pPr>
        <w:pStyle w:val="TOC2"/>
        <w:tabs>
          <w:tab w:val="right" w:leader="dot" w:pos="8306"/>
        </w:tabs>
      </w:pPr>
      <w:hyperlink w:anchor="_Toc14713" w:history="1">
        <w:r>
          <w:rPr>
            <w:rFonts w:ascii="仿宋" w:eastAsia="仿宋" w:hAnsi="仿宋" w:cs="仿宋" w:hint="eastAsia"/>
            <w:lang w:eastAsia="zh-CN"/>
          </w:rPr>
          <w:t>(三)、文档存档与归档</w:t>
        </w:r>
        <w:r>
          <w:tab/>
        </w:r>
        <w:r>
          <w:fldChar w:fldCharType="begin"/>
        </w:r>
        <w:r>
          <w:instrText xml:space="preserve"> PAGEREF _Toc14713 \h </w:instrText>
        </w:r>
        <w:r>
          <w:fldChar w:fldCharType="separate"/>
        </w:r>
        <w:r>
          <w:t>18</w:t>
        </w:r>
        <w:r>
          <w:fldChar w:fldCharType="end"/>
        </w:r>
      </w:hyperlink>
    </w:p>
    <w:p>
      <w:pPr>
        <w:pStyle w:val="TOC1"/>
        <w:tabs>
          <w:tab w:val="right" w:leader="dot" w:pos="8306"/>
        </w:tabs>
      </w:pPr>
      <w:hyperlink w:anchor="_Toc31696" w:history="1">
        <w:r>
          <w:rPr>
            <w:rFonts w:ascii="仿宋" w:eastAsia="仿宋" w:hAnsi="仿宋" w:cs="仿宋" w:hint="eastAsia"/>
            <w:lang w:eastAsia="zh-CN"/>
          </w:rPr>
          <w:t>七、市政机械项目人力资源管理</w:t>
        </w:r>
        <w:r>
          <w:tab/>
        </w:r>
        <w:r>
          <w:fldChar w:fldCharType="begin"/>
        </w:r>
        <w:r>
          <w:instrText xml:space="preserve"> PAGEREF _Toc31696 \h </w:instrText>
        </w:r>
        <w:r>
          <w:fldChar w:fldCharType="separate"/>
        </w:r>
        <w:r>
          <w:t>20</w:t>
        </w:r>
        <w:r>
          <w:fldChar w:fldCharType="end"/>
        </w:r>
      </w:hyperlink>
    </w:p>
    <w:p>
      <w:pPr>
        <w:pStyle w:val="TOC2"/>
        <w:tabs>
          <w:tab w:val="right" w:leader="dot" w:pos="8306"/>
        </w:tabs>
      </w:pPr>
      <w:hyperlink w:anchor="_Toc18154" w:history="1">
        <w:r>
          <w:rPr>
            <w:rFonts w:ascii="仿宋" w:eastAsia="仿宋" w:hAnsi="仿宋" w:cs="仿宋" w:hint="eastAsia"/>
            <w:lang w:eastAsia="zh-CN"/>
          </w:rPr>
          <w:t>(一)、建立健全的预算管理制度</w:t>
        </w:r>
        <w:r>
          <w:tab/>
        </w:r>
        <w:r>
          <w:fldChar w:fldCharType="begin"/>
        </w:r>
        <w:r>
          <w:instrText xml:space="preserve"> PAGEREF _Toc18154 \h </w:instrText>
        </w:r>
        <w:r>
          <w:fldChar w:fldCharType="separate"/>
        </w:r>
        <w:r>
          <w:t>20</w:t>
        </w:r>
        <w:r>
          <w:fldChar w:fldCharType="end"/>
        </w:r>
      </w:hyperlink>
    </w:p>
    <w:p>
      <w:pPr>
        <w:pStyle w:val="TOC2"/>
        <w:tabs>
          <w:tab w:val="right" w:leader="dot" w:pos="8306"/>
        </w:tabs>
      </w:pPr>
      <w:hyperlink w:anchor="_Toc18794" w:history="1">
        <w:r>
          <w:rPr>
            <w:rFonts w:ascii="仿宋" w:eastAsia="仿宋" w:hAnsi="仿宋" w:cs="仿宋" w:hint="eastAsia"/>
            <w:lang w:eastAsia="zh-CN"/>
          </w:rPr>
          <w:t>(二)、加强资金流动监控</w:t>
        </w:r>
        <w:r>
          <w:tab/>
        </w:r>
        <w:r>
          <w:fldChar w:fldCharType="begin"/>
        </w:r>
        <w:r>
          <w:instrText xml:space="preserve"> PAGEREF _Toc18794 \h </w:instrText>
        </w:r>
        <w:r>
          <w:fldChar w:fldCharType="separate"/>
        </w:r>
        <w:r>
          <w:t>21</w:t>
        </w:r>
        <w:r>
          <w:fldChar w:fldCharType="end"/>
        </w:r>
      </w:hyperlink>
    </w:p>
    <w:p>
      <w:pPr>
        <w:pStyle w:val="TOC2"/>
        <w:tabs>
          <w:tab w:val="right" w:leader="dot" w:pos="8306"/>
        </w:tabs>
      </w:pPr>
      <w:hyperlink w:anchor="_Toc2034" w:history="1">
        <w:r>
          <w:rPr>
            <w:rFonts w:ascii="仿宋" w:eastAsia="仿宋" w:hAnsi="仿宋" w:cs="仿宋" w:hint="eastAsia"/>
            <w:lang w:eastAsia="zh-CN"/>
          </w:rPr>
          <w:t>(三)、制定完善的风险控制机制</w:t>
        </w:r>
        <w:r>
          <w:tab/>
        </w:r>
        <w:r>
          <w:fldChar w:fldCharType="begin"/>
        </w:r>
        <w:r>
          <w:instrText xml:space="preserve"> PAGEREF _Toc2034 \h </w:instrText>
        </w:r>
        <w:r>
          <w:fldChar w:fldCharType="separate"/>
        </w:r>
        <w:r>
          <w:t>22</w:t>
        </w:r>
        <w:r>
          <w:fldChar w:fldCharType="end"/>
        </w:r>
      </w:hyperlink>
    </w:p>
    <w:p>
      <w:pPr>
        <w:pStyle w:val="TOC2"/>
        <w:tabs>
          <w:tab w:val="right" w:leader="dot" w:pos="8306"/>
        </w:tabs>
      </w:pPr>
      <w:hyperlink w:anchor="_Toc26100" w:history="1">
        <w:r>
          <w:rPr>
            <w:rFonts w:ascii="仿宋" w:eastAsia="仿宋" w:hAnsi="仿宋" w:cs="仿宋" w:hint="eastAsia"/>
            <w:lang w:eastAsia="zh-CN"/>
          </w:rPr>
          <w:t>(四)、优化成本管理</w:t>
        </w:r>
        <w:r>
          <w:tab/>
        </w:r>
        <w:r>
          <w:fldChar w:fldCharType="begin"/>
        </w:r>
        <w:r>
          <w:instrText xml:space="preserve"> PAGEREF _Toc26100 \h </w:instrText>
        </w:r>
        <w:r>
          <w:fldChar w:fldCharType="separate"/>
        </w:r>
        <w:r>
          <w:t>24</w:t>
        </w:r>
        <w:r>
          <w:fldChar w:fldCharType="end"/>
        </w:r>
      </w:hyperlink>
    </w:p>
    <w:p>
      <w:pPr>
        <w:pStyle w:val="TOC1"/>
        <w:tabs>
          <w:tab w:val="right" w:leader="dot" w:pos="8306"/>
        </w:tabs>
      </w:pPr>
      <w:hyperlink w:anchor="_Toc31759" w:history="1">
        <w:r>
          <w:rPr>
            <w:rFonts w:ascii="仿宋" w:eastAsia="仿宋" w:hAnsi="仿宋" w:cs="仿宋" w:hint="eastAsia"/>
            <w:lang w:eastAsia="zh-CN"/>
          </w:rPr>
          <w:t>八、市政机械项目环境影响分析</w:t>
        </w:r>
        <w:r>
          <w:tab/>
        </w:r>
        <w:r>
          <w:fldChar w:fldCharType="begin"/>
        </w:r>
        <w:r>
          <w:instrText xml:space="preserve"> PAGEREF _Toc31759 \h </w:instrText>
        </w:r>
        <w:r>
          <w:fldChar w:fldCharType="separate"/>
        </w:r>
        <w:r>
          <w:t>25</w:t>
        </w:r>
        <w:r>
          <w:fldChar w:fldCharType="end"/>
        </w:r>
      </w:hyperlink>
    </w:p>
    <w:p>
      <w:pPr>
        <w:pStyle w:val="TOC2"/>
        <w:tabs>
          <w:tab w:val="right" w:leader="dot" w:pos="8306"/>
        </w:tabs>
      </w:pPr>
      <w:hyperlink w:anchor="_Toc29322" w:history="1">
        <w:r>
          <w:rPr>
            <w:rFonts w:ascii="仿宋" w:eastAsia="仿宋" w:hAnsi="仿宋" w:cs="仿宋" w:hint="eastAsia"/>
            <w:lang w:eastAsia="zh-CN"/>
          </w:rPr>
          <w:t>(一)、建设区域环境质量现状</w:t>
        </w:r>
        <w:r>
          <w:tab/>
        </w:r>
        <w:r>
          <w:fldChar w:fldCharType="begin"/>
        </w:r>
        <w:r>
          <w:instrText xml:space="preserve"> PAGEREF _Toc29322 \h </w:instrText>
        </w:r>
        <w:r>
          <w:fldChar w:fldCharType="separate"/>
        </w:r>
        <w:r>
          <w:t>25</w:t>
        </w:r>
        <w:r>
          <w:fldChar w:fldCharType="end"/>
        </w:r>
      </w:hyperlink>
    </w:p>
    <w:p>
      <w:pPr>
        <w:pStyle w:val="TOC2"/>
        <w:tabs>
          <w:tab w:val="right" w:leader="dot" w:pos="8306"/>
        </w:tabs>
      </w:pPr>
      <w:hyperlink w:anchor="_Toc18718" w:history="1">
        <w:r>
          <w:rPr>
            <w:rFonts w:ascii="仿宋" w:eastAsia="仿宋" w:hAnsi="仿宋" w:cs="仿宋" w:hint="eastAsia"/>
            <w:lang w:eastAsia="zh-CN"/>
          </w:rPr>
          <w:t>(二)、建设期环境保护</w:t>
        </w:r>
        <w:r>
          <w:tab/>
        </w:r>
        <w:r>
          <w:fldChar w:fldCharType="begin"/>
        </w:r>
        <w:r>
          <w:instrText xml:space="preserve"> PAGEREF _Toc18718 \h </w:instrText>
        </w:r>
        <w:r>
          <w:fldChar w:fldCharType="separate"/>
        </w:r>
        <w:r>
          <w:t>26</w:t>
        </w:r>
        <w:r>
          <w:fldChar w:fldCharType="end"/>
        </w:r>
      </w:hyperlink>
    </w:p>
    <w:p>
      <w:pPr>
        <w:pStyle w:val="TOC2"/>
        <w:tabs>
          <w:tab w:val="right" w:leader="dot" w:pos="8306"/>
        </w:tabs>
      </w:pPr>
      <w:hyperlink w:anchor="_Toc10756" w:history="1">
        <w:r>
          <w:rPr>
            <w:rFonts w:ascii="仿宋" w:eastAsia="仿宋" w:hAnsi="仿宋" w:cs="仿宋" w:hint="eastAsia"/>
            <w:lang w:eastAsia="zh-CN"/>
          </w:rPr>
          <w:t>(三)、运营期环境保护</w:t>
        </w:r>
        <w:r>
          <w:tab/>
        </w:r>
        <w:r>
          <w:fldChar w:fldCharType="begin"/>
        </w:r>
        <w:r>
          <w:instrText xml:space="preserve"> PAGEREF _Toc10756 \h </w:instrText>
        </w:r>
        <w:r>
          <w:fldChar w:fldCharType="separate"/>
        </w:r>
        <w:r>
          <w:t>28</w:t>
        </w:r>
        <w:r>
          <w:fldChar w:fldCharType="end"/>
        </w:r>
      </w:hyperlink>
    </w:p>
    <w:p>
      <w:pPr>
        <w:pStyle w:val="TOC2"/>
        <w:tabs>
          <w:tab w:val="right" w:leader="dot" w:pos="8306"/>
        </w:tabs>
      </w:pPr>
      <w:hyperlink w:anchor="_Toc24927" w:history="1">
        <w:r>
          <w:rPr>
            <w:rFonts w:ascii="仿宋" w:eastAsia="仿宋" w:hAnsi="仿宋" w:cs="仿宋" w:hint="eastAsia"/>
            <w:lang w:eastAsia="zh-CN"/>
          </w:rPr>
          <w:t>(四)、市政机械项目建设对区域经济的影响</w:t>
        </w:r>
        <w:r>
          <w:tab/>
        </w:r>
        <w:r>
          <w:fldChar w:fldCharType="begin"/>
        </w:r>
        <w:r>
          <w:instrText xml:space="preserve"> PAGEREF _Toc24927 \h </w:instrText>
        </w:r>
        <w:r>
          <w:fldChar w:fldCharType="separate"/>
        </w:r>
        <w:r>
          <w:t>29</w:t>
        </w:r>
        <w:r>
          <w:fldChar w:fldCharType="end"/>
        </w:r>
      </w:hyperlink>
    </w:p>
    <w:p>
      <w:pPr>
        <w:pStyle w:val="TOC2"/>
        <w:tabs>
          <w:tab w:val="right" w:leader="dot" w:pos="8306"/>
        </w:tabs>
      </w:pPr>
      <w:hyperlink w:anchor="_Toc21848" w:history="1">
        <w:r>
          <w:rPr>
            <w:rFonts w:ascii="仿宋" w:eastAsia="仿宋" w:hAnsi="仿宋" w:cs="仿宋" w:hint="eastAsia"/>
            <w:lang w:eastAsia="zh-CN"/>
          </w:rPr>
          <w:t>(五)、废弃物处理</w:t>
        </w:r>
        <w:r>
          <w:tab/>
        </w:r>
        <w:r>
          <w:fldChar w:fldCharType="begin"/>
        </w:r>
        <w:r>
          <w:instrText xml:space="preserve"> PAGEREF _Toc21848 \h </w:instrText>
        </w:r>
        <w:r>
          <w:fldChar w:fldCharType="separate"/>
        </w:r>
        <w:r>
          <w:t>31</w:t>
        </w:r>
        <w:r>
          <w:fldChar w:fldCharType="end"/>
        </w:r>
      </w:hyperlink>
    </w:p>
    <w:p>
      <w:pPr>
        <w:pStyle w:val="TOC2"/>
        <w:tabs>
          <w:tab w:val="right" w:leader="dot" w:pos="8306"/>
        </w:tabs>
      </w:pPr>
      <w:hyperlink w:anchor="_Toc29372" w:history="1">
        <w:r>
          <w:rPr>
            <w:rFonts w:ascii="仿宋" w:eastAsia="仿宋" w:hAnsi="仿宋" w:cs="仿宋" w:hint="eastAsia"/>
            <w:lang w:eastAsia="zh-CN"/>
          </w:rPr>
          <w:t>(六)、特殊环境影响分析</w:t>
        </w:r>
        <w:r>
          <w:tab/>
        </w:r>
        <w:r>
          <w:fldChar w:fldCharType="begin"/>
        </w:r>
        <w:r>
          <w:instrText xml:space="preserve"> PAGEREF _Toc29372 \h </w:instrText>
        </w:r>
        <w:r>
          <w:fldChar w:fldCharType="separate"/>
        </w:r>
        <w:r>
          <w:t>32</w:t>
        </w:r>
        <w:r>
          <w:fldChar w:fldCharType="end"/>
        </w:r>
      </w:hyperlink>
    </w:p>
    <w:p>
      <w:pPr>
        <w:pStyle w:val="TOC2"/>
        <w:tabs>
          <w:tab w:val="right" w:leader="dot" w:pos="8306"/>
        </w:tabs>
      </w:pPr>
      <w:hyperlink w:anchor="_Toc6228" w:history="1">
        <w:r>
          <w:rPr>
            <w:rFonts w:ascii="仿宋" w:eastAsia="仿宋" w:hAnsi="仿宋" w:cs="仿宋" w:hint="eastAsia"/>
            <w:lang w:eastAsia="zh-CN"/>
          </w:rPr>
          <w:t>(七)、清洁生产</w:t>
        </w:r>
        <w:r>
          <w:tab/>
        </w:r>
        <w:r>
          <w:fldChar w:fldCharType="begin"/>
        </w:r>
        <w:r>
          <w:instrText xml:space="preserve"> PAGEREF _Toc6228 \h </w:instrText>
        </w:r>
        <w:r>
          <w:fldChar w:fldCharType="separate"/>
        </w:r>
        <w:r>
          <w:t>33</w:t>
        </w:r>
        <w:r>
          <w:fldChar w:fldCharType="end"/>
        </w:r>
      </w:hyperlink>
    </w:p>
    <w:p>
      <w:pPr>
        <w:pStyle w:val="TOC2"/>
        <w:tabs>
          <w:tab w:val="right" w:leader="dot" w:pos="8306"/>
        </w:tabs>
      </w:pPr>
      <w:hyperlink w:anchor="_Toc12594" w:history="1">
        <w:r>
          <w:rPr>
            <w:rFonts w:ascii="仿宋" w:eastAsia="仿宋" w:hAnsi="仿宋" w:cs="仿宋" w:hint="eastAsia"/>
            <w:lang w:eastAsia="zh-CN"/>
          </w:rPr>
          <w:t>(八)、环境保护综合评价</w:t>
        </w:r>
        <w:r>
          <w:tab/>
        </w:r>
        <w:r>
          <w:fldChar w:fldCharType="begin"/>
        </w:r>
        <w:r>
          <w:instrText xml:space="preserve"> PAGEREF _Toc12594 \h </w:instrText>
        </w:r>
        <w:r>
          <w:fldChar w:fldCharType="separate"/>
        </w:r>
        <w:r>
          <w:t>34</w:t>
        </w:r>
        <w:r>
          <w:fldChar w:fldCharType="end"/>
        </w:r>
      </w:hyperlink>
    </w:p>
    <w:p>
      <w:pPr>
        <w:pStyle w:val="TOC1"/>
        <w:tabs>
          <w:tab w:val="right" w:leader="dot" w:pos="8306"/>
        </w:tabs>
      </w:pPr>
      <w:hyperlink w:anchor="_Toc218" w:history="1">
        <w:r>
          <w:rPr>
            <w:rFonts w:ascii="仿宋" w:eastAsia="仿宋" w:hAnsi="仿宋" w:cs="仿宋" w:hint="eastAsia"/>
            <w:lang w:eastAsia="zh-CN"/>
          </w:rPr>
          <w:t>九、市政机械项目人力资源培养与发展</w:t>
        </w:r>
        <w:r>
          <w:tab/>
        </w:r>
        <w:r>
          <w:fldChar w:fldCharType="begin"/>
        </w:r>
        <w:r>
          <w:instrText xml:space="preserve"> PAGEREF _Toc218 \h </w:instrText>
        </w:r>
        <w:r>
          <w:fldChar w:fldCharType="separate"/>
        </w:r>
        <w:r>
          <w:t>36</w:t>
        </w:r>
        <w:r>
          <w:fldChar w:fldCharType="end"/>
        </w:r>
      </w:hyperlink>
    </w:p>
    <w:p>
      <w:pPr>
        <w:pStyle w:val="TOC2"/>
        <w:tabs>
          <w:tab w:val="right" w:leader="dot" w:pos="8306"/>
        </w:tabs>
      </w:pPr>
      <w:hyperlink w:anchor="_Toc23943" w:history="1">
        <w:r>
          <w:rPr>
            <w:rFonts w:ascii="仿宋" w:eastAsia="仿宋" w:hAnsi="仿宋" w:cs="仿宋" w:hint="eastAsia"/>
            <w:lang w:eastAsia="zh-CN"/>
          </w:rPr>
          <w:t>(一)、人才需求与规划</w:t>
        </w:r>
        <w:r>
          <w:tab/>
        </w:r>
        <w:r>
          <w:fldChar w:fldCharType="begin"/>
        </w:r>
        <w:r>
          <w:instrText xml:space="preserve"> PAGEREF _Toc23943 \h </w:instrText>
        </w:r>
        <w:r>
          <w:fldChar w:fldCharType="separate"/>
        </w:r>
        <w:r>
          <w:t>36</w:t>
        </w:r>
        <w:r>
          <w:fldChar w:fldCharType="end"/>
        </w:r>
      </w:hyperlink>
    </w:p>
    <w:p>
      <w:pPr>
        <w:pStyle w:val="TOC2"/>
        <w:tabs>
          <w:tab w:val="right" w:leader="dot" w:pos="8306"/>
        </w:tabs>
      </w:pPr>
      <w:hyperlink w:anchor="_Toc21827" w:history="1">
        <w:r>
          <w:rPr>
            <w:rFonts w:ascii="仿宋" w:eastAsia="仿宋" w:hAnsi="仿宋" w:cs="仿宋" w:hint="eastAsia"/>
            <w:lang w:eastAsia="zh-CN"/>
          </w:rPr>
          <w:t>(二)、培训与发展计划</w:t>
        </w:r>
        <w:r>
          <w:tab/>
        </w:r>
        <w:r>
          <w:fldChar w:fldCharType="begin"/>
        </w:r>
        <w:r>
          <w:instrText xml:space="preserve"> PAGEREF _Toc21827 \h </w:instrText>
        </w:r>
        <w:r>
          <w:fldChar w:fldCharType="separate"/>
        </w:r>
        <w:r>
          <w:t>36</w:t>
        </w:r>
        <w:r>
          <w:fldChar w:fldCharType="end"/>
        </w:r>
      </w:hyperlink>
    </w:p>
    <w:p>
      <w:pPr>
        <w:pStyle w:val="TOC1"/>
        <w:tabs>
          <w:tab w:val="right" w:leader="dot" w:pos="8306"/>
        </w:tabs>
      </w:pPr>
      <w:hyperlink w:anchor="_Toc12982" w:history="1">
        <w:r>
          <w:rPr>
            <w:rFonts w:ascii="仿宋" w:eastAsia="仿宋" w:hAnsi="仿宋" w:cs="仿宋" w:hint="eastAsia"/>
            <w:lang w:eastAsia="zh-CN"/>
          </w:rPr>
          <w:t>十、生产安全保护</w:t>
        </w:r>
        <w:r>
          <w:tab/>
        </w:r>
        <w:r>
          <w:fldChar w:fldCharType="begin"/>
        </w:r>
        <w:r>
          <w:instrText xml:space="preserve"> PAGEREF _Toc12982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048" w:history="1">
        <w:r>
          <w:rPr>
            <w:rFonts w:ascii="仿宋" w:eastAsia="仿宋" w:hAnsi="仿宋" w:cs="仿宋" w:hint="eastAsia"/>
            <w:lang w:eastAsia="zh-CN"/>
          </w:rPr>
          <w:t>(一)、消防安全</w:t>
        </w:r>
        <w:r>
          <w:tab/>
        </w:r>
        <w:r>
          <w:fldChar w:fldCharType="begin"/>
        </w:r>
        <w:r>
          <w:instrText xml:space="preserve"> PAGEREF _Toc17048 \h </w:instrText>
        </w:r>
        <w:r>
          <w:fldChar w:fldCharType="separate"/>
        </w:r>
        <w:r>
          <w:t>37</w:t>
        </w:r>
        <w:r>
          <w:fldChar w:fldCharType="end"/>
        </w:r>
      </w:hyperlink>
    </w:p>
    <w:p>
      <w:pPr>
        <w:pStyle w:val="TOC2"/>
        <w:tabs>
          <w:tab w:val="right" w:leader="dot" w:pos="8306"/>
        </w:tabs>
      </w:pPr>
      <w:hyperlink w:anchor="_Toc30647" w:history="1">
        <w:r>
          <w:rPr>
            <w:rFonts w:ascii="仿宋" w:eastAsia="仿宋" w:hAnsi="仿宋" w:cs="仿宋" w:hint="eastAsia"/>
            <w:lang w:eastAsia="zh-CN"/>
          </w:rPr>
          <w:t>(二)、防火防爆总图布置措施</w:t>
        </w:r>
        <w:r>
          <w:tab/>
        </w:r>
        <w:r>
          <w:fldChar w:fldCharType="begin"/>
        </w:r>
        <w:r>
          <w:instrText xml:space="preserve"> PAGEREF _Toc30647 \h </w:instrText>
        </w:r>
        <w:r>
          <w:fldChar w:fldCharType="separate"/>
        </w:r>
        <w:r>
          <w:t>38</w:t>
        </w:r>
        <w:r>
          <w:fldChar w:fldCharType="end"/>
        </w:r>
      </w:hyperlink>
    </w:p>
    <w:p>
      <w:pPr>
        <w:pStyle w:val="TOC2"/>
        <w:tabs>
          <w:tab w:val="right" w:leader="dot" w:pos="8306"/>
        </w:tabs>
      </w:pPr>
      <w:hyperlink w:anchor="_Toc20918" w:history="1">
        <w:r>
          <w:rPr>
            <w:rFonts w:ascii="仿宋" w:eastAsia="仿宋" w:hAnsi="仿宋" w:cs="仿宋" w:hint="eastAsia"/>
            <w:lang w:eastAsia="zh-CN"/>
          </w:rPr>
          <w:t>(三)、自然灾害防范措施</w:t>
        </w:r>
        <w:r>
          <w:tab/>
        </w:r>
        <w:r>
          <w:fldChar w:fldCharType="begin"/>
        </w:r>
        <w:r>
          <w:instrText xml:space="preserve"> PAGEREF _Toc20918 \h </w:instrText>
        </w:r>
        <w:r>
          <w:fldChar w:fldCharType="separate"/>
        </w:r>
        <w:r>
          <w:t>39</w:t>
        </w:r>
        <w:r>
          <w:fldChar w:fldCharType="end"/>
        </w:r>
      </w:hyperlink>
    </w:p>
    <w:p>
      <w:pPr>
        <w:pStyle w:val="TOC2"/>
        <w:tabs>
          <w:tab w:val="right" w:leader="dot" w:pos="8306"/>
        </w:tabs>
      </w:pPr>
      <w:hyperlink w:anchor="_Toc8336" w:history="1">
        <w:r>
          <w:rPr>
            <w:rFonts w:ascii="仿宋" w:eastAsia="仿宋" w:hAnsi="仿宋" w:cs="仿宋" w:hint="eastAsia"/>
            <w:lang w:eastAsia="zh-CN"/>
          </w:rPr>
          <w:t>(四)、安全色及安全标志使用要求</w:t>
        </w:r>
        <w:r>
          <w:tab/>
        </w:r>
        <w:r>
          <w:fldChar w:fldCharType="begin"/>
        </w:r>
        <w:r>
          <w:instrText xml:space="preserve"> PAGEREF _Toc8336 \h </w:instrText>
        </w:r>
        <w:r>
          <w:fldChar w:fldCharType="separate"/>
        </w:r>
        <w:r>
          <w:t>40</w:t>
        </w:r>
        <w:r>
          <w:fldChar w:fldCharType="end"/>
        </w:r>
      </w:hyperlink>
    </w:p>
    <w:p>
      <w:pPr>
        <w:pStyle w:val="TOC2"/>
        <w:tabs>
          <w:tab w:val="right" w:leader="dot" w:pos="8306"/>
        </w:tabs>
      </w:pPr>
      <w:hyperlink w:anchor="_Toc685" w:history="1">
        <w:r>
          <w:rPr>
            <w:rFonts w:ascii="仿宋" w:eastAsia="仿宋" w:hAnsi="仿宋" w:cs="仿宋" w:hint="eastAsia"/>
            <w:lang w:eastAsia="zh-CN"/>
          </w:rPr>
          <w:t>(五)、防尘防毒措施</w:t>
        </w:r>
        <w:r>
          <w:tab/>
        </w:r>
        <w:r>
          <w:fldChar w:fldCharType="begin"/>
        </w:r>
        <w:r>
          <w:instrText xml:space="preserve"> PAGEREF _Toc685 \h </w:instrText>
        </w:r>
        <w:r>
          <w:fldChar w:fldCharType="separate"/>
        </w:r>
        <w:r>
          <w:t>41</w:t>
        </w:r>
        <w:r>
          <w:fldChar w:fldCharType="end"/>
        </w:r>
      </w:hyperlink>
    </w:p>
    <w:p>
      <w:pPr>
        <w:pStyle w:val="TOC2"/>
        <w:tabs>
          <w:tab w:val="right" w:leader="dot" w:pos="8306"/>
        </w:tabs>
      </w:pPr>
      <w:hyperlink w:anchor="_Toc202" w:history="1">
        <w:r>
          <w:rPr>
            <w:rFonts w:ascii="仿宋" w:eastAsia="仿宋" w:hAnsi="仿宋" w:cs="仿宋" w:hint="eastAsia"/>
            <w:lang w:eastAsia="zh-CN"/>
          </w:rPr>
          <w:t>(六)、防静电、触电防护及防雷措施</w:t>
        </w:r>
        <w:r>
          <w:tab/>
        </w:r>
        <w:r>
          <w:fldChar w:fldCharType="begin"/>
        </w:r>
        <w:r>
          <w:instrText xml:space="preserve"> PAGEREF _Toc202 \h </w:instrText>
        </w:r>
        <w:r>
          <w:fldChar w:fldCharType="separate"/>
        </w:r>
        <w:r>
          <w:t>42</w:t>
        </w:r>
        <w:r>
          <w:fldChar w:fldCharType="end"/>
        </w:r>
      </w:hyperlink>
    </w:p>
    <w:p>
      <w:pPr>
        <w:pStyle w:val="TOC2"/>
        <w:tabs>
          <w:tab w:val="right" w:leader="dot" w:pos="8306"/>
        </w:tabs>
      </w:pPr>
      <w:hyperlink w:anchor="_Toc10182" w:history="1">
        <w:r>
          <w:rPr>
            <w:rFonts w:ascii="仿宋" w:eastAsia="仿宋" w:hAnsi="仿宋" w:cs="仿宋" w:hint="eastAsia"/>
            <w:lang w:eastAsia="zh-CN"/>
          </w:rPr>
          <w:t>(七)、机械设备安全保障措施</w:t>
        </w:r>
        <w:r>
          <w:tab/>
        </w:r>
        <w:r>
          <w:fldChar w:fldCharType="begin"/>
        </w:r>
        <w:r>
          <w:instrText xml:space="preserve"> PAGEREF _Toc10182 \h </w:instrText>
        </w:r>
        <w:r>
          <w:fldChar w:fldCharType="separate"/>
        </w:r>
        <w:r>
          <w:t>43</w:t>
        </w:r>
        <w:r>
          <w:fldChar w:fldCharType="end"/>
        </w:r>
      </w:hyperlink>
    </w:p>
    <w:p>
      <w:pPr>
        <w:pStyle w:val="TOC1"/>
        <w:tabs>
          <w:tab w:val="right" w:leader="dot" w:pos="8306"/>
        </w:tabs>
      </w:pPr>
      <w:hyperlink w:anchor="_Toc25286" w:history="1">
        <w:r>
          <w:rPr>
            <w:rFonts w:ascii="仿宋" w:eastAsia="仿宋" w:hAnsi="仿宋" w:cs="仿宋" w:hint="eastAsia"/>
            <w:lang w:eastAsia="zh-CN"/>
          </w:rPr>
          <w:t>十一、市政机械项目财务管理</w:t>
        </w:r>
        <w:r>
          <w:tab/>
        </w:r>
        <w:r>
          <w:fldChar w:fldCharType="begin"/>
        </w:r>
        <w:r>
          <w:instrText xml:space="preserve"> PAGEREF _Toc25286 \h </w:instrText>
        </w:r>
        <w:r>
          <w:fldChar w:fldCharType="separate"/>
        </w:r>
        <w:r>
          <w:t>45</w:t>
        </w:r>
        <w:r>
          <w:fldChar w:fldCharType="end"/>
        </w:r>
      </w:hyperlink>
    </w:p>
    <w:p>
      <w:pPr>
        <w:pStyle w:val="TOC2"/>
        <w:tabs>
          <w:tab w:val="right" w:leader="dot" w:pos="8306"/>
        </w:tabs>
      </w:pPr>
      <w:hyperlink w:anchor="_Toc9757" w:history="1">
        <w:r>
          <w:rPr>
            <w:rFonts w:ascii="仿宋" w:eastAsia="仿宋" w:hAnsi="仿宋" w:cs="仿宋" w:hint="eastAsia"/>
            <w:lang w:eastAsia="zh-CN"/>
          </w:rPr>
          <w:t>(一)、资金需求大</w:t>
        </w:r>
        <w:r>
          <w:tab/>
        </w:r>
        <w:r>
          <w:fldChar w:fldCharType="begin"/>
        </w:r>
        <w:r>
          <w:instrText xml:space="preserve"> PAGEREF _Toc9757 \h </w:instrText>
        </w:r>
        <w:r>
          <w:fldChar w:fldCharType="separate"/>
        </w:r>
        <w:r>
          <w:t>45</w:t>
        </w:r>
        <w:r>
          <w:fldChar w:fldCharType="end"/>
        </w:r>
      </w:hyperlink>
    </w:p>
    <w:p>
      <w:pPr>
        <w:pStyle w:val="TOC2"/>
        <w:tabs>
          <w:tab w:val="right" w:leader="dot" w:pos="8306"/>
        </w:tabs>
      </w:pPr>
      <w:hyperlink w:anchor="_Toc12932" w:history="1">
        <w:r>
          <w:rPr>
            <w:rFonts w:ascii="仿宋" w:eastAsia="仿宋" w:hAnsi="仿宋" w:cs="仿宋" w:hint="eastAsia"/>
            <w:lang w:eastAsia="zh-CN"/>
          </w:rPr>
          <w:t>(二)、研发周期长</w:t>
        </w:r>
        <w:r>
          <w:tab/>
        </w:r>
        <w:r>
          <w:fldChar w:fldCharType="begin"/>
        </w:r>
        <w:r>
          <w:instrText xml:space="preserve"> PAGEREF _Toc12932 \h </w:instrText>
        </w:r>
        <w:r>
          <w:fldChar w:fldCharType="separate"/>
        </w:r>
        <w:r>
          <w:t>46</w:t>
        </w:r>
        <w:r>
          <w:fldChar w:fldCharType="end"/>
        </w:r>
      </w:hyperlink>
    </w:p>
    <w:p>
      <w:pPr>
        <w:pStyle w:val="TOC2"/>
        <w:tabs>
          <w:tab w:val="right" w:leader="dot" w:pos="8306"/>
        </w:tabs>
      </w:pPr>
      <w:hyperlink w:anchor="_Toc12214" w:history="1">
        <w:r>
          <w:rPr>
            <w:rFonts w:ascii="仿宋" w:eastAsia="仿宋" w:hAnsi="仿宋" w:cs="仿宋" w:hint="eastAsia"/>
            <w:lang w:eastAsia="zh-CN"/>
          </w:rPr>
          <w:t>(三)、市场风险大</w:t>
        </w:r>
        <w:r>
          <w:tab/>
        </w:r>
        <w:r>
          <w:fldChar w:fldCharType="begin"/>
        </w:r>
        <w:r>
          <w:instrText xml:space="preserve"> PAGEREF _Toc12214 \h </w:instrText>
        </w:r>
        <w:r>
          <w:fldChar w:fldCharType="separate"/>
        </w:r>
        <w:r>
          <w:t>47</w:t>
        </w:r>
        <w:r>
          <w:fldChar w:fldCharType="end"/>
        </w:r>
      </w:hyperlink>
    </w:p>
    <w:p>
      <w:pPr>
        <w:pStyle w:val="TOC2"/>
        <w:tabs>
          <w:tab w:val="right" w:leader="dot" w:pos="8306"/>
        </w:tabs>
      </w:pPr>
      <w:hyperlink w:anchor="_Toc8156" w:history="1">
        <w:r>
          <w:rPr>
            <w:rFonts w:ascii="仿宋" w:eastAsia="仿宋" w:hAnsi="仿宋" w:cs="仿宋" w:hint="eastAsia"/>
            <w:lang w:eastAsia="zh-CN"/>
          </w:rPr>
          <w:t>(四)、利润率高</w:t>
        </w:r>
        <w:r>
          <w:tab/>
        </w:r>
        <w:r>
          <w:fldChar w:fldCharType="begin"/>
        </w:r>
        <w:r>
          <w:instrText xml:space="preserve"> PAGEREF _Toc8156 \h </w:instrText>
        </w:r>
        <w:r>
          <w:fldChar w:fldCharType="separate"/>
        </w:r>
        <w:r>
          <w:t>50</w:t>
        </w:r>
        <w:r>
          <w:fldChar w:fldCharType="end"/>
        </w:r>
      </w:hyperlink>
    </w:p>
    <w:p>
      <w:pPr>
        <w:pStyle w:val="TOC1"/>
        <w:tabs>
          <w:tab w:val="right" w:leader="dot" w:pos="8306"/>
        </w:tabs>
      </w:pPr>
      <w:hyperlink w:anchor="_Toc27497" w:history="1">
        <w:r>
          <w:rPr>
            <w:rFonts w:ascii="仿宋" w:eastAsia="仿宋" w:hAnsi="仿宋" w:cs="仿宋" w:hint="eastAsia"/>
            <w:lang w:eastAsia="zh-CN"/>
          </w:rPr>
          <w:t>十二、市政机械项目社会影响</w:t>
        </w:r>
        <w:r>
          <w:tab/>
        </w:r>
        <w:r>
          <w:fldChar w:fldCharType="begin"/>
        </w:r>
        <w:r>
          <w:instrText xml:space="preserve"> PAGEREF _Toc27497 \h </w:instrText>
        </w:r>
        <w:r>
          <w:fldChar w:fldCharType="separate"/>
        </w:r>
        <w:r>
          <w:t>52</w:t>
        </w:r>
        <w:r>
          <w:fldChar w:fldCharType="end"/>
        </w:r>
      </w:hyperlink>
    </w:p>
    <w:p>
      <w:pPr>
        <w:pStyle w:val="TOC2"/>
        <w:tabs>
          <w:tab w:val="right" w:leader="dot" w:pos="8306"/>
        </w:tabs>
      </w:pPr>
      <w:hyperlink w:anchor="_Toc31541" w:history="1">
        <w:r>
          <w:rPr>
            <w:rFonts w:ascii="仿宋" w:eastAsia="仿宋" w:hAnsi="仿宋" w:cs="仿宋" w:hint="eastAsia"/>
            <w:lang w:eastAsia="zh-CN"/>
          </w:rPr>
          <w:t>(一)、社会责任与义务</w:t>
        </w:r>
        <w:r>
          <w:tab/>
        </w:r>
        <w:r>
          <w:fldChar w:fldCharType="begin"/>
        </w:r>
        <w:r>
          <w:instrText xml:space="preserve"> PAGEREF _Toc31541 \h </w:instrText>
        </w:r>
        <w:r>
          <w:fldChar w:fldCharType="separate"/>
        </w:r>
        <w:r>
          <w:t>52</w:t>
        </w:r>
        <w:r>
          <w:fldChar w:fldCharType="end"/>
        </w:r>
      </w:hyperlink>
    </w:p>
    <w:p>
      <w:pPr>
        <w:pStyle w:val="TOC2"/>
        <w:tabs>
          <w:tab w:val="right" w:leader="dot" w:pos="8306"/>
        </w:tabs>
      </w:pPr>
      <w:hyperlink w:anchor="_Toc24872" w:history="1">
        <w:r>
          <w:rPr>
            <w:rFonts w:ascii="仿宋" w:eastAsia="仿宋" w:hAnsi="仿宋" w:cs="仿宋" w:hint="eastAsia"/>
            <w:lang w:eastAsia="zh-CN"/>
          </w:rPr>
          <w:t>(二)、社会参与与沟通</w:t>
        </w:r>
        <w:r>
          <w:tab/>
        </w:r>
        <w:r>
          <w:fldChar w:fldCharType="begin"/>
        </w:r>
        <w:r>
          <w:instrText xml:space="preserve"> PAGEREF _Toc24872 \h </w:instrText>
        </w:r>
        <w:r>
          <w:fldChar w:fldCharType="separate"/>
        </w:r>
        <w:r>
          <w:t>52</w:t>
        </w:r>
        <w:r>
          <w:fldChar w:fldCharType="end"/>
        </w:r>
      </w:hyperlink>
    </w:p>
    <w:p>
      <w:pPr>
        <w:pStyle w:val="TOC1"/>
        <w:tabs>
          <w:tab w:val="right" w:leader="dot" w:pos="8306"/>
        </w:tabs>
      </w:pPr>
      <w:hyperlink w:anchor="_Toc26941" w:history="1">
        <w:r>
          <w:rPr>
            <w:rFonts w:ascii="仿宋" w:eastAsia="仿宋" w:hAnsi="仿宋" w:cs="仿宋" w:hint="eastAsia"/>
            <w:lang w:eastAsia="zh-CN"/>
          </w:rPr>
          <w:t>十三、利益相关者分析与沟通计划</w:t>
        </w:r>
        <w:r>
          <w:tab/>
        </w:r>
        <w:r>
          <w:fldChar w:fldCharType="begin"/>
        </w:r>
        <w:r>
          <w:instrText xml:space="preserve"> PAGEREF _Toc26941 \h </w:instrText>
        </w:r>
        <w:r>
          <w:fldChar w:fldCharType="separate"/>
        </w:r>
        <w:r>
          <w:t>53</w:t>
        </w:r>
        <w:r>
          <w:fldChar w:fldCharType="end"/>
        </w:r>
      </w:hyperlink>
    </w:p>
    <w:p>
      <w:pPr>
        <w:pStyle w:val="TOC2"/>
        <w:tabs>
          <w:tab w:val="right" w:leader="dot" w:pos="8306"/>
        </w:tabs>
      </w:pPr>
      <w:hyperlink w:anchor="_Toc30049" w:history="1">
        <w:r>
          <w:rPr>
            <w:rFonts w:ascii="仿宋" w:eastAsia="仿宋" w:hAnsi="仿宋" w:cs="仿宋" w:hint="eastAsia"/>
            <w:lang w:eastAsia="zh-CN"/>
          </w:rPr>
          <w:t>(一)、利益相关者分析</w:t>
        </w:r>
        <w:r>
          <w:tab/>
        </w:r>
        <w:r>
          <w:fldChar w:fldCharType="begin"/>
        </w:r>
        <w:r>
          <w:instrText xml:space="preserve"> PAGEREF _Toc30049 \h </w:instrText>
        </w:r>
        <w:r>
          <w:fldChar w:fldCharType="separate"/>
        </w:r>
        <w:r>
          <w:t>53</w:t>
        </w:r>
        <w:r>
          <w:fldChar w:fldCharType="end"/>
        </w:r>
      </w:hyperlink>
    </w:p>
    <w:p>
      <w:pPr>
        <w:pStyle w:val="TOC2"/>
        <w:tabs>
          <w:tab w:val="right" w:leader="dot" w:pos="8306"/>
        </w:tabs>
      </w:pPr>
      <w:hyperlink w:anchor="_Toc11578" w:history="1">
        <w:r>
          <w:rPr>
            <w:rFonts w:ascii="仿宋" w:eastAsia="仿宋" w:hAnsi="仿宋" w:cs="仿宋" w:hint="eastAsia"/>
            <w:lang w:eastAsia="zh-CN"/>
          </w:rPr>
          <w:t>(二)、沟通计划</w:t>
        </w:r>
        <w:r>
          <w:tab/>
        </w:r>
        <w:r>
          <w:fldChar w:fldCharType="begin"/>
        </w:r>
        <w:r>
          <w:instrText xml:space="preserve"> PAGEREF _Toc11578 \h </w:instrText>
        </w:r>
        <w:r>
          <w:fldChar w:fldCharType="separate"/>
        </w:r>
        <w:r>
          <w:t>55</w:t>
        </w:r>
        <w:r>
          <w:fldChar w:fldCharType="end"/>
        </w:r>
      </w:hyperlink>
    </w:p>
    <w:p>
      <w:pPr>
        <w:pStyle w:val="TOC1"/>
        <w:tabs>
          <w:tab w:val="right" w:leader="dot" w:pos="8306"/>
        </w:tabs>
      </w:pPr>
      <w:hyperlink w:anchor="_Toc21648" w:history="1">
        <w:r>
          <w:rPr>
            <w:rFonts w:ascii="仿宋" w:eastAsia="仿宋" w:hAnsi="仿宋" w:cs="仿宋" w:hint="eastAsia"/>
            <w:lang w:eastAsia="zh-CN"/>
          </w:rPr>
          <w:t>十四、市政机械项目实施时间节点</w:t>
        </w:r>
        <w:r>
          <w:tab/>
        </w:r>
        <w:r>
          <w:fldChar w:fldCharType="begin"/>
        </w:r>
        <w:r>
          <w:instrText xml:space="preserve"> PAGEREF _Toc21648 \h </w:instrText>
        </w:r>
        <w:r>
          <w:fldChar w:fldCharType="separate"/>
        </w:r>
        <w:r>
          <w:t>56</w:t>
        </w:r>
        <w:r>
          <w:fldChar w:fldCharType="end"/>
        </w:r>
      </w:hyperlink>
    </w:p>
    <w:p>
      <w:pPr>
        <w:pStyle w:val="TOC2"/>
        <w:tabs>
          <w:tab w:val="right" w:leader="dot" w:pos="8306"/>
        </w:tabs>
      </w:pPr>
      <w:hyperlink w:anchor="_Toc1757" w:history="1">
        <w:r>
          <w:rPr>
            <w:rFonts w:ascii="仿宋" w:eastAsia="仿宋" w:hAnsi="仿宋" w:cs="仿宋" w:hint="eastAsia"/>
            <w:lang w:eastAsia="zh-CN"/>
          </w:rPr>
          <w:t>(一)、市政机械项目启动阶段时间节点</w:t>
        </w:r>
        <w:r>
          <w:tab/>
        </w:r>
        <w:r>
          <w:fldChar w:fldCharType="begin"/>
        </w:r>
        <w:r>
          <w:instrText xml:space="preserve"> PAGEREF _Toc1757 \h </w:instrText>
        </w:r>
        <w:r>
          <w:fldChar w:fldCharType="separate"/>
        </w:r>
        <w:r>
          <w:t>56</w:t>
        </w:r>
        <w:r>
          <w:fldChar w:fldCharType="end"/>
        </w:r>
      </w:hyperlink>
    </w:p>
    <w:p>
      <w:pPr>
        <w:pStyle w:val="TOC2"/>
        <w:tabs>
          <w:tab w:val="right" w:leader="dot" w:pos="8306"/>
        </w:tabs>
      </w:pPr>
      <w:hyperlink w:anchor="_Toc30778" w:history="1">
        <w:r>
          <w:rPr>
            <w:rFonts w:ascii="仿宋" w:eastAsia="仿宋" w:hAnsi="仿宋" w:cs="仿宋" w:hint="eastAsia"/>
            <w:lang w:eastAsia="zh-CN"/>
          </w:rPr>
          <w:t>(二)、市政机械项目执行阶段时间节点</w:t>
        </w:r>
        <w:r>
          <w:tab/>
        </w:r>
        <w:r>
          <w:fldChar w:fldCharType="begin"/>
        </w:r>
        <w:r>
          <w:instrText xml:space="preserve"> PAGEREF _Toc30778 \h </w:instrText>
        </w:r>
        <w:r>
          <w:fldChar w:fldCharType="separate"/>
        </w:r>
        <w:r>
          <w:t>57</w:t>
        </w:r>
        <w:r>
          <w:fldChar w:fldCharType="end"/>
        </w:r>
      </w:hyperlink>
    </w:p>
    <w:p>
      <w:pPr>
        <w:pStyle w:val="TOC2"/>
        <w:tabs>
          <w:tab w:val="right" w:leader="dot" w:pos="8306"/>
        </w:tabs>
      </w:pPr>
      <w:hyperlink w:anchor="_Toc18374" w:history="1">
        <w:r>
          <w:rPr>
            <w:rFonts w:ascii="仿宋" w:eastAsia="仿宋" w:hAnsi="仿宋" w:cs="仿宋" w:hint="eastAsia"/>
            <w:lang w:eastAsia="zh-CN"/>
          </w:rPr>
          <w:t>(三)、市政机械项目完成阶段时间节点</w:t>
        </w:r>
        <w:r>
          <w:tab/>
        </w:r>
        <w:r>
          <w:fldChar w:fldCharType="begin"/>
        </w:r>
        <w:r>
          <w:instrText xml:space="preserve"> PAGEREF _Toc18374 \h </w:instrText>
        </w:r>
        <w:r>
          <w:fldChar w:fldCharType="separate"/>
        </w:r>
        <w:r>
          <w:t>58</w:t>
        </w:r>
        <w:r>
          <w:fldChar w:fldCharType="end"/>
        </w:r>
      </w:hyperlink>
    </w:p>
    <w:p>
      <w:pPr>
        <w:pStyle w:val="TOC1"/>
        <w:tabs>
          <w:tab w:val="right" w:leader="dot" w:pos="8306"/>
        </w:tabs>
      </w:pPr>
      <w:hyperlink w:anchor="_Toc30952" w:history="1">
        <w:r>
          <w:rPr>
            <w:rFonts w:ascii="仿宋" w:eastAsia="仿宋" w:hAnsi="仿宋" w:cs="仿宋" w:hint="eastAsia"/>
            <w:lang w:eastAsia="zh-CN"/>
          </w:rPr>
          <w:t>十五、市政机械项目变更管理</w:t>
        </w:r>
        <w:r>
          <w:tab/>
        </w:r>
        <w:r>
          <w:fldChar w:fldCharType="begin"/>
        </w:r>
        <w:r>
          <w:instrText xml:space="preserve"> PAGEREF _Toc30952 \h </w:instrText>
        </w:r>
        <w:r>
          <w:fldChar w:fldCharType="separate"/>
        </w:r>
        <w:r>
          <w:t>59</w:t>
        </w:r>
        <w:r>
          <w:fldChar w:fldCharType="end"/>
        </w:r>
      </w:hyperlink>
    </w:p>
    <w:p>
      <w:pPr>
        <w:pStyle w:val="TOC2"/>
        <w:tabs>
          <w:tab w:val="right" w:leader="dot" w:pos="8306"/>
        </w:tabs>
      </w:pPr>
      <w:hyperlink w:anchor="_Toc15584" w:history="1">
        <w:r>
          <w:rPr>
            <w:rFonts w:ascii="仿宋" w:eastAsia="仿宋" w:hAnsi="仿宋" w:cs="仿宋" w:hint="eastAsia"/>
            <w:lang w:eastAsia="zh-CN"/>
          </w:rPr>
          <w:t>(一)、变更申请与评估</w:t>
        </w:r>
        <w:r>
          <w:tab/>
        </w:r>
        <w:r>
          <w:fldChar w:fldCharType="begin"/>
        </w:r>
        <w:r>
          <w:instrText xml:space="preserve"> PAGEREF _Toc15584 \h </w:instrText>
        </w:r>
        <w:r>
          <w:fldChar w:fldCharType="separate"/>
        </w:r>
        <w:r>
          <w:t>59</w:t>
        </w:r>
        <w:r>
          <w:fldChar w:fldCharType="end"/>
        </w:r>
      </w:hyperlink>
    </w:p>
    <w:p>
      <w:pPr>
        <w:pStyle w:val="TOC2"/>
        <w:tabs>
          <w:tab w:val="right" w:leader="dot" w:pos="8306"/>
        </w:tabs>
      </w:pPr>
      <w:hyperlink w:anchor="_Toc15587" w:history="1">
        <w:r>
          <w:rPr>
            <w:rFonts w:ascii="仿宋" w:eastAsia="仿宋" w:hAnsi="仿宋" w:cs="仿宋" w:hint="eastAsia"/>
            <w:lang w:eastAsia="zh-CN"/>
          </w:rPr>
          <w:t>(二)、变更实施与控制</w:t>
        </w:r>
        <w:r>
          <w:tab/>
        </w:r>
        <w:r>
          <w:fldChar w:fldCharType="begin"/>
        </w:r>
        <w:r>
          <w:instrText xml:space="preserve"> PAGEREF _Toc15587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48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68"/>
      <w:r>
        <w:rPr>
          <w:rFonts w:ascii="仿宋" w:eastAsia="仿宋" w:hAnsi="仿宋" w:cs="仿宋" w:hint="eastAsia"/>
          <w:sz w:val="28"/>
          <w:lang w:eastAsia="zh-CN"/>
        </w:rPr>
        <w:t>一、市政机械项目可持续发展</w:t>
      </w:r>
      <w:bookmarkEnd w:id="2"/>
    </w:p>
    <w:p>
      <w:pPr>
        <w:pStyle w:val="Heading2"/>
        <w:rPr>
          <w:rFonts w:ascii="仿宋" w:eastAsia="仿宋" w:hAnsi="仿宋" w:cs="仿宋" w:hint="eastAsia"/>
          <w:lang w:eastAsia="zh-CN"/>
        </w:rPr>
      </w:pPr>
      <w:bookmarkStart w:id="3" w:name="_Toc2935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中，市政机械项目团队着眼于未来，明确了可持续发展的战略方向。制定的具体可持续发展目标包括降低资源使用、采用环保技术、最大化社会效益等。这一步骤不仅有助于市政机械项目在环保和社会责任方面达到最高标准，也为未来提供了明确的指引，确保市政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可持续实践的融入市政机械项目管理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市政机械项目管理周期。从市政机械项目规划开始，市政机械项目团队就考虑了环境和社会的因素。在执行阶段，市政机械项目团队积极推动绿色技术的应用，优化资源利用。此外，关注员工的社会责任，通过培训和沟通活动提高员工对可持续发展的认知，使他们能够在日常工作中践行可持续实践。这些举措不仅为市政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65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扎根于市政机械项目的可持续发展理念，我们深信环保与社会责任是市政机械项目成功的关键支柱。在市政机械项目的每一步，我们都致力于通过创新和实践，履行对环境和社会的坚定责任。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团队通过引入先进的环保技术、建立高效的废物处理系统以及推动能源节约措施，积极履行环保责任。定期的环保监测和评估确保市政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不仅致力于自身可持续发展，还注重对社会的回馈。通过支持社区市政机械项目、参与慈善事业、提供培训机会等方式，市政机械项目积极履行社会责任。与当地社区建立积极互动，关注员工的工作与生活平衡，以及员工的身心健康，是市政机械项目在社会责任层面的关键举措。这样的实践不仅增强了市政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013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781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的技术管理特点体现在其创新导向。通过引入最先进的技术趋势和解决方案，市政机械项目致力于提升科技含量、提高质量和效率水平。这意味着我们将采用最新的工具和方法，确保市政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市政机械项目技术管理的显著特征。通过整合不同领域的技术资源，我们实现了跨学科的协同工作。这有助于优化技术架构，提高整体效能。此外，整合性策略还促进了不同技术团队之间的紧密沟通和高效合作，确保市政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市政机械项目所采用的技术。通过不断优化技术方案，市政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市政机械项目团队将在市政机械项目初期识别可能的技术风险，并采取相应的预防和应对措施。通过建立健全的风险评估机制，市政机械项目能够在实施过程中及时发现并解决潜在的技术问题，保障市政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市政机械项目中，技术将成为市政机械项目成功的有力支持。这一深度剖析揭示了技术管理在市政机械项目实施中的关键作用，为市政机械项目的技术基础奠定了坚实的基础。</w:t>
      </w:r>
    </w:p>
    <w:p>
      <w:pPr>
        <w:pStyle w:val="Heading2"/>
        <w:ind w:firstLine="560" w:firstLineChars="200"/>
        <w:rPr>
          <w:rFonts w:ascii="仿宋" w:eastAsia="仿宋" w:hAnsi="仿宋" w:cs="仿宋" w:hint="eastAsia"/>
          <w:sz w:val="28"/>
          <w:lang w:eastAsia="zh-CN"/>
        </w:rPr>
      </w:pPr>
      <w:bookmarkStart w:id="7" w:name="_Toc11289"/>
      <w:r>
        <w:rPr>
          <w:rFonts w:ascii="仿宋" w:eastAsia="仿宋" w:hAnsi="仿宋" w:cs="仿宋" w:hint="eastAsia"/>
          <w:sz w:val="28"/>
          <w:lang w:eastAsia="zh-CN"/>
        </w:rPr>
        <w:t>(二)、市政机械项目工艺技术设计方案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市政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市政机械项目将严格按照相关行业规范要求进行组织。通过有效控制产品质量，市政机械项目将致力于为顾客提供优质的市政机械项目产品和良好的服务。这体现了市政机械项目对于生产活动合规性和质量标准的高度重视，为市政机械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市政机械项目注重生态效益和清洁生产原则。市政机械项目建设将紧密结合地方特色经济发展，与社会经济发展规划和区域环境保护规划方案相协调一致。通过与当地区域自然生态系统的结合，市政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市政机械项目产品具有多样化的客户需求和个性化的特点。因此，市政机械项目产品规格品种多样，且单批生产数量较小。为满足这一特点，市政机械项目承办单位将建设先进的柔性制造生产线。通过广泛应用柔性制造技术，市政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市政机械项目采用的技术具有较高的技术含量和自动化水平，处于国内先进水平。这一技术选用不仅体现了对生产效率、质量和环境友好性的高标准要求，同时为市政机械项目的可持续发展奠定了坚实的基础。</w:t>
      </w:r>
    </w:p>
    <w:p>
      <w:pPr>
        <w:pStyle w:val="Heading2"/>
        <w:ind w:firstLine="560" w:firstLineChars="200"/>
        <w:rPr>
          <w:rFonts w:ascii="仿宋" w:eastAsia="仿宋" w:hAnsi="仿宋" w:cs="仿宋" w:hint="eastAsia"/>
          <w:sz w:val="28"/>
          <w:lang w:eastAsia="zh-CN"/>
        </w:rPr>
      </w:pPr>
      <w:bookmarkStart w:id="8" w:name="_Toc3113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为确保市政机械项目的高效生产和技术实施，我们制定了一套精心设计的设备选型方案，以满足市政机械项目生产、质量和环保的要求。该方案的主要特点如下：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市政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针对市政机械项目产品的多样性和小批量生产的特点，我们将建设柔性制造生产线。通过在设备选型中考虑柔性制造技术，可以灵活应对不同产品规格和生产需求，实现生产线的高度灵活性和适应性。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7250"/>
      <w:r>
        <w:rPr>
          <w:rFonts w:ascii="仿宋" w:eastAsia="仿宋" w:hAnsi="仿宋" w:cs="仿宋" w:hint="eastAsia"/>
          <w:sz w:val="28"/>
          <w:lang w:eastAsia="zh-CN"/>
        </w:rPr>
        <w:t>三、市政机械项目建设单位说明</w:t>
      </w:r>
      <w:bookmarkEnd w:id="9"/>
    </w:p>
    <w:p>
      <w:pPr>
        <w:pStyle w:val="Heading2"/>
        <w:rPr>
          <w:rFonts w:ascii="仿宋" w:eastAsia="仿宋" w:hAnsi="仿宋" w:cs="仿宋" w:hint="eastAsia"/>
          <w:lang w:eastAsia="zh-CN"/>
        </w:rPr>
      </w:pPr>
      <w:bookmarkStart w:id="10" w:name="_Toc3394"/>
      <w:r>
        <w:rPr>
          <w:rFonts w:ascii="仿宋" w:eastAsia="仿宋" w:hAnsi="仿宋" w:cs="仿宋" w:hint="eastAsia"/>
          <w:lang w:eastAsia="zh-CN"/>
        </w:rPr>
        <w:t>(一)、市政机械项目承办单位基本情况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629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市政机械项目承办单位的XXXX，我们着眼于实现可持续的经济效益。通过技术创新和解决方案的提供，公司预计在市政机械项目执行期间将获得可观的收入增长。这一收入来源主要包括市政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同时，我们注重成本控制和效率提升，以确保市政机械项目的可持续盈利。透过精细的管理和资源优化，公司期望实现市政机械项目利润最大化。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市政机械项目实施进行全面的投资评估，包括市政机械项目启动阶段的资金投入和后续运营成本。通过对市政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市政机械项目实施过程中具备足够的资金流动性，公司将进行详尽的现金流分析。这包括资金需求的合理预测、市政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0250"/>
      <w:r>
        <w:rPr>
          <w:rFonts w:ascii="仿宋" w:eastAsia="仿宋" w:hAnsi="仿宋" w:cs="仿宋" w:hint="eastAsia"/>
          <w:sz w:val="28"/>
          <w:lang w:eastAsia="zh-CN"/>
        </w:rPr>
        <w:t>四、市政机械项目土建工程</w:t>
      </w:r>
      <w:bookmarkEnd w:id="12"/>
    </w:p>
    <w:p>
      <w:pPr>
        <w:pStyle w:val="Heading2"/>
        <w:rPr>
          <w:rFonts w:ascii="仿宋" w:eastAsia="仿宋" w:hAnsi="仿宋" w:cs="仿宋" w:hint="eastAsia"/>
          <w:lang w:eastAsia="zh-CN"/>
        </w:rPr>
      </w:pPr>
      <w:bookmarkStart w:id="13" w:name="_Toc8466"/>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在市政机械项目的建筑工程设计中，我们将秉承一系列重要的设计原则，以确保市政机械项目建筑在功能、美观、可持续性等方面达到最佳效果。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首要原则是确保建筑的功能性得到最大化的发挥。我们将充分理解市政机械项目的实际需求，合理布局各个功能区域，保证建筑在满足业务需求的同时，提供高效的工作环境。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在建筑设计中，我们将综合考虑建设和运营成本。通过精细的经济效益分析，确保设计方案在高效利用资源的同时，对市政机械项目的长期盈利能力有积极的贡献。</w:t>
      </w:r>
    </w:p>
    <w:p>
      <w:pPr>
        <w:pStyle w:val="Heading2"/>
        <w:ind w:firstLine="560" w:firstLineChars="200"/>
        <w:rPr>
          <w:rFonts w:ascii="仿宋" w:eastAsia="仿宋" w:hAnsi="仿宋" w:cs="仿宋" w:hint="eastAsia"/>
          <w:sz w:val="28"/>
          <w:lang w:eastAsia="zh-CN"/>
        </w:rPr>
      </w:pPr>
      <w:bookmarkStart w:id="14" w:name="_Toc19630"/>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政机械项目的土建工程设计中，我们将精准设定设计年限，结合市政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市政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15921"/>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市政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市政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市政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904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本期工程市政机械项目预计总建筑面积XXX平方米，其中：计容建筑面积XXX平方米，计划建筑工程投资XX万元，占市政机械项目总投资的XX%。</w:t>
      </w:r>
    </w:p>
    <w:p>
      <w:pPr>
        <w:pStyle w:val="Heading1"/>
        <w:ind w:firstLine="560" w:firstLineChars="200"/>
        <w:rPr>
          <w:rFonts w:ascii="仿宋" w:eastAsia="仿宋" w:hAnsi="仿宋" w:cs="仿宋" w:hint="eastAsia"/>
          <w:sz w:val="28"/>
          <w:lang w:eastAsia="zh-CN"/>
        </w:rPr>
      </w:pPr>
      <w:bookmarkStart w:id="17" w:name="_Toc17105"/>
      <w:r>
        <w:rPr>
          <w:rFonts w:ascii="仿宋" w:eastAsia="仿宋" w:hAnsi="仿宋" w:cs="仿宋" w:hint="eastAsia"/>
          <w:sz w:val="28"/>
          <w:lang w:eastAsia="zh-CN"/>
        </w:rPr>
        <w:t>五、市政机械项目建设背景及必要性分析</w:t>
      </w:r>
      <w:bookmarkEnd w:id="17"/>
    </w:p>
    <w:p>
      <w:pPr>
        <w:pStyle w:val="Heading2"/>
        <w:rPr>
          <w:rFonts w:ascii="仿宋" w:eastAsia="仿宋" w:hAnsi="仿宋" w:cs="仿宋" w:hint="eastAsia"/>
          <w:lang w:eastAsia="zh-CN"/>
        </w:rPr>
      </w:pPr>
      <w:bookmarkStart w:id="18" w:name="_Toc17372"/>
      <w:r>
        <w:rPr>
          <w:rFonts w:ascii="仿宋" w:eastAsia="仿宋" w:hAnsi="仿宋" w:cs="仿宋" w:hint="eastAsia"/>
          <w:lang w:eastAsia="zh-CN"/>
        </w:rPr>
        <w:t>(一)、市政机械项目背景分析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政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市政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市政机械项目在这个潮流中的定位。同时，我们将关注行业内涌现的新兴机遇，以便市政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市政机械项目提供了强大的发展动力。我们将聚焦于行业内最新的技术发展趋势，包括但不限于人工智能、大数据分析、物联网等领域。通过深度的技术研究，我们将确保市政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市政机械项目发展的源泉。我们将投入更多的精力对市场需求进行深入剖析，超越表面的需求，深入挖掘潜在的市场痛点和机遇。通过对市场需求的细致了解，市政机械项目将更有针对性地设计解决方案，满足市场的多样化需求，从而更好地促进市政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市政机械项目战略至关重要。我们将对竞争态势进行更为深入的分析，包括但不限于市场份额、产品特点、客户满意度等多个维度。通过深度的竞争分析，市政机械项目将能够更准确地把握市场脉搏，制定具有竞争力的市政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市政机械项目的发展具有直接的影响。我们将进行更为全面的法规和政策分析，了解行业发展中的潜在法律风险和合规挑战。通过充分了解和遵守相关法规，市政机械项目将确保在法律框架内合法合规运营，为市政机械项目的稳健发展提供有力支持。</w:t>
      </w:r>
    </w:p>
    <w:p>
      <w:pPr>
        <w:pStyle w:val="Heading2"/>
        <w:ind w:firstLine="560" w:firstLineChars="200"/>
        <w:rPr>
          <w:rFonts w:ascii="仿宋" w:eastAsia="仿宋" w:hAnsi="仿宋" w:cs="仿宋" w:hint="eastAsia"/>
          <w:sz w:val="28"/>
          <w:lang w:eastAsia="zh-CN"/>
        </w:rPr>
      </w:pPr>
      <w:bookmarkStart w:id="19" w:name="_Toc32170"/>
      <w:r>
        <w:rPr>
          <w:rFonts w:ascii="仿宋" w:eastAsia="仿宋" w:hAnsi="仿宋" w:cs="仿宋" w:hint="eastAsia"/>
          <w:sz w:val="28"/>
          <w:lang w:eastAsia="zh-CN"/>
        </w:rPr>
        <w:t>(二)、市政机械项目建设必要性分析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建设的迫切性源于对行业发展趋势的深刻洞察。我们正处于一个行业变革的时代，科技创新、数字化转型成为企业发展的关键动力。市政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建设不仅仅是为了跟上潮流，更是为了通过技术创新推动企业的持续发展。通过引入先进的技术和解决方案，市政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市政机械项目的建设成为必然选择，通过提高产品质量、拓展服务领域，从而在竞争中获得更多的机会。市政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市政机械项目建设的必要性体现在对客户需求更精准的满足。通过市政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建设的背后是对企业持续创新的追求。只有通过不断创新，企业才能在竞争中立于不败之地。市政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18209"/>
      <w:r>
        <w:rPr>
          <w:rFonts w:ascii="仿宋" w:eastAsia="仿宋" w:hAnsi="仿宋" w:cs="仿宋" w:hint="eastAsia"/>
          <w:sz w:val="28"/>
          <w:lang w:eastAsia="zh-CN"/>
        </w:rPr>
        <w:t>六、市政机械项目文档管理</w:t>
      </w:r>
      <w:bookmarkEnd w:id="20"/>
    </w:p>
    <w:p>
      <w:pPr>
        <w:pStyle w:val="Heading2"/>
        <w:rPr>
          <w:rFonts w:ascii="仿宋" w:eastAsia="仿宋" w:hAnsi="仿宋" w:cs="仿宋" w:hint="eastAsia"/>
          <w:lang w:eastAsia="zh-CN"/>
        </w:rPr>
      </w:pPr>
      <w:bookmarkStart w:id="21" w:name="_Toc15624"/>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市政机械项目高度重视文档的质量和准确性，以支持市政机械项目的各项活动和决策。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https://d.book118.com/065340040101011044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市政机械项目规划设计纲要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FC24D1"/>
    <w:rsid w:val="23FC24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3400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2024-01-20T01:12:00Z</dcterms:created>
  <dcterms:modified xsi:type="dcterms:W3CDTF">2024-01-20T01:12:57Z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D474BF38B1DF4EBFB914B066F1B8F094_11</vt:lpwstr>
  </property>
  <property fmtid="{D5CDD505-2E9C-101B-9397-08002B2CF9AE}" pid="3" name="KSOProductBuildVer">
    <vt:lpwstr>2052-12.1.0.16120</vt:lpwstr>
  </property>
</Properties>
</file>