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妇科医院项目可行性建设方案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 w:history="1">
        <w:r>
          <w:rPr>
            <w:rFonts w:ascii="仿宋" w:eastAsia="仿宋" w:hAnsi="仿宋" w:cs="仿宋" w:hint="eastAsia"/>
            <w:lang w:eastAsia="zh-CN"/>
          </w:rPr>
          <w:t>前言</w:t>
        </w:r>
        <w:r>
          <w:tab/>
        </w:r>
        <w:r>
          <w:fldChar w:fldCharType="begin"/>
        </w:r>
        <w:r>
          <w:instrText xml:space="preserve"> PAGEREF _Toc2265 \h </w:instrText>
        </w:r>
        <w:r>
          <w:fldChar w:fldCharType="separate"/>
        </w:r>
        <w:r>
          <w:t>3</w:t>
        </w:r>
        <w:r>
          <w:fldChar w:fldCharType="end"/>
        </w:r>
      </w:hyperlink>
    </w:p>
    <w:p>
      <w:pPr>
        <w:pStyle w:val="TOC1"/>
        <w:tabs>
          <w:tab w:val="right" w:leader="dot" w:pos="8306"/>
        </w:tabs>
      </w:pPr>
      <w:hyperlink w:anchor="_Toc3363" w:history="1">
        <w:r>
          <w:rPr>
            <w:rFonts w:ascii="仿宋" w:eastAsia="仿宋" w:hAnsi="仿宋" w:cs="仿宋" w:hint="eastAsia"/>
            <w:lang w:eastAsia="zh-CN"/>
          </w:rPr>
          <w:t>一、发展规划、产业政策和行业准入分析</w:t>
        </w:r>
        <w:r>
          <w:tab/>
        </w:r>
        <w:r>
          <w:fldChar w:fldCharType="begin"/>
        </w:r>
        <w:r>
          <w:instrText xml:space="preserve"> PAGEREF _Toc3363 \h </w:instrText>
        </w:r>
        <w:r>
          <w:fldChar w:fldCharType="separate"/>
        </w:r>
        <w:r>
          <w:t>3</w:t>
        </w:r>
        <w:r>
          <w:fldChar w:fldCharType="end"/>
        </w:r>
      </w:hyperlink>
    </w:p>
    <w:p>
      <w:pPr>
        <w:pStyle w:val="TOC2"/>
        <w:tabs>
          <w:tab w:val="right" w:leader="dot" w:pos="8306"/>
        </w:tabs>
      </w:pPr>
      <w:hyperlink w:anchor="_Toc17088" w:history="1">
        <w:r>
          <w:rPr>
            <w:rFonts w:ascii="仿宋" w:eastAsia="仿宋" w:hAnsi="仿宋" w:cs="仿宋" w:hint="eastAsia"/>
            <w:lang w:eastAsia="zh-CN"/>
          </w:rPr>
          <w:t>(一)、发展规划分析</w:t>
        </w:r>
        <w:r>
          <w:tab/>
        </w:r>
        <w:r>
          <w:fldChar w:fldCharType="begin"/>
        </w:r>
        <w:r>
          <w:instrText xml:space="preserve"> PAGEREF _Toc17088 \h </w:instrText>
        </w:r>
        <w:r>
          <w:fldChar w:fldCharType="separate"/>
        </w:r>
        <w:r>
          <w:t>3</w:t>
        </w:r>
        <w:r>
          <w:fldChar w:fldCharType="end"/>
        </w:r>
      </w:hyperlink>
    </w:p>
    <w:p>
      <w:pPr>
        <w:pStyle w:val="TOC2"/>
        <w:tabs>
          <w:tab w:val="right" w:leader="dot" w:pos="8306"/>
        </w:tabs>
      </w:pPr>
      <w:hyperlink w:anchor="_Toc31725" w:history="1">
        <w:r>
          <w:rPr>
            <w:rFonts w:ascii="仿宋" w:eastAsia="仿宋" w:hAnsi="仿宋" w:cs="仿宋" w:hint="eastAsia"/>
            <w:lang w:eastAsia="zh-CN"/>
          </w:rPr>
          <w:t>(二)、产业政策分析</w:t>
        </w:r>
        <w:r>
          <w:tab/>
        </w:r>
        <w:r>
          <w:fldChar w:fldCharType="begin"/>
        </w:r>
        <w:r>
          <w:instrText xml:space="preserve"> PAGEREF _Toc31725 \h </w:instrText>
        </w:r>
        <w:r>
          <w:fldChar w:fldCharType="separate"/>
        </w:r>
        <w:r>
          <w:t>5</w:t>
        </w:r>
        <w:r>
          <w:fldChar w:fldCharType="end"/>
        </w:r>
      </w:hyperlink>
    </w:p>
    <w:p>
      <w:pPr>
        <w:pStyle w:val="TOC2"/>
        <w:tabs>
          <w:tab w:val="right" w:leader="dot" w:pos="8306"/>
        </w:tabs>
      </w:pPr>
      <w:hyperlink w:anchor="_Toc7690" w:history="1">
        <w:r>
          <w:rPr>
            <w:rFonts w:ascii="仿宋" w:eastAsia="仿宋" w:hAnsi="仿宋" w:cs="仿宋" w:hint="eastAsia"/>
            <w:lang w:eastAsia="zh-CN"/>
          </w:rPr>
          <w:t>(三)、行业准入分析</w:t>
        </w:r>
        <w:r>
          <w:tab/>
        </w:r>
        <w:r>
          <w:fldChar w:fldCharType="begin"/>
        </w:r>
        <w:r>
          <w:instrText xml:space="preserve"> PAGEREF _Toc7690 \h </w:instrText>
        </w:r>
        <w:r>
          <w:fldChar w:fldCharType="separate"/>
        </w:r>
        <w:r>
          <w:t>6</w:t>
        </w:r>
        <w:r>
          <w:fldChar w:fldCharType="end"/>
        </w:r>
      </w:hyperlink>
    </w:p>
    <w:p>
      <w:pPr>
        <w:pStyle w:val="TOC1"/>
        <w:tabs>
          <w:tab w:val="right" w:leader="dot" w:pos="8306"/>
        </w:tabs>
      </w:pPr>
      <w:hyperlink w:anchor="_Toc31664" w:history="1">
        <w:r>
          <w:rPr>
            <w:rFonts w:ascii="仿宋" w:eastAsia="仿宋" w:hAnsi="仿宋" w:cs="仿宋" w:hint="eastAsia"/>
            <w:lang w:eastAsia="zh-CN"/>
          </w:rPr>
          <w:t>二、经济影响分析</w:t>
        </w:r>
        <w:r>
          <w:tab/>
        </w:r>
        <w:r>
          <w:fldChar w:fldCharType="begin"/>
        </w:r>
        <w:r>
          <w:instrText xml:space="preserve"> PAGEREF _Toc31664 \h </w:instrText>
        </w:r>
        <w:r>
          <w:fldChar w:fldCharType="separate"/>
        </w:r>
        <w:r>
          <w:t>7</w:t>
        </w:r>
        <w:r>
          <w:fldChar w:fldCharType="end"/>
        </w:r>
      </w:hyperlink>
    </w:p>
    <w:p>
      <w:pPr>
        <w:pStyle w:val="TOC2"/>
        <w:tabs>
          <w:tab w:val="right" w:leader="dot" w:pos="8306"/>
        </w:tabs>
      </w:pPr>
      <w:hyperlink w:anchor="_Toc20473" w:history="1">
        <w:r>
          <w:rPr>
            <w:rFonts w:ascii="仿宋" w:eastAsia="仿宋" w:hAnsi="仿宋" w:cs="仿宋" w:hint="eastAsia"/>
            <w:lang w:eastAsia="zh-CN"/>
          </w:rPr>
          <w:t>(一)、经济费用效益或费用效果分析</w:t>
        </w:r>
        <w:r>
          <w:tab/>
        </w:r>
        <w:r>
          <w:fldChar w:fldCharType="begin"/>
        </w:r>
        <w:r>
          <w:instrText xml:space="preserve"> PAGEREF _Toc20473 \h </w:instrText>
        </w:r>
        <w:r>
          <w:fldChar w:fldCharType="separate"/>
        </w:r>
        <w:r>
          <w:t>7</w:t>
        </w:r>
        <w:r>
          <w:fldChar w:fldCharType="end"/>
        </w:r>
      </w:hyperlink>
    </w:p>
    <w:p>
      <w:pPr>
        <w:pStyle w:val="TOC2"/>
        <w:tabs>
          <w:tab w:val="right" w:leader="dot" w:pos="8306"/>
        </w:tabs>
      </w:pPr>
      <w:hyperlink w:anchor="_Toc8160" w:history="1">
        <w:r>
          <w:rPr>
            <w:rFonts w:ascii="仿宋" w:eastAsia="仿宋" w:hAnsi="仿宋" w:cs="仿宋" w:hint="eastAsia"/>
            <w:lang w:eastAsia="zh-CN"/>
          </w:rPr>
          <w:t>(二)、行业影响分析</w:t>
        </w:r>
        <w:r>
          <w:tab/>
        </w:r>
        <w:r>
          <w:fldChar w:fldCharType="begin"/>
        </w:r>
        <w:r>
          <w:instrText xml:space="preserve"> PAGEREF _Toc8160 \h </w:instrText>
        </w:r>
        <w:r>
          <w:fldChar w:fldCharType="separate"/>
        </w:r>
        <w:r>
          <w:t>10</w:t>
        </w:r>
        <w:r>
          <w:fldChar w:fldCharType="end"/>
        </w:r>
      </w:hyperlink>
    </w:p>
    <w:p>
      <w:pPr>
        <w:pStyle w:val="TOC2"/>
        <w:tabs>
          <w:tab w:val="right" w:leader="dot" w:pos="8306"/>
        </w:tabs>
      </w:pPr>
      <w:hyperlink w:anchor="_Toc19607" w:history="1">
        <w:r>
          <w:rPr>
            <w:rFonts w:ascii="仿宋" w:eastAsia="仿宋" w:hAnsi="仿宋" w:cs="仿宋" w:hint="eastAsia"/>
            <w:lang w:eastAsia="zh-CN"/>
          </w:rPr>
          <w:t>(三)、区域经济影响分析</w:t>
        </w:r>
        <w:r>
          <w:tab/>
        </w:r>
        <w:r>
          <w:fldChar w:fldCharType="begin"/>
        </w:r>
        <w:r>
          <w:instrText xml:space="preserve"> PAGEREF _Toc19607 \h </w:instrText>
        </w:r>
        <w:r>
          <w:fldChar w:fldCharType="separate"/>
        </w:r>
        <w:r>
          <w:t>11</w:t>
        </w:r>
        <w:r>
          <w:fldChar w:fldCharType="end"/>
        </w:r>
      </w:hyperlink>
    </w:p>
    <w:p>
      <w:pPr>
        <w:pStyle w:val="TOC2"/>
        <w:tabs>
          <w:tab w:val="right" w:leader="dot" w:pos="8306"/>
        </w:tabs>
      </w:pPr>
      <w:hyperlink w:anchor="_Toc10522" w:history="1">
        <w:r>
          <w:rPr>
            <w:rFonts w:ascii="仿宋" w:eastAsia="仿宋" w:hAnsi="仿宋" w:cs="仿宋" w:hint="eastAsia"/>
            <w:lang w:eastAsia="zh-CN"/>
          </w:rPr>
          <w:t>(四)、宏观经济影响分析</w:t>
        </w:r>
        <w:r>
          <w:tab/>
        </w:r>
        <w:r>
          <w:fldChar w:fldCharType="begin"/>
        </w:r>
        <w:r>
          <w:instrText xml:space="preserve"> PAGEREF _Toc10522 \h </w:instrText>
        </w:r>
        <w:r>
          <w:fldChar w:fldCharType="separate"/>
        </w:r>
        <w:r>
          <w:t>12</w:t>
        </w:r>
        <w:r>
          <w:fldChar w:fldCharType="end"/>
        </w:r>
      </w:hyperlink>
    </w:p>
    <w:p>
      <w:pPr>
        <w:pStyle w:val="TOC1"/>
        <w:tabs>
          <w:tab w:val="right" w:leader="dot" w:pos="8306"/>
        </w:tabs>
      </w:pPr>
      <w:hyperlink w:anchor="_Toc968" w:history="1">
        <w:r>
          <w:rPr>
            <w:rFonts w:ascii="仿宋" w:eastAsia="仿宋" w:hAnsi="仿宋" w:cs="仿宋" w:hint="eastAsia"/>
            <w:lang w:eastAsia="zh-CN"/>
          </w:rPr>
          <w:t>三、项目监理与质量保证</w:t>
        </w:r>
        <w:r>
          <w:tab/>
        </w:r>
        <w:r>
          <w:fldChar w:fldCharType="begin"/>
        </w:r>
        <w:r>
          <w:instrText xml:space="preserve"> PAGEREF _Toc968 \h </w:instrText>
        </w:r>
        <w:r>
          <w:fldChar w:fldCharType="separate"/>
        </w:r>
        <w:r>
          <w:t>14</w:t>
        </w:r>
        <w:r>
          <w:fldChar w:fldCharType="end"/>
        </w:r>
      </w:hyperlink>
    </w:p>
    <w:p>
      <w:pPr>
        <w:pStyle w:val="TOC2"/>
        <w:tabs>
          <w:tab w:val="right" w:leader="dot" w:pos="8306"/>
        </w:tabs>
      </w:pPr>
      <w:hyperlink w:anchor="_Toc6793" w:history="1">
        <w:r>
          <w:rPr>
            <w:rFonts w:ascii="仿宋" w:eastAsia="仿宋" w:hAnsi="仿宋" w:cs="仿宋" w:hint="eastAsia"/>
            <w:lang w:eastAsia="zh-CN"/>
          </w:rPr>
          <w:t>(一)、监理体系构建</w:t>
        </w:r>
        <w:r>
          <w:tab/>
        </w:r>
        <w:r>
          <w:fldChar w:fldCharType="begin"/>
        </w:r>
        <w:r>
          <w:instrText xml:space="preserve"> PAGEREF _Toc6793 \h </w:instrText>
        </w:r>
        <w:r>
          <w:fldChar w:fldCharType="separate"/>
        </w:r>
        <w:r>
          <w:t>14</w:t>
        </w:r>
        <w:r>
          <w:fldChar w:fldCharType="end"/>
        </w:r>
      </w:hyperlink>
    </w:p>
    <w:p>
      <w:pPr>
        <w:pStyle w:val="TOC2"/>
        <w:tabs>
          <w:tab w:val="right" w:leader="dot" w:pos="8306"/>
        </w:tabs>
      </w:pPr>
      <w:hyperlink w:anchor="_Toc15255" w:history="1">
        <w:r>
          <w:rPr>
            <w:rFonts w:ascii="仿宋" w:eastAsia="仿宋" w:hAnsi="仿宋" w:cs="仿宋" w:hint="eastAsia"/>
            <w:lang w:eastAsia="zh-CN"/>
          </w:rPr>
          <w:t>(二)、质量保证体系实施</w:t>
        </w:r>
        <w:r>
          <w:tab/>
        </w:r>
        <w:r>
          <w:fldChar w:fldCharType="begin"/>
        </w:r>
        <w:r>
          <w:instrText xml:space="preserve"> PAGEREF _Toc15255 \h </w:instrText>
        </w:r>
        <w:r>
          <w:fldChar w:fldCharType="separate"/>
        </w:r>
        <w:r>
          <w:t>15</w:t>
        </w:r>
        <w:r>
          <w:fldChar w:fldCharType="end"/>
        </w:r>
      </w:hyperlink>
    </w:p>
    <w:p>
      <w:pPr>
        <w:pStyle w:val="TOC2"/>
        <w:tabs>
          <w:tab w:val="right" w:leader="dot" w:pos="8306"/>
        </w:tabs>
      </w:pPr>
      <w:hyperlink w:anchor="_Toc23405" w:history="1">
        <w:r>
          <w:rPr>
            <w:rFonts w:ascii="仿宋" w:eastAsia="仿宋" w:hAnsi="仿宋" w:cs="仿宋" w:hint="eastAsia"/>
            <w:lang w:eastAsia="zh-CN"/>
          </w:rPr>
          <w:t>(三)、监理与质量控制流程</w:t>
        </w:r>
        <w:r>
          <w:tab/>
        </w:r>
        <w:r>
          <w:fldChar w:fldCharType="begin"/>
        </w:r>
        <w:r>
          <w:instrText xml:space="preserve"> PAGEREF _Toc23405 \h </w:instrText>
        </w:r>
        <w:r>
          <w:fldChar w:fldCharType="separate"/>
        </w:r>
        <w:r>
          <w:t>15</w:t>
        </w:r>
        <w:r>
          <w:fldChar w:fldCharType="end"/>
        </w:r>
      </w:hyperlink>
    </w:p>
    <w:p>
      <w:pPr>
        <w:pStyle w:val="TOC1"/>
        <w:tabs>
          <w:tab w:val="right" w:leader="dot" w:pos="8306"/>
        </w:tabs>
      </w:pPr>
      <w:hyperlink w:anchor="_Toc6681" w:history="1">
        <w:r>
          <w:rPr>
            <w:rFonts w:ascii="仿宋" w:eastAsia="仿宋" w:hAnsi="仿宋" w:cs="仿宋" w:hint="eastAsia"/>
            <w:lang w:eastAsia="zh-CN"/>
          </w:rPr>
          <w:t>四、社会影响分析</w:t>
        </w:r>
        <w:r>
          <w:tab/>
        </w:r>
        <w:r>
          <w:fldChar w:fldCharType="begin"/>
        </w:r>
        <w:r>
          <w:instrText xml:space="preserve"> PAGEREF _Toc6681 \h </w:instrText>
        </w:r>
        <w:r>
          <w:fldChar w:fldCharType="separate"/>
        </w:r>
        <w:r>
          <w:t>16</w:t>
        </w:r>
        <w:r>
          <w:fldChar w:fldCharType="end"/>
        </w:r>
      </w:hyperlink>
    </w:p>
    <w:p>
      <w:pPr>
        <w:pStyle w:val="TOC2"/>
        <w:tabs>
          <w:tab w:val="right" w:leader="dot" w:pos="8306"/>
        </w:tabs>
      </w:pPr>
      <w:hyperlink w:anchor="_Toc19958" w:history="1">
        <w:r>
          <w:rPr>
            <w:rFonts w:ascii="仿宋" w:eastAsia="仿宋" w:hAnsi="仿宋" w:cs="仿宋" w:hint="eastAsia"/>
            <w:lang w:eastAsia="zh-CN"/>
          </w:rPr>
          <w:t>(一)、社会影响效果分析</w:t>
        </w:r>
        <w:r>
          <w:tab/>
        </w:r>
        <w:r>
          <w:fldChar w:fldCharType="begin"/>
        </w:r>
        <w:r>
          <w:instrText xml:space="preserve"> PAGEREF _Toc19958 \h </w:instrText>
        </w:r>
        <w:r>
          <w:fldChar w:fldCharType="separate"/>
        </w:r>
        <w:r>
          <w:t>16</w:t>
        </w:r>
        <w:r>
          <w:fldChar w:fldCharType="end"/>
        </w:r>
      </w:hyperlink>
    </w:p>
    <w:p>
      <w:pPr>
        <w:pStyle w:val="TOC2"/>
        <w:tabs>
          <w:tab w:val="right" w:leader="dot" w:pos="8306"/>
        </w:tabs>
      </w:pPr>
      <w:hyperlink w:anchor="_Toc17262" w:history="1">
        <w:r>
          <w:rPr>
            <w:rFonts w:ascii="仿宋" w:eastAsia="仿宋" w:hAnsi="仿宋" w:cs="仿宋" w:hint="eastAsia"/>
            <w:lang w:eastAsia="zh-CN"/>
          </w:rPr>
          <w:t>(二)、社会适应性分析</w:t>
        </w:r>
        <w:r>
          <w:tab/>
        </w:r>
        <w:r>
          <w:fldChar w:fldCharType="begin"/>
        </w:r>
        <w:r>
          <w:instrText xml:space="preserve"> PAGEREF _Toc17262 \h </w:instrText>
        </w:r>
        <w:r>
          <w:fldChar w:fldCharType="separate"/>
        </w:r>
        <w:r>
          <w:t>18</w:t>
        </w:r>
        <w:r>
          <w:fldChar w:fldCharType="end"/>
        </w:r>
      </w:hyperlink>
    </w:p>
    <w:p>
      <w:pPr>
        <w:pStyle w:val="TOC2"/>
        <w:tabs>
          <w:tab w:val="right" w:leader="dot" w:pos="8306"/>
        </w:tabs>
      </w:pPr>
      <w:hyperlink w:anchor="_Toc19915" w:history="1">
        <w:r>
          <w:rPr>
            <w:rFonts w:ascii="仿宋" w:eastAsia="仿宋" w:hAnsi="仿宋" w:cs="仿宋" w:hint="eastAsia"/>
            <w:lang w:eastAsia="zh-CN"/>
          </w:rPr>
          <w:t>(三)、社会风险及对策分析</w:t>
        </w:r>
        <w:r>
          <w:tab/>
        </w:r>
        <w:r>
          <w:fldChar w:fldCharType="begin"/>
        </w:r>
        <w:r>
          <w:instrText xml:space="preserve"> PAGEREF _Toc19915 \h </w:instrText>
        </w:r>
        <w:r>
          <w:fldChar w:fldCharType="separate"/>
        </w:r>
        <w:r>
          <w:t>20</w:t>
        </w:r>
        <w:r>
          <w:fldChar w:fldCharType="end"/>
        </w:r>
      </w:hyperlink>
    </w:p>
    <w:p>
      <w:pPr>
        <w:pStyle w:val="TOC1"/>
        <w:tabs>
          <w:tab w:val="right" w:leader="dot" w:pos="8306"/>
        </w:tabs>
      </w:pPr>
      <w:hyperlink w:anchor="_Toc21655" w:history="1">
        <w:r>
          <w:rPr>
            <w:rFonts w:ascii="仿宋" w:eastAsia="仿宋" w:hAnsi="仿宋" w:cs="仿宋" w:hint="eastAsia"/>
            <w:lang w:eastAsia="zh-CN"/>
          </w:rPr>
          <w:t>五、背景、必要性分析</w:t>
        </w:r>
        <w:r>
          <w:tab/>
        </w:r>
        <w:r>
          <w:fldChar w:fldCharType="begin"/>
        </w:r>
        <w:r>
          <w:instrText xml:space="preserve"> PAGEREF _Toc21655 \h </w:instrText>
        </w:r>
        <w:r>
          <w:fldChar w:fldCharType="separate"/>
        </w:r>
        <w:r>
          <w:t>23</w:t>
        </w:r>
        <w:r>
          <w:fldChar w:fldCharType="end"/>
        </w:r>
      </w:hyperlink>
    </w:p>
    <w:p>
      <w:pPr>
        <w:pStyle w:val="TOC2"/>
        <w:tabs>
          <w:tab w:val="right" w:leader="dot" w:pos="8306"/>
        </w:tabs>
      </w:pPr>
      <w:hyperlink w:anchor="_Toc23542" w:history="1">
        <w:r>
          <w:rPr>
            <w:rFonts w:ascii="仿宋" w:eastAsia="仿宋" w:hAnsi="仿宋" w:cs="仿宋" w:hint="eastAsia"/>
            <w:lang w:eastAsia="zh-CN"/>
          </w:rPr>
          <w:t>(一)、项目建设背景</w:t>
        </w:r>
        <w:r>
          <w:tab/>
        </w:r>
        <w:r>
          <w:fldChar w:fldCharType="begin"/>
        </w:r>
        <w:r>
          <w:instrText xml:space="preserve"> PAGEREF _Toc23542 \h </w:instrText>
        </w:r>
        <w:r>
          <w:fldChar w:fldCharType="separate"/>
        </w:r>
        <w:r>
          <w:t>23</w:t>
        </w:r>
        <w:r>
          <w:fldChar w:fldCharType="end"/>
        </w:r>
      </w:hyperlink>
    </w:p>
    <w:p>
      <w:pPr>
        <w:pStyle w:val="TOC2"/>
        <w:tabs>
          <w:tab w:val="right" w:leader="dot" w:pos="8306"/>
        </w:tabs>
      </w:pPr>
      <w:hyperlink w:anchor="_Toc2627" w:history="1">
        <w:r>
          <w:rPr>
            <w:rFonts w:ascii="仿宋" w:eastAsia="仿宋" w:hAnsi="仿宋" w:cs="仿宋" w:hint="eastAsia"/>
            <w:lang w:eastAsia="zh-CN"/>
          </w:rPr>
          <w:t>(二)、必要性分析</w:t>
        </w:r>
        <w:r>
          <w:tab/>
        </w:r>
        <w:r>
          <w:fldChar w:fldCharType="begin"/>
        </w:r>
        <w:r>
          <w:instrText xml:space="preserve"> PAGEREF _Toc2627 \h </w:instrText>
        </w:r>
        <w:r>
          <w:fldChar w:fldCharType="separate"/>
        </w:r>
        <w:r>
          <w:t>24</w:t>
        </w:r>
        <w:r>
          <w:fldChar w:fldCharType="end"/>
        </w:r>
      </w:hyperlink>
    </w:p>
    <w:p>
      <w:pPr>
        <w:pStyle w:val="TOC2"/>
        <w:tabs>
          <w:tab w:val="right" w:leader="dot" w:pos="8306"/>
        </w:tabs>
      </w:pPr>
      <w:hyperlink w:anchor="_Toc11023" w:history="1">
        <w:r>
          <w:rPr>
            <w:rFonts w:ascii="仿宋" w:eastAsia="仿宋" w:hAnsi="仿宋" w:cs="仿宋" w:hint="eastAsia"/>
            <w:lang w:eastAsia="zh-CN"/>
          </w:rPr>
          <w:t>(三)、项目建设有利条件</w:t>
        </w:r>
        <w:r>
          <w:tab/>
        </w:r>
        <w:r>
          <w:fldChar w:fldCharType="begin"/>
        </w:r>
        <w:r>
          <w:instrText xml:space="preserve"> PAGEREF _Toc11023 \h </w:instrText>
        </w:r>
        <w:r>
          <w:fldChar w:fldCharType="separate"/>
        </w:r>
        <w:r>
          <w:t>26</w:t>
        </w:r>
        <w:r>
          <w:fldChar w:fldCharType="end"/>
        </w:r>
      </w:hyperlink>
    </w:p>
    <w:p>
      <w:pPr>
        <w:pStyle w:val="TOC1"/>
        <w:tabs>
          <w:tab w:val="right" w:leader="dot" w:pos="8306"/>
        </w:tabs>
      </w:pPr>
      <w:hyperlink w:anchor="_Toc6850" w:history="1">
        <w:r>
          <w:rPr>
            <w:rFonts w:ascii="仿宋" w:eastAsia="仿宋" w:hAnsi="仿宋" w:cs="仿宋" w:hint="eastAsia"/>
            <w:lang w:eastAsia="zh-CN"/>
          </w:rPr>
          <w:t>六、建设风险评估分析</w:t>
        </w:r>
        <w:r>
          <w:tab/>
        </w:r>
        <w:r>
          <w:fldChar w:fldCharType="begin"/>
        </w:r>
        <w:r>
          <w:instrText xml:space="preserve"> PAGEREF _Toc6850 \h </w:instrText>
        </w:r>
        <w:r>
          <w:fldChar w:fldCharType="separate"/>
        </w:r>
        <w:r>
          <w:t>27</w:t>
        </w:r>
        <w:r>
          <w:fldChar w:fldCharType="end"/>
        </w:r>
      </w:hyperlink>
    </w:p>
    <w:p>
      <w:pPr>
        <w:pStyle w:val="TOC2"/>
        <w:tabs>
          <w:tab w:val="right" w:leader="dot" w:pos="8306"/>
        </w:tabs>
      </w:pPr>
      <w:hyperlink w:anchor="_Toc5592" w:history="1">
        <w:r>
          <w:rPr>
            <w:rFonts w:ascii="仿宋" w:eastAsia="仿宋" w:hAnsi="仿宋" w:cs="仿宋" w:hint="eastAsia"/>
            <w:lang w:eastAsia="zh-CN"/>
          </w:rPr>
          <w:t>(一)、政策风险分析</w:t>
        </w:r>
        <w:r>
          <w:tab/>
        </w:r>
        <w:r>
          <w:fldChar w:fldCharType="begin"/>
        </w:r>
        <w:r>
          <w:instrText xml:space="preserve"> PAGEREF _Toc5592 \h </w:instrText>
        </w:r>
        <w:r>
          <w:fldChar w:fldCharType="separate"/>
        </w:r>
        <w:r>
          <w:t>27</w:t>
        </w:r>
        <w:r>
          <w:fldChar w:fldCharType="end"/>
        </w:r>
      </w:hyperlink>
    </w:p>
    <w:p>
      <w:pPr>
        <w:pStyle w:val="TOC2"/>
        <w:tabs>
          <w:tab w:val="right" w:leader="dot" w:pos="8306"/>
        </w:tabs>
      </w:pPr>
      <w:hyperlink w:anchor="_Toc17589" w:history="1">
        <w:r>
          <w:rPr>
            <w:rFonts w:ascii="仿宋" w:eastAsia="仿宋" w:hAnsi="仿宋" w:cs="仿宋" w:hint="eastAsia"/>
            <w:lang w:eastAsia="zh-CN"/>
          </w:rPr>
          <w:t>(二)、社会风险分析</w:t>
        </w:r>
        <w:r>
          <w:tab/>
        </w:r>
        <w:r>
          <w:fldChar w:fldCharType="begin"/>
        </w:r>
        <w:r>
          <w:instrText xml:space="preserve"> PAGEREF _Toc17589 \h </w:instrText>
        </w:r>
        <w:r>
          <w:fldChar w:fldCharType="separate"/>
        </w:r>
        <w:r>
          <w:t>28</w:t>
        </w:r>
        <w:r>
          <w:fldChar w:fldCharType="end"/>
        </w:r>
      </w:hyperlink>
    </w:p>
    <w:p>
      <w:pPr>
        <w:pStyle w:val="TOC2"/>
        <w:tabs>
          <w:tab w:val="right" w:leader="dot" w:pos="8306"/>
        </w:tabs>
      </w:pPr>
      <w:hyperlink w:anchor="_Toc7087" w:history="1">
        <w:r>
          <w:rPr>
            <w:rFonts w:ascii="仿宋" w:eastAsia="仿宋" w:hAnsi="仿宋" w:cs="仿宋" w:hint="eastAsia"/>
            <w:lang w:eastAsia="zh-CN"/>
          </w:rPr>
          <w:t>(三)、市场风险分析</w:t>
        </w:r>
        <w:r>
          <w:tab/>
        </w:r>
        <w:r>
          <w:fldChar w:fldCharType="begin"/>
        </w:r>
        <w:r>
          <w:instrText xml:space="preserve"> PAGEREF _Toc7087 \h </w:instrText>
        </w:r>
        <w:r>
          <w:fldChar w:fldCharType="separate"/>
        </w:r>
        <w:r>
          <w:t>30</w:t>
        </w:r>
        <w:r>
          <w:fldChar w:fldCharType="end"/>
        </w:r>
      </w:hyperlink>
    </w:p>
    <w:p>
      <w:pPr>
        <w:pStyle w:val="TOC2"/>
        <w:tabs>
          <w:tab w:val="right" w:leader="dot" w:pos="8306"/>
        </w:tabs>
      </w:pPr>
      <w:hyperlink w:anchor="_Toc24641" w:history="1">
        <w:r>
          <w:rPr>
            <w:rFonts w:ascii="仿宋" w:eastAsia="仿宋" w:hAnsi="仿宋" w:cs="仿宋" w:hint="eastAsia"/>
            <w:lang w:eastAsia="zh-CN"/>
          </w:rPr>
          <w:t>(四)、资金风险分析</w:t>
        </w:r>
        <w:r>
          <w:tab/>
        </w:r>
        <w:r>
          <w:fldChar w:fldCharType="begin"/>
        </w:r>
        <w:r>
          <w:instrText xml:space="preserve"> PAGEREF _Toc24641 \h </w:instrText>
        </w:r>
        <w:r>
          <w:fldChar w:fldCharType="separate"/>
        </w:r>
        <w:r>
          <w:t>31</w:t>
        </w:r>
        <w:r>
          <w:fldChar w:fldCharType="end"/>
        </w:r>
      </w:hyperlink>
    </w:p>
    <w:p>
      <w:pPr>
        <w:pStyle w:val="TOC2"/>
        <w:tabs>
          <w:tab w:val="right" w:leader="dot" w:pos="8306"/>
        </w:tabs>
      </w:pPr>
      <w:hyperlink w:anchor="_Toc6518" w:history="1">
        <w:r>
          <w:rPr>
            <w:rFonts w:ascii="仿宋" w:eastAsia="仿宋" w:hAnsi="仿宋" w:cs="仿宋" w:hint="eastAsia"/>
            <w:lang w:eastAsia="zh-CN"/>
          </w:rPr>
          <w:t>(五)、技术风险分析</w:t>
        </w:r>
        <w:r>
          <w:tab/>
        </w:r>
        <w:r>
          <w:fldChar w:fldCharType="begin"/>
        </w:r>
        <w:r>
          <w:instrText xml:space="preserve"> PAGEREF _Toc6518 \h </w:instrText>
        </w:r>
        <w:r>
          <w:fldChar w:fldCharType="separate"/>
        </w:r>
        <w:r>
          <w:t>32</w:t>
        </w:r>
        <w:r>
          <w:fldChar w:fldCharType="end"/>
        </w:r>
      </w:hyperlink>
    </w:p>
    <w:p>
      <w:pPr>
        <w:pStyle w:val="TOC2"/>
        <w:tabs>
          <w:tab w:val="right" w:leader="dot" w:pos="8306"/>
        </w:tabs>
      </w:pPr>
      <w:hyperlink w:anchor="_Toc28361" w:history="1">
        <w:r>
          <w:rPr>
            <w:rFonts w:ascii="仿宋" w:eastAsia="仿宋" w:hAnsi="仿宋" w:cs="仿宋" w:hint="eastAsia"/>
            <w:lang w:eastAsia="zh-CN"/>
          </w:rPr>
          <w:t>(六)、财务风险分析</w:t>
        </w:r>
        <w:r>
          <w:tab/>
        </w:r>
        <w:r>
          <w:fldChar w:fldCharType="begin"/>
        </w:r>
        <w:r>
          <w:instrText xml:space="preserve"> PAGEREF _Toc28361 \h </w:instrText>
        </w:r>
        <w:r>
          <w:fldChar w:fldCharType="separate"/>
        </w:r>
        <w:r>
          <w:t>33</w:t>
        </w:r>
        <w:r>
          <w:fldChar w:fldCharType="end"/>
        </w:r>
      </w:hyperlink>
    </w:p>
    <w:p>
      <w:pPr>
        <w:pStyle w:val="TOC2"/>
        <w:tabs>
          <w:tab w:val="right" w:leader="dot" w:pos="8306"/>
        </w:tabs>
      </w:pPr>
      <w:hyperlink w:anchor="_Toc27367" w:history="1">
        <w:r>
          <w:rPr>
            <w:rFonts w:ascii="仿宋" w:eastAsia="仿宋" w:hAnsi="仿宋" w:cs="仿宋" w:hint="eastAsia"/>
            <w:lang w:eastAsia="zh-CN"/>
          </w:rPr>
          <w:t>(七)、管理风险分析</w:t>
        </w:r>
        <w:r>
          <w:tab/>
        </w:r>
        <w:r>
          <w:fldChar w:fldCharType="begin"/>
        </w:r>
        <w:r>
          <w:instrText xml:space="preserve"> PAGEREF _Toc27367 \h </w:instrText>
        </w:r>
        <w:r>
          <w:fldChar w:fldCharType="separate"/>
        </w:r>
        <w:r>
          <w:t>35</w:t>
        </w:r>
        <w:r>
          <w:fldChar w:fldCharType="end"/>
        </w:r>
      </w:hyperlink>
    </w:p>
    <w:p>
      <w:pPr>
        <w:pStyle w:val="TOC2"/>
        <w:tabs>
          <w:tab w:val="right" w:leader="dot" w:pos="8306"/>
        </w:tabs>
      </w:pPr>
      <w:hyperlink w:anchor="_Toc17785" w:history="1">
        <w:r>
          <w:rPr>
            <w:rFonts w:ascii="仿宋" w:eastAsia="仿宋" w:hAnsi="仿宋" w:cs="仿宋" w:hint="eastAsia"/>
            <w:lang w:eastAsia="zh-CN"/>
          </w:rPr>
          <w:t>(八)、其它风险分析</w:t>
        </w:r>
        <w:r>
          <w:tab/>
        </w:r>
        <w:r>
          <w:fldChar w:fldCharType="begin"/>
        </w:r>
        <w:r>
          <w:instrText xml:space="preserve"> PAGEREF _Toc17785 \h </w:instrText>
        </w:r>
        <w:r>
          <w:fldChar w:fldCharType="separate"/>
        </w:r>
        <w:r>
          <w:t>36</w:t>
        </w:r>
        <w:r>
          <w:fldChar w:fldCharType="end"/>
        </w:r>
      </w:hyperlink>
    </w:p>
    <w:p>
      <w:pPr>
        <w:pStyle w:val="TOC2"/>
        <w:tabs>
          <w:tab w:val="right" w:leader="dot" w:pos="8306"/>
        </w:tabs>
      </w:pPr>
      <w:hyperlink w:anchor="_Toc16243" w:history="1">
        <w:r>
          <w:rPr>
            <w:rFonts w:ascii="仿宋" w:eastAsia="仿宋" w:hAnsi="仿宋" w:cs="仿宋" w:hint="eastAsia"/>
            <w:lang w:eastAsia="zh-CN"/>
          </w:rPr>
          <w:t>(九)、社会影响评估</w:t>
        </w:r>
        <w:r>
          <w:tab/>
        </w:r>
        <w:r>
          <w:fldChar w:fldCharType="begin"/>
        </w:r>
        <w:r>
          <w:instrText xml:space="preserve"> PAGEREF _Toc16243 \h </w:instrText>
        </w:r>
        <w:r>
          <w:fldChar w:fldCharType="separate"/>
        </w:r>
        <w:r>
          <w:t>38</w:t>
        </w:r>
        <w:r>
          <w:fldChar w:fldCharType="end"/>
        </w:r>
      </w:hyperlink>
    </w:p>
    <w:p>
      <w:pPr>
        <w:pStyle w:val="TOC1"/>
        <w:tabs>
          <w:tab w:val="right" w:leader="dot" w:pos="8306"/>
        </w:tabs>
      </w:pPr>
      <w:hyperlink w:anchor="_Toc4391" w:history="1">
        <w:r>
          <w:rPr>
            <w:rFonts w:ascii="仿宋" w:eastAsia="仿宋" w:hAnsi="仿宋" w:cs="仿宋" w:hint="eastAsia"/>
            <w:lang w:eastAsia="zh-CN"/>
          </w:rPr>
          <w:t>七、项目变更管理</w:t>
        </w:r>
        <w:r>
          <w:tab/>
        </w:r>
        <w:r>
          <w:fldChar w:fldCharType="begin"/>
        </w:r>
        <w:r>
          <w:instrText xml:space="preserve"> PAGEREF _Toc4391 \h </w:instrText>
        </w:r>
        <w:r>
          <w:fldChar w:fldCharType="separate"/>
        </w:r>
        <w:r>
          <w:t>40</w:t>
        </w:r>
        <w:r>
          <w:fldChar w:fldCharType="end"/>
        </w:r>
      </w:hyperlink>
    </w:p>
    <w:p>
      <w:pPr>
        <w:pStyle w:val="TOC2"/>
        <w:tabs>
          <w:tab w:val="right" w:leader="dot" w:pos="8306"/>
        </w:tabs>
      </w:pPr>
      <w:hyperlink w:anchor="_Toc1812" w:history="1">
        <w:r>
          <w:rPr>
            <w:rFonts w:ascii="仿宋" w:eastAsia="仿宋" w:hAnsi="仿宋" w:cs="仿宋" w:hint="eastAsia"/>
            <w:lang w:eastAsia="zh-CN"/>
          </w:rPr>
          <w:t>(一)、变更控制流程</w:t>
        </w:r>
        <w:r>
          <w:tab/>
        </w:r>
        <w:r>
          <w:fldChar w:fldCharType="begin"/>
        </w:r>
        <w:r>
          <w:instrText xml:space="preserve"> PAGEREF _Toc1812 \h </w:instrText>
        </w:r>
        <w:r>
          <w:fldChar w:fldCharType="separate"/>
        </w:r>
        <w:r>
          <w:t>40</w:t>
        </w:r>
        <w:r>
          <w:fldChar w:fldCharType="end"/>
        </w:r>
      </w:hyperlink>
    </w:p>
    <w:p>
      <w:pPr>
        <w:pStyle w:val="TOC2"/>
        <w:tabs>
          <w:tab w:val="right" w:leader="dot" w:pos="8306"/>
        </w:tabs>
      </w:pPr>
      <w:hyperlink w:anchor="_Toc9822" w:history="1">
        <w:r>
          <w:rPr>
            <w:rFonts w:ascii="仿宋" w:eastAsia="仿宋" w:hAnsi="仿宋" w:cs="仿宋" w:hint="eastAsia"/>
            <w:lang w:eastAsia="zh-CN"/>
          </w:rPr>
          <w:t>(二)、影响评估与处理</w:t>
        </w:r>
        <w:r>
          <w:tab/>
        </w:r>
        <w:r>
          <w:fldChar w:fldCharType="begin"/>
        </w:r>
        <w:r>
          <w:instrText xml:space="preserve"> PAGEREF _Toc9822 \h </w:instrText>
        </w:r>
        <w:r>
          <w:fldChar w:fldCharType="separate"/>
        </w:r>
        <w:r>
          <w:t>40</w:t>
        </w:r>
        <w:r>
          <w:fldChar w:fldCharType="end"/>
        </w:r>
      </w:hyperlink>
    </w:p>
    <w:p>
      <w:pPr>
        <w:pStyle w:val="TOC2"/>
        <w:tabs>
          <w:tab w:val="right" w:leader="dot" w:pos="8306"/>
        </w:tabs>
      </w:pPr>
      <w:hyperlink w:anchor="_Toc16064" w:history="1">
        <w:r>
          <w:rPr>
            <w:rFonts w:ascii="仿宋" w:eastAsia="仿宋" w:hAnsi="仿宋" w:cs="仿宋" w:hint="eastAsia"/>
            <w:lang w:eastAsia="zh-CN"/>
          </w:rPr>
          <w:t>(三)、变更记录与追踪</w:t>
        </w:r>
        <w:r>
          <w:tab/>
        </w:r>
        <w:r>
          <w:fldChar w:fldCharType="begin"/>
        </w:r>
        <w:r>
          <w:instrText xml:space="preserve"> PAGEREF _Toc16064 \h </w:instrText>
        </w:r>
        <w:r>
          <w:fldChar w:fldCharType="separate"/>
        </w:r>
        <w:r>
          <w:t>42</w:t>
        </w:r>
        <w:r>
          <w:fldChar w:fldCharType="end"/>
        </w:r>
      </w:hyperlink>
    </w:p>
    <w:p>
      <w:pPr>
        <w:pStyle w:val="TOC2"/>
        <w:tabs>
          <w:tab w:val="right" w:leader="dot" w:pos="8306"/>
        </w:tabs>
      </w:pPr>
      <w:hyperlink w:anchor="_Toc26247" w:history="1">
        <w:r>
          <w:rPr>
            <w:rFonts w:ascii="仿宋" w:eastAsia="仿宋" w:hAnsi="仿宋" w:cs="仿宋" w:hint="eastAsia"/>
            <w:lang w:eastAsia="zh-CN"/>
          </w:rPr>
          <w:t>(四)、变更管理策略</w:t>
        </w:r>
        <w:r>
          <w:tab/>
        </w:r>
        <w:r>
          <w:fldChar w:fldCharType="begin"/>
        </w:r>
        <w:r>
          <w:instrText xml:space="preserve"> PAGEREF _Toc26247 \h </w:instrText>
        </w:r>
        <w:r>
          <w:fldChar w:fldCharType="separate"/>
        </w:r>
        <w:r>
          <w:t>44</w:t>
        </w:r>
        <w:r>
          <w:fldChar w:fldCharType="end"/>
        </w:r>
      </w:hyperlink>
    </w:p>
    <w:p>
      <w:pPr>
        <w:pStyle w:val="TOC1"/>
        <w:tabs>
          <w:tab w:val="right" w:leader="dot" w:pos="8306"/>
        </w:tabs>
      </w:pPr>
      <w:hyperlink w:anchor="_Toc24926" w:history="1">
        <w:r>
          <w:rPr>
            <w:rFonts w:ascii="仿宋" w:eastAsia="仿宋" w:hAnsi="仿宋" w:cs="仿宋" w:hint="eastAsia"/>
            <w:lang w:eastAsia="zh-CN"/>
          </w:rPr>
          <w:t>八、技术创新与产业升级</w:t>
        </w:r>
        <w:r>
          <w:tab/>
        </w:r>
        <w:r>
          <w:fldChar w:fldCharType="begin"/>
        </w:r>
        <w:r>
          <w:instrText xml:space="preserve"> PAGEREF _Toc24926 \h </w:instrText>
        </w:r>
        <w:r>
          <w:fldChar w:fldCharType="separate"/>
        </w:r>
        <w:r>
          <w:t>45</w:t>
        </w:r>
        <w:r>
          <w:fldChar w:fldCharType="end"/>
        </w:r>
      </w:hyperlink>
    </w:p>
    <w:p>
      <w:pPr>
        <w:pStyle w:val="TOC2"/>
        <w:tabs>
          <w:tab w:val="right" w:leader="dot" w:pos="8306"/>
        </w:tabs>
      </w:pPr>
      <w:hyperlink w:anchor="_Toc2953" w:history="1">
        <w:r>
          <w:rPr>
            <w:rFonts w:ascii="仿宋" w:eastAsia="仿宋" w:hAnsi="仿宋" w:cs="仿宋" w:hint="eastAsia"/>
            <w:lang w:eastAsia="zh-CN"/>
          </w:rPr>
          <w:t>(一)、技术创新方向与目标</w:t>
        </w:r>
        <w:r>
          <w:tab/>
        </w:r>
        <w:r>
          <w:fldChar w:fldCharType="begin"/>
        </w:r>
        <w:r>
          <w:instrText xml:space="preserve"> PAGEREF _Toc2953 \h </w:instrText>
        </w:r>
        <w:r>
          <w:fldChar w:fldCharType="separate"/>
        </w:r>
        <w:r>
          <w:t>45</w:t>
        </w:r>
        <w:r>
          <w:fldChar w:fldCharType="end"/>
        </w:r>
      </w:hyperlink>
    </w:p>
    <w:p>
      <w:pPr>
        <w:pStyle w:val="TOC2"/>
        <w:tabs>
          <w:tab w:val="right" w:leader="dot" w:pos="8306"/>
        </w:tabs>
      </w:pPr>
      <w:hyperlink w:anchor="_Toc10597" w:history="1">
        <w:r>
          <w:rPr>
            <w:rFonts w:ascii="仿宋" w:eastAsia="仿宋" w:hAnsi="仿宋" w:cs="仿宋" w:hint="eastAsia"/>
            <w:lang w:eastAsia="zh-CN"/>
          </w:rPr>
          <w:t>(二)、产业升级路径与措施</w:t>
        </w:r>
        <w:r>
          <w:tab/>
        </w:r>
        <w:r>
          <w:fldChar w:fldCharType="begin"/>
        </w:r>
        <w:r>
          <w:instrText xml:space="preserve"> PAGEREF _Toc10597 \h </w:instrText>
        </w:r>
        <w:r>
          <w:fldChar w:fldCharType="separate"/>
        </w:r>
        <w:r>
          <w:t>47</w:t>
        </w:r>
        <w:r>
          <w:fldChar w:fldCharType="end"/>
        </w:r>
      </w:hyperlink>
    </w:p>
    <w:p>
      <w:pPr>
        <w:pStyle w:val="TOC1"/>
        <w:tabs>
          <w:tab w:val="right" w:leader="dot" w:pos="8306"/>
        </w:tabs>
      </w:pPr>
      <w:hyperlink w:anchor="_Toc30054" w:history="1">
        <w:r>
          <w:rPr>
            <w:rFonts w:ascii="仿宋" w:eastAsia="仿宋" w:hAnsi="仿宋" w:cs="仿宋" w:hint="eastAsia"/>
            <w:lang w:eastAsia="zh-CN"/>
          </w:rPr>
          <w:t>九、安全与应急管理</w:t>
        </w:r>
        <w:r>
          <w:tab/>
        </w:r>
        <w:r>
          <w:fldChar w:fldCharType="begin"/>
        </w:r>
        <w:r>
          <w:instrText xml:space="preserve"> PAGEREF _Toc30054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25" w:history="1">
        <w:r>
          <w:rPr>
            <w:rFonts w:ascii="仿宋" w:eastAsia="仿宋" w:hAnsi="仿宋" w:cs="仿宋" w:hint="eastAsia"/>
            <w:lang w:eastAsia="zh-CN"/>
          </w:rPr>
          <w:t>(一)、安全生产管理</w:t>
        </w:r>
        <w:r>
          <w:tab/>
        </w:r>
        <w:r>
          <w:fldChar w:fldCharType="begin"/>
        </w:r>
        <w:r>
          <w:instrText xml:space="preserve"> PAGEREF _Toc28825 \h </w:instrText>
        </w:r>
        <w:r>
          <w:fldChar w:fldCharType="separate"/>
        </w:r>
        <w:r>
          <w:t>48</w:t>
        </w:r>
        <w:r>
          <w:fldChar w:fldCharType="end"/>
        </w:r>
      </w:hyperlink>
    </w:p>
    <w:p>
      <w:pPr>
        <w:pStyle w:val="TOC2"/>
        <w:tabs>
          <w:tab w:val="right" w:leader="dot" w:pos="8306"/>
        </w:tabs>
      </w:pPr>
      <w:hyperlink w:anchor="_Toc12684" w:history="1">
        <w:r>
          <w:rPr>
            <w:rFonts w:ascii="仿宋" w:eastAsia="仿宋" w:hAnsi="仿宋" w:cs="仿宋" w:hint="eastAsia"/>
            <w:lang w:eastAsia="zh-CN"/>
          </w:rPr>
          <w:t>(二)、应急预案与响应</w:t>
        </w:r>
        <w:r>
          <w:tab/>
        </w:r>
        <w:r>
          <w:fldChar w:fldCharType="begin"/>
        </w:r>
        <w:r>
          <w:instrText xml:space="preserve"> PAGEREF _Toc12684 \h </w:instrText>
        </w:r>
        <w:r>
          <w:fldChar w:fldCharType="separate"/>
        </w:r>
        <w:r>
          <w:t>49</w:t>
        </w:r>
        <w:r>
          <w:fldChar w:fldCharType="end"/>
        </w:r>
      </w:hyperlink>
    </w:p>
    <w:p>
      <w:pPr>
        <w:pStyle w:val="TOC1"/>
        <w:tabs>
          <w:tab w:val="right" w:leader="dot" w:pos="8306"/>
        </w:tabs>
      </w:pPr>
      <w:hyperlink w:anchor="_Toc9854" w:history="1">
        <w:r>
          <w:rPr>
            <w:rFonts w:ascii="仿宋" w:eastAsia="仿宋" w:hAnsi="仿宋" w:cs="仿宋" w:hint="eastAsia"/>
            <w:lang w:eastAsia="zh-CN"/>
          </w:rPr>
          <w:t>十、经济效益与社会效益优化</w:t>
        </w:r>
        <w:r>
          <w:tab/>
        </w:r>
        <w:r>
          <w:fldChar w:fldCharType="begin"/>
        </w:r>
        <w:r>
          <w:instrText xml:space="preserve"> PAGEREF _Toc9854 \h </w:instrText>
        </w:r>
        <w:r>
          <w:fldChar w:fldCharType="separate"/>
        </w:r>
        <w:r>
          <w:t>51</w:t>
        </w:r>
        <w:r>
          <w:fldChar w:fldCharType="end"/>
        </w:r>
      </w:hyperlink>
    </w:p>
    <w:p>
      <w:pPr>
        <w:pStyle w:val="TOC2"/>
        <w:tabs>
          <w:tab w:val="right" w:leader="dot" w:pos="8306"/>
        </w:tabs>
      </w:pPr>
      <w:hyperlink w:anchor="_Toc29181" w:history="1">
        <w:r>
          <w:rPr>
            <w:rFonts w:ascii="仿宋" w:eastAsia="仿宋" w:hAnsi="仿宋" w:cs="仿宋" w:hint="eastAsia"/>
            <w:lang w:eastAsia="zh-CN"/>
          </w:rPr>
          <w:t>(一)、经济效益提升策略</w:t>
        </w:r>
        <w:r>
          <w:tab/>
        </w:r>
        <w:r>
          <w:fldChar w:fldCharType="begin"/>
        </w:r>
        <w:r>
          <w:instrText xml:space="preserve"> PAGEREF _Toc29181 \h </w:instrText>
        </w:r>
        <w:r>
          <w:fldChar w:fldCharType="separate"/>
        </w:r>
        <w:r>
          <w:t>51</w:t>
        </w:r>
        <w:r>
          <w:fldChar w:fldCharType="end"/>
        </w:r>
      </w:hyperlink>
    </w:p>
    <w:p>
      <w:pPr>
        <w:pStyle w:val="TOC2"/>
        <w:tabs>
          <w:tab w:val="right" w:leader="dot" w:pos="8306"/>
        </w:tabs>
      </w:pPr>
      <w:hyperlink w:anchor="_Toc6786" w:history="1">
        <w:r>
          <w:rPr>
            <w:rFonts w:ascii="仿宋" w:eastAsia="仿宋" w:hAnsi="仿宋" w:cs="仿宋" w:hint="eastAsia"/>
            <w:lang w:eastAsia="zh-CN"/>
          </w:rPr>
          <w:t>(二)、社会效益增强方案</w:t>
        </w:r>
        <w:r>
          <w:tab/>
        </w:r>
        <w:r>
          <w:fldChar w:fldCharType="begin"/>
        </w:r>
        <w:r>
          <w:instrText xml:space="preserve"> PAGEREF _Toc6786 \h </w:instrText>
        </w:r>
        <w:r>
          <w:fldChar w:fldCharType="separate"/>
        </w:r>
        <w:r>
          <w:t>52</w:t>
        </w:r>
        <w:r>
          <w:fldChar w:fldCharType="end"/>
        </w:r>
      </w:hyperlink>
    </w:p>
    <w:p>
      <w:pPr>
        <w:pStyle w:val="TOC1"/>
        <w:tabs>
          <w:tab w:val="right" w:leader="dot" w:pos="8306"/>
        </w:tabs>
      </w:pPr>
      <w:hyperlink w:anchor="_Toc3459" w:history="1">
        <w:r>
          <w:rPr>
            <w:rFonts w:ascii="仿宋" w:eastAsia="仿宋" w:hAnsi="仿宋" w:cs="仿宋" w:hint="eastAsia"/>
            <w:lang w:eastAsia="zh-CN"/>
          </w:rPr>
          <w:t>十一、项目质量与标准</w:t>
        </w:r>
        <w:r>
          <w:tab/>
        </w:r>
        <w:r>
          <w:fldChar w:fldCharType="begin"/>
        </w:r>
        <w:r>
          <w:instrText xml:space="preserve"> PAGEREF _Toc3459 \h </w:instrText>
        </w:r>
        <w:r>
          <w:fldChar w:fldCharType="separate"/>
        </w:r>
        <w:r>
          <w:t>53</w:t>
        </w:r>
        <w:r>
          <w:fldChar w:fldCharType="end"/>
        </w:r>
      </w:hyperlink>
    </w:p>
    <w:p>
      <w:pPr>
        <w:pStyle w:val="TOC2"/>
        <w:tabs>
          <w:tab w:val="right" w:leader="dot" w:pos="8306"/>
        </w:tabs>
      </w:pPr>
      <w:hyperlink w:anchor="_Toc31859" w:history="1">
        <w:r>
          <w:rPr>
            <w:rFonts w:ascii="仿宋" w:eastAsia="仿宋" w:hAnsi="仿宋" w:cs="仿宋" w:hint="eastAsia"/>
            <w:lang w:eastAsia="zh-CN"/>
          </w:rPr>
          <w:t>(一)、质量保障体系</w:t>
        </w:r>
        <w:r>
          <w:tab/>
        </w:r>
        <w:r>
          <w:fldChar w:fldCharType="begin"/>
        </w:r>
        <w:r>
          <w:instrText xml:space="preserve"> PAGEREF _Toc31859 \h </w:instrText>
        </w:r>
        <w:r>
          <w:fldChar w:fldCharType="separate"/>
        </w:r>
        <w:r>
          <w:t>53</w:t>
        </w:r>
        <w:r>
          <w:fldChar w:fldCharType="end"/>
        </w:r>
      </w:hyperlink>
    </w:p>
    <w:p>
      <w:pPr>
        <w:pStyle w:val="TOC2"/>
        <w:tabs>
          <w:tab w:val="right" w:leader="dot" w:pos="8306"/>
        </w:tabs>
      </w:pPr>
      <w:hyperlink w:anchor="_Toc3509" w:history="1">
        <w:r>
          <w:rPr>
            <w:rFonts w:ascii="仿宋" w:eastAsia="仿宋" w:hAnsi="仿宋" w:cs="仿宋" w:hint="eastAsia"/>
            <w:lang w:eastAsia="zh-CN"/>
          </w:rPr>
          <w:t>(二)、标准化作业流程</w:t>
        </w:r>
        <w:r>
          <w:tab/>
        </w:r>
        <w:r>
          <w:fldChar w:fldCharType="begin"/>
        </w:r>
        <w:r>
          <w:instrText xml:space="preserve"> PAGEREF _Toc3509 \h </w:instrText>
        </w:r>
        <w:r>
          <w:fldChar w:fldCharType="separate"/>
        </w:r>
        <w:r>
          <w:t>55</w:t>
        </w:r>
        <w:r>
          <w:fldChar w:fldCharType="end"/>
        </w:r>
      </w:hyperlink>
    </w:p>
    <w:p>
      <w:pPr>
        <w:pStyle w:val="TOC2"/>
        <w:tabs>
          <w:tab w:val="right" w:leader="dot" w:pos="8306"/>
        </w:tabs>
      </w:pPr>
      <w:hyperlink w:anchor="_Toc24042" w:history="1">
        <w:r>
          <w:rPr>
            <w:rFonts w:ascii="仿宋" w:eastAsia="仿宋" w:hAnsi="仿宋" w:cs="仿宋" w:hint="eastAsia"/>
            <w:lang w:eastAsia="zh-CN"/>
          </w:rPr>
          <w:t>(三)、质量监控与评估</w:t>
        </w:r>
        <w:r>
          <w:tab/>
        </w:r>
        <w:r>
          <w:fldChar w:fldCharType="begin"/>
        </w:r>
        <w:r>
          <w:instrText xml:space="preserve"> PAGEREF _Toc24042 \h </w:instrText>
        </w:r>
        <w:r>
          <w:fldChar w:fldCharType="separate"/>
        </w:r>
        <w:r>
          <w:t>56</w:t>
        </w:r>
        <w:r>
          <w:fldChar w:fldCharType="end"/>
        </w:r>
      </w:hyperlink>
    </w:p>
    <w:p>
      <w:pPr>
        <w:pStyle w:val="TOC2"/>
        <w:tabs>
          <w:tab w:val="right" w:leader="dot" w:pos="8306"/>
        </w:tabs>
      </w:pPr>
      <w:hyperlink w:anchor="_Toc18125" w:history="1">
        <w:r>
          <w:rPr>
            <w:rFonts w:ascii="仿宋" w:eastAsia="仿宋" w:hAnsi="仿宋" w:cs="仿宋" w:hint="eastAsia"/>
            <w:lang w:eastAsia="zh-CN"/>
          </w:rPr>
          <w:t>(四)、质量改进计划</w:t>
        </w:r>
        <w:r>
          <w:tab/>
        </w:r>
        <w:r>
          <w:fldChar w:fldCharType="begin"/>
        </w:r>
        <w:r>
          <w:instrText xml:space="preserve"> PAGEREF _Toc18125 \h </w:instrText>
        </w:r>
        <w:r>
          <w:fldChar w:fldCharType="separate"/>
        </w:r>
        <w:r>
          <w:t>57</w:t>
        </w:r>
        <w:r>
          <w:fldChar w:fldCharType="end"/>
        </w:r>
      </w:hyperlink>
    </w:p>
    <w:p>
      <w:pPr>
        <w:pStyle w:val="TOC1"/>
        <w:tabs>
          <w:tab w:val="right" w:leader="dot" w:pos="8306"/>
        </w:tabs>
      </w:pPr>
      <w:hyperlink w:anchor="_Toc3922" w:history="1">
        <w:r>
          <w:rPr>
            <w:rFonts w:ascii="仿宋" w:eastAsia="仿宋" w:hAnsi="仿宋" w:cs="仿宋" w:hint="eastAsia"/>
            <w:lang w:eastAsia="zh-CN"/>
          </w:rPr>
          <w:t>十二、环境保护与治理方案</w:t>
        </w:r>
        <w:r>
          <w:tab/>
        </w:r>
        <w:r>
          <w:fldChar w:fldCharType="begin"/>
        </w:r>
        <w:r>
          <w:instrText xml:space="preserve"> PAGEREF _Toc3922 \h </w:instrText>
        </w:r>
        <w:r>
          <w:fldChar w:fldCharType="separate"/>
        </w:r>
        <w:r>
          <w:t>59</w:t>
        </w:r>
        <w:r>
          <w:fldChar w:fldCharType="end"/>
        </w:r>
      </w:hyperlink>
    </w:p>
    <w:p>
      <w:pPr>
        <w:pStyle w:val="TOC2"/>
        <w:tabs>
          <w:tab w:val="right" w:leader="dot" w:pos="8306"/>
        </w:tabs>
      </w:pPr>
      <w:hyperlink w:anchor="_Toc15654" w:history="1">
        <w:r>
          <w:rPr>
            <w:rFonts w:ascii="仿宋" w:eastAsia="仿宋" w:hAnsi="仿宋" w:cs="仿宋" w:hint="eastAsia"/>
            <w:lang w:eastAsia="zh-CN"/>
          </w:rPr>
          <w:t>(一)、项目环境影响评估</w:t>
        </w:r>
        <w:r>
          <w:tab/>
        </w:r>
        <w:r>
          <w:fldChar w:fldCharType="begin"/>
        </w:r>
        <w:r>
          <w:instrText xml:space="preserve"> PAGEREF _Toc15654 \h </w:instrText>
        </w:r>
        <w:r>
          <w:fldChar w:fldCharType="separate"/>
        </w:r>
        <w:r>
          <w:t>59</w:t>
        </w:r>
        <w:r>
          <w:fldChar w:fldCharType="end"/>
        </w:r>
      </w:hyperlink>
    </w:p>
    <w:p>
      <w:pPr>
        <w:pStyle w:val="TOC2"/>
        <w:tabs>
          <w:tab w:val="right" w:leader="dot" w:pos="8306"/>
        </w:tabs>
      </w:pPr>
      <w:hyperlink w:anchor="_Toc10933" w:history="1">
        <w:r>
          <w:rPr>
            <w:rFonts w:ascii="仿宋" w:eastAsia="仿宋" w:hAnsi="仿宋" w:cs="仿宋" w:hint="eastAsia"/>
            <w:lang w:eastAsia="zh-CN"/>
          </w:rPr>
          <w:t>(二)、环境保护措施与治理方案</w:t>
        </w:r>
        <w:r>
          <w:tab/>
        </w:r>
        <w:r>
          <w:fldChar w:fldCharType="begin"/>
        </w:r>
        <w:r>
          <w:instrText xml:space="preserve"> PAGEREF _Toc10933 \h </w:instrText>
        </w:r>
        <w:r>
          <w:fldChar w:fldCharType="separate"/>
        </w:r>
        <w:r>
          <w:t>59</w:t>
        </w:r>
        <w:r>
          <w:fldChar w:fldCharType="end"/>
        </w:r>
      </w:hyperlink>
    </w:p>
    <w:p>
      <w:pPr>
        <w:pStyle w:val="TOC1"/>
        <w:tabs>
          <w:tab w:val="right" w:leader="dot" w:pos="8306"/>
        </w:tabs>
      </w:pPr>
      <w:hyperlink w:anchor="_Toc5462" w:history="1">
        <w:r>
          <w:rPr>
            <w:rFonts w:ascii="仿宋" w:eastAsia="仿宋" w:hAnsi="仿宋" w:cs="仿宋" w:hint="eastAsia"/>
            <w:lang w:eastAsia="zh-CN"/>
          </w:rPr>
          <w:t>十三、知识产权管理与保护</w:t>
        </w:r>
        <w:r>
          <w:tab/>
        </w:r>
        <w:r>
          <w:fldChar w:fldCharType="begin"/>
        </w:r>
        <w:r>
          <w:instrText xml:space="preserve"> PAGEREF _Toc5462 \h </w:instrText>
        </w:r>
        <w:r>
          <w:fldChar w:fldCharType="separate"/>
        </w:r>
        <w:r>
          <w:t>60</w:t>
        </w:r>
        <w:r>
          <w:fldChar w:fldCharType="end"/>
        </w:r>
      </w:hyperlink>
    </w:p>
    <w:p>
      <w:pPr>
        <w:pStyle w:val="TOC2"/>
        <w:tabs>
          <w:tab w:val="right" w:leader="dot" w:pos="8306"/>
        </w:tabs>
      </w:pPr>
      <w:hyperlink w:anchor="_Toc12856" w:history="1">
        <w:r>
          <w:rPr>
            <w:rFonts w:ascii="仿宋" w:eastAsia="仿宋" w:hAnsi="仿宋" w:cs="仿宋" w:hint="eastAsia"/>
            <w:lang w:eastAsia="zh-CN"/>
          </w:rPr>
          <w:t>(一)、知识产权管理体系建设</w:t>
        </w:r>
        <w:r>
          <w:tab/>
        </w:r>
        <w:r>
          <w:fldChar w:fldCharType="begin"/>
        </w:r>
        <w:r>
          <w:instrText xml:space="preserve"> PAGEREF _Toc12856 \h </w:instrText>
        </w:r>
        <w:r>
          <w:fldChar w:fldCharType="separate"/>
        </w:r>
        <w:r>
          <w:t>60</w:t>
        </w:r>
        <w:r>
          <w:fldChar w:fldCharType="end"/>
        </w:r>
      </w:hyperlink>
    </w:p>
    <w:p>
      <w:pPr>
        <w:pStyle w:val="TOC2"/>
        <w:tabs>
          <w:tab w:val="right" w:leader="dot" w:pos="8306"/>
        </w:tabs>
      </w:pPr>
      <w:hyperlink w:anchor="_Toc8497" w:history="1">
        <w:r>
          <w:rPr>
            <w:rFonts w:ascii="仿宋" w:eastAsia="仿宋" w:hAnsi="仿宋" w:cs="仿宋" w:hint="eastAsia"/>
            <w:lang w:eastAsia="zh-CN"/>
          </w:rPr>
          <w:t>(二)、知识产权保护措施</w:t>
        </w:r>
        <w:r>
          <w:tab/>
        </w:r>
        <w:r>
          <w:fldChar w:fldCharType="begin"/>
        </w:r>
        <w:r>
          <w:instrText xml:space="preserve"> PAGEREF _Toc8497 \h </w:instrText>
        </w:r>
        <w:r>
          <w:fldChar w:fldCharType="separate"/>
        </w:r>
        <w:r>
          <w:t>60</w:t>
        </w:r>
        <w:r>
          <w:fldChar w:fldCharType="end"/>
        </w:r>
      </w:hyperlink>
    </w:p>
    <w:p>
      <w:pPr>
        <w:pStyle w:val="TOC1"/>
        <w:tabs>
          <w:tab w:val="right" w:leader="dot" w:pos="8306"/>
        </w:tabs>
      </w:pPr>
      <w:hyperlink w:anchor="_Toc12189" w:history="1">
        <w:r>
          <w:rPr>
            <w:rFonts w:ascii="仿宋" w:eastAsia="仿宋" w:hAnsi="仿宋" w:cs="仿宋" w:hint="eastAsia"/>
            <w:lang w:eastAsia="zh-CN"/>
          </w:rPr>
          <w:t>十四、成果转化与推广应用</w:t>
        </w:r>
        <w:r>
          <w:tab/>
        </w:r>
        <w:r>
          <w:fldChar w:fldCharType="begin"/>
        </w:r>
        <w:r>
          <w:instrText xml:space="preserve"> PAGEREF _Toc12189 \h </w:instrText>
        </w:r>
        <w:r>
          <w:fldChar w:fldCharType="separate"/>
        </w:r>
        <w:r>
          <w:t>62</w:t>
        </w:r>
        <w:r>
          <w:fldChar w:fldCharType="end"/>
        </w:r>
      </w:hyperlink>
    </w:p>
    <w:p>
      <w:pPr>
        <w:pStyle w:val="TOC2"/>
        <w:tabs>
          <w:tab w:val="right" w:leader="dot" w:pos="8306"/>
        </w:tabs>
      </w:pPr>
      <w:hyperlink w:anchor="_Toc11713" w:history="1">
        <w:r>
          <w:rPr>
            <w:rFonts w:ascii="仿宋" w:eastAsia="仿宋" w:hAnsi="仿宋" w:cs="仿宋" w:hint="eastAsia"/>
            <w:lang w:eastAsia="zh-CN"/>
          </w:rPr>
          <w:t>(一)、成果转化策略制定</w:t>
        </w:r>
        <w:r>
          <w:tab/>
        </w:r>
        <w:r>
          <w:fldChar w:fldCharType="begin"/>
        </w:r>
        <w:r>
          <w:instrText xml:space="preserve"> PAGEREF _Toc11713 \h </w:instrText>
        </w:r>
        <w:r>
          <w:fldChar w:fldCharType="separate"/>
        </w:r>
        <w:r>
          <w:t>62</w:t>
        </w:r>
        <w:r>
          <w:fldChar w:fldCharType="end"/>
        </w:r>
      </w:hyperlink>
    </w:p>
    <w:p>
      <w:pPr>
        <w:pStyle w:val="TOC2"/>
        <w:tabs>
          <w:tab w:val="right" w:leader="dot" w:pos="8306"/>
        </w:tabs>
      </w:pPr>
      <w:hyperlink w:anchor="_Toc17615" w:history="1">
        <w:r>
          <w:rPr>
            <w:rFonts w:ascii="仿宋" w:eastAsia="仿宋" w:hAnsi="仿宋" w:cs="仿宋" w:hint="eastAsia"/>
            <w:lang w:eastAsia="zh-CN"/>
          </w:rPr>
          <w:t>(二)、成果推广应用方案</w:t>
        </w:r>
        <w:r>
          <w:tab/>
        </w:r>
        <w:r>
          <w:fldChar w:fldCharType="begin"/>
        </w:r>
        <w:r>
          <w:instrText xml:space="preserve"> PAGEREF _Toc17615 \h </w:instrText>
        </w:r>
        <w:r>
          <w:fldChar w:fldCharType="separate"/>
        </w:r>
        <w:r>
          <w:t>64</w:t>
        </w:r>
        <w:r>
          <w:fldChar w:fldCharType="end"/>
        </w:r>
      </w:hyperlink>
    </w:p>
    <w:p>
      <w:pPr>
        <w:pStyle w:val="TOC1"/>
        <w:tabs>
          <w:tab w:val="right" w:leader="dot" w:pos="8306"/>
        </w:tabs>
      </w:pPr>
      <w:hyperlink w:anchor="_Toc25130" w:history="1">
        <w:r>
          <w:rPr>
            <w:rFonts w:ascii="仿宋" w:eastAsia="仿宋" w:hAnsi="仿宋" w:cs="仿宋" w:hint="eastAsia"/>
            <w:lang w:eastAsia="zh-CN"/>
          </w:rPr>
          <w:t>十五、合作与交流机制建立</w:t>
        </w:r>
        <w:r>
          <w:tab/>
        </w:r>
        <w:r>
          <w:fldChar w:fldCharType="begin"/>
        </w:r>
        <w:r>
          <w:instrText xml:space="preserve"> PAGEREF _Toc25130 \h </w:instrText>
        </w:r>
        <w:r>
          <w:fldChar w:fldCharType="separate"/>
        </w:r>
        <w:r>
          <w:t>65</w:t>
        </w:r>
        <w:r>
          <w:fldChar w:fldCharType="end"/>
        </w:r>
      </w:hyperlink>
    </w:p>
    <w:p>
      <w:pPr>
        <w:pStyle w:val="TOC2"/>
        <w:tabs>
          <w:tab w:val="right" w:leader="dot" w:pos="8306"/>
        </w:tabs>
      </w:pPr>
      <w:hyperlink w:anchor="_Toc23993" w:history="1">
        <w:r>
          <w:rPr>
            <w:rFonts w:ascii="仿宋" w:eastAsia="仿宋" w:hAnsi="仿宋" w:cs="仿宋" w:hint="eastAsia"/>
            <w:lang w:eastAsia="zh-CN"/>
          </w:rPr>
          <w:t>(一)、合作伙伴选择与合作方式</w:t>
        </w:r>
        <w:r>
          <w:tab/>
        </w:r>
        <w:r>
          <w:fldChar w:fldCharType="begin"/>
        </w:r>
        <w:r>
          <w:instrText xml:space="preserve"> PAGEREF _Toc23993 \h </w:instrText>
        </w:r>
        <w:r>
          <w:fldChar w:fldCharType="separate"/>
        </w:r>
        <w:r>
          <w:t>65</w:t>
        </w:r>
        <w:r>
          <w:fldChar w:fldCharType="end"/>
        </w:r>
      </w:hyperlink>
    </w:p>
    <w:p>
      <w:pPr>
        <w:pStyle w:val="TOC2"/>
        <w:tabs>
          <w:tab w:val="right" w:leader="dot" w:pos="8306"/>
        </w:tabs>
      </w:pPr>
      <w:hyperlink w:anchor="_Toc16026" w:history="1">
        <w:r>
          <w:rPr>
            <w:rFonts w:ascii="仿宋" w:eastAsia="仿宋" w:hAnsi="仿宋" w:cs="仿宋" w:hint="eastAsia"/>
            <w:lang w:eastAsia="zh-CN"/>
          </w:rPr>
          <w:t>(二)、交流与合作平台搭建</w:t>
        </w:r>
        <w:r>
          <w:tab/>
        </w:r>
        <w:r>
          <w:fldChar w:fldCharType="begin"/>
        </w:r>
        <w:r>
          <w:instrText xml:space="preserve"> PAGEREF _Toc16026 \h </w:instrText>
        </w:r>
        <w:r>
          <w:fldChar w:fldCharType="separate"/>
        </w:r>
        <w:r>
          <w:t>66</w:t>
        </w:r>
        <w:r>
          <w:fldChar w:fldCharType="end"/>
        </w:r>
      </w:hyperlink>
    </w:p>
    <w:p>
      <w:pPr>
        <w:pStyle w:val="TOC1"/>
        <w:tabs>
          <w:tab w:val="right" w:leader="dot" w:pos="8306"/>
        </w:tabs>
      </w:pPr>
      <w:hyperlink w:anchor="_Toc30206" w:history="1">
        <w:r>
          <w:rPr>
            <w:rFonts w:ascii="仿宋" w:eastAsia="仿宋" w:hAnsi="仿宋" w:cs="仿宋" w:hint="eastAsia"/>
            <w:lang w:eastAsia="zh-CN"/>
          </w:rPr>
          <w:t>十六、质量管理与控制</w:t>
        </w:r>
        <w:r>
          <w:tab/>
        </w:r>
        <w:r>
          <w:fldChar w:fldCharType="begin"/>
        </w:r>
        <w:r>
          <w:instrText xml:space="preserve"> PAGEREF _Toc30206 \h </w:instrText>
        </w:r>
        <w:r>
          <w:fldChar w:fldCharType="separate"/>
        </w:r>
        <w:r>
          <w:t>68</w:t>
        </w:r>
        <w:r>
          <w:fldChar w:fldCharType="end"/>
        </w:r>
      </w:hyperlink>
    </w:p>
    <w:p>
      <w:pPr>
        <w:pStyle w:val="TOC2"/>
        <w:tabs>
          <w:tab w:val="right" w:leader="dot" w:pos="8306"/>
        </w:tabs>
      </w:pPr>
      <w:hyperlink w:anchor="_Toc937" w:history="1">
        <w:r>
          <w:rPr>
            <w:rFonts w:ascii="仿宋" w:eastAsia="仿宋" w:hAnsi="仿宋" w:cs="仿宋" w:hint="eastAsia"/>
            <w:lang w:eastAsia="zh-CN"/>
          </w:rPr>
          <w:t>(一)、质量管理体系建设</w:t>
        </w:r>
        <w:r>
          <w:tab/>
        </w:r>
        <w:r>
          <w:fldChar w:fldCharType="begin"/>
        </w:r>
        <w:r>
          <w:instrText xml:space="preserve"> PAGEREF _Toc937 \h </w:instrText>
        </w:r>
        <w:r>
          <w:fldChar w:fldCharType="separate"/>
        </w:r>
        <w:r>
          <w:t>68</w:t>
        </w:r>
        <w:r>
          <w:fldChar w:fldCharType="end"/>
        </w:r>
      </w:hyperlink>
    </w:p>
    <w:p>
      <w:pPr>
        <w:pStyle w:val="TOC2"/>
        <w:tabs>
          <w:tab w:val="right" w:leader="dot" w:pos="8306"/>
        </w:tabs>
      </w:pPr>
      <w:hyperlink w:anchor="_Toc14670" w:history="1">
        <w:r>
          <w:rPr>
            <w:rFonts w:ascii="仿宋" w:eastAsia="仿宋" w:hAnsi="仿宋" w:cs="仿宋" w:hint="eastAsia"/>
            <w:lang w:eastAsia="zh-CN"/>
          </w:rPr>
          <w:t>(二)、质量控制措施</w:t>
        </w:r>
        <w:r>
          <w:tab/>
        </w:r>
        <w:r>
          <w:fldChar w:fldCharType="begin"/>
        </w:r>
        <w:r>
          <w:instrText xml:space="preserve"> PAGEREF _Toc14670 \h </w:instrText>
        </w:r>
        <w:r>
          <w:fldChar w:fldCharType="separate"/>
        </w:r>
        <w:r>
          <w:t>70</w:t>
        </w:r>
        <w:r>
          <w:fldChar w:fldCharType="end"/>
        </w:r>
      </w:hyperlink>
    </w:p>
    <w:p>
      <w:pPr>
        <w:pStyle w:val="TOC1"/>
        <w:tabs>
          <w:tab w:val="right" w:leader="dot" w:pos="8306"/>
        </w:tabs>
      </w:pPr>
      <w:hyperlink w:anchor="_Toc19934" w:history="1">
        <w:r>
          <w:rPr>
            <w:rFonts w:ascii="仿宋" w:eastAsia="仿宋" w:hAnsi="仿宋" w:cs="仿宋" w:hint="eastAsia"/>
            <w:lang w:eastAsia="zh-CN"/>
          </w:rPr>
          <w:t>十七、设施与设备管理</w:t>
        </w:r>
        <w:r>
          <w:tab/>
        </w:r>
        <w:r>
          <w:fldChar w:fldCharType="begin"/>
        </w:r>
        <w:r>
          <w:instrText xml:space="preserve"> PAGEREF _Toc19934 \h </w:instrText>
        </w:r>
        <w:r>
          <w:fldChar w:fldCharType="separate"/>
        </w:r>
        <w:r>
          <w:t>71</w:t>
        </w:r>
        <w:r>
          <w:fldChar w:fldCharType="end"/>
        </w:r>
      </w:hyperlink>
    </w:p>
    <w:p>
      <w:pPr>
        <w:pStyle w:val="TOC2"/>
        <w:tabs>
          <w:tab w:val="right" w:leader="dot" w:pos="8306"/>
        </w:tabs>
      </w:pPr>
      <w:hyperlink w:anchor="_Toc15201" w:history="1">
        <w:r>
          <w:rPr>
            <w:rFonts w:ascii="仿宋" w:eastAsia="仿宋" w:hAnsi="仿宋" w:cs="仿宋" w:hint="eastAsia"/>
            <w:lang w:eastAsia="zh-CN"/>
          </w:rPr>
          <w:t>(一)、设施规划与配置</w:t>
        </w:r>
        <w:r>
          <w:tab/>
        </w:r>
        <w:r>
          <w:fldChar w:fldCharType="begin"/>
        </w:r>
        <w:r>
          <w:instrText xml:space="preserve"> PAGEREF _Toc15201 \h </w:instrText>
        </w:r>
        <w:r>
          <w:fldChar w:fldCharType="separate"/>
        </w:r>
        <w:r>
          <w:t>71</w:t>
        </w:r>
        <w:r>
          <w:fldChar w:fldCharType="end"/>
        </w:r>
      </w:hyperlink>
    </w:p>
    <w:p>
      <w:pPr>
        <w:pStyle w:val="TOC2"/>
        <w:tabs>
          <w:tab w:val="right" w:leader="dot" w:pos="8306"/>
        </w:tabs>
      </w:pPr>
      <w:hyperlink w:anchor="_Toc20017" w:history="1">
        <w:r>
          <w:rPr>
            <w:rFonts w:ascii="仿宋" w:eastAsia="仿宋" w:hAnsi="仿宋" w:cs="仿宋" w:hint="eastAsia"/>
            <w:lang w:eastAsia="zh-CN"/>
          </w:rPr>
          <w:t>(二)、设备采购与维护管理</w:t>
        </w:r>
        <w:r>
          <w:tab/>
        </w:r>
        <w:r>
          <w:fldChar w:fldCharType="begin"/>
        </w:r>
        <w:r>
          <w:instrText xml:space="preserve"> PAGEREF _Toc20017 \h </w:instrText>
        </w:r>
        <w:r>
          <w:fldChar w:fldCharType="separate"/>
        </w:r>
        <w:r>
          <w:t>71</w:t>
        </w:r>
        <w:r>
          <w:fldChar w:fldCharType="end"/>
        </w:r>
      </w:hyperlink>
    </w:p>
    <w:p>
      <w:pPr>
        <w:pStyle w:val="TOC2"/>
        <w:tabs>
          <w:tab w:val="right" w:leader="dot" w:pos="8306"/>
        </w:tabs>
      </w:pPr>
      <w:hyperlink w:anchor="_Toc11497" w:history="1">
        <w:r>
          <w:rPr>
            <w:rFonts w:ascii="仿宋" w:eastAsia="仿宋" w:hAnsi="仿宋" w:cs="仿宋" w:hint="eastAsia"/>
            <w:lang w:eastAsia="zh-CN"/>
          </w:rPr>
          <w:t>(三)、设施设备升级策略</w:t>
        </w:r>
        <w:r>
          <w:tab/>
        </w:r>
        <w:r>
          <w:fldChar w:fldCharType="begin"/>
        </w:r>
        <w:r>
          <w:instrText xml:space="preserve"> PAGEREF _Toc11497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08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7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6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一、妇科医院项目的市场准入条件分析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妇科医院项目而言，市场准入条件首先取决于政策法规环境。政府对于[行业名称]领域的法规，如环保标准、税收政策、和技术使用规范，直接影响妇科医院项目的运营和成本结构。例如，若政府针对使用可再生能源的企业提供税收优惠，这将对妇科医院项目的财务规划产生重要影响。同时，考虑经济环境和消费者偏好的变化对妇科医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二、妇科医院项目的行业规范与合规性要求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妇科医院项目来说，遵守行业规范和合规性要求是确保项目顺利进行的基础。这包括遵循质量控制标准、安全规定、数据保护法规等。例如，若妇科医院项目涉及数据处理，须严格遵守相关的数据保护法规。此外，行业内部的自律规范，如产品标准和服务流程，也对于提升妇科医院项目在行业内的认可度和竞争力至关重要。项目管理团队必须不断更新策略，以应对行业规范和法规的变化，确保妇科医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三、妇科医院项目的竞争格局和战略定位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医院项目的发展规划中，理解行业的竞争格局对于制定有效的市场策略极为关键。这包括分析主要竞争对手的市场地位、优势及其业务模式。妇科医院项目面临的竞争对手可能包括大型成熟企业和创新型初创公司，各自采取不同的市场策略。因此，妇科医院项目需精确地定位自己的市场策略，如专注于产品创新、客户服务或成本效率，以在竞争中占据优势。通过深入的市场和竞争分析，妇科医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66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47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直接收益：假设妇科医院项目的产品或服务年销售收入为XX万元。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16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若妇科医院项目成功推广新型环保产品，比如采用可回收材料的包装，可能会激发消费者对可持续产品的需求。这种需求的增长可能迫使整个行业转向更环保的产品设计和生产方法。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妇科医院项目对新原料和技术的需求可能促使供应商调整生产策略，比如采用更环保的生产方法或开发新型原材料。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60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https://d.book118.com/066041241123010102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妇科医院项目可行性建设方案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706CC2"/>
    <w:rsid w:val="64706C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4124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2024-02-27T19:44:00Z</dcterms:created>
  <dcterms:modified xsi:type="dcterms:W3CDTF">2024-02-27T19:44:36Z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2A2C400C4B8F4412B54E025BF239173D_11</vt:lpwstr>
  </property>
  <property fmtid="{D5CDD505-2E9C-101B-9397-08002B2CF9AE}" pid="3" name="KSOProductBuildVer">
    <vt:lpwstr>2052-12.1.0.16250</vt:lpwstr>
  </property>
</Properties>
</file>