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科技孵化器行业相关公司设立可行性研究报告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_Toc24109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_Toc31393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_Toc20621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三、科技孵化器项目概况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(二)、科技孵化器项目提出的理由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(三)、科技孵化器项目选址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_Toc20664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9" w:history="1">
        <w:r>
          <w:rPr>
            <w:rFonts w:ascii="仿宋" w:eastAsia="仿宋" w:hAnsi="仿宋" w:cs="仿宋" w:hint="eastAsia"/>
            <w:lang w:eastAsia="zh-CN"/>
          </w:rPr>
          <w:t>(六)、科技孵化器项目投资</w:t>
        </w:r>
        <w:r>
          <w:tab/>
        </w:r>
        <w:r>
          <w:fldChar w:fldCharType="begin"/>
        </w:r>
        <w:r>
          <w:instrText xml:space="preserve"> PAGEREF _Toc24269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(七)、科技孵化器项目进度规划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(九)、科技孵化器项目综合评价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_Toc26728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六、科技孵化器项目风险分析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(一)、科技孵化器项目风险分析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(二)、科技孵化器项目风险对策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6" w:history="1">
        <w:r>
          <w:rPr>
            <w:rFonts w:ascii="仿宋" w:eastAsia="仿宋" w:hAnsi="仿宋" w:cs="仿宋" w:hint="eastAsia"/>
            <w:lang w:eastAsia="zh-CN"/>
          </w:rPr>
          <w:t>(五)、科技孵化器项目总投资</w:t>
        </w:r>
        <w:r>
          <w:tab/>
        </w:r>
        <w:r>
          <w:fldChar w:fldCharType="begin"/>
        </w:r>
        <w:r>
          <w:instrText xml:space="preserve"> PAGEREF _Toc30846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_Toc10510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八、科技孵化器项目经济效益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9" w:history="1">
        <w:r>
          <w:rPr>
            <w:rFonts w:ascii="仿宋" w:eastAsia="仿宋" w:hAnsi="仿宋" w:cs="仿宋" w:hint="eastAsia"/>
            <w:lang w:eastAsia="zh-CN"/>
          </w:rPr>
          <w:t>(三)、科技孵化器项目盈利能力分析</w:t>
        </w:r>
        <w:r>
          <w:tab/>
        </w:r>
        <w:r>
          <w:fldChar w:fldCharType="begin"/>
        </w:r>
        <w:r>
          <w:instrText xml:space="preserve"> PAGEREF _Toc13219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_Toc28419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(一)、科技孵化器项目背景分析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0" w:history="1">
        <w:r>
          <w:rPr>
            <w:rFonts w:ascii="仿宋" w:eastAsia="仿宋" w:hAnsi="仿宋" w:cs="仿宋" w:hint="eastAsia"/>
            <w:lang w:eastAsia="zh-CN"/>
          </w:rPr>
          <w:t>(二)、科技孵化器项目建设必要性分析</w:t>
        </w:r>
        <w:r>
          <w:tab/>
        </w:r>
        <w:r>
          <w:fldChar w:fldCharType="begin"/>
        </w:r>
        <w:r>
          <w:instrText xml:space="preserve"> PAGEREF _Toc12020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3" w:history="1">
        <w:r>
          <w:rPr>
            <w:rFonts w:ascii="仿宋" w:eastAsia="仿宋" w:hAnsi="仿宋" w:cs="仿宋" w:hint="eastAsia"/>
            <w:lang w:eastAsia="zh-CN"/>
          </w:rPr>
          <w:t>(一)、社会责任科技孵化器项目</w:t>
        </w:r>
        <w:r>
          <w:tab/>
        </w:r>
        <w:r>
          <w:fldChar w:fldCharType="begin"/>
        </w:r>
        <w:r>
          <w:instrText xml:space="preserve"> PAGEREF _Toc25453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_Toc7170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8" w:history="1">
        <w:r>
          <w:rPr>
            <w:rFonts w:ascii="仿宋" w:eastAsia="仿宋" w:hAnsi="仿宋" w:cs="仿宋" w:hint="eastAsia"/>
            <w:lang w:eastAsia="zh-CN"/>
          </w:rPr>
          <w:t>(二)、合作科技孵化器项目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十四、科技孵化器项目总结分析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_Toc4822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6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https://d.book118.com/066044235155010042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科技孵化器行业相关公司设立可行性研究报告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科技孵化器行业相关公司设立可行性研究报告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科技孵化器行业相关公司设立可行性研究报告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科技孵化器行业相关公司设立可行性研究报告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科技孵化器行业相关公司设立可行性研究报告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6044235155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2024-01-24T22:51:00Z</dcterms:created>
  <dcterms:modified xsi:type="dcterms:W3CDTF">2024-01-24T22:51:39Z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72B834027EE64C069CF3A6234A76D6F8_11</vt:lpwstr>
  </property>
  <property fmtid="{D5CDD505-2E9C-101B-9397-08002B2CF9AE}" pid="3" name="KSOProductBuildVer">
    <vt:lpwstr>2052-12.1.0.16120</vt:lpwstr>
  </property>
</Properties>
</file>