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镁粉系列项目规划设计纲要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64" w:history="1">
        <w:r>
          <w:rPr>
            <w:rFonts w:ascii="仿宋" w:eastAsia="仿宋" w:hAnsi="仿宋" w:cs="仿宋" w:hint="eastAsia"/>
            <w:lang w:eastAsia="zh-CN"/>
          </w:rPr>
          <w:t>前言</w:t>
        </w:r>
        <w:r>
          <w:tab/>
        </w:r>
        <w:r>
          <w:fldChar w:fldCharType="begin"/>
        </w:r>
        <w:r>
          <w:instrText xml:space="preserve"> PAGEREF _Toc17464 \h </w:instrText>
        </w:r>
        <w:r>
          <w:fldChar w:fldCharType="separate"/>
        </w:r>
        <w:r>
          <w:t>3</w:t>
        </w:r>
        <w:r>
          <w:fldChar w:fldCharType="end"/>
        </w:r>
      </w:hyperlink>
    </w:p>
    <w:p>
      <w:pPr>
        <w:pStyle w:val="TOC1"/>
        <w:tabs>
          <w:tab w:val="right" w:leader="dot" w:pos="8306"/>
        </w:tabs>
      </w:pPr>
      <w:hyperlink w:anchor="_Toc12542" w:history="1">
        <w:r>
          <w:rPr>
            <w:rFonts w:ascii="仿宋" w:eastAsia="仿宋" w:hAnsi="仿宋" w:cs="仿宋" w:hint="eastAsia"/>
            <w:lang w:eastAsia="zh-CN"/>
          </w:rPr>
          <w:t>一、镁粉系列项目建设背景及必要性分析</w:t>
        </w:r>
        <w:r>
          <w:tab/>
        </w:r>
        <w:r>
          <w:fldChar w:fldCharType="begin"/>
        </w:r>
        <w:r>
          <w:instrText xml:space="preserve"> PAGEREF _Toc12542 \h </w:instrText>
        </w:r>
        <w:r>
          <w:fldChar w:fldCharType="separate"/>
        </w:r>
        <w:r>
          <w:t>3</w:t>
        </w:r>
        <w:r>
          <w:fldChar w:fldCharType="end"/>
        </w:r>
      </w:hyperlink>
    </w:p>
    <w:p>
      <w:pPr>
        <w:pStyle w:val="TOC2"/>
        <w:tabs>
          <w:tab w:val="right" w:leader="dot" w:pos="8306"/>
        </w:tabs>
      </w:pPr>
      <w:hyperlink w:anchor="_Toc17613" w:history="1">
        <w:r>
          <w:rPr>
            <w:rFonts w:ascii="仿宋" w:eastAsia="仿宋" w:hAnsi="仿宋" w:cs="仿宋" w:hint="eastAsia"/>
            <w:lang w:eastAsia="zh-CN"/>
          </w:rPr>
          <w:t>(一)、镁粉系列项目背景分析</w:t>
        </w:r>
        <w:r>
          <w:tab/>
        </w:r>
        <w:r>
          <w:fldChar w:fldCharType="begin"/>
        </w:r>
        <w:r>
          <w:instrText xml:space="preserve"> PAGEREF _Toc17613 \h </w:instrText>
        </w:r>
        <w:r>
          <w:fldChar w:fldCharType="separate"/>
        </w:r>
        <w:r>
          <w:t>3</w:t>
        </w:r>
        <w:r>
          <w:fldChar w:fldCharType="end"/>
        </w:r>
      </w:hyperlink>
    </w:p>
    <w:p>
      <w:pPr>
        <w:pStyle w:val="TOC2"/>
        <w:tabs>
          <w:tab w:val="right" w:leader="dot" w:pos="8306"/>
        </w:tabs>
      </w:pPr>
      <w:hyperlink w:anchor="_Toc24171" w:history="1">
        <w:r>
          <w:rPr>
            <w:rFonts w:ascii="仿宋" w:eastAsia="仿宋" w:hAnsi="仿宋" w:cs="仿宋" w:hint="eastAsia"/>
            <w:lang w:eastAsia="zh-CN"/>
          </w:rPr>
          <w:t>(二)、镁粉系列项目建设必要性分析</w:t>
        </w:r>
        <w:r>
          <w:tab/>
        </w:r>
        <w:r>
          <w:fldChar w:fldCharType="begin"/>
        </w:r>
        <w:r>
          <w:instrText xml:space="preserve"> PAGEREF _Toc24171 \h </w:instrText>
        </w:r>
        <w:r>
          <w:fldChar w:fldCharType="separate"/>
        </w:r>
        <w:r>
          <w:t>5</w:t>
        </w:r>
        <w:r>
          <w:fldChar w:fldCharType="end"/>
        </w:r>
      </w:hyperlink>
    </w:p>
    <w:p>
      <w:pPr>
        <w:pStyle w:val="TOC1"/>
        <w:tabs>
          <w:tab w:val="right" w:leader="dot" w:pos="8306"/>
        </w:tabs>
      </w:pPr>
      <w:hyperlink w:anchor="_Toc10275" w:history="1">
        <w:r>
          <w:rPr>
            <w:rFonts w:ascii="仿宋" w:eastAsia="仿宋" w:hAnsi="仿宋" w:cs="仿宋" w:hint="eastAsia"/>
            <w:lang w:eastAsia="zh-CN"/>
          </w:rPr>
          <w:t>二、镁粉系列项目危机管理</w:t>
        </w:r>
        <w:r>
          <w:tab/>
        </w:r>
        <w:r>
          <w:fldChar w:fldCharType="begin"/>
        </w:r>
        <w:r>
          <w:instrText xml:space="preserve"> PAGEREF _Toc10275 \h </w:instrText>
        </w:r>
        <w:r>
          <w:fldChar w:fldCharType="separate"/>
        </w:r>
        <w:r>
          <w:t>6</w:t>
        </w:r>
        <w:r>
          <w:fldChar w:fldCharType="end"/>
        </w:r>
      </w:hyperlink>
    </w:p>
    <w:p>
      <w:pPr>
        <w:pStyle w:val="TOC2"/>
        <w:tabs>
          <w:tab w:val="right" w:leader="dot" w:pos="8306"/>
        </w:tabs>
      </w:pPr>
      <w:hyperlink w:anchor="_Toc1585" w:history="1">
        <w:r>
          <w:rPr>
            <w:rFonts w:ascii="仿宋" w:eastAsia="仿宋" w:hAnsi="仿宋" w:cs="仿宋" w:hint="eastAsia"/>
            <w:lang w:eastAsia="zh-CN"/>
          </w:rPr>
          <w:t>(一)、危机预警与识别</w:t>
        </w:r>
        <w:r>
          <w:tab/>
        </w:r>
        <w:r>
          <w:fldChar w:fldCharType="begin"/>
        </w:r>
        <w:r>
          <w:instrText xml:space="preserve"> PAGEREF _Toc1585 \h </w:instrText>
        </w:r>
        <w:r>
          <w:fldChar w:fldCharType="separate"/>
        </w:r>
        <w:r>
          <w:t>6</w:t>
        </w:r>
        <w:r>
          <w:fldChar w:fldCharType="end"/>
        </w:r>
      </w:hyperlink>
    </w:p>
    <w:p>
      <w:pPr>
        <w:pStyle w:val="TOC2"/>
        <w:tabs>
          <w:tab w:val="right" w:leader="dot" w:pos="8306"/>
        </w:tabs>
      </w:pPr>
      <w:hyperlink w:anchor="_Toc32147" w:history="1">
        <w:r>
          <w:rPr>
            <w:rFonts w:ascii="仿宋" w:eastAsia="仿宋" w:hAnsi="仿宋" w:cs="仿宋" w:hint="eastAsia"/>
            <w:lang w:eastAsia="zh-CN"/>
          </w:rPr>
          <w:t>(二)、危机应对与恢复</w:t>
        </w:r>
        <w:r>
          <w:tab/>
        </w:r>
        <w:r>
          <w:fldChar w:fldCharType="begin"/>
        </w:r>
        <w:r>
          <w:instrText xml:space="preserve"> PAGEREF _Toc32147 \h </w:instrText>
        </w:r>
        <w:r>
          <w:fldChar w:fldCharType="separate"/>
        </w:r>
        <w:r>
          <w:t>7</w:t>
        </w:r>
        <w:r>
          <w:fldChar w:fldCharType="end"/>
        </w:r>
      </w:hyperlink>
    </w:p>
    <w:p>
      <w:pPr>
        <w:pStyle w:val="TOC1"/>
        <w:tabs>
          <w:tab w:val="right" w:leader="dot" w:pos="8306"/>
        </w:tabs>
      </w:pPr>
      <w:hyperlink w:anchor="_Toc22846" w:history="1">
        <w:r>
          <w:rPr>
            <w:rFonts w:ascii="仿宋" w:eastAsia="仿宋" w:hAnsi="仿宋" w:cs="仿宋" w:hint="eastAsia"/>
            <w:lang w:eastAsia="zh-CN"/>
          </w:rPr>
          <w:t>三、镁粉系列项目土建工程</w:t>
        </w:r>
        <w:r>
          <w:tab/>
        </w:r>
        <w:r>
          <w:fldChar w:fldCharType="begin"/>
        </w:r>
        <w:r>
          <w:instrText xml:space="preserve"> PAGEREF _Toc22846 \h </w:instrText>
        </w:r>
        <w:r>
          <w:fldChar w:fldCharType="separate"/>
        </w:r>
        <w:r>
          <w:t>8</w:t>
        </w:r>
        <w:r>
          <w:fldChar w:fldCharType="end"/>
        </w:r>
      </w:hyperlink>
    </w:p>
    <w:p>
      <w:pPr>
        <w:pStyle w:val="TOC2"/>
        <w:tabs>
          <w:tab w:val="right" w:leader="dot" w:pos="8306"/>
        </w:tabs>
      </w:pPr>
      <w:hyperlink w:anchor="_Toc23934" w:history="1">
        <w:r>
          <w:rPr>
            <w:rFonts w:ascii="仿宋" w:eastAsia="仿宋" w:hAnsi="仿宋" w:cs="仿宋" w:hint="eastAsia"/>
            <w:lang w:eastAsia="zh-CN"/>
          </w:rPr>
          <w:t>(一)、建筑工程设计原则</w:t>
        </w:r>
        <w:r>
          <w:tab/>
        </w:r>
        <w:r>
          <w:fldChar w:fldCharType="begin"/>
        </w:r>
        <w:r>
          <w:instrText xml:space="preserve"> PAGEREF _Toc23934 \h </w:instrText>
        </w:r>
        <w:r>
          <w:fldChar w:fldCharType="separate"/>
        </w:r>
        <w:r>
          <w:t>8</w:t>
        </w:r>
        <w:r>
          <w:fldChar w:fldCharType="end"/>
        </w:r>
      </w:hyperlink>
    </w:p>
    <w:p>
      <w:pPr>
        <w:pStyle w:val="TOC2"/>
        <w:tabs>
          <w:tab w:val="right" w:leader="dot" w:pos="8306"/>
        </w:tabs>
      </w:pPr>
      <w:hyperlink w:anchor="_Toc13543" w:history="1">
        <w:r>
          <w:rPr>
            <w:rFonts w:ascii="仿宋" w:eastAsia="仿宋" w:hAnsi="仿宋" w:cs="仿宋" w:hint="eastAsia"/>
            <w:lang w:eastAsia="zh-CN"/>
          </w:rPr>
          <w:t>(二)、土建工程设计年限及安全等级</w:t>
        </w:r>
        <w:r>
          <w:tab/>
        </w:r>
        <w:r>
          <w:fldChar w:fldCharType="begin"/>
        </w:r>
        <w:r>
          <w:instrText xml:space="preserve"> PAGEREF _Toc13543 \h </w:instrText>
        </w:r>
        <w:r>
          <w:fldChar w:fldCharType="separate"/>
        </w:r>
        <w:r>
          <w:t>9</w:t>
        </w:r>
        <w:r>
          <w:fldChar w:fldCharType="end"/>
        </w:r>
      </w:hyperlink>
    </w:p>
    <w:p>
      <w:pPr>
        <w:pStyle w:val="TOC2"/>
        <w:tabs>
          <w:tab w:val="right" w:leader="dot" w:pos="8306"/>
        </w:tabs>
      </w:pPr>
      <w:hyperlink w:anchor="_Toc17500" w:history="1">
        <w:r>
          <w:rPr>
            <w:rFonts w:ascii="仿宋" w:eastAsia="仿宋" w:hAnsi="仿宋" w:cs="仿宋" w:hint="eastAsia"/>
            <w:lang w:eastAsia="zh-CN"/>
          </w:rPr>
          <w:t>(三)、建筑工程设计总体要求</w:t>
        </w:r>
        <w:r>
          <w:tab/>
        </w:r>
        <w:r>
          <w:fldChar w:fldCharType="begin"/>
        </w:r>
        <w:r>
          <w:instrText xml:space="preserve"> PAGEREF _Toc17500 \h </w:instrText>
        </w:r>
        <w:r>
          <w:fldChar w:fldCharType="separate"/>
        </w:r>
        <w:r>
          <w:t>11</w:t>
        </w:r>
        <w:r>
          <w:fldChar w:fldCharType="end"/>
        </w:r>
      </w:hyperlink>
    </w:p>
    <w:p>
      <w:pPr>
        <w:pStyle w:val="TOC2"/>
        <w:tabs>
          <w:tab w:val="right" w:leader="dot" w:pos="8306"/>
        </w:tabs>
      </w:pPr>
      <w:hyperlink w:anchor="_Toc20064" w:history="1">
        <w:r>
          <w:rPr>
            <w:rFonts w:ascii="仿宋" w:eastAsia="仿宋" w:hAnsi="仿宋" w:cs="仿宋" w:hint="eastAsia"/>
            <w:lang w:eastAsia="zh-CN"/>
          </w:rPr>
          <w:t>(四)、土建工程建设指标</w:t>
        </w:r>
        <w:r>
          <w:tab/>
        </w:r>
        <w:r>
          <w:fldChar w:fldCharType="begin"/>
        </w:r>
        <w:r>
          <w:instrText xml:space="preserve"> PAGEREF _Toc20064 \h </w:instrText>
        </w:r>
        <w:r>
          <w:fldChar w:fldCharType="separate"/>
        </w:r>
        <w:r>
          <w:t>11</w:t>
        </w:r>
        <w:r>
          <w:fldChar w:fldCharType="end"/>
        </w:r>
      </w:hyperlink>
    </w:p>
    <w:p>
      <w:pPr>
        <w:pStyle w:val="TOC1"/>
        <w:tabs>
          <w:tab w:val="right" w:leader="dot" w:pos="8306"/>
        </w:tabs>
      </w:pPr>
      <w:hyperlink w:anchor="_Toc23264" w:history="1">
        <w:r>
          <w:rPr>
            <w:rFonts w:ascii="仿宋" w:eastAsia="仿宋" w:hAnsi="仿宋" w:cs="仿宋" w:hint="eastAsia"/>
            <w:lang w:eastAsia="zh-CN"/>
          </w:rPr>
          <w:t>四、镁粉系列项目可持续发展</w:t>
        </w:r>
        <w:r>
          <w:tab/>
        </w:r>
        <w:r>
          <w:fldChar w:fldCharType="begin"/>
        </w:r>
        <w:r>
          <w:instrText xml:space="preserve"> PAGEREF _Toc23264 \h </w:instrText>
        </w:r>
        <w:r>
          <w:fldChar w:fldCharType="separate"/>
        </w:r>
        <w:r>
          <w:t>12</w:t>
        </w:r>
        <w:r>
          <w:fldChar w:fldCharType="end"/>
        </w:r>
      </w:hyperlink>
    </w:p>
    <w:p>
      <w:pPr>
        <w:pStyle w:val="TOC2"/>
        <w:tabs>
          <w:tab w:val="right" w:leader="dot" w:pos="8306"/>
        </w:tabs>
      </w:pPr>
      <w:hyperlink w:anchor="_Toc31400" w:history="1">
        <w:r>
          <w:rPr>
            <w:rFonts w:ascii="仿宋" w:eastAsia="仿宋" w:hAnsi="仿宋" w:cs="仿宋" w:hint="eastAsia"/>
            <w:lang w:eastAsia="zh-CN"/>
          </w:rPr>
          <w:t>(一)、可持续战略与实践</w:t>
        </w:r>
        <w:r>
          <w:tab/>
        </w:r>
        <w:r>
          <w:fldChar w:fldCharType="begin"/>
        </w:r>
        <w:r>
          <w:instrText xml:space="preserve"> PAGEREF _Toc31400 \h </w:instrText>
        </w:r>
        <w:r>
          <w:fldChar w:fldCharType="separate"/>
        </w:r>
        <w:r>
          <w:t>12</w:t>
        </w:r>
        <w:r>
          <w:fldChar w:fldCharType="end"/>
        </w:r>
      </w:hyperlink>
    </w:p>
    <w:p>
      <w:pPr>
        <w:pStyle w:val="TOC2"/>
        <w:tabs>
          <w:tab w:val="right" w:leader="dot" w:pos="8306"/>
        </w:tabs>
      </w:pPr>
      <w:hyperlink w:anchor="_Toc15521" w:history="1">
        <w:r>
          <w:rPr>
            <w:rFonts w:ascii="仿宋" w:eastAsia="仿宋" w:hAnsi="仿宋" w:cs="仿宋" w:hint="eastAsia"/>
            <w:lang w:eastAsia="zh-CN"/>
          </w:rPr>
          <w:t>(二)、环保与社会责任</w:t>
        </w:r>
        <w:r>
          <w:tab/>
        </w:r>
        <w:r>
          <w:fldChar w:fldCharType="begin"/>
        </w:r>
        <w:r>
          <w:instrText xml:space="preserve"> PAGEREF _Toc15521 \h </w:instrText>
        </w:r>
        <w:r>
          <w:fldChar w:fldCharType="separate"/>
        </w:r>
        <w:r>
          <w:t>12</w:t>
        </w:r>
        <w:r>
          <w:fldChar w:fldCharType="end"/>
        </w:r>
      </w:hyperlink>
    </w:p>
    <w:p>
      <w:pPr>
        <w:pStyle w:val="TOC1"/>
        <w:tabs>
          <w:tab w:val="right" w:leader="dot" w:pos="8306"/>
        </w:tabs>
      </w:pPr>
      <w:hyperlink w:anchor="_Toc32567" w:history="1">
        <w:r>
          <w:rPr>
            <w:rFonts w:ascii="仿宋" w:eastAsia="仿宋" w:hAnsi="仿宋" w:cs="仿宋" w:hint="eastAsia"/>
            <w:lang w:eastAsia="zh-CN"/>
          </w:rPr>
          <w:t>五、镁粉系列项目概论</w:t>
        </w:r>
        <w:r>
          <w:tab/>
        </w:r>
        <w:r>
          <w:fldChar w:fldCharType="begin"/>
        </w:r>
        <w:r>
          <w:instrText xml:space="preserve"> PAGEREF _Toc32567 \h </w:instrText>
        </w:r>
        <w:r>
          <w:fldChar w:fldCharType="separate"/>
        </w:r>
        <w:r>
          <w:t>13</w:t>
        </w:r>
        <w:r>
          <w:fldChar w:fldCharType="end"/>
        </w:r>
      </w:hyperlink>
    </w:p>
    <w:p>
      <w:pPr>
        <w:pStyle w:val="TOC2"/>
        <w:tabs>
          <w:tab w:val="right" w:leader="dot" w:pos="8306"/>
        </w:tabs>
      </w:pPr>
      <w:hyperlink w:anchor="_Toc6312" w:history="1">
        <w:r>
          <w:rPr>
            <w:rFonts w:ascii="仿宋" w:eastAsia="仿宋" w:hAnsi="仿宋" w:cs="仿宋" w:hint="eastAsia"/>
            <w:lang w:eastAsia="zh-CN"/>
          </w:rPr>
          <w:t>(一)、镁粉系列项目概况</w:t>
        </w:r>
        <w:r>
          <w:tab/>
        </w:r>
        <w:r>
          <w:fldChar w:fldCharType="begin"/>
        </w:r>
        <w:r>
          <w:instrText xml:space="preserve"> PAGEREF _Toc6312 \h </w:instrText>
        </w:r>
        <w:r>
          <w:fldChar w:fldCharType="separate"/>
        </w:r>
        <w:r>
          <w:t>13</w:t>
        </w:r>
        <w:r>
          <w:fldChar w:fldCharType="end"/>
        </w:r>
      </w:hyperlink>
    </w:p>
    <w:p>
      <w:pPr>
        <w:pStyle w:val="TOC2"/>
        <w:tabs>
          <w:tab w:val="right" w:leader="dot" w:pos="8306"/>
        </w:tabs>
      </w:pPr>
      <w:hyperlink w:anchor="_Toc30890" w:history="1">
        <w:r>
          <w:rPr>
            <w:rFonts w:ascii="仿宋" w:eastAsia="仿宋" w:hAnsi="仿宋" w:cs="仿宋" w:hint="eastAsia"/>
            <w:lang w:eastAsia="zh-CN"/>
          </w:rPr>
          <w:t>(二)、镁粉系列项目目标</w:t>
        </w:r>
        <w:r>
          <w:tab/>
        </w:r>
        <w:r>
          <w:fldChar w:fldCharType="begin"/>
        </w:r>
        <w:r>
          <w:instrText xml:space="preserve"> PAGEREF _Toc30890 \h </w:instrText>
        </w:r>
        <w:r>
          <w:fldChar w:fldCharType="separate"/>
        </w:r>
        <w:r>
          <w:t>15</w:t>
        </w:r>
        <w:r>
          <w:fldChar w:fldCharType="end"/>
        </w:r>
      </w:hyperlink>
    </w:p>
    <w:p>
      <w:pPr>
        <w:pStyle w:val="TOC2"/>
        <w:tabs>
          <w:tab w:val="right" w:leader="dot" w:pos="8306"/>
        </w:tabs>
      </w:pPr>
      <w:hyperlink w:anchor="_Toc9171" w:history="1">
        <w:r>
          <w:rPr>
            <w:rFonts w:ascii="仿宋" w:eastAsia="仿宋" w:hAnsi="仿宋" w:cs="仿宋" w:hint="eastAsia"/>
            <w:lang w:eastAsia="zh-CN"/>
          </w:rPr>
          <w:t>(三)、镁粉系列项目提出的理由</w:t>
        </w:r>
        <w:r>
          <w:tab/>
        </w:r>
        <w:r>
          <w:fldChar w:fldCharType="begin"/>
        </w:r>
        <w:r>
          <w:instrText xml:space="preserve"> PAGEREF _Toc9171 \h </w:instrText>
        </w:r>
        <w:r>
          <w:fldChar w:fldCharType="separate"/>
        </w:r>
        <w:r>
          <w:t>16</w:t>
        </w:r>
        <w:r>
          <w:fldChar w:fldCharType="end"/>
        </w:r>
      </w:hyperlink>
    </w:p>
    <w:p>
      <w:pPr>
        <w:pStyle w:val="TOC2"/>
        <w:tabs>
          <w:tab w:val="right" w:leader="dot" w:pos="8306"/>
        </w:tabs>
      </w:pPr>
      <w:hyperlink w:anchor="_Toc4160" w:history="1">
        <w:r>
          <w:rPr>
            <w:rFonts w:ascii="仿宋" w:eastAsia="仿宋" w:hAnsi="仿宋" w:cs="仿宋" w:hint="eastAsia"/>
            <w:lang w:eastAsia="zh-CN"/>
          </w:rPr>
          <w:t>(四)、镁粉系列项目意义</w:t>
        </w:r>
        <w:r>
          <w:tab/>
        </w:r>
        <w:r>
          <w:fldChar w:fldCharType="begin"/>
        </w:r>
        <w:r>
          <w:instrText xml:space="preserve"> PAGEREF _Toc4160 \h </w:instrText>
        </w:r>
        <w:r>
          <w:fldChar w:fldCharType="separate"/>
        </w:r>
        <w:r>
          <w:t>18</w:t>
        </w:r>
        <w:r>
          <w:fldChar w:fldCharType="end"/>
        </w:r>
      </w:hyperlink>
    </w:p>
    <w:p>
      <w:pPr>
        <w:pStyle w:val="TOC2"/>
        <w:tabs>
          <w:tab w:val="right" w:leader="dot" w:pos="8306"/>
        </w:tabs>
      </w:pPr>
      <w:hyperlink w:anchor="_Toc21230" w:history="1">
        <w:r>
          <w:rPr>
            <w:rFonts w:ascii="仿宋" w:eastAsia="仿宋" w:hAnsi="仿宋" w:cs="仿宋" w:hint="eastAsia"/>
            <w:lang w:eastAsia="zh-CN"/>
          </w:rPr>
          <w:t>(五)、镁粉系列项目背景</w:t>
        </w:r>
        <w:r>
          <w:tab/>
        </w:r>
        <w:r>
          <w:fldChar w:fldCharType="begin"/>
        </w:r>
        <w:r>
          <w:instrText xml:space="preserve"> PAGEREF _Toc21230 \h </w:instrText>
        </w:r>
        <w:r>
          <w:fldChar w:fldCharType="separate"/>
        </w:r>
        <w:r>
          <w:t>19</w:t>
        </w:r>
        <w:r>
          <w:fldChar w:fldCharType="end"/>
        </w:r>
      </w:hyperlink>
    </w:p>
    <w:p>
      <w:pPr>
        <w:pStyle w:val="TOC1"/>
        <w:tabs>
          <w:tab w:val="right" w:leader="dot" w:pos="8306"/>
        </w:tabs>
      </w:pPr>
      <w:hyperlink w:anchor="_Toc15857" w:history="1">
        <w:r>
          <w:rPr>
            <w:rFonts w:ascii="仿宋" w:eastAsia="仿宋" w:hAnsi="仿宋" w:cs="仿宋" w:hint="eastAsia"/>
            <w:lang w:eastAsia="zh-CN"/>
          </w:rPr>
          <w:t>六、镁粉系列项目文档管理</w:t>
        </w:r>
        <w:r>
          <w:tab/>
        </w:r>
        <w:r>
          <w:fldChar w:fldCharType="begin"/>
        </w:r>
        <w:r>
          <w:instrText xml:space="preserve"> PAGEREF _Toc15857 \h </w:instrText>
        </w:r>
        <w:r>
          <w:fldChar w:fldCharType="separate"/>
        </w:r>
        <w:r>
          <w:t>20</w:t>
        </w:r>
        <w:r>
          <w:fldChar w:fldCharType="end"/>
        </w:r>
      </w:hyperlink>
    </w:p>
    <w:p>
      <w:pPr>
        <w:pStyle w:val="TOC2"/>
        <w:tabs>
          <w:tab w:val="right" w:leader="dot" w:pos="8306"/>
        </w:tabs>
      </w:pPr>
      <w:hyperlink w:anchor="_Toc17135" w:history="1">
        <w:r>
          <w:rPr>
            <w:rFonts w:ascii="仿宋" w:eastAsia="仿宋" w:hAnsi="仿宋" w:cs="仿宋" w:hint="eastAsia"/>
            <w:lang w:eastAsia="zh-CN"/>
          </w:rPr>
          <w:t>(一)、文档编制与审查</w:t>
        </w:r>
        <w:r>
          <w:tab/>
        </w:r>
        <w:r>
          <w:fldChar w:fldCharType="begin"/>
        </w:r>
        <w:r>
          <w:instrText xml:space="preserve"> PAGEREF _Toc17135 \h </w:instrText>
        </w:r>
        <w:r>
          <w:fldChar w:fldCharType="separate"/>
        </w:r>
        <w:r>
          <w:t>20</w:t>
        </w:r>
        <w:r>
          <w:fldChar w:fldCharType="end"/>
        </w:r>
      </w:hyperlink>
    </w:p>
    <w:p>
      <w:pPr>
        <w:pStyle w:val="TOC2"/>
        <w:tabs>
          <w:tab w:val="right" w:leader="dot" w:pos="8306"/>
        </w:tabs>
      </w:pPr>
      <w:hyperlink w:anchor="_Toc1108" w:history="1">
        <w:r>
          <w:rPr>
            <w:rFonts w:ascii="仿宋" w:eastAsia="仿宋" w:hAnsi="仿宋" w:cs="仿宋" w:hint="eastAsia"/>
            <w:lang w:eastAsia="zh-CN"/>
          </w:rPr>
          <w:t>(二)、文档发布与分发</w:t>
        </w:r>
        <w:r>
          <w:tab/>
        </w:r>
        <w:r>
          <w:fldChar w:fldCharType="begin"/>
        </w:r>
        <w:r>
          <w:instrText xml:space="preserve"> PAGEREF _Toc1108 \h </w:instrText>
        </w:r>
        <w:r>
          <w:fldChar w:fldCharType="separate"/>
        </w:r>
        <w:r>
          <w:t>21</w:t>
        </w:r>
        <w:r>
          <w:fldChar w:fldCharType="end"/>
        </w:r>
      </w:hyperlink>
    </w:p>
    <w:p>
      <w:pPr>
        <w:pStyle w:val="TOC2"/>
        <w:tabs>
          <w:tab w:val="right" w:leader="dot" w:pos="8306"/>
        </w:tabs>
      </w:pPr>
      <w:hyperlink w:anchor="_Toc10170" w:history="1">
        <w:r>
          <w:rPr>
            <w:rFonts w:ascii="仿宋" w:eastAsia="仿宋" w:hAnsi="仿宋" w:cs="仿宋" w:hint="eastAsia"/>
            <w:lang w:eastAsia="zh-CN"/>
          </w:rPr>
          <w:t>(三)、文档存档与归档</w:t>
        </w:r>
        <w:r>
          <w:tab/>
        </w:r>
        <w:r>
          <w:fldChar w:fldCharType="begin"/>
        </w:r>
        <w:r>
          <w:instrText xml:space="preserve"> PAGEREF _Toc10170 \h </w:instrText>
        </w:r>
        <w:r>
          <w:fldChar w:fldCharType="separate"/>
        </w:r>
        <w:r>
          <w:t>22</w:t>
        </w:r>
        <w:r>
          <w:fldChar w:fldCharType="end"/>
        </w:r>
      </w:hyperlink>
    </w:p>
    <w:p>
      <w:pPr>
        <w:pStyle w:val="TOC1"/>
        <w:tabs>
          <w:tab w:val="right" w:leader="dot" w:pos="8306"/>
        </w:tabs>
      </w:pPr>
      <w:hyperlink w:anchor="_Toc15546" w:history="1">
        <w:r>
          <w:rPr>
            <w:rFonts w:ascii="仿宋" w:eastAsia="仿宋" w:hAnsi="仿宋" w:cs="仿宋" w:hint="eastAsia"/>
            <w:lang w:eastAsia="zh-CN"/>
          </w:rPr>
          <w:t>七、镁粉系列项目创新与研发</w:t>
        </w:r>
        <w:r>
          <w:tab/>
        </w:r>
        <w:r>
          <w:fldChar w:fldCharType="begin"/>
        </w:r>
        <w:r>
          <w:instrText xml:space="preserve"> PAGEREF _Toc15546 \h </w:instrText>
        </w:r>
        <w:r>
          <w:fldChar w:fldCharType="separate"/>
        </w:r>
        <w:r>
          <w:t>23</w:t>
        </w:r>
        <w:r>
          <w:fldChar w:fldCharType="end"/>
        </w:r>
      </w:hyperlink>
    </w:p>
    <w:p>
      <w:pPr>
        <w:pStyle w:val="TOC2"/>
        <w:tabs>
          <w:tab w:val="right" w:leader="dot" w:pos="8306"/>
        </w:tabs>
      </w:pPr>
      <w:hyperlink w:anchor="_Toc7763" w:history="1">
        <w:r>
          <w:rPr>
            <w:rFonts w:ascii="仿宋" w:eastAsia="仿宋" w:hAnsi="仿宋" w:cs="仿宋" w:hint="eastAsia"/>
            <w:lang w:eastAsia="zh-CN"/>
          </w:rPr>
          <w:t>(一)、创新策略与方向</w:t>
        </w:r>
        <w:r>
          <w:tab/>
        </w:r>
        <w:r>
          <w:fldChar w:fldCharType="begin"/>
        </w:r>
        <w:r>
          <w:instrText xml:space="preserve"> PAGEREF _Toc7763 \h </w:instrText>
        </w:r>
        <w:r>
          <w:fldChar w:fldCharType="separate"/>
        </w:r>
        <w:r>
          <w:t>23</w:t>
        </w:r>
        <w:r>
          <w:fldChar w:fldCharType="end"/>
        </w:r>
      </w:hyperlink>
    </w:p>
    <w:p>
      <w:pPr>
        <w:pStyle w:val="TOC2"/>
        <w:tabs>
          <w:tab w:val="right" w:leader="dot" w:pos="8306"/>
        </w:tabs>
      </w:pPr>
      <w:hyperlink w:anchor="_Toc32042" w:history="1">
        <w:r>
          <w:rPr>
            <w:rFonts w:ascii="仿宋" w:eastAsia="仿宋" w:hAnsi="仿宋" w:cs="仿宋" w:hint="eastAsia"/>
            <w:lang w:eastAsia="zh-CN"/>
          </w:rPr>
          <w:t>(二)、研发规划与投入</w:t>
        </w:r>
        <w:r>
          <w:tab/>
        </w:r>
        <w:r>
          <w:fldChar w:fldCharType="begin"/>
        </w:r>
        <w:r>
          <w:instrText xml:space="preserve"> PAGEREF _Toc32042 \h </w:instrText>
        </w:r>
        <w:r>
          <w:fldChar w:fldCharType="separate"/>
        </w:r>
        <w:r>
          <w:t>24</w:t>
        </w:r>
        <w:r>
          <w:fldChar w:fldCharType="end"/>
        </w:r>
      </w:hyperlink>
    </w:p>
    <w:p>
      <w:pPr>
        <w:pStyle w:val="TOC1"/>
        <w:tabs>
          <w:tab w:val="right" w:leader="dot" w:pos="8306"/>
        </w:tabs>
      </w:pPr>
      <w:hyperlink w:anchor="_Toc25971" w:history="1">
        <w:r>
          <w:rPr>
            <w:rFonts w:ascii="仿宋" w:eastAsia="仿宋" w:hAnsi="仿宋" w:cs="仿宋" w:hint="eastAsia"/>
            <w:lang w:eastAsia="zh-CN"/>
          </w:rPr>
          <w:t>八、镁粉系列项目人力资源培养与发展</w:t>
        </w:r>
        <w:r>
          <w:tab/>
        </w:r>
        <w:r>
          <w:fldChar w:fldCharType="begin"/>
        </w:r>
        <w:r>
          <w:instrText xml:space="preserve"> PAGEREF _Toc25971 \h </w:instrText>
        </w:r>
        <w:r>
          <w:fldChar w:fldCharType="separate"/>
        </w:r>
        <w:r>
          <w:t>26</w:t>
        </w:r>
        <w:r>
          <w:fldChar w:fldCharType="end"/>
        </w:r>
      </w:hyperlink>
    </w:p>
    <w:p>
      <w:pPr>
        <w:pStyle w:val="TOC2"/>
        <w:tabs>
          <w:tab w:val="right" w:leader="dot" w:pos="8306"/>
        </w:tabs>
      </w:pPr>
      <w:hyperlink w:anchor="_Toc12058" w:history="1">
        <w:r>
          <w:rPr>
            <w:rFonts w:ascii="仿宋" w:eastAsia="仿宋" w:hAnsi="仿宋" w:cs="仿宋" w:hint="eastAsia"/>
            <w:lang w:eastAsia="zh-CN"/>
          </w:rPr>
          <w:t>(一)、人才需求与规划</w:t>
        </w:r>
        <w:r>
          <w:tab/>
        </w:r>
        <w:r>
          <w:fldChar w:fldCharType="begin"/>
        </w:r>
        <w:r>
          <w:instrText xml:space="preserve"> PAGEREF _Toc12058 \h </w:instrText>
        </w:r>
        <w:r>
          <w:fldChar w:fldCharType="separate"/>
        </w:r>
        <w:r>
          <w:t>26</w:t>
        </w:r>
        <w:r>
          <w:fldChar w:fldCharType="end"/>
        </w:r>
      </w:hyperlink>
    </w:p>
    <w:p>
      <w:pPr>
        <w:pStyle w:val="TOC2"/>
        <w:tabs>
          <w:tab w:val="right" w:leader="dot" w:pos="8306"/>
        </w:tabs>
      </w:pPr>
      <w:hyperlink w:anchor="_Toc22480" w:history="1">
        <w:r>
          <w:rPr>
            <w:rFonts w:ascii="仿宋" w:eastAsia="仿宋" w:hAnsi="仿宋" w:cs="仿宋" w:hint="eastAsia"/>
            <w:lang w:eastAsia="zh-CN"/>
          </w:rPr>
          <w:t>(二)、培训与发展计划</w:t>
        </w:r>
        <w:r>
          <w:tab/>
        </w:r>
        <w:r>
          <w:fldChar w:fldCharType="begin"/>
        </w:r>
        <w:r>
          <w:instrText xml:space="preserve"> PAGEREF _Toc22480 \h </w:instrText>
        </w:r>
        <w:r>
          <w:fldChar w:fldCharType="separate"/>
        </w:r>
        <w:r>
          <w:t>27</w:t>
        </w:r>
        <w:r>
          <w:fldChar w:fldCharType="end"/>
        </w:r>
      </w:hyperlink>
    </w:p>
    <w:p>
      <w:pPr>
        <w:pStyle w:val="TOC1"/>
        <w:tabs>
          <w:tab w:val="right" w:leader="dot" w:pos="8306"/>
        </w:tabs>
      </w:pPr>
      <w:hyperlink w:anchor="_Toc25886" w:history="1">
        <w:r>
          <w:rPr>
            <w:rFonts w:ascii="仿宋" w:eastAsia="仿宋" w:hAnsi="仿宋" w:cs="仿宋" w:hint="eastAsia"/>
            <w:lang w:eastAsia="zh-CN"/>
          </w:rPr>
          <w:t>九、镁粉系列项目经营效益</w:t>
        </w:r>
        <w:r>
          <w:tab/>
        </w:r>
        <w:r>
          <w:fldChar w:fldCharType="begin"/>
        </w:r>
        <w:r>
          <w:instrText xml:space="preserve"> PAGEREF _Toc25886 \h </w:instrText>
        </w:r>
        <w:r>
          <w:fldChar w:fldCharType="separate"/>
        </w:r>
        <w:r>
          <w:t>27</w:t>
        </w:r>
        <w:r>
          <w:fldChar w:fldCharType="end"/>
        </w:r>
      </w:hyperlink>
    </w:p>
    <w:p>
      <w:pPr>
        <w:pStyle w:val="TOC2"/>
        <w:tabs>
          <w:tab w:val="right" w:leader="dot" w:pos="8306"/>
        </w:tabs>
      </w:pPr>
      <w:hyperlink w:anchor="_Toc7578" w:history="1">
        <w:r>
          <w:rPr>
            <w:rFonts w:ascii="仿宋" w:eastAsia="仿宋" w:hAnsi="仿宋" w:cs="仿宋" w:hint="eastAsia"/>
            <w:lang w:eastAsia="zh-CN"/>
          </w:rPr>
          <w:t>(一)、经济评价财务测算</w:t>
        </w:r>
        <w:r>
          <w:tab/>
        </w:r>
        <w:r>
          <w:fldChar w:fldCharType="begin"/>
        </w:r>
        <w:r>
          <w:instrText xml:space="preserve"> PAGEREF _Toc7578 \h </w:instrText>
        </w:r>
        <w:r>
          <w:fldChar w:fldCharType="separate"/>
        </w:r>
        <w:r>
          <w:t>27</w:t>
        </w:r>
        <w:r>
          <w:fldChar w:fldCharType="end"/>
        </w:r>
      </w:hyperlink>
    </w:p>
    <w:p>
      <w:pPr>
        <w:pStyle w:val="TOC2"/>
        <w:tabs>
          <w:tab w:val="right" w:leader="dot" w:pos="8306"/>
        </w:tabs>
      </w:pPr>
      <w:hyperlink w:anchor="_Toc12003" w:history="1">
        <w:r>
          <w:rPr>
            <w:rFonts w:ascii="仿宋" w:eastAsia="仿宋" w:hAnsi="仿宋" w:cs="仿宋" w:hint="eastAsia"/>
            <w:lang w:eastAsia="zh-CN"/>
          </w:rPr>
          <w:t>(二)、镁粉系列项目盈利能力分析</w:t>
        </w:r>
        <w:r>
          <w:tab/>
        </w:r>
        <w:r>
          <w:fldChar w:fldCharType="begin"/>
        </w:r>
        <w:r>
          <w:instrText xml:space="preserve"> PAGEREF _Toc12003 \h </w:instrText>
        </w:r>
        <w:r>
          <w:fldChar w:fldCharType="separate"/>
        </w:r>
        <w:r>
          <w:t>28</w:t>
        </w:r>
        <w:r>
          <w:fldChar w:fldCharType="end"/>
        </w:r>
      </w:hyperlink>
    </w:p>
    <w:p>
      <w:pPr>
        <w:pStyle w:val="TOC1"/>
        <w:tabs>
          <w:tab w:val="right" w:leader="dot" w:pos="8306"/>
        </w:tabs>
      </w:pPr>
      <w:hyperlink w:anchor="_Toc30464" w:history="1">
        <w:r>
          <w:rPr>
            <w:rFonts w:ascii="仿宋" w:eastAsia="仿宋" w:hAnsi="仿宋" w:cs="仿宋" w:hint="eastAsia"/>
            <w:lang w:eastAsia="zh-CN"/>
          </w:rPr>
          <w:t>十、镁粉系列项目人力资源管理</w:t>
        </w:r>
        <w:r>
          <w:tab/>
        </w:r>
        <w:r>
          <w:fldChar w:fldCharType="begin"/>
        </w:r>
        <w:r>
          <w:instrText xml:space="preserve"> PAGEREF _Toc30464 \h </w:instrText>
        </w:r>
        <w:r>
          <w:fldChar w:fldCharType="separate"/>
        </w:r>
        <w:r>
          <w:t>29</w:t>
        </w:r>
        <w:r>
          <w:fldChar w:fldCharType="end"/>
        </w:r>
      </w:hyperlink>
    </w:p>
    <w:p>
      <w:pPr>
        <w:pStyle w:val="TOC2"/>
        <w:tabs>
          <w:tab w:val="right" w:leader="dot" w:pos="8306"/>
        </w:tabs>
      </w:pPr>
      <w:hyperlink w:anchor="_Toc26160" w:history="1">
        <w:r>
          <w:rPr>
            <w:rFonts w:ascii="仿宋" w:eastAsia="仿宋" w:hAnsi="仿宋" w:cs="仿宋" w:hint="eastAsia"/>
            <w:lang w:eastAsia="zh-CN"/>
          </w:rPr>
          <w:t>(一)、建立健全的预算管理制度</w:t>
        </w:r>
        <w:r>
          <w:tab/>
        </w:r>
        <w:r>
          <w:fldChar w:fldCharType="begin"/>
        </w:r>
        <w:r>
          <w:instrText xml:space="preserve"> PAGEREF _Toc26160 \h </w:instrText>
        </w:r>
        <w:r>
          <w:fldChar w:fldCharType="separate"/>
        </w:r>
        <w:r>
          <w:t>29</w:t>
        </w:r>
        <w:r>
          <w:fldChar w:fldCharType="end"/>
        </w:r>
      </w:hyperlink>
    </w:p>
    <w:p>
      <w:pPr>
        <w:pStyle w:val="TOC2"/>
        <w:tabs>
          <w:tab w:val="right" w:leader="dot" w:pos="8306"/>
        </w:tabs>
      </w:pPr>
      <w:hyperlink w:anchor="_Toc20408" w:history="1">
        <w:r>
          <w:rPr>
            <w:rFonts w:ascii="仿宋" w:eastAsia="仿宋" w:hAnsi="仿宋" w:cs="仿宋" w:hint="eastAsia"/>
            <w:lang w:eastAsia="zh-CN"/>
          </w:rPr>
          <w:t>(二)、加强资金流动监控</w:t>
        </w:r>
        <w:r>
          <w:tab/>
        </w:r>
        <w:r>
          <w:fldChar w:fldCharType="begin"/>
        </w:r>
        <w:r>
          <w:instrText xml:space="preserve"> PAGEREF _Toc20408 \h </w:instrText>
        </w:r>
        <w:r>
          <w:fldChar w:fldCharType="separate"/>
        </w:r>
        <w:r>
          <w:t>31</w:t>
        </w:r>
        <w:r>
          <w:fldChar w:fldCharType="end"/>
        </w:r>
      </w:hyperlink>
    </w:p>
    <w:p>
      <w:pPr>
        <w:pStyle w:val="TOC2"/>
        <w:tabs>
          <w:tab w:val="right" w:leader="dot" w:pos="8306"/>
        </w:tabs>
      </w:pPr>
      <w:hyperlink w:anchor="_Toc1223" w:history="1">
        <w:r>
          <w:rPr>
            <w:rFonts w:ascii="仿宋" w:eastAsia="仿宋" w:hAnsi="仿宋" w:cs="仿宋" w:hint="eastAsia"/>
            <w:lang w:eastAsia="zh-CN"/>
          </w:rPr>
          <w:t>(三)、制定完善的风险控制机制</w:t>
        </w:r>
        <w:r>
          <w:tab/>
        </w:r>
        <w:r>
          <w:fldChar w:fldCharType="begin"/>
        </w:r>
        <w:r>
          <w:instrText xml:space="preserve"> PAGEREF _Toc1223 \h </w:instrText>
        </w:r>
        <w:r>
          <w:fldChar w:fldCharType="separate"/>
        </w:r>
        <w:r>
          <w:t>32</w:t>
        </w:r>
        <w:r>
          <w:fldChar w:fldCharType="end"/>
        </w:r>
      </w:hyperlink>
    </w:p>
    <w:p>
      <w:pPr>
        <w:pStyle w:val="TOC2"/>
        <w:tabs>
          <w:tab w:val="right" w:leader="dot" w:pos="8306"/>
        </w:tabs>
      </w:pPr>
      <w:hyperlink w:anchor="_Toc3033" w:history="1">
        <w:r>
          <w:rPr>
            <w:rFonts w:ascii="仿宋" w:eastAsia="仿宋" w:hAnsi="仿宋" w:cs="仿宋" w:hint="eastAsia"/>
            <w:lang w:eastAsia="zh-CN"/>
          </w:rPr>
          <w:t>(四)、优化成本管理</w:t>
        </w:r>
        <w:r>
          <w:tab/>
        </w:r>
        <w:r>
          <w:fldChar w:fldCharType="begin"/>
        </w:r>
        <w:r>
          <w:instrText xml:space="preserve"> PAGEREF _Toc3033 \h </w:instrText>
        </w:r>
        <w:r>
          <w:fldChar w:fldCharType="separate"/>
        </w:r>
        <w:r>
          <w:t>33</w:t>
        </w:r>
        <w:r>
          <w:fldChar w:fldCharType="end"/>
        </w:r>
      </w:hyperlink>
    </w:p>
    <w:p>
      <w:pPr>
        <w:pStyle w:val="TOC1"/>
        <w:tabs>
          <w:tab w:val="right" w:leader="dot" w:pos="8306"/>
        </w:tabs>
      </w:pPr>
      <w:hyperlink w:anchor="_Toc21072" w:history="1">
        <w:r>
          <w:rPr>
            <w:rFonts w:ascii="仿宋" w:eastAsia="仿宋" w:hAnsi="仿宋" w:cs="仿宋" w:hint="eastAsia"/>
            <w:lang w:eastAsia="zh-CN"/>
          </w:rPr>
          <w:t>十一、生产安全保护</w:t>
        </w:r>
        <w:r>
          <w:tab/>
        </w:r>
        <w:r>
          <w:fldChar w:fldCharType="begin"/>
        </w:r>
        <w:r>
          <w:instrText xml:space="preserve"> PAGEREF _Toc21072 \h </w:instrText>
        </w:r>
        <w:r>
          <w:fldChar w:fldCharType="separate"/>
        </w:r>
        <w:r>
          <w:t>35</w:t>
        </w:r>
        <w:r>
          <w:fldChar w:fldCharType="end"/>
        </w:r>
      </w:hyperlink>
    </w:p>
    <w:p>
      <w:pPr>
        <w:pStyle w:val="TOC2"/>
        <w:tabs>
          <w:tab w:val="right" w:leader="dot" w:pos="8306"/>
        </w:tabs>
      </w:pPr>
      <w:hyperlink w:anchor="_Toc16532" w:history="1">
        <w:r>
          <w:rPr>
            <w:rFonts w:ascii="仿宋" w:eastAsia="仿宋" w:hAnsi="仿宋" w:cs="仿宋" w:hint="eastAsia"/>
            <w:lang w:eastAsia="zh-CN"/>
          </w:rPr>
          <w:t>(一)、消防安全</w:t>
        </w:r>
        <w:r>
          <w:tab/>
        </w:r>
        <w:r>
          <w:fldChar w:fldCharType="begin"/>
        </w:r>
        <w:r>
          <w:instrText xml:space="preserve"> PAGEREF _Toc16532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76" w:history="1">
        <w:r>
          <w:rPr>
            <w:rFonts w:ascii="仿宋" w:eastAsia="仿宋" w:hAnsi="仿宋" w:cs="仿宋" w:hint="eastAsia"/>
            <w:lang w:eastAsia="zh-CN"/>
          </w:rPr>
          <w:t>(二)、防火防爆总图布置措施</w:t>
        </w:r>
        <w:r>
          <w:tab/>
        </w:r>
        <w:r>
          <w:fldChar w:fldCharType="begin"/>
        </w:r>
        <w:r>
          <w:instrText xml:space="preserve"> PAGEREF _Toc29376 \h </w:instrText>
        </w:r>
        <w:r>
          <w:fldChar w:fldCharType="separate"/>
        </w:r>
        <w:r>
          <w:t>36</w:t>
        </w:r>
        <w:r>
          <w:fldChar w:fldCharType="end"/>
        </w:r>
      </w:hyperlink>
    </w:p>
    <w:p>
      <w:pPr>
        <w:pStyle w:val="TOC2"/>
        <w:tabs>
          <w:tab w:val="right" w:leader="dot" w:pos="8306"/>
        </w:tabs>
      </w:pPr>
      <w:hyperlink w:anchor="_Toc24451" w:history="1">
        <w:r>
          <w:rPr>
            <w:rFonts w:ascii="仿宋" w:eastAsia="仿宋" w:hAnsi="仿宋" w:cs="仿宋" w:hint="eastAsia"/>
            <w:lang w:eastAsia="zh-CN"/>
          </w:rPr>
          <w:t>(三)、自然灾害防范措施</w:t>
        </w:r>
        <w:r>
          <w:tab/>
        </w:r>
        <w:r>
          <w:fldChar w:fldCharType="begin"/>
        </w:r>
        <w:r>
          <w:instrText xml:space="preserve"> PAGEREF _Toc24451 \h </w:instrText>
        </w:r>
        <w:r>
          <w:fldChar w:fldCharType="separate"/>
        </w:r>
        <w:r>
          <w:t>37</w:t>
        </w:r>
        <w:r>
          <w:fldChar w:fldCharType="end"/>
        </w:r>
      </w:hyperlink>
    </w:p>
    <w:p>
      <w:pPr>
        <w:pStyle w:val="TOC2"/>
        <w:tabs>
          <w:tab w:val="right" w:leader="dot" w:pos="8306"/>
        </w:tabs>
      </w:pPr>
      <w:hyperlink w:anchor="_Toc24793" w:history="1">
        <w:r>
          <w:rPr>
            <w:rFonts w:ascii="仿宋" w:eastAsia="仿宋" w:hAnsi="仿宋" w:cs="仿宋" w:hint="eastAsia"/>
            <w:lang w:eastAsia="zh-CN"/>
          </w:rPr>
          <w:t>(四)、安全色及安全标志使用要求</w:t>
        </w:r>
        <w:r>
          <w:tab/>
        </w:r>
        <w:r>
          <w:fldChar w:fldCharType="begin"/>
        </w:r>
        <w:r>
          <w:instrText xml:space="preserve"> PAGEREF _Toc24793 \h </w:instrText>
        </w:r>
        <w:r>
          <w:fldChar w:fldCharType="separate"/>
        </w:r>
        <w:r>
          <w:t>38</w:t>
        </w:r>
        <w:r>
          <w:fldChar w:fldCharType="end"/>
        </w:r>
      </w:hyperlink>
    </w:p>
    <w:p>
      <w:pPr>
        <w:pStyle w:val="TOC2"/>
        <w:tabs>
          <w:tab w:val="right" w:leader="dot" w:pos="8306"/>
        </w:tabs>
      </w:pPr>
      <w:hyperlink w:anchor="_Toc20906" w:history="1">
        <w:r>
          <w:rPr>
            <w:rFonts w:ascii="仿宋" w:eastAsia="仿宋" w:hAnsi="仿宋" w:cs="仿宋" w:hint="eastAsia"/>
            <w:lang w:eastAsia="zh-CN"/>
          </w:rPr>
          <w:t>(五)、防尘防毒措施</w:t>
        </w:r>
        <w:r>
          <w:tab/>
        </w:r>
        <w:r>
          <w:fldChar w:fldCharType="begin"/>
        </w:r>
        <w:r>
          <w:instrText xml:space="preserve"> PAGEREF _Toc20906 \h </w:instrText>
        </w:r>
        <w:r>
          <w:fldChar w:fldCharType="separate"/>
        </w:r>
        <w:r>
          <w:t>39</w:t>
        </w:r>
        <w:r>
          <w:fldChar w:fldCharType="end"/>
        </w:r>
      </w:hyperlink>
    </w:p>
    <w:p>
      <w:pPr>
        <w:pStyle w:val="TOC2"/>
        <w:tabs>
          <w:tab w:val="right" w:leader="dot" w:pos="8306"/>
        </w:tabs>
      </w:pPr>
      <w:hyperlink w:anchor="_Toc32175" w:history="1">
        <w:r>
          <w:rPr>
            <w:rFonts w:ascii="仿宋" w:eastAsia="仿宋" w:hAnsi="仿宋" w:cs="仿宋" w:hint="eastAsia"/>
            <w:lang w:eastAsia="zh-CN"/>
          </w:rPr>
          <w:t>(六)、防静电、触电防护及防雷措施</w:t>
        </w:r>
        <w:r>
          <w:tab/>
        </w:r>
        <w:r>
          <w:fldChar w:fldCharType="begin"/>
        </w:r>
        <w:r>
          <w:instrText xml:space="preserve"> PAGEREF _Toc32175 \h </w:instrText>
        </w:r>
        <w:r>
          <w:fldChar w:fldCharType="separate"/>
        </w:r>
        <w:r>
          <w:t>40</w:t>
        </w:r>
        <w:r>
          <w:fldChar w:fldCharType="end"/>
        </w:r>
      </w:hyperlink>
    </w:p>
    <w:p>
      <w:pPr>
        <w:pStyle w:val="TOC2"/>
        <w:tabs>
          <w:tab w:val="right" w:leader="dot" w:pos="8306"/>
        </w:tabs>
      </w:pPr>
      <w:hyperlink w:anchor="_Toc10087" w:history="1">
        <w:r>
          <w:rPr>
            <w:rFonts w:ascii="仿宋" w:eastAsia="仿宋" w:hAnsi="仿宋" w:cs="仿宋" w:hint="eastAsia"/>
            <w:lang w:eastAsia="zh-CN"/>
          </w:rPr>
          <w:t>(七)、机械设备安全保障措施</w:t>
        </w:r>
        <w:r>
          <w:tab/>
        </w:r>
        <w:r>
          <w:fldChar w:fldCharType="begin"/>
        </w:r>
        <w:r>
          <w:instrText xml:space="preserve"> PAGEREF _Toc10087 \h </w:instrText>
        </w:r>
        <w:r>
          <w:fldChar w:fldCharType="separate"/>
        </w:r>
        <w:r>
          <w:t>41</w:t>
        </w:r>
        <w:r>
          <w:fldChar w:fldCharType="end"/>
        </w:r>
      </w:hyperlink>
    </w:p>
    <w:p>
      <w:pPr>
        <w:pStyle w:val="TOC1"/>
        <w:tabs>
          <w:tab w:val="right" w:leader="dot" w:pos="8306"/>
        </w:tabs>
      </w:pPr>
      <w:hyperlink w:anchor="_Toc25947" w:history="1">
        <w:r>
          <w:rPr>
            <w:rFonts w:ascii="仿宋" w:eastAsia="仿宋" w:hAnsi="仿宋" w:cs="仿宋" w:hint="eastAsia"/>
            <w:lang w:eastAsia="zh-CN"/>
          </w:rPr>
          <w:t>十二、镁粉系列项目技术管理</w:t>
        </w:r>
        <w:r>
          <w:tab/>
        </w:r>
        <w:r>
          <w:fldChar w:fldCharType="begin"/>
        </w:r>
        <w:r>
          <w:instrText xml:space="preserve"> PAGEREF _Toc25947 \h </w:instrText>
        </w:r>
        <w:r>
          <w:fldChar w:fldCharType="separate"/>
        </w:r>
        <w:r>
          <w:t>42</w:t>
        </w:r>
        <w:r>
          <w:fldChar w:fldCharType="end"/>
        </w:r>
      </w:hyperlink>
    </w:p>
    <w:p>
      <w:pPr>
        <w:pStyle w:val="TOC2"/>
        <w:tabs>
          <w:tab w:val="right" w:leader="dot" w:pos="8306"/>
        </w:tabs>
      </w:pPr>
      <w:hyperlink w:anchor="_Toc27865" w:history="1">
        <w:r>
          <w:rPr>
            <w:rFonts w:ascii="仿宋" w:eastAsia="仿宋" w:hAnsi="仿宋" w:cs="仿宋" w:hint="eastAsia"/>
            <w:lang w:eastAsia="zh-CN"/>
          </w:rPr>
          <w:t>(一)、技术方案选用方向</w:t>
        </w:r>
        <w:r>
          <w:tab/>
        </w:r>
        <w:r>
          <w:fldChar w:fldCharType="begin"/>
        </w:r>
        <w:r>
          <w:instrText xml:space="preserve"> PAGEREF _Toc27865 \h </w:instrText>
        </w:r>
        <w:r>
          <w:fldChar w:fldCharType="separate"/>
        </w:r>
        <w:r>
          <w:t>42</w:t>
        </w:r>
        <w:r>
          <w:fldChar w:fldCharType="end"/>
        </w:r>
      </w:hyperlink>
    </w:p>
    <w:p>
      <w:pPr>
        <w:pStyle w:val="TOC2"/>
        <w:tabs>
          <w:tab w:val="right" w:leader="dot" w:pos="8306"/>
        </w:tabs>
      </w:pPr>
      <w:hyperlink w:anchor="_Toc31299" w:history="1">
        <w:r>
          <w:rPr>
            <w:rFonts w:ascii="仿宋" w:eastAsia="仿宋" w:hAnsi="仿宋" w:cs="仿宋" w:hint="eastAsia"/>
            <w:lang w:eastAsia="zh-CN"/>
          </w:rPr>
          <w:t>(二)、工艺技术方案选用原则</w:t>
        </w:r>
        <w:r>
          <w:tab/>
        </w:r>
        <w:r>
          <w:fldChar w:fldCharType="begin"/>
        </w:r>
        <w:r>
          <w:instrText xml:space="preserve"> PAGEREF _Toc31299 \h </w:instrText>
        </w:r>
        <w:r>
          <w:fldChar w:fldCharType="separate"/>
        </w:r>
        <w:r>
          <w:t>44</w:t>
        </w:r>
        <w:r>
          <w:fldChar w:fldCharType="end"/>
        </w:r>
      </w:hyperlink>
    </w:p>
    <w:p>
      <w:pPr>
        <w:pStyle w:val="TOC2"/>
        <w:tabs>
          <w:tab w:val="right" w:leader="dot" w:pos="8306"/>
        </w:tabs>
      </w:pPr>
      <w:hyperlink w:anchor="_Toc28297" w:history="1">
        <w:r>
          <w:rPr>
            <w:rFonts w:ascii="仿宋" w:eastAsia="仿宋" w:hAnsi="仿宋" w:cs="仿宋" w:hint="eastAsia"/>
            <w:lang w:eastAsia="zh-CN"/>
          </w:rPr>
          <w:t>(三)、工艺技术方案要求</w:t>
        </w:r>
        <w:r>
          <w:tab/>
        </w:r>
        <w:r>
          <w:fldChar w:fldCharType="begin"/>
        </w:r>
        <w:r>
          <w:instrText xml:space="preserve"> PAGEREF _Toc28297 \h </w:instrText>
        </w:r>
        <w:r>
          <w:fldChar w:fldCharType="separate"/>
        </w:r>
        <w:r>
          <w:t>46</w:t>
        </w:r>
        <w:r>
          <w:fldChar w:fldCharType="end"/>
        </w:r>
      </w:hyperlink>
    </w:p>
    <w:p>
      <w:pPr>
        <w:pStyle w:val="TOC1"/>
        <w:tabs>
          <w:tab w:val="right" w:leader="dot" w:pos="8306"/>
        </w:tabs>
      </w:pPr>
      <w:hyperlink w:anchor="_Toc25501" w:history="1">
        <w:r>
          <w:rPr>
            <w:rFonts w:ascii="仿宋" w:eastAsia="仿宋" w:hAnsi="仿宋" w:cs="仿宋" w:hint="eastAsia"/>
            <w:lang w:eastAsia="zh-CN"/>
          </w:rPr>
          <w:t>十三、镁粉系列项目变更管理</w:t>
        </w:r>
        <w:r>
          <w:tab/>
        </w:r>
        <w:r>
          <w:fldChar w:fldCharType="begin"/>
        </w:r>
        <w:r>
          <w:instrText xml:space="preserve"> PAGEREF _Toc25501 \h </w:instrText>
        </w:r>
        <w:r>
          <w:fldChar w:fldCharType="separate"/>
        </w:r>
        <w:r>
          <w:t>49</w:t>
        </w:r>
        <w:r>
          <w:fldChar w:fldCharType="end"/>
        </w:r>
      </w:hyperlink>
    </w:p>
    <w:p>
      <w:pPr>
        <w:pStyle w:val="TOC2"/>
        <w:tabs>
          <w:tab w:val="right" w:leader="dot" w:pos="8306"/>
        </w:tabs>
      </w:pPr>
      <w:hyperlink w:anchor="_Toc22620" w:history="1">
        <w:r>
          <w:rPr>
            <w:rFonts w:ascii="仿宋" w:eastAsia="仿宋" w:hAnsi="仿宋" w:cs="仿宋" w:hint="eastAsia"/>
            <w:lang w:eastAsia="zh-CN"/>
          </w:rPr>
          <w:t>(一)、变更申请与评估</w:t>
        </w:r>
        <w:r>
          <w:tab/>
        </w:r>
        <w:r>
          <w:fldChar w:fldCharType="begin"/>
        </w:r>
        <w:r>
          <w:instrText xml:space="preserve"> PAGEREF _Toc22620 \h </w:instrText>
        </w:r>
        <w:r>
          <w:fldChar w:fldCharType="separate"/>
        </w:r>
        <w:r>
          <w:t>49</w:t>
        </w:r>
        <w:r>
          <w:fldChar w:fldCharType="end"/>
        </w:r>
      </w:hyperlink>
    </w:p>
    <w:p>
      <w:pPr>
        <w:pStyle w:val="TOC2"/>
        <w:tabs>
          <w:tab w:val="right" w:leader="dot" w:pos="8306"/>
        </w:tabs>
      </w:pPr>
      <w:hyperlink w:anchor="_Toc24860" w:history="1">
        <w:r>
          <w:rPr>
            <w:rFonts w:ascii="仿宋" w:eastAsia="仿宋" w:hAnsi="仿宋" w:cs="仿宋" w:hint="eastAsia"/>
            <w:lang w:eastAsia="zh-CN"/>
          </w:rPr>
          <w:t>(二)、变更实施与控制</w:t>
        </w:r>
        <w:r>
          <w:tab/>
        </w:r>
        <w:r>
          <w:fldChar w:fldCharType="begin"/>
        </w:r>
        <w:r>
          <w:instrText xml:space="preserve"> PAGEREF _Toc24860 \h </w:instrText>
        </w:r>
        <w:r>
          <w:fldChar w:fldCharType="separate"/>
        </w:r>
        <w:r>
          <w:t>49</w:t>
        </w:r>
        <w:r>
          <w:fldChar w:fldCharType="end"/>
        </w:r>
      </w:hyperlink>
    </w:p>
    <w:p>
      <w:pPr>
        <w:pStyle w:val="TOC1"/>
        <w:tabs>
          <w:tab w:val="right" w:leader="dot" w:pos="8306"/>
        </w:tabs>
      </w:pPr>
      <w:hyperlink w:anchor="_Toc10519" w:history="1">
        <w:r>
          <w:rPr>
            <w:rFonts w:ascii="仿宋" w:eastAsia="仿宋" w:hAnsi="仿宋" w:cs="仿宋" w:hint="eastAsia"/>
            <w:lang w:eastAsia="zh-CN"/>
          </w:rPr>
          <w:t>十四、利益相关者分析与沟通计划</w:t>
        </w:r>
        <w:r>
          <w:tab/>
        </w:r>
        <w:r>
          <w:fldChar w:fldCharType="begin"/>
        </w:r>
        <w:r>
          <w:instrText xml:space="preserve"> PAGEREF _Toc10519 \h </w:instrText>
        </w:r>
        <w:r>
          <w:fldChar w:fldCharType="separate"/>
        </w:r>
        <w:r>
          <w:t>50</w:t>
        </w:r>
        <w:r>
          <w:fldChar w:fldCharType="end"/>
        </w:r>
      </w:hyperlink>
    </w:p>
    <w:p>
      <w:pPr>
        <w:pStyle w:val="TOC2"/>
        <w:tabs>
          <w:tab w:val="right" w:leader="dot" w:pos="8306"/>
        </w:tabs>
      </w:pPr>
      <w:hyperlink w:anchor="_Toc9442" w:history="1">
        <w:r>
          <w:rPr>
            <w:rFonts w:ascii="仿宋" w:eastAsia="仿宋" w:hAnsi="仿宋" w:cs="仿宋" w:hint="eastAsia"/>
            <w:lang w:eastAsia="zh-CN"/>
          </w:rPr>
          <w:t>(一)、利益相关者分析</w:t>
        </w:r>
        <w:r>
          <w:tab/>
        </w:r>
        <w:r>
          <w:fldChar w:fldCharType="begin"/>
        </w:r>
        <w:r>
          <w:instrText xml:space="preserve"> PAGEREF _Toc9442 \h </w:instrText>
        </w:r>
        <w:r>
          <w:fldChar w:fldCharType="separate"/>
        </w:r>
        <w:r>
          <w:t>50</w:t>
        </w:r>
        <w:r>
          <w:fldChar w:fldCharType="end"/>
        </w:r>
      </w:hyperlink>
    </w:p>
    <w:p>
      <w:pPr>
        <w:pStyle w:val="TOC2"/>
        <w:tabs>
          <w:tab w:val="right" w:leader="dot" w:pos="8306"/>
        </w:tabs>
      </w:pPr>
      <w:hyperlink w:anchor="_Toc1787" w:history="1">
        <w:r>
          <w:rPr>
            <w:rFonts w:ascii="仿宋" w:eastAsia="仿宋" w:hAnsi="仿宋" w:cs="仿宋" w:hint="eastAsia"/>
            <w:lang w:eastAsia="zh-CN"/>
          </w:rPr>
          <w:t>(二)、沟通计划</w:t>
        </w:r>
        <w:r>
          <w:tab/>
        </w:r>
        <w:r>
          <w:fldChar w:fldCharType="begin"/>
        </w:r>
        <w:r>
          <w:instrText xml:space="preserve"> PAGEREF _Toc1787 \h </w:instrText>
        </w:r>
        <w:r>
          <w:fldChar w:fldCharType="separate"/>
        </w:r>
        <w:r>
          <w:t>51</w:t>
        </w:r>
        <w:r>
          <w:fldChar w:fldCharType="end"/>
        </w:r>
      </w:hyperlink>
    </w:p>
    <w:p>
      <w:pPr>
        <w:pStyle w:val="TOC1"/>
        <w:tabs>
          <w:tab w:val="right" w:leader="dot" w:pos="8306"/>
        </w:tabs>
      </w:pPr>
      <w:hyperlink w:anchor="_Toc11824" w:history="1">
        <w:r>
          <w:rPr>
            <w:rFonts w:ascii="仿宋" w:eastAsia="仿宋" w:hAnsi="仿宋" w:cs="仿宋" w:hint="eastAsia"/>
            <w:lang w:eastAsia="zh-CN"/>
          </w:rPr>
          <w:t>十五、镁粉系列项目治理与监督</w:t>
        </w:r>
        <w:r>
          <w:tab/>
        </w:r>
        <w:r>
          <w:fldChar w:fldCharType="begin"/>
        </w:r>
        <w:r>
          <w:instrText xml:space="preserve"> PAGEREF _Toc11824 \h </w:instrText>
        </w:r>
        <w:r>
          <w:fldChar w:fldCharType="separate"/>
        </w:r>
        <w:r>
          <w:t>52</w:t>
        </w:r>
        <w:r>
          <w:fldChar w:fldCharType="end"/>
        </w:r>
      </w:hyperlink>
    </w:p>
    <w:p>
      <w:pPr>
        <w:pStyle w:val="TOC2"/>
        <w:tabs>
          <w:tab w:val="right" w:leader="dot" w:pos="8306"/>
        </w:tabs>
      </w:pPr>
      <w:hyperlink w:anchor="_Toc9794" w:history="1">
        <w:r>
          <w:rPr>
            <w:rFonts w:ascii="仿宋" w:eastAsia="仿宋" w:hAnsi="仿宋" w:cs="仿宋" w:hint="eastAsia"/>
            <w:lang w:eastAsia="zh-CN"/>
          </w:rPr>
          <w:t>(一)、镁粉系列项目治理结构</w:t>
        </w:r>
        <w:r>
          <w:tab/>
        </w:r>
        <w:r>
          <w:fldChar w:fldCharType="begin"/>
        </w:r>
        <w:r>
          <w:instrText xml:space="preserve"> PAGEREF _Toc9794 \h </w:instrText>
        </w:r>
        <w:r>
          <w:fldChar w:fldCharType="separate"/>
        </w:r>
        <w:r>
          <w:t>52</w:t>
        </w:r>
        <w:r>
          <w:fldChar w:fldCharType="end"/>
        </w:r>
      </w:hyperlink>
    </w:p>
    <w:p>
      <w:pPr>
        <w:pStyle w:val="TOC2"/>
        <w:tabs>
          <w:tab w:val="right" w:leader="dot" w:pos="8306"/>
        </w:tabs>
      </w:pPr>
      <w:hyperlink w:anchor="_Toc12908" w:history="1">
        <w:r>
          <w:rPr>
            <w:rFonts w:ascii="仿宋" w:eastAsia="仿宋" w:hAnsi="仿宋" w:cs="仿宋" w:hint="eastAsia"/>
            <w:lang w:eastAsia="zh-CN"/>
          </w:rPr>
          <w:t>(二)、监督与审计</w:t>
        </w:r>
        <w:r>
          <w:tab/>
        </w:r>
        <w:r>
          <w:fldChar w:fldCharType="begin"/>
        </w:r>
        <w:r>
          <w:instrText xml:space="preserve"> PAGEREF _Toc12908 \h </w:instrText>
        </w:r>
        <w:r>
          <w:fldChar w:fldCharType="separate"/>
        </w:r>
        <w:r>
          <w:t>54</w:t>
        </w:r>
        <w:r>
          <w:fldChar w:fldCharType="end"/>
        </w:r>
      </w:hyperlink>
    </w:p>
    <w:p>
      <w:pPr>
        <w:pStyle w:val="TOC1"/>
        <w:tabs>
          <w:tab w:val="right" w:leader="dot" w:pos="8306"/>
        </w:tabs>
      </w:pPr>
      <w:hyperlink w:anchor="_Toc14466" w:history="1">
        <w:r>
          <w:rPr>
            <w:rFonts w:ascii="仿宋" w:eastAsia="仿宋" w:hAnsi="仿宋" w:cs="仿宋" w:hint="eastAsia"/>
            <w:lang w:eastAsia="zh-CN"/>
          </w:rPr>
          <w:t>十六、镁粉系列项目工程方案分析</w:t>
        </w:r>
        <w:r>
          <w:tab/>
        </w:r>
        <w:r>
          <w:fldChar w:fldCharType="begin"/>
        </w:r>
        <w:r>
          <w:instrText xml:space="preserve"> PAGEREF _Toc14466 \h </w:instrText>
        </w:r>
        <w:r>
          <w:fldChar w:fldCharType="separate"/>
        </w:r>
        <w:r>
          <w:t>55</w:t>
        </w:r>
        <w:r>
          <w:fldChar w:fldCharType="end"/>
        </w:r>
      </w:hyperlink>
    </w:p>
    <w:p>
      <w:pPr>
        <w:pStyle w:val="TOC2"/>
        <w:tabs>
          <w:tab w:val="right" w:leader="dot" w:pos="8306"/>
        </w:tabs>
      </w:pPr>
      <w:hyperlink w:anchor="_Toc20334" w:history="1">
        <w:r>
          <w:rPr>
            <w:rFonts w:ascii="仿宋" w:eastAsia="仿宋" w:hAnsi="仿宋" w:cs="仿宋" w:hint="eastAsia"/>
            <w:lang w:eastAsia="zh-CN"/>
          </w:rPr>
          <w:t>(一)、建筑工程设计原则</w:t>
        </w:r>
        <w:r>
          <w:tab/>
        </w:r>
        <w:r>
          <w:fldChar w:fldCharType="begin"/>
        </w:r>
        <w:r>
          <w:instrText xml:space="preserve"> PAGEREF _Toc20334 \h </w:instrText>
        </w:r>
        <w:r>
          <w:fldChar w:fldCharType="separate"/>
        </w:r>
        <w:r>
          <w:t>55</w:t>
        </w:r>
        <w:r>
          <w:fldChar w:fldCharType="end"/>
        </w:r>
      </w:hyperlink>
    </w:p>
    <w:p>
      <w:pPr>
        <w:pStyle w:val="TOC2"/>
        <w:tabs>
          <w:tab w:val="right" w:leader="dot" w:pos="8306"/>
        </w:tabs>
      </w:pPr>
      <w:hyperlink w:anchor="_Toc21580" w:history="1">
        <w:r>
          <w:rPr>
            <w:rFonts w:ascii="仿宋" w:eastAsia="仿宋" w:hAnsi="仿宋" w:cs="仿宋" w:hint="eastAsia"/>
            <w:lang w:eastAsia="zh-CN"/>
          </w:rPr>
          <w:t>(二)、土建工程建设指标</w:t>
        </w:r>
        <w:r>
          <w:tab/>
        </w:r>
        <w:r>
          <w:fldChar w:fldCharType="begin"/>
        </w:r>
        <w:r>
          <w:instrText xml:space="preserve"> PAGEREF _Toc21580 \h </w:instrText>
        </w:r>
        <w:r>
          <w:fldChar w:fldCharType="separate"/>
        </w:r>
        <w:r>
          <w:t>58</w:t>
        </w:r>
        <w:r>
          <w:fldChar w:fldCharType="end"/>
        </w:r>
      </w:hyperlink>
    </w:p>
    <w:p>
      <w:pPr>
        <w:pStyle w:val="TOC1"/>
        <w:tabs>
          <w:tab w:val="right" w:leader="dot" w:pos="8306"/>
        </w:tabs>
      </w:pPr>
      <w:hyperlink w:anchor="_Toc22847" w:history="1">
        <w:r>
          <w:rPr>
            <w:rFonts w:ascii="仿宋" w:eastAsia="仿宋" w:hAnsi="仿宋" w:cs="仿宋" w:hint="eastAsia"/>
            <w:lang w:eastAsia="zh-CN"/>
          </w:rPr>
          <w:t>十七、质量管理体系</w:t>
        </w:r>
        <w:r>
          <w:tab/>
        </w:r>
        <w:r>
          <w:fldChar w:fldCharType="begin"/>
        </w:r>
        <w:r>
          <w:instrText xml:space="preserve"> PAGEREF _Toc22847 \h </w:instrText>
        </w:r>
        <w:r>
          <w:fldChar w:fldCharType="separate"/>
        </w:r>
        <w:r>
          <w:t>60</w:t>
        </w:r>
        <w:r>
          <w:fldChar w:fldCharType="end"/>
        </w:r>
      </w:hyperlink>
    </w:p>
    <w:p>
      <w:pPr>
        <w:pStyle w:val="TOC2"/>
        <w:tabs>
          <w:tab w:val="right" w:leader="dot" w:pos="8306"/>
        </w:tabs>
      </w:pPr>
      <w:hyperlink w:anchor="_Toc32371" w:history="1">
        <w:r>
          <w:rPr>
            <w:rFonts w:ascii="仿宋" w:eastAsia="仿宋" w:hAnsi="仿宋" w:cs="仿宋" w:hint="eastAsia"/>
            <w:lang w:eastAsia="zh-CN"/>
          </w:rPr>
          <w:t>(一)、质量目标与方针</w:t>
        </w:r>
        <w:r>
          <w:tab/>
        </w:r>
        <w:r>
          <w:fldChar w:fldCharType="begin"/>
        </w:r>
        <w:r>
          <w:instrText xml:space="preserve"> PAGEREF _Toc32371 \h </w:instrText>
        </w:r>
        <w:r>
          <w:fldChar w:fldCharType="separate"/>
        </w:r>
        <w:r>
          <w:t>60</w:t>
        </w:r>
        <w:r>
          <w:fldChar w:fldCharType="end"/>
        </w:r>
      </w:hyperlink>
    </w:p>
    <w:p>
      <w:pPr>
        <w:pStyle w:val="TOC2"/>
        <w:tabs>
          <w:tab w:val="right" w:leader="dot" w:pos="8306"/>
        </w:tabs>
      </w:pPr>
      <w:hyperlink w:anchor="_Toc26274" w:history="1">
        <w:r>
          <w:rPr>
            <w:rFonts w:ascii="仿宋" w:eastAsia="仿宋" w:hAnsi="仿宋" w:cs="仿宋" w:hint="eastAsia"/>
            <w:lang w:eastAsia="zh-CN"/>
          </w:rPr>
          <w:t>(二)、质量管理责任</w:t>
        </w:r>
        <w:r>
          <w:tab/>
        </w:r>
        <w:r>
          <w:fldChar w:fldCharType="begin"/>
        </w:r>
        <w:r>
          <w:instrText xml:space="preserve"> PAGEREF _Toc26274 \h </w:instrText>
        </w:r>
        <w:r>
          <w:fldChar w:fldCharType="separate"/>
        </w:r>
        <w:r>
          <w:t>61</w:t>
        </w:r>
        <w:r>
          <w:fldChar w:fldCharType="end"/>
        </w:r>
      </w:hyperlink>
    </w:p>
    <w:p>
      <w:pPr>
        <w:pStyle w:val="TOC2"/>
        <w:tabs>
          <w:tab w:val="right" w:leader="dot" w:pos="8306"/>
        </w:tabs>
      </w:pPr>
      <w:hyperlink w:anchor="_Toc2786" w:history="1">
        <w:r>
          <w:rPr>
            <w:rFonts w:ascii="仿宋" w:eastAsia="仿宋" w:hAnsi="仿宋" w:cs="仿宋" w:hint="eastAsia"/>
            <w:lang w:eastAsia="zh-CN"/>
          </w:rPr>
          <w:t>(三)、质量管理体系文件</w:t>
        </w:r>
        <w:r>
          <w:tab/>
        </w:r>
        <w:r>
          <w:fldChar w:fldCharType="begin"/>
        </w:r>
        <w:r>
          <w:instrText xml:space="preserve"> PAGEREF _Toc2786 \h </w:instrText>
        </w:r>
        <w:r>
          <w:fldChar w:fldCharType="separate"/>
        </w:r>
        <w:r>
          <w:t>62</w:t>
        </w:r>
        <w:r>
          <w:fldChar w:fldCharType="end"/>
        </w:r>
      </w:hyperlink>
    </w:p>
    <w:p>
      <w:pPr>
        <w:pStyle w:val="TOC2"/>
        <w:tabs>
          <w:tab w:val="right" w:leader="dot" w:pos="8306"/>
        </w:tabs>
      </w:pPr>
      <w:hyperlink w:anchor="_Toc6951" w:history="1">
        <w:r>
          <w:rPr>
            <w:rFonts w:ascii="仿宋" w:eastAsia="仿宋" w:hAnsi="仿宋" w:cs="仿宋" w:hint="eastAsia"/>
            <w:lang w:eastAsia="zh-CN"/>
          </w:rPr>
          <w:t>(四)、质量培训与教育</w:t>
        </w:r>
        <w:r>
          <w:tab/>
        </w:r>
        <w:r>
          <w:fldChar w:fldCharType="begin"/>
        </w:r>
        <w:r>
          <w:instrText xml:space="preserve"> PAGEREF _Toc6951 \h </w:instrText>
        </w:r>
        <w:r>
          <w:fldChar w:fldCharType="separate"/>
        </w:r>
        <w:r>
          <w:t>64</w:t>
        </w:r>
        <w:r>
          <w:fldChar w:fldCharType="end"/>
        </w:r>
      </w:hyperlink>
    </w:p>
    <w:p>
      <w:pPr>
        <w:pStyle w:val="TOC2"/>
        <w:tabs>
          <w:tab w:val="right" w:leader="dot" w:pos="8306"/>
        </w:tabs>
      </w:pPr>
      <w:hyperlink w:anchor="_Toc30968" w:history="1">
        <w:r>
          <w:rPr>
            <w:rFonts w:ascii="仿宋" w:eastAsia="仿宋" w:hAnsi="仿宋" w:cs="仿宋" w:hint="eastAsia"/>
            <w:lang w:eastAsia="zh-CN"/>
          </w:rPr>
          <w:t>(五)、质量审核与评价</w:t>
        </w:r>
        <w:r>
          <w:tab/>
        </w:r>
        <w:r>
          <w:fldChar w:fldCharType="begin"/>
        </w:r>
        <w:r>
          <w:instrText xml:space="preserve"> PAGEREF _Toc30968 \h </w:instrText>
        </w:r>
        <w:r>
          <w:fldChar w:fldCharType="separate"/>
        </w:r>
        <w:r>
          <w:t>65</w:t>
        </w:r>
        <w:r>
          <w:fldChar w:fldCharType="end"/>
        </w:r>
      </w:hyperlink>
    </w:p>
    <w:p>
      <w:pPr>
        <w:pStyle w:val="TOC2"/>
        <w:tabs>
          <w:tab w:val="right" w:leader="dot" w:pos="8306"/>
        </w:tabs>
      </w:pPr>
      <w:hyperlink w:anchor="_Toc25241" w:history="1">
        <w:r>
          <w:rPr>
            <w:rFonts w:ascii="仿宋" w:eastAsia="仿宋" w:hAnsi="仿宋" w:cs="仿宋" w:hint="eastAsia"/>
            <w:lang w:eastAsia="zh-CN"/>
          </w:rPr>
          <w:t>(六)、不符合与纠正措施</w:t>
        </w:r>
        <w:r>
          <w:tab/>
        </w:r>
        <w:r>
          <w:fldChar w:fldCharType="begin"/>
        </w:r>
        <w:r>
          <w:instrText xml:space="preserve"> PAGEREF _Toc25241 \h </w:instrText>
        </w:r>
        <w:r>
          <w:fldChar w:fldCharType="separate"/>
        </w:r>
        <w:r>
          <w:t>67</w:t>
        </w:r>
        <w:r>
          <w:fldChar w:fldCharType="end"/>
        </w:r>
      </w:hyperlink>
    </w:p>
    <w:p>
      <w:pPr>
        <w:pStyle w:val="TOC1"/>
        <w:tabs>
          <w:tab w:val="right" w:leader="dot" w:pos="8306"/>
        </w:tabs>
      </w:pPr>
      <w:hyperlink w:anchor="_Toc20397" w:history="1">
        <w:r>
          <w:rPr>
            <w:rFonts w:ascii="仿宋" w:eastAsia="仿宋" w:hAnsi="仿宋" w:cs="仿宋" w:hint="eastAsia"/>
            <w:lang w:eastAsia="zh-CN"/>
          </w:rPr>
          <w:t>十八、营销与推广策略</w:t>
        </w:r>
        <w:r>
          <w:tab/>
        </w:r>
        <w:r>
          <w:fldChar w:fldCharType="begin"/>
        </w:r>
        <w:r>
          <w:instrText xml:space="preserve"> PAGEREF _Toc20397 \h </w:instrText>
        </w:r>
        <w:r>
          <w:fldChar w:fldCharType="separate"/>
        </w:r>
        <w:r>
          <w:t>68</w:t>
        </w:r>
        <w:r>
          <w:fldChar w:fldCharType="end"/>
        </w:r>
      </w:hyperlink>
    </w:p>
    <w:p>
      <w:pPr>
        <w:pStyle w:val="TOC2"/>
        <w:tabs>
          <w:tab w:val="right" w:leader="dot" w:pos="8306"/>
        </w:tabs>
      </w:pPr>
      <w:hyperlink w:anchor="_Toc12540" w:history="1">
        <w:r>
          <w:rPr>
            <w:rFonts w:ascii="仿宋" w:eastAsia="仿宋" w:hAnsi="仿宋" w:cs="仿宋" w:hint="eastAsia"/>
            <w:lang w:eastAsia="zh-CN"/>
          </w:rPr>
          <w:t>(一)、产品/服务定位与特点</w:t>
        </w:r>
        <w:r>
          <w:tab/>
        </w:r>
        <w:r>
          <w:fldChar w:fldCharType="begin"/>
        </w:r>
        <w:r>
          <w:instrText xml:space="preserve"> PAGEREF _Toc12540 \h </w:instrText>
        </w:r>
        <w:r>
          <w:fldChar w:fldCharType="separate"/>
        </w:r>
        <w:r>
          <w:t>68</w:t>
        </w:r>
        <w:r>
          <w:fldChar w:fldCharType="end"/>
        </w:r>
      </w:hyperlink>
    </w:p>
    <w:p>
      <w:pPr>
        <w:pStyle w:val="TOC2"/>
        <w:tabs>
          <w:tab w:val="right" w:leader="dot" w:pos="8306"/>
        </w:tabs>
      </w:pPr>
      <w:hyperlink w:anchor="_Toc24603" w:history="1">
        <w:r>
          <w:rPr>
            <w:rFonts w:ascii="仿宋" w:eastAsia="仿宋" w:hAnsi="仿宋" w:cs="仿宋" w:hint="eastAsia"/>
            <w:lang w:eastAsia="zh-CN"/>
          </w:rPr>
          <w:t>(二)、市场定位与竞争分析</w:t>
        </w:r>
        <w:r>
          <w:tab/>
        </w:r>
        <w:r>
          <w:fldChar w:fldCharType="begin"/>
        </w:r>
        <w:r>
          <w:instrText xml:space="preserve"> PAGEREF _Toc24603 \h </w:instrText>
        </w:r>
        <w:r>
          <w:fldChar w:fldCharType="separate"/>
        </w:r>
        <w:r>
          <w:t>69</w:t>
        </w:r>
        <w:r>
          <w:fldChar w:fldCharType="end"/>
        </w:r>
      </w:hyperlink>
    </w:p>
    <w:p>
      <w:pPr>
        <w:pStyle w:val="TOC2"/>
        <w:tabs>
          <w:tab w:val="right" w:leader="dot" w:pos="8306"/>
        </w:tabs>
      </w:pPr>
      <w:hyperlink w:anchor="_Toc13189" w:history="1">
        <w:r>
          <w:rPr>
            <w:rFonts w:ascii="仿宋" w:eastAsia="仿宋" w:hAnsi="仿宋" w:cs="仿宋" w:hint="eastAsia"/>
            <w:lang w:eastAsia="zh-CN"/>
          </w:rPr>
          <w:t>(三)、营销渠道与策略</w:t>
        </w:r>
        <w:r>
          <w:tab/>
        </w:r>
        <w:r>
          <w:fldChar w:fldCharType="begin"/>
        </w:r>
        <w:r>
          <w:instrText xml:space="preserve"> PAGEREF _Toc13189 \h </w:instrText>
        </w:r>
        <w:r>
          <w:fldChar w:fldCharType="separate"/>
        </w:r>
        <w:r>
          <w:t>70</w:t>
        </w:r>
        <w:r>
          <w:fldChar w:fldCharType="end"/>
        </w:r>
      </w:hyperlink>
    </w:p>
    <w:p>
      <w:pPr>
        <w:pStyle w:val="TOC2"/>
        <w:tabs>
          <w:tab w:val="right" w:leader="dot" w:pos="8306"/>
        </w:tabs>
      </w:pPr>
      <w:hyperlink w:anchor="_Toc18724" w:history="1">
        <w:r>
          <w:rPr>
            <w:rFonts w:ascii="仿宋" w:eastAsia="仿宋" w:hAnsi="仿宋" w:cs="仿宋" w:hint="eastAsia"/>
            <w:lang w:eastAsia="zh-CN"/>
          </w:rPr>
          <w:t>(四)、推广与宣传活动</w:t>
        </w:r>
        <w:r>
          <w:tab/>
        </w:r>
        <w:r>
          <w:fldChar w:fldCharType="begin"/>
        </w:r>
        <w:r>
          <w:instrText xml:space="preserve"> PAGEREF _Toc18724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42"/>
      <w:r>
        <w:rPr>
          <w:rFonts w:ascii="仿宋" w:eastAsia="仿宋" w:hAnsi="仿宋" w:cs="仿宋" w:hint="eastAsia"/>
          <w:sz w:val="28"/>
          <w:lang w:eastAsia="zh-CN"/>
        </w:rPr>
        <w:t>一、镁粉系列项目建设背景及必要性分析</w:t>
      </w:r>
      <w:bookmarkEnd w:id="2"/>
    </w:p>
    <w:p>
      <w:pPr>
        <w:pStyle w:val="Heading2"/>
        <w:rPr>
          <w:rFonts w:ascii="仿宋" w:eastAsia="仿宋" w:hAnsi="仿宋" w:cs="仿宋" w:hint="eastAsia"/>
          <w:lang w:eastAsia="zh-CN"/>
        </w:rPr>
      </w:pPr>
      <w:bookmarkStart w:id="3" w:name="_Toc17613"/>
      <w:r>
        <w:rPr>
          <w:rFonts w:ascii="仿宋" w:eastAsia="仿宋" w:hAnsi="仿宋" w:cs="仿宋" w:hint="eastAsia"/>
          <w:lang w:eastAsia="zh-CN"/>
        </w:rPr>
        <w:t>(一)、镁粉系列项目背景分析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镁粉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镁粉系列项目在这个潮流中的定位。同时，我们将关注行业内涌现的新兴机遇，以便镁粉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镁粉系列项目提供了强大的发展动力。我们将聚焦于行业内最新的技术发展趋势，包括但不限于人工智能、大数据分析、物联网等领域。通过深度的技术研究，我们将确保镁粉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镁粉系列项目发展的源泉。我们将投入更多的精力对市场需求进行深入剖析，超越表面的需求，深入挖掘潜在的市场痛点和机遇。通过对市场需求的细致了解，镁粉系列项目将更有针对性地设计解决方案，满足市场的多样化需求，从而更好地促进镁粉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镁粉系列项目战略至关重要。我们将对竞争态势进行更为深入的分析，包括但不限于市场份额、产品特点、客户满意度等多个维度。通过深度的竞争分析，镁粉系列项目将能够更准确地把握市场脉搏，制定具有竞争力的镁粉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镁粉系列项目的发展具有直接的影响。我们将进行更为全面的法规和政策分析，了解行业发展中的潜在法律风险和合规挑战。通过充分了解和遵守相关法规，镁粉系列项目将确保在法律框架内合法合规运营，为镁粉系列项目的稳健发展提供有力支持。</w:t>
      </w:r>
    </w:p>
    <w:p>
      <w:pPr>
        <w:pStyle w:val="Heading2"/>
        <w:ind w:firstLine="560" w:firstLineChars="200"/>
        <w:rPr>
          <w:rFonts w:ascii="仿宋" w:eastAsia="仿宋" w:hAnsi="仿宋" w:cs="仿宋" w:hint="eastAsia"/>
          <w:sz w:val="28"/>
          <w:lang w:eastAsia="zh-CN"/>
        </w:rPr>
      </w:pPr>
      <w:bookmarkStart w:id="4" w:name="_Toc24171"/>
      <w:r>
        <w:rPr>
          <w:rFonts w:ascii="仿宋" w:eastAsia="仿宋" w:hAnsi="仿宋" w:cs="仿宋" w:hint="eastAsia"/>
          <w:sz w:val="28"/>
          <w:lang w:eastAsia="zh-CN"/>
        </w:rPr>
        <w:t>(二)、镁粉系列项目建设必要性分析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建设的迫切性源于对行业发展趋势的深刻洞察。我们正处于一个行业变革的时代，科技创新、数字化转型成为企业发展的关键动力。镁粉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建设不仅仅是为了跟上潮流，更是为了通过技术创新推动企业的持续发展。通过引入先进的技术和解决方案，镁粉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镁粉系列项目的建设成为必然选择，通过提高产品质量、拓展服务领域，从而在竞争中获得更多的机会。镁粉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镁粉系列项目建设的必要性体现在对客户需求更精准的满足。通过镁粉系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建设的背后是对企业持续创新的追求。只有通过不断创新，企业才能在竞争中立于不败之地。镁粉系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275"/>
      <w:r>
        <w:rPr>
          <w:rFonts w:ascii="仿宋" w:eastAsia="仿宋" w:hAnsi="仿宋" w:cs="仿宋" w:hint="eastAsia"/>
          <w:sz w:val="28"/>
          <w:lang w:eastAsia="zh-CN"/>
        </w:rPr>
        <w:t>二、镁粉系列项目危机管理</w:t>
      </w:r>
      <w:bookmarkEnd w:id="5"/>
    </w:p>
    <w:p>
      <w:pPr>
        <w:pStyle w:val="Heading2"/>
        <w:rPr>
          <w:rFonts w:ascii="仿宋" w:eastAsia="仿宋" w:hAnsi="仿宋" w:cs="仿宋" w:hint="eastAsia"/>
          <w:lang w:eastAsia="zh-CN"/>
        </w:rPr>
      </w:pPr>
      <w:bookmarkStart w:id="6" w:name="_Toc158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镁粉系列项目危机管理中，危机预警与识别是确保镁粉系列项目稳健运行的核心步骤。通过建立全面的监测机制，镁粉系列项目团队旨在及时发现和理解潜在的风险和危机因素，以便采取及时的预防和应对措施，确保镁粉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首先，通过深入的风险评估，镁粉系列项目团队全面分析了整个镁粉系列项目和各个阶段可能存在的威胁。这包括准确评估每个潜在风险的发生概率和可能影响的程度，为后续危机预警提供了有力支持。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镁粉系列项目团队着重于明确定义镁粉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镁粉系列项目进展的持续监控，团队能够及时发现潜在问题并作出迅速反应。镁粉系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在这一阶段，团队的专业素养和反应速度将发挥至关重要的作用，以确保潜在危机能够在初期得到有效的处理，最大程度地减轻负面影响。通过危机预警与识别，镁粉系列项目得以更有序、可控地推进。</w:t>
      </w:r>
    </w:p>
    <w:p>
      <w:pPr>
        <w:pStyle w:val="Heading2"/>
        <w:ind w:firstLine="560" w:firstLineChars="200"/>
        <w:rPr>
          <w:rFonts w:ascii="仿宋" w:eastAsia="仿宋" w:hAnsi="仿宋" w:cs="仿宋" w:hint="eastAsia"/>
          <w:sz w:val="28"/>
          <w:lang w:eastAsia="zh-CN"/>
        </w:rPr>
      </w:pPr>
      <w:bookmarkStart w:id="7" w:name="_Toc3214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在危机发生时，镁粉系列项目团队立即行动，成立了应急小组。该小组的任务是迅速制定并实施紧急应对措施，以最小化潜在损失。以下是采取的主要措施：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暂停镁粉系列项目进度：为遏制危机蔓延，镁粉系列项目暂时停止进行，以便全面评估当前状况。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资源重新分配：重新评估镁粉系列项目资源的分配，确保最大限度地减小损失。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实时沟通：与关键利益相关者建立实时沟通机制，向他们传递镁粉系列项目危机的实际状况，保障镁粉系列项目核心利益。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在紧急应对的同时，镁粉系列项目团队强调了团队协作和有效沟通的重要性。以下是团队协作的关键举措：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信息共享机制：建立了信息共享平台，确保团队成员能够及时获取镁粉系列项目危机的实时信息。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领导者沟通：镁粉系列项目领导者通过定期会议和即时沟通工具，指导团队应对危机，保持团队稳定运行。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随着危机得到初步控制，镁粉系列项目团队转向制定恢复计划，以确保镁粉系列项目能够从中迅速恢复。主要恢复计划包括：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修复受损的进度计划：重新评估镁粉系列项目进度，制定修复计划，确保镁粉系列项目尽快回归正常进程。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重新调整资源分配：优化资源分配，确保镁粉系列项目在有限资源下高效运转。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风险管理机制加强：对镁粉系列项目风险进行全面评估，制定更强化的风险管理策略，以预防未来可能的危机。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846"/>
      <w:r>
        <w:rPr>
          <w:rFonts w:ascii="仿宋" w:eastAsia="仿宋" w:hAnsi="仿宋" w:cs="仿宋" w:hint="eastAsia"/>
          <w:sz w:val="28"/>
          <w:lang w:eastAsia="zh-CN"/>
        </w:rPr>
        <w:t>三、镁粉系列项目土建工程</w:t>
      </w:r>
      <w:bookmarkEnd w:id="8"/>
    </w:p>
    <w:p>
      <w:pPr>
        <w:pStyle w:val="Heading2"/>
        <w:rPr>
          <w:rFonts w:ascii="仿宋" w:eastAsia="仿宋" w:hAnsi="仿宋" w:cs="仿宋" w:hint="eastAsia"/>
          <w:lang w:eastAsia="zh-CN"/>
        </w:rPr>
      </w:pPr>
      <w:bookmarkStart w:id="9" w:name="_Toc2393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在镁粉系列项目的建筑工程设计中，我们将秉承一系列重要的设计原则，以确保镁粉系列项目建筑在功能、美观、可持续性等方面达到最佳效果。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首要原则是确保建筑的功能性得到最大化的发挥。我们将充分理解镁粉系列项目的实际需求，合理布局各个功能区域，保证建筑在满足业务需求的同时，提供高效的工作环境。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在建筑设计中，我们将综合考虑建设和运营成本。通过精细的经济效益分析，确保设计方案在高效利用资源的同时，对镁粉系列项目的长期盈利能力有积极的贡献。</w:t>
      </w:r>
    </w:p>
    <w:p>
      <w:pPr>
        <w:pStyle w:val="Heading2"/>
        <w:ind w:firstLine="560" w:firstLineChars="200"/>
        <w:rPr>
          <w:rFonts w:ascii="仿宋" w:eastAsia="仿宋" w:hAnsi="仿宋" w:cs="仿宋" w:hint="eastAsia"/>
          <w:sz w:val="28"/>
          <w:lang w:eastAsia="zh-CN"/>
        </w:rPr>
      </w:pPr>
      <w:bookmarkStart w:id="10" w:name="_Toc1354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镁粉系列项目的土建工程设计中，我们将精准设定设计年限，结合镁粉系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镁粉系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50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镁粉系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镁粉系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镁粉系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006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本期工程镁粉系列项目预计总建筑面积XXX平方米，其中：计容建筑面积XXX平方米，计划建筑工程投资XX万元，占镁粉系列项目总投资的XX%。</w:t>
      </w:r>
    </w:p>
    <w:p>
      <w:pPr>
        <w:pStyle w:val="Heading1"/>
        <w:ind w:firstLine="560" w:firstLineChars="200"/>
        <w:rPr>
          <w:rFonts w:ascii="仿宋" w:eastAsia="仿宋" w:hAnsi="仿宋" w:cs="仿宋" w:hint="eastAsia"/>
          <w:sz w:val="28"/>
          <w:lang w:eastAsia="zh-CN"/>
        </w:rPr>
      </w:pPr>
      <w:bookmarkStart w:id="13" w:name="_Toc23264"/>
      <w:r>
        <w:rPr>
          <w:rFonts w:ascii="仿宋" w:eastAsia="仿宋" w:hAnsi="仿宋" w:cs="仿宋" w:hint="eastAsia"/>
          <w:sz w:val="28"/>
          <w:lang w:eastAsia="zh-CN"/>
        </w:rPr>
        <w:t>四、镁粉系列项目可持续发展</w:t>
      </w:r>
      <w:bookmarkEnd w:id="13"/>
    </w:p>
    <w:p>
      <w:pPr>
        <w:pStyle w:val="Heading2"/>
        <w:rPr>
          <w:rFonts w:ascii="仿宋" w:eastAsia="仿宋" w:hAnsi="仿宋" w:cs="仿宋" w:hint="eastAsia"/>
          <w:lang w:eastAsia="zh-CN"/>
        </w:rPr>
      </w:pPr>
      <w:bookmarkStart w:id="14" w:name="_Toc3140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镁粉系列项目中，镁粉系列项目团队着眼于未来，明确了可持续发展的战略方向。制定的具体可持续发展目标包括降低资源使用、采用环保技术、最大化社会效益等。这一步骤不仅有助于镁粉系列项目在环保和社会责任方面达到最高标准，也为未来提供了明确的指引，确保镁粉系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可持续实践的融入镁粉系列项目管理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镁粉系列项目管理周期。从镁粉系列项目规划开始，镁粉系列项目团队就考虑了环境和社会的因素。在执行阶段，镁粉系列项目团队积极推动绿色技术的应用，优化资源利用。此外，关注员工的社会责任，通过培训和沟通活动提高员工对可持续发展的认知，使他们能够在日常工作中践行可持续实践。这些举措不仅为镁粉系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5521"/>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扎根于镁粉系列项目的可持续发展理念，我们深信环保与社会责任是镁粉系列项目成功的关键支柱。在镁粉系列项目的每一步，我们都致力于通过创新和实践，履行对环境和社会的坚定责任。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团队通过引入先进的环保技术、建立高效的废物处理系统以及推动能源节约措施，积极履行环保责任。定期的环保监测和评估确保镁粉系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不仅致力于自身可持续发展，还注重对社会的回馈。通过支持社区镁粉系列项目、参与慈善事业、提供培训机会等方式，镁粉系列项目积极履行社会责任。与当地社区建立积极互动，关注员工的工作与生活平衡，以及员工的身心健康，是镁粉系列项目在社会责任层面的关键举措。这样的实践不仅增强了镁粉系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2567"/>
      <w:r>
        <w:rPr>
          <w:rFonts w:ascii="仿宋" w:eastAsia="仿宋" w:hAnsi="仿宋" w:cs="仿宋" w:hint="eastAsia"/>
          <w:sz w:val="28"/>
          <w:lang w:eastAsia="zh-CN"/>
        </w:rPr>
        <w:t>五、镁粉系列项目概论</w:t>
      </w:r>
      <w:bookmarkEnd w:id="16"/>
    </w:p>
    <w:p>
      <w:pPr>
        <w:pStyle w:val="Heading2"/>
        <w:rPr>
          <w:rFonts w:ascii="仿宋" w:eastAsia="仿宋" w:hAnsi="仿宋" w:cs="仿宋" w:hint="eastAsia"/>
          <w:lang w:eastAsia="zh-CN"/>
        </w:rPr>
      </w:pPr>
      <w:bookmarkStart w:id="17" w:name="_Toc6312"/>
      <w:r>
        <w:rPr>
          <w:rFonts w:ascii="仿宋" w:eastAsia="仿宋" w:hAnsi="仿宋" w:cs="仿宋" w:hint="eastAsia"/>
          <w:lang w:eastAsia="zh-CN"/>
        </w:rPr>
        <w:t>(一)、镁粉系列项目概况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的起源追溯至对市场的深入洞察。市场的不断演变与变革为镁粉系列项目提供了难得的机遇。当前市场存在的需求缺口和变革的大环境共同构成了镁粉系列项目的背景。这个镁粉系列项目旨在充分利用市场机遇，填补行业中尚未满足的需求，为客户提供全新的解决方案。市场的变革和需求的增长使得这个镁粉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镁粉系列项目名称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正式命名为镁粉系列。这个名称不仅仅是一个标识，更代表了镁粉系列项目的核心理念和愿景。它蕴含着镁粉系列项目所要解决问题的关键字，具有强烈的表达和辨识度，为镁粉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镁粉系列项目目标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的核心目标是提供一种全新、高效的解决方案，满足客户日益增长的需求。镁粉系列项目追求的不仅仅是满足市场需求，更是在市场中获得卓越的竞争优势。通过不断提升产品或服务的质量和创新水平，镁粉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镁粉系列项目范围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全面涵盖了产品研发、制造、市场推广和售后服务，确保从产品设计到最终用户体验的全方位关注。这一全面的镁粉系列项目范围是为了确保镁粉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镁粉系列项目时间表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镁粉系列项目计划在未来18个月内完成，包括研发、测试、市场试点和正式推出等不同阶段。这个时间表的合理设计是为了确保镁粉系列项目各个阶段的顺利推进，以便按时交付高质量的成果。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镁粉系列项目预算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镁粉系列项目总预算估算为XX百万美元，主要分配在研发、市场推广、人员培训和运营等方面。这一充足的预算为镁粉系列项目提供了充足的资源，确保镁粉系列项目在各个方面都能取得优异的表现。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镁粉系列项目风险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镁粉系列项目可能面临的风险包括市场接受度低、技术难题、竞争激烈等。镁粉系列项目团队已经制定了相应的风险应对计划，通过前瞻性的风险管理，确保镁粉系列项目在面对不确定性时能够迅速做出应对。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镁粉系列项目团队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镁粉系列项目汇聚了一支经验丰富、多领域专业素养的核心团队，确保镁粉系列项目在各个方面都能拥有高水平的执行力。团队的协同作战是镁粉系列项目成功的关键因素之一。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镁粉系列项目背景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镁粉系列项目的背景根植于市场对更高效、创新产品的渴望，同时也受到科技发展对行业格局的深刻改变的影响。这为镁粉系列项目提供了广阔的发展空间和市场需求。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镁粉系列项目现状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截至目前，镁粉系列项目已完成市场调研和技术验证，取得了初步的成功。这为镁粉系列项目在未来的发展奠定了坚实的基础，为更远大的目标打下了坚实的基石。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0890"/>
      <w:r>
        <w:rPr>
          <w:rFonts w:ascii="仿宋" w:eastAsia="仿宋" w:hAnsi="仿宋" w:cs="仿宋" w:hint="eastAsia"/>
          <w:sz w:val="28"/>
          <w:lang w:eastAsia="zh-CN"/>
        </w:rPr>
        <w:t>(二)、镁粉系列项目目标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keyword》镁粉系列项目首要业务目标是在市场中占据有利地位，实现产品/服务的成功推广和销售。通过不断提升产品质量、创新性，镁粉系列项目追求成为行业中的领导者，赢得更多客户的青睐。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在科技迅速发展的时代，镁粉系列项目着眼于技术创新。通过持续的研发和技术升级，镁粉系列项目旨在推出更具创新性的产品或服务，以满足市场对新鲜、先进解决方案的需求。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为了建立可持续的客户关系，镁粉系列项目设定了客户满意度目标。通过提供卓越的产品质量和优质的客户服务，镁粉系列项目追求赢得客户的信任和忠诚度，确保他们的满意度达到行业领先水平。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镁粉系列项目注重社会责任和可持续发展。通过实施环保、社会责任镁粉系列项目，镁粉系列项目致力于在经济发展的同时保护环境，促进社会公平，实现可持续经营。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镁粉系列项目的团队是实现目标的核心驱动力。因此，镁粉系列项目设定了团队发展目标，包括提升团队成员的专业技能、培养领导力，以及搭建协同高效的团队工作氛围。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9171"/>
      <w:r>
        <w:rPr>
          <w:rFonts w:ascii="仿宋" w:eastAsia="仿宋" w:hAnsi="仿宋" w:cs="仿宋" w:hint="eastAsia"/>
          <w:sz w:val="28"/>
          <w:lang w:eastAsia="zh-CN"/>
        </w:rPr>
        <w:t>(三)、镁粉系列项目提出的理由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镁粉系列项目提出的理由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镁粉系列项目的提出源于对市场机遇的深刻洞察。当前市场中存在的需求缺口和行业发展趋势表明，有巨大的商业机会等待被开发。通过准确捕捉市场机遇，镁粉系列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https://d.book118.com/066051111212010031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镁粉系列项目规划设计纲要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472E7E"/>
    <w:rsid w:val="36472E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051111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2024-01-03T11:28:00Z</dcterms:created>
  <dcterms:modified xsi:type="dcterms:W3CDTF">2024-01-03T11:28:41Z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AFB46E919BD34E06A242590E9FF26D01_11</vt:lpwstr>
  </property>
  <property fmtid="{D5CDD505-2E9C-101B-9397-08002B2CF9AE}" pid="3" name="KSOProductBuildVer">
    <vt:lpwstr>2052-12.1.0.16120</vt:lpwstr>
  </property>
</Properties>
</file>