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生态休闲庄园建设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716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_Toc7162 \h </w:instrText>
        </w:r>
        <w:r>
          <w:fldChar w:fldCharType="separate"/>
        </w:r>
        <w:r>
          <w:t>1</w:t>
        </w:r>
        <w:r>
          <w:fldChar w:fldCharType="end"/>
        </w:r>
      </w:hyperlink>
    </w:p>
    <w:p>
      <w:pPr>
        <w:pStyle w:val="TOC2"/>
        <w:tabs>
          <w:tab w:val="clear" w:pos="8302"/>
          <w:tab w:val="right" w:leader="dot" w:pos="8312"/>
        </w:tabs>
      </w:pPr>
      <w:hyperlink w:anchor="_Toc4582" w:history="1">
        <w:r>
          <w:rPr>
            <w:rFonts w:ascii="Times New Roman" w:eastAsia="宋体" w:hAnsi="Times New Roman"/>
            <w:szCs w:val="28"/>
          </w:rPr>
          <w:t>1.1项目概要</w:t>
        </w:r>
        <w:r>
          <w:tab/>
        </w:r>
        <w:r>
          <w:fldChar w:fldCharType="begin"/>
        </w:r>
        <w:r>
          <w:instrText xml:space="preserve"> PAGEREF _Toc4582 \h </w:instrText>
        </w:r>
        <w:r>
          <w:fldChar w:fldCharType="separate"/>
        </w:r>
        <w:r>
          <w:t>1</w:t>
        </w:r>
        <w:r>
          <w:fldChar w:fldCharType="end"/>
        </w:r>
      </w:hyperlink>
    </w:p>
    <w:p>
      <w:pPr>
        <w:pStyle w:val="TOC3"/>
        <w:tabs>
          <w:tab w:val="right" w:leader="dot" w:pos="8312"/>
        </w:tabs>
      </w:pPr>
      <w:hyperlink w:anchor="_Toc28653" w:history="1">
        <w:r>
          <w:rPr>
            <w:szCs w:val="24"/>
          </w:rPr>
          <w:t>1.1.1项目名称</w:t>
        </w:r>
        <w:r>
          <w:tab/>
        </w:r>
        <w:r>
          <w:fldChar w:fldCharType="begin"/>
        </w:r>
        <w:r>
          <w:instrText xml:space="preserve"> PAGEREF _Toc28653 \h </w:instrText>
        </w:r>
        <w:r>
          <w:fldChar w:fldCharType="separate"/>
        </w:r>
        <w:r>
          <w:t>1</w:t>
        </w:r>
        <w:r>
          <w:fldChar w:fldCharType="end"/>
        </w:r>
      </w:hyperlink>
    </w:p>
    <w:p>
      <w:pPr>
        <w:pStyle w:val="TOC3"/>
        <w:tabs>
          <w:tab w:val="right" w:leader="dot" w:pos="8312"/>
        </w:tabs>
      </w:pPr>
      <w:hyperlink w:anchor="_Toc2468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_Toc24682 \h </w:instrText>
        </w:r>
        <w:r>
          <w:fldChar w:fldCharType="separate"/>
        </w:r>
        <w:r>
          <w:t>1</w:t>
        </w:r>
        <w:r>
          <w:fldChar w:fldCharType="end"/>
        </w:r>
      </w:hyperlink>
    </w:p>
    <w:p>
      <w:pPr>
        <w:pStyle w:val="TOC3"/>
        <w:tabs>
          <w:tab w:val="right" w:leader="dot" w:pos="8312"/>
        </w:tabs>
      </w:pPr>
      <w:hyperlink w:anchor="_Toc20841" w:history="1">
        <w:r>
          <w:rPr>
            <w:szCs w:val="24"/>
          </w:rPr>
          <w:t>1.1.3项目建设性质</w:t>
        </w:r>
        <w:r>
          <w:tab/>
        </w:r>
        <w:r>
          <w:fldChar w:fldCharType="begin"/>
        </w:r>
        <w:r>
          <w:instrText xml:space="preserve"> PAGEREF _Toc20841 \h </w:instrText>
        </w:r>
        <w:r>
          <w:fldChar w:fldCharType="separate"/>
        </w:r>
        <w:r>
          <w:t>1</w:t>
        </w:r>
        <w:r>
          <w:fldChar w:fldCharType="end"/>
        </w:r>
      </w:hyperlink>
    </w:p>
    <w:p>
      <w:pPr>
        <w:pStyle w:val="TOC3"/>
        <w:tabs>
          <w:tab w:val="right" w:leader="dot" w:pos="8312"/>
        </w:tabs>
      </w:pPr>
      <w:hyperlink w:anchor="_Toc2059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_Toc20598 \h </w:instrText>
        </w:r>
        <w:r>
          <w:fldChar w:fldCharType="separate"/>
        </w:r>
        <w:r>
          <w:t>1</w:t>
        </w:r>
        <w:r>
          <w:fldChar w:fldCharType="end"/>
        </w:r>
      </w:hyperlink>
    </w:p>
    <w:p>
      <w:pPr>
        <w:pStyle w:val="TOC3"/>
        <w:tabs>
          <w:tab w:val="right" w:leader="dot" w:pos="8312"/>
        </w:tabs>
      </w:pPr>
      <w:hyperlink w:anchor="_Toc2070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_Toc20707 \h </w:instrText>
        </w:r>
        <w:r>
          <w:fldChar w:fldCharType="separate"/>
        </w:r>
        <w:r>
          <w:t>1</w:t>
        </w:r>
        <w:r>
          <w:fldChar w:fldCharType="end"/>
        </w:r>
      </w:hyperlink>
    </w:p>
    <w:p>
      <w:pPr>
        <w:pStyle w:val="TOC3"/>
        <w:tabs>
          <w:tab w:val="right" w:leader="dot" w:pos="8312"/>
        </w:tabs>
      </w:pPr>
      <w:hyperlink w:anchor="_Toc1531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_Toc15310 \h </w:instrText>
        </w:r>
        <w:r>
          <w:fldChar w:fldCharType="separate"/>
        </w:r>
        <w:r>
          <w:t>1</w:t>
        </w:r>
        <w:r>
          <w:fldChar w:fldCharType="end"/>
        </w:r>
      </w:hyperlink>
    </w:p>
    <w:p>
      <w:pPr>
        <w:pStyle w:val="TOC3"/>
        <w:tabs>
          <w:tab w:val="right" w:leader="dot" w:pos="8312"/>
        </w:tabs>
      </w:pPr>
      <w:hyperlink w:anchor="_Toc18343" w:history="1">
        <w:r>
          <w:rPr>
            <w:szCs w:val="24"/>
          </w:rPr>
          <w:t>1.1.</w:t>
        </w:r>
        <w:r>
          <w:rPr>
            <w:rFonts w:hint="eastAsia"/>
            <w:szCs w:val="24"/>
          </w:rPr>
          <w:t>7</w:t>
        </w:r>
        <w:r>
          <w:rPr>
            <w:szCs w:val="24"/>
          </w:rPr>
          <w:t>项目建设规模</w:t>
        </w:r>
        <w:r>
          <w:tab/>
        </w:r>
        <w:r>
          <w:fldChar w:fldCharType="begin"/>
        </w:r>
        <w:r>
          <w:instrText xml:space="preserve"> PAGEREF _Toc18343 \h </w:instrText>
        </w:r>
        <w:r>
          <w:fldChar w:fldCharType="separate"/>
        </w:r>
        <w:r>
          <w:t>2</w:t>
        </w:r>
        <w:r>
          <w:fldChar w:fldCharType="end"/>
        </w:r>
      </w:hyperlink>
    </w:p>
    <w:p>
      <w:pPr>
        <w:pStyle w:val="TOC3"/>
        <w:tabs>
          <w:tab w:val="right" w:leader="dot" w:pos="8312"/>
        </w:tabs>
      </w:pPr>
      <w:hyperlink w:anchor="_Toc1913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_Toc19137 \h </w:instrText>
        </w:r>
        <w:r>
          <w:fldChar w:fldCharType="separate"/>
        </w:r>
        <w:r>
          <w:t>2</w:t>
        </w:r>
        <w:r>
          <w:fldChar w:fldCharType="end"/>
        </w:r>
      </w:hyperlink>
    </w:p>
    <w:p>
      <w:pPr>
        <w:pStyle w:val="TOC3"/>
        <w:tabs>
          <w:tab w:val="right" w:leader="dot" w:pos="8312"/>
        </w:tabs>
      </w:pPr>
      <w:hyperlink w:anchor="_Toc2667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_Toc26671 \h </w:instrText>
        </w:r>
        <w:r>
          <w:fldChar w:fldCharType="separate"/>
        </w:r>
        <w:r>
          <w:t>2</w:t>
        </w:r>
        <w:r>
          <w:fldChar w:fldCharType="end"/>
        </w:r>
      </w:hyperlink>
    </w:p>
    <w:p>
      <w:pPr>
        <w:pStyle w:val="TOC2"/>
        <w:tabs>
          <w:tab w:val="clear" w:pos="8302"/>
          <w:tab w:val="right" w:leader="dot" w:pos="8312"/>
        </w:tabs>
      </w:pPr>
      <w:hyperlink w:anchor="_Toc297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_Toc2978 \h </w:instrText>
        </w:r>
        <w:r>
          <w:fldChar w:fldCharType="separate"/>
        </w:r>
        <w:r>
          <w:t>3</w:t>
        </w:r>
        <w:r>
          <w:fldChar w:fldCharType="end"/>
        </w:r>
      </w:hyperlink>
    </w:p>
    <w:p>
      <w:pPr>
        <w:pStyle w:val="TOC2"/>
        <w:tabs>
          <w:tab w:val="clear" w:pos="8302"/>
          <w:tab w:val="right" w:leader="dot" w:pos="8312"/>
        </w:tabs>
      </w:pPr>
      <w:hyperlink w:anchor="_Toc774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_Toc7742 \h </w:instrText>
        </w:r>
        <w:r>
          <w:fldChar w:fldCharType="separate"/>
        </w:r>
        <w:r>
          <w:t>4</w:t>
        </w:r>
        <w:r>
          <w:fldChar w:fldCharType="end"/>
        </w:r>
      </w:hyperlink>
    </w:p>
    <w:p>
      <w:pPr>
        <w:pStyle w:val="TOC2"/>
        <w:tabs>
          <w:tab w:val="clear" w:pos="8302"/>
          <w:tab w:val="right" w:leader="dot" w:pos="8312"/>
        </w:tabs>
      </w:pPr>
      <w:hyperlink w:anchor="_Toc2431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_Toc24316 \h </w:instrText>
        </w:r>
        <w:r>
          <w:fldChar w:fldCharType="separate"/>
        </w:r>
        <w:r>
          <w:t>4</w:t>
        </w:r>
        <w:r>
          <w:fldChar w:fldCharType="end"/>
        </w:r>
      </w:hyperlink>
    </w:p>
    <w:p>
      <w:pPr>
        <w:pStyle w:val="TOC2"/>
        <w:tabs>
          <w:tab w:val="clear" w:pos="8302"/>
          <w:tab w:val="right" w:leader="dot" w:pos="8312"/>
        </w:tabs>
      </w:pPr>
      <w:hyperlink w:anchor="_Toc9409" w:history="1">
        <w:r>
          <w:rPr>
            <w:rFonts w:ascii="Times New Roman" w:eastAsia="宋体" w:hAnsi="Times New Roman" w:hint="eastAsia"/>
            <w:szCs w:val="28"/>
          </w:rPr>
          <w:t>1.5研究范围</w:t>
        </w:r>
        <w:r>
          <w:tab/>
        </w:r>
        <w:r>
          <w:fldChar w:fldCharType="begin"/>
        </w:r>
        <w:r>
          <w:instrText xml:space="preserve"> PAGEREF _Toc9409 \h </w:instrText>
        </w:r>
        <w:r>
          <w:fldChar w:fldCharType="separate"/>
        </w:r>
        <w:r>
          <w:t>5</w:t>
        </w:r>
        <w:r>
          <w:fldChar w:fldCharType="end"/>
        </w:r>
      </w:hyperlink>
    </w:p>
    <w:p>
      <w:pPr>
        <w:pStyle w:val="TOC2"/>
        <w:tabs>
          <w:tab w:val="clear" w:pos="8302"/>
          <w:tab w:val="right" w:leader="dot" w:pos="8312"/>
        </w:tabs>
      </w:pPr>
      <w:hyperlink w:anchor="_Toc9831" w:history="1">
        <w:r>
          <w:rPr>
            <w:rFonts w:ascii="Times New Roman" w:eastAsia="宋体" w:hAnsi="Times New Roman" w:hint="eastAsia"/>
            <w:szCs w:val="28"/>
          </w:rPr>
          <w:t>1.6主要经济技术指标</w:t>
        </w:r>
        <w:r>
          <w:tab/>
        </w:r>
        <w:r>
          <w:fldChar w:fldCharType="begin"/>
        </w:r>
        <w:r>
          <w:instrText xml:space="preserve"> PAGEREF _Toc9831 \h </w:instrText>
        </w:r>
        <w:r>
          <w:fldChar w:fldCharType="separate"/>
        </w:r>
        <w:r>
          <w:t>5</w:t>
        </w:r>
        <w:r>
          <w:fldChar w:fldCharType="end"/>
        </w:r>
      </w:hyperlink>
    </w:p>
    <w:p>
      <w:pPr>
        <w:pStyle w:val="TOC2"/>
        <w:tabs>
          <w:tab w:val="clear" w:pos="8302"/>
          <w:tab w:val="right" w:leader="dot" w:pos="8312"/>
        </w:tabs>
      </w:pPr>
      <w:hyperlink w:anchor="_Toc1017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_Toc10179 \h </w:instrText>
        </w:r>
        <w:r>
          <w:fldChar w:fldCharType="separate"/>
        </w:r>
        <w:r>
          <w:t>6</w:t>
        </w:r>
        <w:r>
          <w:fldChar w:fldCharType="end"/>
        </w:r>
      </w:hyperlink>
    </w:p>
    <w:p>
      <w:pPr>
        <w:pStyle w:val="TOC1"/>
        <w:tabs>
          <w:tab w:val="clear" w:pos="8296"/>
          <w:tab w:val="right" w:leader="dot" w:pos="8312"/>
        </w:tabs>
      </w:pPr>
      <w:hyperlink w:anchor="_Toc2130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_Toc21303 \h </w:instrText>
        </w:r>
        <w:r>
          <w:fldChar w:fldCharType="separate"/>
        </w:r>
        <w:r>
          <w:t>8</w:t>
        </w:r>
        <w:r>
          <w:fldChar w:fldCharType="end"/>
        </w:r>
      </w:hyperlink>
    </w:p>
    <w:p>
      <w:pPr>
        <w:pStyle w:val="TOC2"/>
        <w:tabs>
          <w:tab w:val="clear" w:pos="8302"/>
          <w:tab w:val="right" w:leader="dot" w:pos="8312"/>
        </w:tabs>
      </w:pPr>
      <w:hyperlink w:anchor="_Toc150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_Toc15095 \h </w:instrText>
        </w:r>
        <w:r>
          <w:fldChar w:fldCharType="separate"/>
        </w:r>
        <w:r>
          <w:t>8</w:t>
        </w:r>
        <w:r>
          <w:fldChar w:fldCharType="end"/>
        </w:r>
      </w:hyperlink>
    </w:p>
    <w:p>
      <w:pPr>
        <w:pStyle w:val="TOC2"/>
        <w:tabs>
          <w:tab w:val="clear" w:pos="8302"/>
          <w:tab w:val="right" w:leader="dot" w:pos="8312"/>
        </w:tabs>
      </w:pPr>
      <w:hyperlink w:anchor="_Toc699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生态休闲庄园建设</w:t>
        </w:r>
        <w:r>
          <w:rPr>
            <w:rFonts w:ascii="Times New Roman" w:eastAsia="宋体" w:hAnsi="Times New Roman" w:hint="eastAsia"/>
          </w:rPr>
          <w:t>行业发展状况分析</w:t>
        </w:r>
        <w:r>
          <w:tab/>
        </w:r>
        <w:r>
          <w:fldChar w:fldCharType="begin"/>
        </w:r>
        <w:r>
          <w:instrText xml:space="preserve"> PAGEREF _Toc6991 \h </w:instrText>
        </w:r>
        <w:r>
          <w:fldChar w:fldCharType="separate"/>
        </w:r>
        <w:r>
          <w:t>8</w:t>
        </w:r>
        <w:r>
          <w:fldChar w:fldCharType="end"/>
        </w:r>
      </w:hyperlink>
    </w:p>
    <w:p>
      <w:pPr>
        <w:pStyle w:val="TOC2"/>
        <w:tabs>
          <w:tab w:val="clear" w:pos="8302"/>
          <w:tab w:val="right" w:leader="dot" w:pos="8312"/>
        </w:tabs>
      </w:pPr>
      <w:hyperlink w:anchor="_Toc290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生态休闲庄园建设</w:t>
        </w:r>
        <w:r>
          <w:rPr>
            <w:rFonts w:ascii="Times New Roman" w:eastAsia="宋体" w:hAnsi="Times New Roman" w:hint="eastAsia"/>
          </w:rPr>
          <w:t>行业发展趋势分析</w:t>
        </w:r>
        <w:r>
          <w:tab/>
        </w:r>
        <w:r>
          <w:fldChar w:fldCharType="begin"/>
        </w:r>
        <w:r>
          <w:instrText xml:space="preserve"> PAGEREF _Toc29098 \h </w:instrText>
        </w:r>
        <w:r>
          <w:fldChar w:fldCharType="separate"/>
        </w:r>
        <w:r>
          <w:t>9</w:t>
        </w:r>
        <w:r>
          <w:fldChar w:fldCharType="end"/>
        </w:r>
      </w:hyperlink>
    </w:p>
    <w:p>
      <w:pPr>
        <w:pStyle w:val="TOC2"/>
        <w:tabs>
          <w:tab w:val="clear" w:pos="8302"/>
          <w:tab w:val="right" w:leader="dot" w:pos="8312"/>
        </w:tabs>
      </w:pPr>
      <w:hyperlink w:anchor="_Toc35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_Toc3553 \h </w:instrText>
        </w:r>
        <w:r>
          <w:fldChar w:fldCharType="separate"/>
        </w:r>
        <w:r>
          <w:t>10</w:t>
        </w:r>
        <w:r>
          <w:fldChar w:fldCharType="end"/>
        </w:r>
      </w:hyperlink>
    </w:p>
    <w:p>
      <w:pPr>
        <w:pStyle w:val="TOC1"/>
        <w:tabs>
          <w:tab w:val="clear" w:pos="8296"/>
          <w:tab w:val="right" w:leader="dot" w:pos="8312"/>
        </w:tabs>
      </w:pPr>
      <w:hyperlink w:anchor="_Toc283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_Toc2835 \h </w:instrText>
        </w:r>
        <w:r>
          <w:fldChar w:fldCharType="separate"/>
        </w:r>
        <w:r>
          <w:t>11</w:t>
        </w:r>
        <w:r>
          <w:fldChar w:fldCharType="end"/>
        </w:r>
      </w:hyperlink>
    </w:p>
    <w:p>
      <w:pPr>
        <w:pStyle w:val="TOC2"/>
        <w:tabs>
          <w:tab w:val="clear" w:pos="8302"/>
          <w:tab w:val="right" w:leader="dot" w:pos="8312"/>
        </w:tabs>
      </w:pPr>
      <w:hyperlink w:anchor="_Toc2019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_Toc20199 \h </w:instrText>
        </w:r>
        <w:r>
          <w:fldChar w:fldCharType="separate"/>
        </w:r>
        <w:r>
          <w:t>11</w:t>
        </w:r>
        <w:r>
          <w:fldChar w:fldCharType="end"/>
        </w:r>
      </w:hyperlink>
    </w:p>
    <w:p>
      <w:pPr>
        <w:pStyle w:val="TOC2"/>
        <w:tabs>
          <w:tab w:val="clear" w:pos="8302"/>
          <w:tab w:val="right" w:leader="dot" w:pos="8312"/>
        </w:tabs>
      </w:pPr>
      <w:hyperlink w:anchor="_Toc3235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_Toc32350 \h </w:instrText>
        </w:r>
        <w:r>
          <w:fldChar w:fldCharType="separate"/>
        </w:r>
        <w:r>
          <w:t>12</w:t>
        </w:r>
        <w:r>
          <w:fldChar w:fldCharType="end"/>
        </w:r>
      </w:hyperlink>
    </w:p>
    <w:p>
      <w:pPr>
        <w:pStyle w:val="TOC3"/>
        <w:tabs>
          <w:tab w:val="right" w:leader="dot" w:pos="8312"/>
        </w:tabs>
      </w:pPr>
      <w:hyperlink w:anchor="_Toc14223" w:history="1">
        <w:r>
          <w:rPr>
            <w:rFonts w:hint="eastAsia"/>
            <w:szCs w:val="24"/>
            <w:lang w:val="en-US" w:eastAsia="zh-CN"/>
          </w:rPr>
          <w:t>3</w:t>
        </w:r>
        <w:r>
          <w:rPr>
            <w:rFonts w:hint="eastAsia"/>
            <w:szCs w:val="24"/>
          </w:rPr>
          <w:t>.2.1有利于促进我国</w:t>
        </w:r>
        <w:r>
          <w:rPr>
            <w:rFonts w:hint="eastAsia"/>
            <w:szCs w:val="24"/>
            <w:lang w:eastAsia="zh-CN"/>
          </w:rPr>
          <w:t>生态休闲庄园建设</w:t>
        </w:r>
        <w:r>
          <w:rPr>
            <w:rFonts w:hint="eastAsia"/>
            <w:szCs w:val="24"/>
          </w:rPr>
          <w:t>工业快速发展</w:t>
        </w:r>
        <w:r>
          <w:rPr>
            <w:szCs w:val="24"/>
          </w:rPr>
          <w:t>的需要</w:t>
        </w:r>
        <w:r>
          <w:tab/>
        </w:r>
        <w:r>
          <w:fldChar w:fldCharType="begin"/>
        </w:r>
        <w:r>
          <w:instrText xml:space="preserve"> PAGEREF _Toc14223 \h </w:instrText>
        </w:r>
        <w:r>
          <w:fldChar w:fldCharType="separate"/>
        </w:r>
        <w:r>
          <w:t>12</w:t>
        </w:r>
        <w:r>
          <w:fldChar w:fldCharType="end"/>
        </w:r>
      </w:hyperlink>
    </w:p>
    <w:p>
      <w:pPr>
        <w:pStyle w:val="TOC3"/>
        <w:tabs>
          <w:tab w:val="right" w:leader="dot" w:pos="8312"/>
        </w:tabs>
      </w:pPr>
      <w:hyperlink w:anchor="_Toc19436" w:history="1">
        <w:r>
          <w:rPr>
            <w:rFonts w:hint="eastAsia"/>
            <w:szCs w:val="24"/>
            <w:lang w:val="en-US" w:eastAsia="zh-CN"/>
          </w:rPr>
          <w:t>3</w:t>
        </w:r>
        <w:r>
          <w:rPr>
            <w:rFonts w:hint="eastAsia"/>
            <w:szCs w:val="24"/>
          </w:rPr>
          <w:t>.2.2提升技术进步，满足</w:t>
        </w:r>
        <w:r>
          <w:rPr>
            <w:rFonts w:hint="eastAsia"/>
            <w:szCs w:val="24"/>
            <w:lang w:eastAsia="zh-CN"/>
          </w:rPr>
          <w:t>生态休闲庄园建设</w:t>
        </w:r>
        <w:r>
          <w:rPr>
            <w:rFonts w:hint="eastAsia"/>
            <w:szCs w:val="24"/>
          </w:rPr>
          <w:t>行业生产高品质产品的需要</w:t>
        </w:r>
        <w:r>
          <w:tab/>
        </w:r>
        <w:r>
          <w:fldChar w:fldCharType="begin"/>
        </w:r>
        <w:r>
          <w:instrText xml:space="preserve"> PAGEREF _Toc19436 \h </w:instrText>
        </w:r>
        <w:r>
          <w:fldChar w:fldCharType="separate"/>
        </w:r>
        <w:r>
          <w:t>13</w:t>
        </w:r>
        <w:r>
          <w:fldChar w:fldCharType="end"/>
        </w:r>
      </w:hyperlink>
    </w:p>
    <w:p>
      <w:pPr>
        <w:pStyle w:val="TOC3"/>
        <w:tabs>
          <w:tab w:val="right" w:leader="dot" w:pos="8312"/>
        </w:tabs>
      </w:pPr>
      <w:hyperlink w:anchor="_Toc1919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_Toc19193 \h </w:instrText>
        </w:r>
        <w:r>
          <w:fldChar w:fldCharType="separate"/>
        </w:r>
        <w:r>
          <w:t>14</w:t>
        </w:r>
        <w:r>
          <w:fldChar w:fldCharType="end"/>
        </w:r>
      </w:hyperlink>
    </w:p>
    <w:p>
      <w:pPr>
        <w:pStyle w:val="TOC3"/>
        <w:tabs>
          <w:tab w:val="right" w:leader="dot" w:pos="8312"/>
        </w:tabs>
      </w:pPr>
      <w:hyperlink w:anchor="_Toc260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生态休闲庄园建设</w:t>
        </w:r>
        <w:r>
          <w:rPr>
            <w:szCs w:val="24"/>
          </w:rPr>
          <w:t>产品研发和技术创新</w:t>
        </w:r>
        <w:r>
          <w:rPr>
            <w:rFonts w:hint="eastAsia"/>
            <w:szCs w:val="24"/>
          </w:rPr>
          <w:t>水平的需要</w:t>
        </w:r>
        <w:r>
          <w:tab/>
        </w:r>
        <w:r>
          <w:fldChar w:fldCharType="begin"/>
        </w:r>
        <w:r>
          <w:instrText xml:space="preserve"> PAGEREF _Toc26002 \h </w:instrText>
        </w:r>
        <w:r>
          <w:fldChar w:fldCharType="separate"/>
        </w:r>
        <w:r>
          <w:t>14</w:t>
        </w:r>
        <w:r>
          <w:fldChar w:fldCharType="end"/>
        </w:r>
      </w:hyperlink>
    </w:p>
    <w:p>
      <w:pPr>
        <w:pStyle w:val="TOC3"/>
        <w:tabs>
          <w:tab w:val="right" w:leader="dot" w:pos="8312"/>
        </w:tabs>
      </w:pPr>
      <w:hyperlink w:anchor="_Toc107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_Toc10745 \h </w:instrText>
        </w:r>
        <w:r>
          <w:fldChar w:fldCharType="separate"/>
        </w:r>
        <w:r>
          <w:t>14</w:t>
        </w:r>
        <w:r>
          <w:fldChar w:fldCharType="end"/>
        </w:r>
      </w:hyperlink>
    </w:p>
    <w:p>
      <w:pPr>
        <w:pStyle w:val="TOC3"/>
        <w:tabs>
          <w:tab w:val="right" w:leader="dot" w:pos="8312"/>
        </w:tabs>
      </w:pPr>
      <w:hyperlink w:anchor="_Toc1994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_Toc19940 \h </w:instrText>
        </w:r>
        <w:r>
          <w:fldChar w:fldCharType="separate"/>
        </w:r>
        <w:r>
          <w:t>15</w:t>
        </w:r>
        <w:r>
          <w:fldChar w:fldCharType="end"/>
        </w:r>
      </w:hyperlink>
    </w:p>
    <w:p>
      <w:pPr>
        <w:pStyle w:val="TOC2"/>
        <w:tabs>
          <w:tab w:val="clear" w:pos="8302"/>
          <w:tab w:val="right" w:leader="dot" w:pos="8312"/>
        </w:tabs>
      </w:pPr>
      <w:hyperlink w:anchor="_Toc178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_Toc17841 \h </w:instrText>
        </w:r>
        <w:r>
          <w:fldChar w:fldCharType="separate"/>
        </w:r>
        <w:r>
          <w:t>15</w:t>
        </w:r>
        <w:r>
          <w:fldChar w:fldCharType="end"/>
        </w:r>
      </w:hyperlink>
    </w:p>
    <w:p>
      <w:pPr>
        <w:pStyle w:val="TOC3"/>
        <w:tabs>
          <w:tab w:val="right" w:leader="dot" w:pos="8312"/>
        </w:tabs>
      </w:pPr>
      <w:hyperlink w:anchor="_Toc20177" w:history="1">
        <w:r>
          <w:rPr>
            <w:rFonts w:hint="eastAsia"/>
            <w:szCs w:val="24"/>
            <w:lang w:val="en-US" w:eastAsia="zh-CN"/>
          </w:rPr>
          <w:t>3</w:t>
        </w:r>
        <w:r>
          <w:rPr>
            <w:rFonts w:hint="eastAsia"/>
            <w:szCs w:val="24"/>
          </w:rPr>
          <w:t>.3.1政策可行性</w:t>
        </w:r>
        <w:r>
          <w:tab/>
        </w:r>
        <w:r>
          <w:fldChar w:fldCharType="begin"/>
        </w:r>
        <w:r>
          <w:instrText xml:space="preserve"> PAGEREF _Toc20177 \h </w:instrText>
        </w:r>
        <w:r>
          <w:fldChar w:fldCharType="separate"/>
        </w:r>
        <w:r>
          <w:t>15</w:t>
        </w:r>
        <w:r>
          <w:fldChar w:fldCharType="end"/>
        </w:r>
      </w:hyperlink>
    </w:p>
    <w:p>
      <w:pPr>
        <w:pStyle w:val="TOC3"/>
        <w:tabs>
          <w:tab w:val="right" w:leader="dot" w:pos="8312"/>
        </w:tabs>
      </w:pPr>
      <w:hyperlink w:anchor="_Toc20549" w:history="1">
        <w:r>
          <w:rPr>
            <w:rFonts w:hint="eastAsia"/>
            <w:szCs w:val="24"/>
            <w:lang w:val="en-US" w:eastAsia="zh-CN"/>
          </w:rPr>
          <w:t>3</w:t>
        </w:r>
        <w:r>
          <w:rPr>
            <w:rFonts w:hint="eastAsia"/>
            <w:szCs w:val="24"/>
          </w:rPr>
          <w:t>.3.2技术可行性</w:t>
        </w:r>
        <w:r>
          <w:tab/>
        </w:r>
        <w:r>
          <w:fldChar w:fldCharType="begin"/>
        </w:r>
        <w:r>
          <w:instrText xml:space="preserve"> PAGEREF _Toc20549 \h </w:instrText>
        </w:r>
        <w:r>
          <w:fldChar w:fldCharType="separate"/>
        </w:r>
        <w:r>
          <w:t>16</w:t>
        </w:r>
        <w:r>
          <w:fldChar w:fldCharType="end"/>
        </w:r>
      </w:hyperlink>
    </w:p>
    <w:p>
      <w:pPr>
        <w:pStyle w:val="TOC3"/>
        <w:tabs>
          <w:tab w:val="right" w:leader="dot" w:pos="8312"/>
        </w:tabs>
      </w:pPr>
      <w:hyperlink w:anchor="_Toc27161" w:history="1">
        <w:r>
          <w:rPr>
            <w:rFonts w:hint="eastAsia"/>
            <w:szCs w:val="24"/>
            <w:lang w:val="en-US" w:eastAsia="zh-CN"/>
          </w:rPr>
          <w:t>3</w:t>
        </w:r>
        <w:r>
          <w:rPr>
            <w:rFonts w:hint="eastAsia"/>
            <w:szCs w:val="24"/>
          </w:rPr>
          <w:t>.3.3管理可行性</w:t>
        </w:r>
        <w:r>
          <w:tab/>
        </w:r>
        <w:r>
          <w:fldChar w:fldCharType="begin"/>
        </w:r>
        <w:r>
          <w:instrText xml:space="preserve"> PAGEREF _Toc27161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92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_Toc9214 \h </w:instrText>
        </w:r>
        <w:r>
          <w:fldChar w:fldCharType="separate"/>
        </w:r>
        <w:r>
          <w:t>17</w:t>
        </w:r>
        <w:r>
          <w:fldChar w:fldCharType="end"/>
        </w:r>
      </w:hyperlink>
    </w:p>
    <w:p>
      <w:pPr>
        <w:pStyle w:val="TOC1"/>
        <w:tabs>
          <w:tab w:val="clear" w:pos="8296"/>
          <w:tab w:val="right" w:leader="dot" w:pos="8312"/>
        </w:tabs>
      </w:pPr>
      <w:hyperlink w:anchor="_Toc3132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_Toc31325 \h </w:instrText>
        </w:r>
        <w:r>
          <w:fldChar w:fldCharType="separate"/>
        </w:r>
        <w:r>
          <w:t>18</w:t>
        </w:r>
        <w:r>
          <w:fldChar w:fldCharType="end"/>
        </w:r>
      </w:hyperlink>
    </w:p>
    <w:p>
      <w:pPr>
        <w:pStyle w:val="TOC2"/>
        <w:tabs>
          <w:tab w:val="clear" w:pos="8302"/>
          <w:tab w:val="right" w:leader="dot" w:pos="8312"/>
        </w:tabs>
      </w:pPr>
      <w:hyperlink w:anchor="_Toc2368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_Toc23689 \h </w:instrText>
        </w:r>
        <w:r>
          <w:fldChar w:fldCharType="separate"/>
        </w:r>
        <w:r>
          <w:t>18</w:t>
        </w:r>
        <w:r>
          <w:fldChar w:fldCharType="end"/>
        </w:r>
      </w:hyperlink>
    </w:p>
    <w:p>
      <w:pPr>
        <w:pStyle w:val="TOC2"/>
        <w:tabs>
          <w:tab w:val="clear" w:pos="8302"/>
          <w:tab w:val="right" w:leader="dot" w:pos="8312"/>
        </w:tabs>
      </w:pPr>
      <w:hyperlink w:anchor="_Toc2915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_Toc29152 \h </w:instrText>
        </w:r>
        <w:r>
          <w:fldChar w:fldCharType="separate"/>
        </w:r>
        <w:r>
          <w:t>18</w:t>
        </w:r>
        <w:r>
          <w:fldChar w:fldCharType="end"/>
        </w:r>
      </w:hyperlink>
    </w:p>
    <w:p>
      <w:pPr>
        <w:pStyle w:val="TOC3"/>
        <w:tabs>
          <w:tab w:val="right" w:leader="dot" w:pos="8312"/>
        </w:tabs>
      </w:pPr>
      <w:hyperlink w:anchor="_Toc31547" w:history="1">
        <w:r>
          <w:t>4.2.</w:t>
        </w:r>
        <w:r>
          <w:rPr>
            <w:rFonts w:hint="eastAsia"/>
          </w:rPr>
          <w:t>1区域地理位置</w:t>
        </w:r>
        <w:r>
          <w:tab/>
        </w:r>
        <w:r>
          <w:fldChar w:fldCharType="begin"/>
        </w:r>
        <w:r>
          <w:instrText xml:space="preserve"> PAGEREF _Toc31547 \h </w:instrText>
        </w:r>
        <w:r>
          <w:fldChar w:fldCharType="separate"/>
        </w:r>
        <w:r>
          <w:t>18</w:t>
        </w:r>
        <w:r>
          <w:fldChar w:fldCharType="end"/>
        </w:r>
      </w:hyperlink>
    </w:p>
    <w:p>
      <w:pPr>
        <w:pStyle w:val="TOC3"/>
        <w:tabs>
          <w:tab w:val="right" w:leader="dot" w:pos="8312"/>
        </w:tabs>
      </w:pPr>
      <w:hyperlink w:anchor="_Toc19510" w:history="1">
        <w:r>
          <w:t>4.2.</w:t>
        </w:r>
        <w:r>
          <w:rPr>
            <w:rFonts w:hint="eastAsia"/>
          </w:rPr>
          <w:t>2区域地质地貌</w:t>
        </w:r>
        <w:r>
          <w:tab/>
        </w:r>
        <w:r>
          <w:fldChar w:fldCharType="begin"/>
        </w:r>
        <w:r>
          <w:instrText xml:space="preserve"> PAGEREF _Toc19510 \h </w:instrText>
        </w:r>
        <w:r>
          <w:fldChar w:fldCharType="separate"/>
        </w:r>
        <w:r>
          <w:t>19</w:t>
        </w:r>
        <w:r>
          <w:fldChar w:fldCharType="end"/>
        </w:r>
      </w:hyperlink>
    </w:p>
    <w:p>
      <w:pPr>
        <w:pStyle w:val="TOC3"/>
        <w:tabs>
          <w:tab w:val="right" w:leader="dot" w:pos="8312"/>
        </w:tabs>
      </w:pPr>
      <w:hyperlink w:anchor="_Toc30347" w:history="1">
        <w:r>
          <w:t>4.2.</w:t>
        </w:r>
        <w:r>
          <w:rPr>
            <w:rFonts w:hint="eastAsia"/>
          </w:rPr>
          <w:t>3区域气候条件</w:t>
        </w:r>
        <w:r>
          <w:tab/>
        </w:r>
        <w:r>
          <w:fldChar w:fldCharType="begin"/>
        </w:r>
        <w:r>
          <w:instrText xml:space="preserve"> PAGEREF _Toc30347 \h </w:instrText>
        </w:r>
        <w:r>
          <w:fldChar w:fldCharType="separate"/>
        </w:r>
        <w:r>
          <w:t>19</w:t>
        </w:r>
        <w:r>
          <w:fldChar w:fldCharType="end"/>
        </w:r>
      </w:hyperlink>
    </w:p>
    <w:p>
      <w:pPr>
        <w:pStyle w:val="TOC3"/>
        <w:tabs>
          <w:tab w:val="right" w:leader="dot" w:pos="8312"/>
        </w:tabs>
      </w:pPr>
      <w:hyperlink w:anchor="_Toc12911" w:history="1">
        <w:r>
          <w:t>4.2.</w:t>
        </w:r>
        <w:r>
          <w:rPr>
            <w:rFonts w:hint="eastAsia"/>
          </w:rPr>
          <w:t>4区域基础设施条件</w:t>
        </w:r>
        <w:r>
          <w:tab/>
        </w:r>
        <w:r>
          <w:fldChar w:fldCharType="begin"/>
        </w:r>
        <w:r>
          <w:instrText xml:space="preserve"> PAGEREF _Toc12911 \h </w:instrText>
        </w:r>
        <w:r>
          <w:fldChar w:fldCharType="separate"/>
        </w:r>
        <w:r>
          <w:t>19</w:t>
        </w:r>
        <w:r>
          <w:fldChar w:fldCharType="end"/>
        </w:r>
      </w:hyperlink>
    </w:p>
    <w:p>
      <w:pPr>
        <w:pStyle w:val="TOC3"/>
        <w:tabs>
          <w:tab w:val="right" w:leader="dot" w:pos="8312"/>
        </w:tabs>
      </w:pPr>
      <w:hyperlink w:anchor="_Toc22031" w:history="1">
        <w:r>
          <w:t>4.2.</w:t>
        </w:r>
        <w:r>
          <w:rPr>
            <w:rFonts w:hint="eastAsia"/>
          </w:rPr>
          <w:t>5区域经济发展条件</w:t>
        </w:r>
        <w:r>
          <w:tab/>
        </w:r>
        <w:r>
          <w:fldChar w:fldCharType="begin"/>
        </w:r>
        <w:r>
          <w:instrText xml:space="preserve"> PAGEREF _Toc22031 \h </w:instrText>
        </w:r>
        <w:r>
          <w:fldChar w:fldCharType="separate"/>
        </w:r>
        <w:r>
          <w:t>23</w:t>
        </w:r>
        <w:r>
          <w:fldChar w:fldCharType="end"/>
        </w:r>
      </w:hyperlink>
    </w:p>
    <w:p>
      <w:pPr>
        <w:pStyle w:val="TOC1"/>
        <w:tabs>
          <w:tab w:val="clear" w:pos="8296"/>
          <w:tab w:val="right" w:leader="dot" w:pos="8312"/>
        </w:tabs>
      </w:pPr>
      <w:hyperlink w:anchor="_Toc34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_Toc3449 \h </w:instrText>
        </w:r>
        <w:r>
          <w:fldChar w:fldCharType="separate"/>
        </w:r>
        <w:r>
          <w:t>24</w:t>
        </w:r>
        <w:r>
          <w:fldChar w:fldCharType="end"/>
        </w:r>
      </w:hyperlink>
    </w:p>
    <w:p>
      <w:pPr>
        <w:pStyle w:val="TOC2"/>
        <w:tabs>
          <w:tab w:val="clear" w:pos="8302"/>
          <w:tab w:val="right" w:leader="dot" w:pos="8312"/>
        </w:tabs>
      </w:pPr>
      <w:hyperlink w:anchor="_Toc1837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_Toc18379 \h </w:instrText>
        </w:r>
        <w:r>
          <w:fldChar w:fldCharType="separate"/>
        </w:r>
        <w:r>
          <w:t>24</w:t>
        </w:r>
        <w:r>
          <w:fldChar w:fldCharType="end"/>
        </w:r>
      </w:hyperlink>
    </w:p>
    <w:p>
      <w:pPr>
        <w:pStyle w:val="TOC2"/>
        <w:tabs>
          <w:tab w:val="clear" w:pos="8302"/>
          <w:tab w:val="right" w:leader="dot" w:pos="8312"/>
        </w:tabs>
      </w:pPr>
      <w:hyperlink w:anchor="_Toc247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_Toc24793 \h </w:instrText>
        </w:r>
        <w:r>
          <w:fldChar w:fldCharType="separate"/>
        </w:r>
        <w:r>
          <w:t>24</w:t>
        </w:r>
        <w:r>
          <w:fldChar w:fldCharType="end"/>
        </w:r>
      </w:hyperlink>
    </w:p>
    <w:p>
      <w:pPr>
        <w:pStyle w:val="TOC3"/>
        <w:tabs>
          <w:tab w:val="right" w:leader="dot" w:pos="8312"/>
        </w:tabs>
      </w:pPr>
      <w:hyperlink w:anchor="_Toc16530" w:history="1">
        <w:r>
          <w:t>5.</w:t>
        </w:r>
        <w:r>
          <w:rPr>
            <w:rFonts w:hint="eastAsia"/>
          </w:rPr>
          <w:t>2</w:t>
        </w:r>
        <w:r>
          <w:t>.1</w:t>
        </w:r>
        <w:r>
          <w:rPr>
            <w:rFonts w:hint="eastAsia"/>
          </w:rPr>
          <w:t>总体规划方案</w:t>
        </w:r>
        <w:r>
          <w:tab/>
        </w:r>
        <w:r>
          <w:fldChar w:fldCharType="begin"/>
        </w:r>
        <w:r>
          <w:instrText xml:space="preserve"> PAGEREF _Toc16530 \h </w:instrText>
        </w:r>
        <w:r>
          <w:fldChar w:fldCharType="separate"/>
        </w:r>
        <w:r>
          <w:t>24</w:t>
        </w:r>
        <w:r>
          <w:fldChar w:fldCharType="end"/>
        </w:r>
      </w:hyperlink>
    </w:p>
    <w:p>
      <w:pPr>
        <w:pStyle w:val="TOC3"/>
        <w:tabs>
          <w:tab w:val="right" w:leader="dot" w:pos="8312"/>
        </w:tabs>
      </w:pPr>
      <w:hyperlink w:anchor="_Toc22507" w:history="1">
        <w:r>
          <w:t>5.</w:t>
        </w:r>
        <w:r>
          <w:rPr>
            <w:rFonts w:hint="eastAsia"/>
          </w:rPr>
          <w:t>2</w:t>
        </w:r>
        <w:r>
          <w:t>.2</w:t>
        </w:r>
        <w:r>
          <w:rPr>
            <w:rFonts w:hint="eastAsia"/>
          </w:rPr>
          <w:t>土建工程方案</w:t>
        </w:r>
        <w:r>
          <w:tab/>
        </w:r>
        <w:r>
          <w:fldChar w:fldCharType="begin"/>
        </w:r>
        <w:r>
          <w:instrText xml:space="preserve"> PAGEREF _Toc22507 \h </w:instrText>
        </w:r>
        <w:r>
          <w:fldChar w:fldCharType="separate"/>
        </w:r>
        <w:r>
          <w:t>25</w:t>
        </w:r>
        <w:r>
          <w:fldChar w:fldCharType="end"/>
        </w:r>
      </w:hyperlink>
    </w:p>
    <w:p>
      <w:pPr>
        <w:pStyle w:val="TOC2"/>
        <w:tabs>
          <w:tab w:val="clear" w:pos="8302"/>
          <w:tab w:val="right" w:leader="dot" w:pos="8312"/>
        </w:tabs>
      </w:pPr>
      <w:hyperlink w:anchor="_Toc224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_Toc2243 \h </w:instrText>
        </w:r>
        <w:r>
          <w:fldChar w:fldCharType="separate"/>
        </w:r>
        <w:r>
          <w:t>26</w:t>
        </w:r>
        <w:r>
          <w:fldChar w:fldCharType="end"/>
        </w:r>
      </w:hyperlink>
    </w:p>
    <w:p>
      <w:pPr>
        <w:pStyle w:val="TOC2"/>
        <w:tabs>
          <w:tab w:val="clear" w:pos="8302"/>
          <w:tab w:val="right" w:leader="dot" w:pos="8312"/>
        </w:tabs>
      </w:pPr>
      <w:hyperlink w:anchor="_Toc57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_Toc576 \h </w:instrText>
        </w:r>
        <w:r>
          <w:fldChar w:fldCharType="separate"/>
        </w:r>
        <w:r>
          <w:t>26</w:t>
        </w:r>
        <w:r>
          <w:fldChar w:fldCharType="end"/>
        </w:r>
      </w:hyperlink>
    </w:p>
    <w:p>
      <w:pPr>
        <w:pStyle w:val="TOC3"/>
        <w:tabs>
          <w:tab w:val="right" w:leader="dot" w:pos="8312"/>
        </w:tabs>
      </w:pPr>
      <w:hyperlink w:anchor="_Toc24497" w:history="1">
        <w:r>
          <w:rPr>
            <w:rFonts w:hint="eastAsia"/>
          </w:rPr>
          <w:t>5.4.1给排水</w:t>
        </w:r>
        <w:r>
          <w:tab/>
        </w:r>
        <w:r>
          <w:fldChar w:fldCharType="begin"/>
        </w:r>
        <w:r>
          <w:instrText xml:space="preserve"> PAGEREF _Toc24497 \h </w:instrText>
        </w:r>
        <w:r>
          <w:fldChar w:fldCharType="separate"/>
        </w:r>
        <w:r>
          <w:t>26</w:t>
        </w:r>
        <w:r>
          <w:fldChar w:fldCharType="end"/>
        </w:r>
      </w:hyperlink>
    </w:p>
    <w:p>
      <w:pPr>
        <w:pStyle w:val="TOC3"/>
        <w:tabs>
          <w:tab w:val="right" w:leader="dot" w:pos="8312"/>
        </w:tabs>
      </w:pPr>
      <w:hyperlink w:anchor="_Toc24534" w:history="1">
        <w:r>
          <w:rPr>
            <w:rFonts w:hint="eastAsia"/>
          </w:rPr>
          <w:t>5.4.2供电</w:t>
        </w:r>
        <w:r>
          <w:tab/>
        </w:r>
        <w:r>
          <w:fldChar w:fldCharType="begin"/>
        </w:r>
        <w:r>
          <w:instrText xml:space="preserve"> PAGEREF _Toc24534 \h </w:instrText>
        </w:r>
        <w:r>
          <w:fldChar w:fldCharType="separate"/>
        </w:r>
        <w:r>
          <w:t>28</w:t>
        </w:r>
        <w:r>
          <w:fldChar w:fldCharType="end"/>
        </w:r>
      </w:hyperlink>
    </w:p>
    <w:p>
      <w:pPr>
        <w:pStyle w:val="TOC2"/>
        <w:tabs>
          <w:tab w:val="clear" w:pos="8302"/>
          <w:tab w:val="right" w:leader="dot" w:pos="8312"/>
        </w:tabs>
      </w:pPr>
      <w:hyperlink w:anchor="_Toc29549" w:history="1">
        <w:r>
          <w:rPr>
            <w:rFonts w:ascii="Times New Roman" w:eastAsia="宋体" w:hAnsi="Times New Roman" w:hint="eastAsia"/>
          </w:rPr>
          <w:t>5.5道路设计</w:t>
        </w:r>
        <w:r>
          <w:tab/>
        </w:r>
        <w:r>
          <w:fldChar w:fldCharType="begin"/>
        </w:r>
        <w:r>
          <w:instrText xml:space="preserve"> PAGEREF _Toc29549 \h </w:instrText>
        </w:r>
        <w:r>
          <w:fldChar w:fldCharType="separate"/>
        </w:r>
        <w:r>
          <w:t>30</w:t>
        </w:r>
        <w:r>
          <w:fldChar w:fldCharType="end"/>
        </w:r>
      </w:hyperlink>
    </w:p>
    <w:p>
      <w:pPr>
        <w:pStyle w:val="TOC2"/>
        <w:tabs>
          <w:tab w:val="clear" w:pos="8302"/>
          <w:tab w:val="right" w:leader="dot" w:pos="8312"/>
        </w:tabs>
      </w:pPr>
      <w:hyperlink w:anchor="_Toc928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_Toc9285 \h </w:instrText>
        </w:r>
        <w:r>
          <w:fldChar w:fldCharType="separate"/>
        </w:r>
        <w:r>
          <w:t>31</w:t>
        </w:r>
        <w:r>
          <w:fldChar w:fldCharType="end"/>
        </w:r>
      </w:hyperlink>
    </w:p>
    <w:p>
      <w:pPr>
        <w:pStyle w:val="TOC2"/>
        <w:tabs>
          <w:tab w:val="clear" w:pos="8302"/>
          <w:tab w:val="right" w:leader="dot" w:pos="8312"/>
        </w:tabs>
      </w:pPr>
      <w:hyperlink w:anchor="_Toc609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_Toc6099 \h </w:instrText>
        </w:r>
        <w:r>
          <w:fldChar w:fldCharType="separate"/>
        </w:r>
        <w:r>
          <w:t>31</w:t>
        </w:r>
        <w:r>
          <w:fldChar w:fldCharType="end"/>
        </w:r>
      </w:hyperlink>
    </w:p>
    <w:p>
      <w:pPr>
        <w:pStyle w:val="TOC3"/>
        <w:tabs>
          <w:tab w:val="right" w:leader="dot" w:pos="8312"/>
        </w:tabs>
      </w:pPr>
      <w:hyperlink w:anchor="_Toc4116" w:history="1">
        <w:r>
          <w:rPr>
            <w:rFonts w:hint="eastAsia"/>
          </w:rPr>
          <w:t>5.7.1项目用地规划选址</w:t>
        </w:r>
        <w:r>
          <w:tab/>
        </w:r>
        <w:r>
          <w:fldChar w:fldCharType="begin"/>
        </w:r>
        <w:r>
          <w:instrText xml:space="preserve"> PAGEREF _Toc4116 \h </w:instrText>
        </w:r>
        <w:r>
          <w:fldChar w:fldCharType="separate"/>
        </w:r>
        <w:r>
          <w:t>31</w:t>
        </w:r>
        <w:r>
          <w:fldChar w:fldCharType="end"/>
        </w:r>
      </w:hyperlink>
    </w:p>
    <w:p>
      <w:pPr>
        <w:pStyle w:val="TOC3"/>
        <w:tabs>
          <w:tab w:val="right" w:leader="dot" w:pos="8312"/>
        </w:tabs>
      </w:pPr>
      <w:hyperlink w:anchor="_Toc16134" w:history="1">
        <w:r>
          <w:rPr>
            <w:rFonts w:hint="eastAsia"/>
          </w:rPr>
          <w:t>5.7.2用地规模及用地类型</w:t>
        </w:r>
        <w:r>
          <w:tab/>
        </w:r>
        <w:r>
          <w:fldChar w:fldCharType="begin"/>
        </w:r>
        <w:r>
          <w:instrText xml:space="preserve"> PAGEREF _Toc16134 \h </w:instrText>
        </w:r>
        <w:r>
          <w:fldChar w:fldCharType="separate"/>
        </w:r>
        <w:r>
          <w:t>31</w:t>
        </w:r>
        <w:r>
          <w:fldChar w:fldCharType="end"/>
        </w:r>
      </w:hyperlink>
    </w:p>
    <w:p>
      <w:pPr>
        <w:pStyle w:val="TOC1"/>
        <w:tabs>
          <w:tab w:val="clear" w:pos="8296"/>
          <w:tab w:val="right" w:leader="dot" w:pos="8312"/>
        </w:tabs>
      </w:pPr>
      <w:hyperlink w:anchor="_Toc3117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_Toc31172 \h </w:instrText>
        </w:r>
        <w:r>
          <w:fldChar w:fldCharType="separate"/>
        </w:r>
        <w:r>
          <w:t>33</w:t>
        </w:r>
        <w:r>
          <w:fldChar w:fldCharType="end"/>
        </w:r>
      </w:hyperlink>
    </w:p>
    <w:p>
      <w:pPr>
        <w:pStyle w:val="TOC2"/>
        <w:tabs>
          <w:tab w:val="clear" w:pos="8302"/>
          <w:tab w:val="right" w:leader="dot" w:pos="8312"/>
        </w:tabs>
      </w:pPr>
      <w:hyperlink w:anchor="_Toc172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_Toc1725 \h </w:instrText>
        </w:r>
        <w:r>
          <w:fldChar w:fldCharType="separate"/>
        </w:r>
        <w:r>
          <w:t>33</w:t>
        </w:r>
        <w:r>
          <w:fldChar w:fldCharType="end"/>
        </w:r>
      </w:hyperlink>
    </w:p>
    <w:p>
      <w:pPr>
        <w:pStyle w:val="TOC2"/>
        <w:tabs>
          <w:tab w:val="clear" w:pos="8302"/>
          <w:tab w:val="right" w:leader="dot" w:pos="8312"/>
        </w:tabs>
      </w:pPr>
      <w:hyperlink w:anchor="_Toc1136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_Toc11369 \h </w:instrText>
        </w:r>
        <w:r>
          <w:fldChar w:fldCharType="separate"/>
        </w:r>
        <w:r>
          <w:t>33</w:t>
        </w:r>
        <w:r>
          <w:fldChar w:fldCharType="end"/>
        </w:r>
      </w:hyperlink>
    </w:p>
    <w:p>
      <w:pPr>
        <w:pStyle w:val="TOC2"/>
        <w:tabs>
          <w:tab w:val="clear" w:pos="8302"/>
          <w:tab w:val="right" w:leader="dot" w:pos="8312"/>
        </w:tabs>
      </w:pPr>
      <w:hyperlink w:anchor="_Toc232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_Toc2322 \h </w:instrText>
        </w:r>
        <w:r>
          <w:fldChar w:fldCharType="separate"/>
        </w:r>
        <w:r>
          <w:t>33</w:t>
        </w:r>
        <w:r>
          <w:fldChar w:fldCharType="end"/>
        </w:r>
      </w:hyperlink>
    </w:p>
    <w:p>
      <w:pPr>
        <w:pStyle w:val="TOC2"/>
        <w:tabs>
          <w:tab w:val="clear" w:pos="8302"/>
          <w:tab w:val="right" w:leader="dot" w:pos="8312"/>
        </w:tabs>
      </w:pPr>
      <w:hyperlink w:anchor="_Toc12223" w:history="1">
        <w:r>
          <w:rPr>
            <w:rFonts w:ascii="Times New Roman" w:eastAsia="宋体" w:hAnsi="Times New Roman" w:hint="eastAsia"/>
            <w:szCs w:val="28"/>
          </w:rPr>
          <w:t>6.4产品生产规模确定</w:t>
        </w:r>
        <w:r>
          <w:tab/>
        </w:r>
        <w:r>
          <w:fldChar w:fldCharType="begin"/>
        </w:r>
        <w:r>
          <w:instrText xml:space="preserve"> PAGEREF _Toc12223 \h </w:instrText>
        </w:r>
        <w:r>
          <w:fldChar w:fldCharType="separate"/>
        </w:r>
        <w:r>
          <w:t>33</w:t>
        </w:r>
        <w:r>
          <w:fldChar w:fldCharType="end"/>
        </w:r>
      </w:hyperlink>
    </w:p>
    <w:p>
      <w:pPr>
        <w:pStyle w:val="TOC2"/>
        <w:tabs>
          <w:tab w:val="clear" w:pos="8302"/>
          <w:tab w:val="right" w:leader="dot" w:pos="8312"/>
        </w:tabs>
      </w:pPr>
      <w:hyperlink w:anchor="_Toc21682" w:history="1">
        <w:r>
          <w:rPr>
            <w:rFonts w:ascii="Times New Roman" w:eastAsia="宋体" w:hAnsi="Times New Roman" w:hint="eastAsia"/>
            <w:szCs w:val="28"/>
          </w:rPr>
          <w:t>6.5项目生产工艺简述</w:t>
        </w:r>
        <w:r>
          <w:tab/>
        </w:r>
        <w:r>
          <w:fldChar w:fldCharType="begin"/>
        </w:r>
        <w:r>
          <w:instrText xml:space="preserve"> PAGEREF _Toc21682 \h </w:instrText>
        </w:r>
        <w:r>
          <w:fldChar w:fldCharType="separate"/>
        </w:r>
        <w:r>
          <w:t>34</w:t>
        </w:r>
        <w:r>
          <w:fldChar w:fldCharType="end"/>
        </w:r>
      </w:hyperlink>
    </w:p>
    <w:p>
      <w:pPr>
        <w:pStyle w:val="TOC3"/>
        <w:tabs>
          <w:tab w:val="right" w:leader="dot" w:pos="8312"/>
        </w:tabs>
      </w:pPr>
      <w:hyperlink w:anchor="_Toc28182" w:history="1">
        <w:r>
          <w:rPr>
            <w:rFonts w:hint="eastAsia"/>
          </w:rPr>
          <w:t>6</w:t>
        </w:r>
        <w:r>
          <w:t>.</w:t>
        </w:r>
        <w:r>
          <w:rPr>
            <w:rFonts w:hint="eastAsia"/>
          </w:rPr>
          <w:t>5</w:t>
        </w:r>
        <w:r>
          <w:t>.</w:t>
        </w:r>
        <w:r>
          <w:rPr>
            <w:rFonts w:hint="eastAsia"/>
          </w:rPr>
          <w:t>1产品工艺方案选择</w:t>
        </w:r>
        <w:r>
          <w:tab/>
        </w:r>
        <w:r>
          <w:fldChar w:fldCharType="begin"/>
        </w:r>
        <w:r>
          <w:instrText xml:space="preserve"> PAGEREF _Toc28182 \h </w:instrText>
        </w:r>
        <w:r>
          <w:fldChar w:fldCharType="separate"/>
        </w:r>
        <w:r>
          <w:t>34</w:t>
        </w:r>
        <w:r>
          <w:fldChar w:fldCharType="end"/>
        </w:r>
      </w:hyperlink>
    </w:p>
    <w:p>
      <w:pPr>
        <w:pStyle w:val="TOC3"/>
        <w:tabs>
          <w:tab w:val="right" w:leader="dot" w:pos="8312"/>
        </w:tabs>
      </w:pPr>
      <w:hyperlink w:anchor="_Toc20384" w:history="1">
        <w:r>
          <w:rPr>
            <w:rFonts w:hint="eastAsia"/>
          </w:rPr>
          <w:t>6.5.2工艺技术流程及简述</w:t>
        </w:r>
        <w:r>
          <w:tab/>
        </w:r>
        <w:r>
          <w:fldChar w:fldCharType="begin"/>
        </w:r>
        <w:r>
          <w:instrText xml:space="preserve"> PAGEREF _Toc20384 \h </w:instrText>
        </w:r>
        <w:r>
          <w:fldChar w:fldCharType="separate"/>
        </w:r>
        <w:r>
          <w:t>34</w:t>
        </w:r>
        <w:r>
          <w:fldChar w:fldCharType="end"/>
        </w:r>
      </w:hyperlink>
    </w:p>
    <w:p>
      <w:pPr>
        <w:pStyle w:val="TOC1"/>
        <w:tabs>
          <w:tab w:val="clear" w:pos="8296"/>
          <w:tab w:val="right" w:leader="dot" w:pos="8312"/>
        </w:tabs>
      </w:pPr>
      <w:hyperlink w:anchor="_Toc373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_Toc3735 \h </w:instrText>
        </w:r>
        <w:r>
          <w:fldChar w:fldCharType="separate"/>
        </w:r>
        <w:r>
          <w:t>35</w:t>
        </w:r>
        <w:r>
          <w:fldChar w:fldCharType="end"/>
        </w:r>
      </w:hyperlink>
    </w:p>
    <w:p>
      <w:pPr>
        <w:pStyle w:val="TOC2"/>
        <w:tabs>
          <w:tab w:val="clear" w:pos="8302"/>
          <w:tab w:val="right" w:leader="dot" w:pos="8312"/>
        </w:tabs>
      </w:pPr>
      <w:hyperlink w:anchor="_Toc8415" w:history="1">
        <w:r>
          <w:rPr>
            <w:rFonts w:ascii="Times New Roman" w:eastAsia="宋体" w:hAnsi="Times New Roman" w:hint="eastAsia"/>
          </w:rPr>
          <w:t>7.1主要原材料供应</w:t>
        </w:r>
        <w:r>
          <w:tab/>
        </w:r>
        <w:r>
          <w:fldChar w:fldCharType="begin"/>
        </w:r>
        <w:r>
          <w:instrText xml:space="preserve"> PAGEREF _Toc8415 \h </w:instrText>
        </w:r>
        <w:r>
          <w:fldChar w:fldCharType="separate"/>
        </w:r>
        <w:r>
          <w:t>35</w:t>
        </w:r>
        <w:r>
          <w:fldChar w:fldCharType="end"/>
        </w:r>
      </w:hyperlink>
    </w:p>
    <w:p>
      <w:pPr>
        <w:pStyle w:val="TOC2"/>
        <w:tabs>
          <w:tab w:val="clear" w:pos="8302"/>
          <w:tab w:val="right" w:leader="dot" w:pos="8312"/>
        </w:tabs>
      </w:pPr>
      <w:hyperlink w:anchor="_Toc20138" w:history="1">
        <w:r>
          <w:rPr>
            <w:rFonts w:ascii="Times New Roman" w:eastAsia="宋体" w:hAnsi="Times New Roman" w:hint="eastAsia"/>
          </w:rPr>
          <w:t>7.2主要设备选型</w:t>
        </w:r>
        <w:r>
          <w:tab/>
        </w:r>
        <w:r>
          <w:fldChar w:fldCharType="begin"/>
        </w:r>
        <w:r>
          <w:instrText xml:space="preserve"> PAGEREF _Toc20138 \h </w:instrText>
        </w:r>
        <w:r>
          <w:fldChar w:fldCharType="separate"/>
        </w:r>
        <w:r>
          <w:t>35</w:t>
        </w:r>
        <w:r>
          <w:fldChar w:fldCharType="end"/>
        </w:r>
      </w:hyperlink>
    </w:p>
    <w:p>
      <w:pPr>
        <w:pStyle w:val="TOC3"/>
        <w:tabs>
          <w:tab w:val="right" w:leader="dot" w:pos="8312"/>
        </w:tabs>
      </w:pPr>
      <w:hyperlink w:anchor="_Toc24783" w:history="1">
        <w:r>
          <w:rPr>
            <w:rFonts w:hint="eastAsia"/>
          </w:rPr>
          <w:t>7</w:t>
        </w:r>
        <w:r>
          <w:t>.</w:t>
        </w:r>
        <w:r>
          <w:rPr>
            <w:rFonts w:hint="eastAsia"/>
          </w:rPr>
          <w:t>2</w:t>
        </w:r>
        <w:r>
          <w:t>.</w:t>
        </w:r>
        <w:r>
          <w:rPr>
            <w:rFonts w:hint="eastAsia"/>
          </w:rPr>
          <w:t>1设备选型原则</w:t>
        </w:r>
        <w:r>
          <w:tab/>
        </w:r>
        <w:r>
          <w:fldChar w:fldCharType="begin"/>
        </w:r>
        <w:r>
          <w:instrText xml:space="preserve"> PAGEREF _Toc24783 \h </w:instrText>
        </w:r>
        <w:r>
          <w:fldChar w:fldCharType="separate"/>
        </w:r>
        <w:r>
          <w:t>35</w:t>
        </w:r>
        <w:r>
          <w:fldChar w:fldCharType="end"/>
        </w:r>
      </w:hyperlink>
    </w:p>
    <w:p>
      <w:pPr>
        <w:pStyle w:val="TOC3"/>
        <w:tabs>
          <w:tab w:val="right" w:leader="dot" w:pos="8312"/>
        </w:tabs>
      </w:pPr>
      <w:hyperlink w:anchor="_Toc15234" w:history="1">
        <w:r>
          <w:rPr>
            <w:rFonts w:hint="eastAsia"/>
          </w:rPr>
          <w:t>7</w:t>
        </w:r>
        <w:r>
          <w:t>.</w:t>
        </w:r>
        <w:r>
          <w:rPr>
            <w:rFonts w:hint="eastAsia"/>
          </w:rPr>
          <w:t>2</w:t>
        </w:r>
        <w:r>
          <w:t>.</w:t>
        </w:r>
        <w:r>
          <w:rPr>
            <w:rFonts w:hint="eastAsia"/>
          </w:rPr>
          <w:t>2主要设备明细</w:t>
        </w:r>
        <w:r>
          <w:tab/>
        </w:r>
        <w:r>
          <w:fldChar w:fldCharType="begin"/>
        </w:r>
        <w:r>
          <w:instrText xml:space="preserve"> PAGEREF _Toc15234 \h </w:instrText>
        </w:r>
        <w:r>
          <w:fldChar w:fldCharType="separate"/>
        </w:r>
        <w:r>
          <w:t>36</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31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_Toc3319 \h </w:instrText>
        </w:r>
        <w:r>
          <w:fldChar w:fldCharType="separate"/>
        </w:r>
        <w:r>
          <w:t>37</w:t>
        </w:r>
        <w:r>
          <w:fldChar w:fldCharType="end"/>
        </w:r>
      </w:hyperlink>
    </w:p>
    <w:p>
      <w:pPr>
        <w:pStyle w:val="TOC2"/>
        <w:tabs>
          <w:tab w:val="clear" w:pos="8302"/>
          <w:tab w:val="right" w:leader="dot" w:pos="8312"/>
        </w:tabs>
      </w:pPr>
      <w:hyperlink w:anchor="_Toc29980" w:history="1">
        <w:r>
          <w:rPr>
            <w:rFonts w:ascii="Times New Roman" w:eastAsia="宋体" w:hAnsi="Times New Roman" w:hint="eastAsia"/>
          </w:rPr>
          <w:t>8.1本项目遵循的合理用能标准及节能设计规范</w:t>
        </w:r>
        <w:r>
          <w:tab/>
        </w:r>
        <w:r>
          <w:fldChar w:fldCharType="begin"/>
        </w:r>
        <w:r>
          <w:instrText xml:space="preserve"> PAGEREF _Toc29980 \h </w:instrText>
        </w:r>
        <w:r>
          <w:fldChar w:fldCharType="separate"/>
        </w:r>
        <w:r>
          <w:t>37</w:t>
        </w:r>
        <w:r>
          <w:fldChar w:fldCharType="end"/>
        </w:r>
      </w:hyperlink>
    </w:p>
    <w:p>
      <w:pPr>
        <w:pStyle w:val="TOC2"/>
        <w:tabs>
          <w:tab w:val="clear" w:pos="8302"/>
          <w:tab w:val="right" w:leader="dot" w:pos="8312"/>
        </w:tabs>
      </w:pPr>
      <w:hyperlink w:anchor="_Toc25489" w:history="1">
        <w:r>
          <w:rPr>
            <w:rFonts w:ascii="Times New Roman" w:eastAsia="宋体" w:hAnsi="Times New Roman" w:hint="eastAsia"/>
          </w:rPr>
          <w:t>8.2建设项目能源消耗种类和数量分析</w:t>
        </w:r>
        <w:r>
          <w:tab/>
        </w:r>
        <w:r>
          <w:fldChar w:fldCharType="begin"/>
        </w:r>
        <w:r>
          <w:instrText xml:space="preserve"> PAGEREF _Toc25489 \h </w:instrText>
        </w:r>
        <w:r>
          <w:fldChar w:fldCharType="separate"/>
        </w:r>
        <w:r>
          <w:t>37</w:t>
        </w:r>
        <w:r>
          <w:fldChar w:fldCharType="end"/>
        </w:r>
      </w:hyperlink>
    </w:p>
    <w:p>
      <w:pPr>
        <w:pStyle w:val="TOC3"/>
        <w:tabs>
          <w:tab w:val="right" w:leader="dot" w:pos="8312"/>
        </w:tabs>
      </w:pPr>
      <w:hyperlink w:anchor="_Toc11833" w:history="1">
        <w:r>
          <w:rPr>
            <w:rFonts w:hint="eastAsia"/>
          </w:rPr>
          <w:t>8.2.1能源消耗种类</w:t>
        </w:r>
        <w:r>
          <w:tab/>
        </w:r>
        <w:r>
          <w:fldChar w:fldCharType="begin"/>
        </w:r>
        <w:r>
          <w:instrText xml:space="preserve"> PAGEREF _Toc11833 \h </w:instrText>
        </w:r>
        <w:r>
          <w:fldChar w:fldCharType="separate"/>
        </w:r>
        <w:r>
          <w:t>37</w:t>
        </w:r>
        <w:r>
          <w:fldChar w:fldCharType="end"/>
        </w:r>
      </w:hyperlink>
    </w:p>
    <w:p>
      <w:pPr>
        <w:pStyle w:val="TOC3"/>
        <w:tabs>
          <w:tab w:val="right" w:leader="dot" w:pos="8312"/>
        </w:tabs>
      </w:pPr>
      <w:hyperlink w:anchor="_Toc11291" w:history="1">
        <w:r>
          <w:rPr>
            <w:rFonts w:hint="eastAsia"/>
          </w:rPr>
          <w:t>8.2.2能源消耗数量分析</w:t>
        </w:r>
        <w:r>
          <w:tab/>
        </w:r>
        <w:r>
          <w:fldChar w:fldCharType="begin"/>
        </w:r>
        <w:r>
          <w:instrText xml:space="preserve"> PAGEREF _Toc11291 \h </w:instrText>
        </w:r>
        <w:r>
          <w:fldChar w:fldCharType="separate"/>
        </w:r>
        <w:r>
          <w:t>37</w:t>
        </w:r>
        <w:r>
          <w:fldChar w:fldCharType="end"/>
        </w:r>
      </w:hyperlink>
    </w:p>
    <w:p>
      <w:pPr>
        <w:pStyle w:val="TOC2"/>
        <w:tabs>
          <w:tab w:val="clear" w:pos="8302"/>
          <w:tab w:val="right" w:leader="dot" w:pos="8312"/>
        </w:tabs>
      </w:pPr>
      <w:hyperlink w:anchor="_Toc30999" w:history="1">
        <w:r>
          <w:rPr>
            <w:rFonts w:ascii="Times New Roman" w:eastAsia="宋体" w:hAnsi="Times New Roman" w:hint="eastAsia"/>
          </w:rPr>
          <w:t>8.3项目所在地能源供应状况分析</w:t>
        </w:r>
        <w:r>
          <w:tab/>
        </w:r>
        <w:r>
          <w:fldChar w:fldCharType="begin"/>
        </w:r>
        <w:r>
          <w:instrText xml:space="preserve"> PAGEREF _Toc30999 \h </w:instrText>
        </w:r>
        <w:r>
          <w:fldChar w:fldCharType="separate"/>
        </w:r>
        <w:r>
          <w:t>38</w:t>
        </w:r>
        <w:r>
          <w:fldChar w:fldCharType="end"/>
        </w:r>
      </w:hyperlink>
    </w:p>
    <w:p>
      <w:pPr>
        <w:pStyle w:val="TOC2"/>
        <w:tabs>
          <w:tab w:val="clear" w:pos="8302"/>
          <w:tab w:val="right" w:leader="dot" w:pos="8312"/>
        </w:tabs>
      </w:pPr>
      <w:hyperlink w:anchor="_Toc23983" w:history="1">
        <w:r>
          <w:rPr>
            <w:rFonts w:ascii="Times New Roman" w:eastAsia="宋体" w:hAnsi="Times New Roman" w:hint="eastAsia"/>
          </w:rPr>
          <w:t>8.4主要能耗指标及分析</w:t>
        </w:r>
        <w:r>
          <w:tab/>
        </w:r>
        <w:r>
          <w:fldChar w:fldCharType="begin"/>
        </w:r>
        <w:r>
          <w:instrText xml:space="preserve"> PAGEREF _Toc23983 \h </w:instrText>
        </w:r>
        <w:r>
          <w:fldChar w:fldCharType="separate"/>
        </w:r>
        <w:r>
          <w:t>38</w:t>
        </w:r>
        <w:r>
          <w:fldChar w:fldCharType="end"/>
        </w:r>
      </w:hyperlink>
    </w:p>
    <w:p>
      <w:pPr>
        <w:pStyle w:val="TOC2"/>
        <w:tabs>
          <w:tab w:val="clear" w:pos="8302"/>
          <w:tab w:val="right" w:leader="dot" w:pos="8312"/>
        </w:tabs>
      </w:pPr>
      <w:hyperlink w:anchor="_Toc12017" w:history="1">
        <w:r>
          <w:rPr>
            <w:rFonts w:ascii="Times New Roman" w:eastAsia="宋体" w:hAnsi="Times New Roman" w:hint="eastAsia"/>
          </w:rPr>
          <w:t>8.5节能措施和节能效果分析</w:t>
        </w:r>
        <w:r>
          <w:tab/>
        </w:r>
        <w:r>
          <w:fldChar w:fldCharType="begin"/>
        </w:r>
        <w:r>
          <w:instrText xml:space="preserve"> PAGEREF _Toc12017 \h </w:instrText>
        </w:r>
        <w:r>
          <w:fldChar w:fldCharType="separate"/>
        </w:r>
        <w:r>
          <w:t>39</w:t>
        </w:r>
        <w:r>
          <w:fldChar w:fldCharType="end"/>
        </w:r>
      </w:hyperlink>
    </w:p>
    <w:p>
      <w:pPr>
        <w:pStyle w:val="TOC3"/>
        <w:tabs>
          <w:tab w:val="right" w:leader="dot" w:pos="8312"/>
        </w:tabs>
      </w:pPr>
      <w:hyperlink w:anchor="_Toc22780" w:history="1">
        <w:r>
          <w:rPr>
            <w:rFonts w:hint="eastAsia"/>
          </w:rPr>
          <w:t>8.5.1工业节能</w:t>
        </w:r>
        <w:r>
          <w:tab/>
        </w:r>
        <w:r>
          <w:fldChar w:fldCharType="begin"/>
        </w:r>
        <w:r>
          <w:instrText xml:space="preserve"> PAGEREF _Toc22780 \h </w:instrText>
        </w:r>
        <w:r>
          <w:fldChar w:fldCharType="separate"/>
        </w:r>
        <w:r>
          <w:t>39</w:t>
        </w:r>
        <w:r>
          <w:fldChar w:fldCharType="end"/>
        </w:r>
      </w:hyperlink>
    </w:p>
    <w:p>
      <w:pPr>
        <w:pStyle w:val="TOC3"/>
        <w:tabs>
          <w:tab w:val="right" w:leader="dot" w:pos="8312"/>
        </w:tabs>
      </w:pPr>
      <w:hyperlink w:anchor="_Toc28821" w:history="1">
        <w:r>
          <w:rPr>
            <w:rFonts w:hint="eastAsia"/>
          </w:rPr>
          <w:t>8.5.2节水措施</w:t>
        </w:r>
        <w:r>
          <w:tab/>
        </w:r>
        <w:r>
          <w:fldChar w:fldCharType="begin"/>
        </w:r>
        <w:r>
          <w:instrText xml:space="preserve"> PAGEREF _Toc28821 \h </w:instrText>
        </w:r>
        <w:r>
          <w:fldChar w:fldCharType="separate"/>
        </w:r>
        <w:r>
          <w:t>40</w:t>
        </w:r>
        <w:r>
          <w:fldChar w:fldCharType="end"/>
        </w:r>
      </w:hyperlink>
    </w:p>
    <w:p>
      <w:pPr>
        <w:pStyle w:val="TOC3"/>
        <w:tabs>
          <w:tab w:val="right" w:leader="dot" w:pos="8312"/>
        </w:tabs>
      </w:pPr>
      <w:hyperlink w:anchor="_Toc23309" w:history="1">
        <w:r>
          <w:rPr>
            <w:rFonts w:hint="eastAsia"/>
          </w:rPr>
          <w:t>8.5.3建筑节能</w:t>
        </w:r>
        <w:r>
          <w:tab/>
        </w:r>
        <w:r>
          <w:fldChar w:fldCharType="begin"/>
        </w:r>
        <w:r>
          <w:instrText xml:space="preserve"> PAGEREF _Toc23309 \h </w:instrText>
        </w:r>
        <w:r>
          <w:fldChar w:fldCharType="separate"/>
        </w:r>
        <w:r>
          <w:t>40</w:t>
        </w:r>
        <w:r>
          <w:fldChar w:fldCharType="end"/>
        </w:r>
      </w:hyperlink>
    </w:p>
    <w:p>
      <w:pPr>
        <w:pStyle w:val="TOC3"/>
        <w:tabs>
          <w:tab w:val="right" w:leader="dot" w:pos="8312"/>
        </w:tabs>
      </w:pPr>
      <w:hyperlink w:anchor="_Toc28813" w:history="1">
        <w:r>
          <w:rPr>
            <w:rFonts w:hint="eastAsia"/>
          </w:rPr>
          <w:t>8.5.4企业节能管理</w:t>
        </w:r>
        <w:r>
          <w:tab/>
        </w:r>
        <w:r>
          <w:fldChar w:fldCharType="begin"/>
        </w:r>
        <w:r>
          <w:instrText xml:space="preserve"> PAGEREF _Toc28813 \h </w:instrText>
        </w:r>
        <w:r>
          <w:fldChar w:fldCharType="separate"/>
        </w:r>
        <w:r>
          <w:t>41</w:t>
        </w:r>
        <w:r>
          <w:fldChar w:fldCharType="end"/>
        </w:r>
      </w:hyperlink>
    </w:p>
    <w:p>
      <w:pPr>
        <w:pStyle w:val="TOC2"/>
        <w:tabs>
          <w:tab w:val="clear" w:pos="8302"/>
          <w:tab w:val="right" w:leader="dot" w:pos="8312"/>
        </w:tabs>
      </w:pPr>
      <w:hyperlink w:anchor="_Toc14147" w:history="1">
        <w:r>
          <w:rPr>
            <w:rFonts w:ascii="Times New Roman" w:eastAsia="宋体" w:hAnsi="Times New Roman" w:hint="eastAsia"/>
          </w:rPr>
          <w:t>8.6结论</w:t>
        </w:r>
        <w:r>
          <w:tab/>
        </w:r>
        <w:r>
          <w:fldChar w:fldCharType="begin"/>
        </w:r>
        <w:r>
          <w:instrText xml:space="preserve"> PAGEREF _Toc14147 \h </w:instrText>
        </w:r>
        <w:r>
          <w:fldChar w:fldCharType="separate"/>
        </w:r>
        <w:r>
          <w:t>42</w:t>
        </w:r>
        <w:r>
          <w:fldChar w:fldCharType="end"/>
        </w:r>
      </w:hyperlink>
    </w:p>
    <w:p>
      <w:pPr>
        <w:pStyle w:val="TOC1"/>
        <w:tabs>
          <w:tab w:val="clear" w:pos="8296"/>
          <w:tab w:val="right" w:leader="dot" w:pos="8312"/>
        </w:tabs>
      </w:pPr>
      <w:hyperlink w:anchor="_Toc3166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_Toc31663 \h </w:instrText>
        </w:r>
        <w:r>
          <w:fldChar w:fldCharType="separate"/>
        </w:r>
        <w:r>
          <w:t>43</w:t>
        </w:r>
        <w:r>
          <w:fldChar w:fldCharType="end"/>
        </w:r>
      </w:hyperlink>
    </w:p>
    <w:p>
      <w:pPr>
        <w:pStyle w:val="TOC2"/>
        <w:tabs>
          <w:tab w:val="clear" w:pos="8302"/>
          <w:tab w:val="right" w:leader="dot" w:pos="8312"/>
        </w:tabs>
      </w:pPr>
      <w:hyperlink w:anchor="_Toc670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_Toc6704 \h </w:instrText>
        </w:r>
        <w:r>
          <w:fldChar w:fldCharType="separate"/>
        </w:r>
        <w:r>
          <w:t>43</w:t>
        </w:r>
        <w:r>
          <w:fldChar w:fldCharType="end"/>
        </w:r>
      </w:hyperlink>
    </w:p>
    <w:p>
      <w:pPr>
        <w:pStyle w:val="TOC3"/>
        <w:tabs>
          <w:tab w:val="right" w:leader="dot" w:pos="8312"/>
        </w:tabs>
      </w:pPr>
      <w:hyperlink w:anchor="_Toc6930" w:history="1">
        <w:r>
          <w:rPr>
            <w:rFonts w:hint="eastAsia"/>
          </w:rPr>
          <w:t>9</w:t>
        </w:r>
        <w:r>
          <w:t>.1.1</w:t>
        </w:r>
        <w:r>
          <w:rPr>
            <w:rFonts w:ascii="宋体" w:hAnsi="宋体" w:hint="eastAsia"/>
          </w:rPr>
          <w:t>环境保护设计依据</w:t>
        </w:r>
        <w:r>
          <w:tab/>
        </w:r>
        <w:r>
          <w:fldChar w:fldCharType="begin"/>
        </w:r>
        <w:r>
          <w:instrText xml:space="preserve"> PAGEREF _Toc6930 \h </w:instrText>
        </w:r>
        <w:r>
          <w:fldChar w:fldCharType="separate"/>
        </w:r>
        <w:r>
          <w:t>43</w:t>
        </w:r>
        <w:r>
          <w:fldChar w:fldCharType="end"/>
        </w:r>
      </w:hyperlink>
    </w:p>
    <w:p>
      <w:pPr>
        <w:pStyle w:val="TOC3"/>
        <w:tabs>
          <w:tab w:val="right" w:leader="dot" w:pos="8312"/>
        </w:tabs>
      </w:pPr>
      <w:hyperlink w:anchor="_Toc25649" w:history="1">
        <w:r>
          <w:rPr>
            <w:rFonts w:hint="eastAsia"/>
          </w:rPr>
          <w:t>9</w:t>
        </w:r>
        <w:r>
          <w:t>.1.2</w:t>
        </w:r>
        <w:r>
          <w:rPr>
            <w:rFonts w:ascii="宋体" w:hAnsi="宋体" w:hint="eastAsia"/>
          </w:rPr>
          <w:t>设计原则</w:t>
        </w:r>
        <w:r>
          <w:tab/>
        </w:r>
        <w:r>
          <w:fldChar w:fldCharType="begin"/>
        </w:r>
        <w:r>
          <w:instrText xml:space="preserve"> PAGEREF _Toc25649 \h </w:instrText>
        </w:r>
        <w:r>
          <w:fldChar w:fldCharType="separate"/>
        </w:r>
        <w:r>
          <w:t>43</w:t>
        </w:r>
        <w:r>
          <w:fldChar w:fldCharType="end"/>
        </w:r>
      </w:hyperlink>
    </w:p>
    <w:p>
      <w:pPr>
        <w:pStyle w:val="TOC2"/>
        <w:tabs>
          <w:tab w:val="clear" w:pos="8302"/>
          <w:tab w:val="right" w:leader="dot" w:pos="8312"/>
        </w:tabs>
      </w:pPr>
      <w:hyperlink w:anchor="_Toc1707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_Toc17075 \h </w:instrText>
        </w:r>
        <w:r>
          <w:fldChar w:fldCharType="separate"/>
        </w:r>
        <w:r>
          <w:t>43</w:t>
        </w:r>
        <w:r>
          <w:fldChar w:fldCharType="end"/>
        </w:r>
      </w:hyperlink>
    </w:p>
    <w:p>
      <w:pPr>
        <w:pStyle w:val="TOC2"/>
        <w:tabs>
          <w:tab w:val="clear" w:pos="8302"/>
          <w:tab w:val="right" w:leader="dot" w:pos="8312"/>
        </w:tabs>
      </w:pPr>
      <w:hyperlink w:anchor="_Toc25085" w:history="1">
        <w:r>
          <w:rPr>
            <w:rFonts w:ascii="Times New Roman" w:eastAsia="宋体" w:hAnsi="Times New Roman" w:hint="eastAsia"/>
          </w:rPr>
          <w:t>9.3 项目建设和生产对环境的影响</w:t>
        </w:r>
        <w:r>
          <w:tab/>
        </w:r>
        <w:r>
          <w:fldChar w:fldCharType="begin"/>
        </w:r>
        <w:r>
          <w:instrText xml:space="preserve"> PAGEREF _Toc25085 \h </w:instrText>
        </w:r>
        <w:r>
          <w:fldChar w:fldCharType="separate"/>
        </w:r>
        <w:r>
          <w:t>44</w:t>
        </w:r>
        <w:r>
          <w:fldChar w:fldCharType="end"/>
        </w:r>
      </w:hyperlink>
    </w:p>
    <w:p>
      <w:pPr>
        <w:pStyle w:val="TOC3"/>
        <w:tabs>
          <w:tab w:val="right" w:leader="dot" w:pos="8312"/>
        </w:tabs>
      </w:pPr>
      <w:hyperlink w:anchor="_Toc23131" w:history="1">
        <w:r>
          <w:rPr>
            <w:rFonts w:hint="eastAsia"/>
          </w:rPr>
          <w:t>9.3.1 项目建设对环境的影响</w:t>
        </w:r>
        <w:r>
          <w:tab/>
        </w:r>
        <w:r>
          <w:fldChar w:fldCharType="begin"/>
        </w:r>
        <w:r>
          <w:instrText xml:space="preserve"> PAGEREF _Toc23131 \h </w:instrText>
        </w:r>
        <w:r>
          <w:fldChar w:fldCharType="separate"/>
        </w:r>
        <w:r>
          <w:t>44</w:t>
        </w:r>
        <w:r>
          <w:fldChar w:fldCharType="end"/>
        </w:r>
      </w:hyperlink>
    </w:p>
    <w:p>
      <w:pPr>
        <w:pStyle w:val="TOC3"/>
        <w:tabs>
          <w:tab w:val="right" w:leader="dot" w:pos="8312"/>
        </w:tabs>
      </w:pPr>
      <w:hyperlink w:anchor="_Toc6786" w:history="1">
        <w:r>
          <w:rPr>
            <w:rFonts w:hint="eastAsia"/>
          </w:rPr>
          <w:t>9.3.2 项目生产过程产生的污染物</w:t>
        </w:r>
        <w:r>
          <w:tab/>
        </w:r>
        <w:r>
          <w:fldChar w:fldCharType="begin"/>
        </w:r>
        <w:r>
          <w:instrText xml:space="preserve"> PAGEREF _Toc6786 \h </w:instrText>
        </w:r>
        <w:r>
          <w:fldChar w:fldCharType="separate"/>
        </w:r>
        <w:r>
          <w:t>45</w:t>
        </w:r>
        <w:r>
          <w:fldChar w:fldCharType="end"/>
        </w:r>
      </w:hyperlink>
    </w:p>
    <w:p>
      <w:pPr>
        <w:pStyle w:val="TOC2"/>
        <w:tabs>
          <w:tab w:val="clear" w:pos="8302"/>
          <w:tab w:val="right" w:leader="dot" w:pos="8312"/>
        </w:tabs>
      </w:pPr>
      <w:hyperlink w:anchor="_Toc6776" w:history="1">
        <w:r>
          <w:rPr>
            <w:rFonts w:ascii="Times New Roman" w:eastAsia="宋体" w:hAnsi="Times New Roman"/>
          </w:rPr>
          <w:t>9.4 环境保护措施方案</w:t>
        </w:r>
        <w:r>
          <w:tab/>
        </w:r>
        <w:r>
          <w:fldChar w:fldCharType="begin"/>
        </w:r>
        <w:r>
          <w:instrText xml:space="preserve"> PAGEREF _Toc6776 \h </w:instrText>
        </w:r>
        <w:r>
          <w:fldChar w:fldCharType="separate"/>
        </w:r>
        <w:r>
          <w:t>45</w:t>
        </w:r>
        <w:r>
          <w:fldChar w:fldCharType="end"/>
        </w:r>
      </w:hyperlink>
    </w:p>
    <w:p>
      <w:pPr>
        <w:pStyle w:val="TOC3"/>
        <w:tabs>
          <w:tab w:val="right" w:leader="dot" w:pos="8312"/>
        </w:tabs>
      </w:pPr>
      <w:hyperlink w:anchor="_Toc25795" w:history="1">
        <w:r>
          <w:t>9.4.1 项目建设期环保措施</w:t>
        </w:r>
        <w:r>
          <w:tab/>
        </w:r>
        <w:r>
          <w:fldChar w:fldCharType="begin"/>
        </w:r>
        <w:r>
          <w:instrText xml:space="preserve"> PAGEREF _Toc25795 \h </w:instrText>
        </w:r>
        <w:r>
          <w:fldChar w:fldCharType="separate"/>
        </w:r>
        <w:r>
          <w:t>45</w:t>
        </w:r>
        <w:r>
          <w:fldChar w:fldCharType="end"/>
        </w:r>
      </w:hyperlink>
    </w:p>
    <w:p>
      <w:pPr>
        <w:pStyle w:val="TOC3"/>
        <w:tabs>
          <w:tab w:val="right" w:leader="dot" w:pos="8312"/>
        </w:tabs>
      </w:pPr>
      <w:hyperlink w:anchor="_Toc17678" w:history="1">
        <w:r>
          <w:t>9.4.2 项目运营期环保措施</w:t>
        </w:r>
        <w:r>
          <w:tab/>
        </w:r>
        <w:r>
          <w:fldChar w:fldCharType="begin"/>
        </w:r>
        <w:r>
          <w:instrText xml:space="preserve"> PAGEREF _Toc17678 \h </w:instrText>
        </w:r>
        <w:r>
          <w:fldChar w:fldCharType="separate"/>
        </w:r>
        <w:r>
          <w:t>46</w:t>
        </w:r>
        <w:r>
          <w:fldChar w:fldCharType="end"/>
        </w:r>
      </w:hyperlink>
    </w:p>
    <w:p>
      <w:pPr>
        <w:pStyle w:val="TOC2"/>
        <w:tabs>
          <w:tab w:val="clear" w:pos="8302"/>
          <w:tab w:val="right" w:leader="dot" w:pos="8312"/>
        </w:tabs>
      </w:pPr>
      <w:hyperlink w:anchor="_Toc19864" w:history="1">
        <w:r>
          <w:rPr>
            <w:rFonts w:ascii="Times New Roman" w:eastAsia="宋体" w:hAnsi="Times New Roman" w:hint="eastAsia"/>
          </w:rPr>
          <w:t>9.5绿化方案</w:t>
        </w:r>
        <w:r>
          <w:tab/>
        </w:r>
        <w:r>
          <w:fldChar w:fldCharType="begin"/>
        </w:r>
        <w:r>
          <w:instrText xml:space="preserve"> PAGEREF _Toc19864 \h </w:instrText>
        </w:r>
        <w:r>
          <w:fldChar w:fldCharType="separate"/>
        </w:r>
        <w:r>
          <w:t>47</w:t>
        </w:r>
        <w:r>
          <w:fldChar w:fldCharType="end"/>
        </w:r>
      </w:hyperlink>
    </w:p>
    <w:p>
      <w:pPr>
        <w:pStyle w:val="TOC2"/>
        <w:tabs>
          <w:tab w:val="clear" w:pos="8302"/>
          <w:tab w:val="right" w:leader="dot" w:pos="8312"/>
        </w:tabs>
      </w:pPr>
      <w:hyperlink w:anchor="_Toc17134" w:history="1">
        <w:r>
          <w:rPr>
            <w:rFonts w:ascii="Times New Roman" w:eastAsia="宋体" w:hAnsi="Times New Roman" w:hint="eastAsia"/>
            <w:szCs w:val="28"/>
          </w:rPr>
          <w:t>9.6消防措施</w:t>
        </w:r>
        <w:r>
          <w:tab/>
        </w:r>
        <w:r>
          <w:fldChar w:fldCharType="begin"/>
        </w:r>
        <w:r>
          <w:instrText xml:space="preserve"> PAGEREF _Toc17134 \h </w:instrText>
        </w:r>
        <w:r>
          <w:fldChar w:fldCharType="separate"/>
        </w:r>
        <w:r>
          <w:t>47</w:t>
        </w:r>
        <w:r>
          <w:fldChar w:fldCharType="end"/>
        </w:r>
      </w:hyperlink>
    </w:p>
    <w:p>
      <w:pPr>
        <w:pStyle w:val="TOC3"/>
        <w:tabs>
          <w:tab w:val="right" w:leader="dot" w:pos="8312"/>
        </w:tabs>
      </w:pPr>
      <w:hyperlink w:anchor="_Toc21628" w:history="1">
        <w:r>
          <w:rPr>
            <w:rFonts w:hint="eastAsia"/>
          </w:rPr>
          <w:t>9.6.1设计依据</w:t>
        </w:r>
        <w:r>
          <w:tab/>
        </w:r>
        <w:r>
          <w:fldChar w:fldCharType="begin"/>
        </w:r>
        <w:r>
          <w:instrText xml:space="preserve"> PAGEREF _Toc21628 \h </w:instrText>
        </w:r>
        <w:r>
          <w:fldChar w:fldCharType="separate"/>
        </w:r>
        <w:r>
          <w:t>47</w:t>
        </w:r>
        <w:r>
          <w:fldChar w:fldCharType="end"/>
        </w:r>
      </w:hyperlink>
    </w:p>
    <w:p>
      <w:pPr>
        <w:pStyle w:val="TOC3"/>
        <w:tabs>
          <w:tab w:val="right" w:leader="dot" w:pos="8312"/>
        </w:tabs>
      </w:pPr>
      <w:hyperlink w:anchor="_Toc12238" w:history="1">
        <w:r>
          <w:rPr>
            <w:rFonts w:hint="eastAsia"/>
          </w:rPr>
          <w:t>9.6.2防范措施</w:t>
        </w:r>
        <w:r>
          <w:tab/>
        </w:r>
        <w:r>
          <w:fldChar w:fldCharType="begin"/>
        </w:r>
        <w:r>
          <w:instrText xml:space="preserve"> PAGEREF _Toc12238 \h </w:instrText>
        </w:r>
        <w:r>
          <w:fldChar w:fldCharType="separate"/>
        </w:r>
        <w:r>
          <w:t>48</w:t>
        </w:r>
        <w:r>
          <w:fldChar w:fldCharType="end"/>
        </w:r>
      </w:hyperlink>
    </w:p>
    <w:p>
      <w:pPr>
        <w:pStyle w:val="TOC3"/>
        <w:tabs>
          <w:tab w:val="right" w:leader="dot" w:pos="8312"/>
        </w:tabs>
      </w:pPr>
      <w:hyperlink w:anchor="_Toc32725" w:history="1">
        <w:r>
          <w:rPr>
            <w:rFonts w:hint="eastAsia"/>
          </w:rPr>
          <w:t>9.6.3消防管理</w:t>
        </w:r>
        <w:r>
          <w:tab/>
        </w:r>
        <w:r>
          <w:fldChar w:fldCharType="begin"/>
        </w:r>
        <w:r>
          <w:instrText xml:space="preserve"> PAGEREF _Toc32725 \h </w:instrText>
        </w:r>
        <w:r>
          <w:fldChar w:fldCharType="separate"/>
        </w:r>
        <w:r>
          <w:t>49</w:t>
        </w:r>
        <w:r>
          <w:fldChar w:fldCharType="end"/>
        </w:r>
      </w:hyperlink>
    </w:p>
    <w:p>
      <w:pPr>
        <w:pStyle w:val="TOC3"/>
        <w:tabs>
          <w:tab w:val="right" w:leader="dot" w:pos="8312"/>
        </w:tabs>
      </w:pPr>
      <w:hyperlink w:anchor="_Toc29689" w:history="1">
        <w:r>
          <w:rPr>
            <w:rFonts w:hint="eastAsia"/>
          </w:rPr>
          <w:t>9.6.4消防措施的预期效果</w:t>
        </w:r>
        <w:r>
          <w:tab/>
        </w:r>
        <w:r>
          <w:fldChar w:fldCharType="begin"/>
        </w:r>
        <w:r>
          <w:instrText xml:space="preserve"> PAGEREF _Toc29689 \h </w:instrText>
        </w:r>
        <w:r>
          <w:fldChar w:fldCharType="separate"/>
        </w:r>
        <w:r>
          <w:t>49</w:t>
        </w:r>
        <w:r>
          <w:fldChar w:fldCharType="end"/>
        </w:r>
      </w:hyperlink>
    </w:p>
    <w:p>
      <w:pPr>
        <w:pStyle w:val="TOC1"/>
        <w:tabs>
          <w:tab w:val="clear" w:pos="8296"/>
          <w:tab w:val="right" w:leader="dot" w:pos="8312"/>
        </w:tabs>
      </w:pPr>
      <w:hyperlink w:anchor="_Toc315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_Toc3152 \h </w:instrText>
        </w:r>
        <w:r>
          <w:fldChar w:fldCharType="separate"/>
        </w:r>
        <w:r>
          <w:t>51</w:t>
        </w:r>
        <w:r>
          <w:fldChar w:fldCharType="end"/>
        </w:r>
      </w:hyperlink>
    </w:p>
    <w:p>
      <w:pPr>
        <w:pStyle w:val="TOC2"/>
        <w:tabs>
          <w:tab w:val="clear" w:pos="8302"/>
          <w:tab w:val="right" w:leader="dot" w:pos="8312"/>
        </w:tabs>
      </w:pPr>
      <w:hyperlink w:anchor="_Toc16562" w:history="1">
        <w:r>
          <w:rPr>
            <w:rFonts w:ascii="Times New Roman" w:eastAsia="宋体" w:hAnsi="Times New Roman" w:hint="eastAsia"/>
            <w:szCs w:val="28"/>
          </w:rPr>
          <w:t>10.1 编制依据</w:t>
        </w:r>
        <w:r>
          <w:tab/>
        </w:r>
        <w:r>
          <w:fldChar w:fldCharType="begin"/>
        </w:r>
        <w:r>
          <w:instrText xml:space="preserve"> PAGEREF _Toc16562 \h </w:instrText>
        </w:r>
        <w:r>
          <w:fldChar w:fldCharType="separate"/>
        </w:r>
        <w:r>
          <w:t>51</w:t>
        </w:r>
        <w:r>
          <w:fldChar w:fldCharType="end"/>
        </w:r>
      </w:hyperlink>
    </w:p>
    <w:p>
      <w:pPr>
        <w:pStyle w:val="TOC2"/>
        <w:tabs>
          <w:tab w:val="clear" w:pos="8302"/>
          <w:tab w:val="right" w:leader="dot" w:pos="8312"/>
        </w:tabs>
      </w:pPr>
      <w:hyperlink w:anchor="_Toc22601" w:history="1">
        <w:r>
          <w:rPr>
            <w:rFonts w:ascii="Times New Roman" w:eastAsia="宋体" w:hAnsi="Times New Roman" w:hint="eastAsia"/>
            <w:szCs w:val="28"/>
          </w:rPr>
          <w:t>10.2概况</w:t>
        </w:r>
        <w:r>
          <w:tab/>
        </w:r>
        <w:r>
          <w:fldChar w:fldCharType="begin"/>
        </w:r>
        <w:r>
          <w:instrText xml:space="preserve"> PAGEREF _Toc22601 \h </w:instrText>
        </w:r>
        <w:r>
          <w:fldChar w:fldCharType="separate"/>
        </w:r>
        <w:r>
          <w:t>51</w:t>
        </w:r>
        <w:r>
          <w:fldChar w:fldCharType="end"/>
        </w:r>
      </w:hyperlink>
    </w:p>
    <w:p>
      <w:pPr>
        <w:pStyle w:val="TOC2"/>
        <w:tabs>
          <w:tab w:val="clear" w:pos="8302"/>
          <w:tab w:val="right" w:leader="dot" w:pos="8312"/>
        </w:tabs>
      </w:pPr>
      <w:hyperlink w:anchor="_Toc11392" w:history="1">
        <w:r>
          <w:rPr>
            <w:rFonts w:ascii="Times New Roman" w:eastAsia="宋体" w:hAnsi="Times New Roman" w:hint="eastAsia"/>
            <w:szCs w:val="28"/>
          </w:rPr>
          <w:t>10.3 劳动安全</w:t>
        </w:r>
        <w:r>
          <w:tab/>
        </w:r>
        <w:r>
          <w:fldChar w:fldCharType="begin"/>
        </w:r>
        <w:r>
          <w:instrText xml:space="preserve"> PAGEREF _Toc11392 \h </w:instrText>
        </w:r>
        <w:r>
          <w:fldChar w:fldCharType="separate"/>
        </w:r>
        <w:r>
          <w:t>51</w:t>
        </w:r>
        <w:r>
          <w:fldChar w:fldCharType="end"/>
        </w:r>
      </w:hyperlink>
    </w:p>
    <w:p>
      <w:pPr>
        <w:pStyle w:val="TOC3"/>
        <w:tabs>
          <w:tab w:val="right" w:leader="dot" w:pos="8312"/>
        </w:tabs>
      </w:pPr>
      <w:hyperlink w:anchor="_Toc29531" w:history="1">
        <w:r>
          <w:rPr>
            <w:rFonts w:hint="eastAsia"/>
            <w:szCs w:val="28"/>
          </w:rPr>
          <w:t>10</w:t>
        </w:r>
        <w:r>
          <w:rPr>
            <w:rFonts w:hint="eastAsia"/>
            <w:szCs w:val="24"/>
          </w:rPr>
          <w:t>.3.1工程消防</w:t>
        </w:r>
        <w:r>
          <w:tab/>
        </w:r>
        <w:r>
          <w:fldChar w:fldCharType="begin"/>
        </w:r>
        <w:r>
          <w:instrText xml:space="preserve"> PAGEREF _Toc29531 \h </w:instrText>
        </w:r>
        <w:r>
          <w:fldChar w:fldCharType="separate"/>
        </w:r>
        <w:r>
          <w:t>51</w:t>
        </w:r>
        <w:r>
          <w:fldChar w:fldCharType="end"/>
        </w:r>
      </w:hyperlink>
    </w:p>
    <w:p>
      <w:pPr>
        <w:pStyle w:val="TOC3"/>
        <w:tabs>
          <w:tab w:val="right" w:leader="dot" w:pos="8312"/>
        </w:tabs>
      </w:pPr>
      <w:hyperlink w:anchor="_Toc2226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_Toc22262 \h </w:instrText>
        </w:r>
        <w:r>
          <w:fldChar w:fldCharType="separate"/>
        </w:r>
        <w:r>
          <w:t>52</w:t>
        </w:r>
        <w:r>
          <w:fldChar w:fldCharType="end"/>
        </w:r>
      </w:hyperlink>
    </w:p>
    <w:p>
      <w:pPr>
        <w:pStyle w:val="TOC3"/>
        <w:tabs>
          <w:tab w:val="right" w:leader="dot" w:pos="8312"/>
        </w:tabs>
      </w:pPr>
      <w:hyperlink w:anchor="_Toc1524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_Toc15245 \h </w:instrText>
        </w:r>
        <w:r>
          <w:fldChar w:fldCharType="separate"/>
        </w:r>
        <w:r>
          <w:t>52</w:t>
        </w:r>
        <w:r>
          <w:fldChar w:fldCharType="end"/>
        </w:r>
      </w:hyperlink>
    </w:p>
    <w:p>
      <w:pPr>
        <w:pStyle w:val="TOC3"/>
        <w:tabs>
          <w:tab w:val="right" w:leader="dot" w:pos="8312"/>
        </w:tabs>
      </w:pPr>
      <w:hyperlink w:anchor="_Toc3065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_Toc30657 \h </w:instrText>
        </w:r>
        <w:r>
          <w:fldChar w:fldCharType="separate"/>
        </w:r>
        <w:r>
          <w:t>52</w:t>
        </w:r>
        <w:r>
          <w:fldChar w:fldCharType="end"/>
        </w:r>
      </w:hyperlink>
    </w:p>
    <w:p>
      <w:pPr>
        <w:pStyle w:val="TOC2"/>
        <w:tabs>
          <w:tab w:val="clear" w:pos="8302"/>
          <w:tab w:val="right" w:leader="dot" w:pos="8312"/>
        </w:tabs>
      </w:pPr>
      <w:hyperlink w:anchor="_Toc319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_Toc31920 \h </w:instrText>
        </w:r>
        <w:r>
          <w:fldChar w:fldCharType="separate"/>
        </w:r>
        <w:r>
          <w:t>53</w:t>
        </w:r>
        <w:r>
          <w:fldChar w:fldCharType="end"/>
        </w:r>
      </w:hyperlink>
    </w:p>
    <w:p>
      <w:pPr>
        <w:pStyle w:val="TOC3"/>
        <w:tabs>
          <w:tab w:val="right" w:leader="dot" w:pos="8312"/>
        </w:tabs>
      </w:pPr>
      <w:hyperlink w:anchor="_Toc6897" w:history="1">
        <w:r>
          <w:rPr>
            <w:rFonts w:hint="eastAsia"/>
            <w:szCs w:val="28"/>
          </w:rPr>
          <w:t>10</w:t>
        </w:r>
        <w:r>
          <w:rPr>
            <w:szCs w:val="24"/>
          </w:rPr>
          <w:t>.4.1防暑降温</w:t>
        </w:r>
        <w:r>
          <w:tab/>
        </w:r>
        <w:r>
          <w:fldChar w:fldCharType="begin"/>
        </w:r>
        <w:r>
          <w:instrText xml:space="preserve"> PAGEREF _Toc6897 \h </w:instrText>
        </w:r>
        <w:r>
          <w:fldChar w:fldCharType="separate"/>
        </w:r>
        <w:r>
          <w:t>53</w:t>
        </w:r>
        <w:r>
          <w:fldChar w:fldCharType="end"/>
        </w:r>
      </w:hyperlink>
    </w:p>
    <w:p>
      <w:pPr>
        <w:pStyle w:val="TOC3"/>
        <w:tabs>
          <w:tab w:val="right" w:leader="dot" w:pos="8312"/>
        </w:tabs>
      </w:pPr>
      <w:hyperlink w:anchor="_Toc2763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_Toc27630 \h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39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_Toc7399 \h </w:instrText>
        </w:r>
        <w:r>
          <w:fldChar w:fldCharType="separate"/>
        </w:r>
        <w:r>
          <w:t>53</w:t>
        </w:r>
        <w:r>
          <w:fldChar w:fldCharType="end"/>
        </w:r>
      </w:hyperlink>
    </w:p>
    <w:p>
      <w:pPr>
        <w:pStyle w:val="TOC3"/>
        <w:tabs>
          <w:tab w:val="right" w:leader="dot" w:pos="8312"/>
        </w:tabs>
      </w:pPr>
      <w:hyperlink w:anchor="_Toc26782" w:history="1">
        <w:r>
          <w:rPr>
            <w:rFonts w:hint="eastAsia"/>
            <w:szCs w:val="28"/>
          </w:rPr>
          <w:t>10</w:t>
        </w:r>
        <w:r>
          <w:rPr>
            <w:szCs w:val="24"/>
          </w:rPr>
          <w:t>.4.</w:t>
        </w:r>
        <w:r>
          <w:rPr>
            <w:rFonts w:hint="eastAsia"/>
            <w:szCs w:val="24"/>
          </w:rPr>
          <w:t>4照明</w:t>
        </w:r>
        <w:r>
          <w:tab/>
        </w:r>
        <w:r>
          <w:fldChar w:fldCharType="begin"/>
        </w:r>
        <w:r>
          <w:instrText xml:space="preserve"> PAGEREF _Toc26782 \h </w:instrText>
        </w:r>
        <w:r>
          <w:fldChar w:fldCharType="separate"/>
        </w:r>
        <w:r>
          <w:t>53</w:t>
        </w:r>
        <w:r>
          <w:fldChar w:fldCharType="end"/>
        </w:r>
      </w:hyperlink>
    </w:p>
    <w:p>
      <w:pPr>
        <w:pStyle w:val="TOC3"/>
        <w:tabs>
          <w:tab w:val="right" w:leader="dot" w:pos="8312"/>
        </w:tabs>
      </w:pPr>
      <w:hyperlink w:anchor="_Toc19015" w:history="1">
        <w:r>
          <w:rPr>
            <w:rFonts w:hint="eastAsia"/>
            <w:szCs w:val="28"/>
          </w:rPr>
          <w:t>10</w:t>
        </w:r>
        <w:r>
          <w:rPr>
            <w:szCs w:val="28"/>
          </w:rPr>
          <w:t>.4.</w:t>
        </w:r>
        <w:r>
          <w:rPr>
            <w:rFonts w:hint="eastAsia"/>
            <w:szCs w:val="28"/>
          </w:rPr>
          <w:t>5个人防护</w:t>
        </w:r>
        <w:r>
          <w:tab/>
        </w:r>
        <w:r>
          <w:fldChar w:fldCharType="begin"/>
        </w:r>
        <w:r>
          <w:instrText xml:space="preserve"> PAGEREF _Toc19015 \h </w:instrText>
        </w:r>
        <w:r>
          <w:fldChar w:fldCharType="separate"/>
        </w:r>
        <w:r>
          <w:t>53</w:t>
        </w:r>
        <w:r>
          <w:fldChar w:fldCharType="end"/>
        </w:r>
      </w:hyperlink>
    </w:p>
    <w:p>
      <w:pPr>
        <w:pStyle w:val="TOC3"/>
        <w:tabs>
          <w:tab w:val="right" w:leader="dot" w:pos="8312"/>
        </w:tabs>
      </w:pPr>
      <w:hyperlink w:anchor="_Toc29902" w:history="1">
        <w:r>
          <w:rPr>
            <w:rFonts w:hint="eastAsia"/>
            <w:szCs w:val="28"/>
          </w:rPr>
          <w:t>10</w:t>
        </w:r>
        <w:r>
          <w:rPr>
            <w:szCs w:val="28"/>
          </w:rPr>
          <w:t>.4.</w:t>
        </w:r>
        <w:r>
          <w:rPr>
            <w:rFonts w:hint="eastAsia"/>
            <w:szCs w:val="28"/>
          </w:rPr>
          <w:t>6安全教育及防护</w:t>
        </w:r>
        <w:r>
          <w:tab/>
        </w:r>
        <w:r>
          <w:fldChar w:fldCharType="begin"/>
        </w:r>
        <w:r>
          <w:instrText xml:space="preserve"> PAGEREF _Toc29902 \h </w:instrText>
        </w:r>
        <w:r>
          <w:fldChar w:fldCharType="separate"/>
        </w:r>
        <w:r>
          <w:t>53</w:t>
        </w:r>
        <w:r>
          <w:fldChar w:fldCharType="end"/>
        </w:r>
      </w:hyperlink>
    </w:p>
    <w:p>
      <w:pPr>
        <w:pStyle w:val="TOC1"/>
        <w:tabs>
          <w:tab w:val="clear" w:pos="8296"/>
          <w:tab w:val="right" w:leader="dot" w:pos="8312"/>
        </w:tabs>
      </w:pPr>
      <w:hyperlink w:anchor="_Toc278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_Toc27870 \h </w:instrText>
        </w:r>
        <w:r>
          <w:fldChar w:fldCharType="separate"/>
        </w:r>
        <w:r>
          <w:t>55</w:t>
        </w:r>
        <w:r>
          <w:fldChar w:fldCharType="end"/>
        </w:r>
      </w:hyperlink>
    </w:p>
    <w:p>
      <w:pPr>
        <w:pStyle w:val="TOC2"/>
        <w:tabs>
          <w:tab w:val="clear" w:pos="8302"/>
          <w:tab w:val="right" w:leader="dot" w:pos="8312"/>
        </w:tabs>
      </w:pPr>
      <w:hyperlink w:anchor="_Toc1105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_Toc11058 \h </w:instrText>
        </w:r>
        <w:r>
          <w:fldChar w:fldCharType="separate"/>
        </w:r>
        <w:r>
          <w:t>55</w:t>
        </w:r>
        <w:r>
          <w:fldChar w:fldCharType="end"/>
        </w:r>
      </w:hyperlink>
    </w:p>
    <w:p>
      <w:pPr>
        <w:pStyle w:val="TOC2"/>
        <w:tabs>
          <w:tab w:val="clear" w:pos="8302"/>
          <w:tab w:val="right" w:leader="dot" w:pos="8312"/>
        </w:tabs>
      </w:pPr>
      <w:hyperlink w:anchor="_Toc521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_Toc5216 \h </w:instrText>
        </w:r>
        <w:r>
          <w:fldChar w:fldCharType="separate"/>
        </w:r>
        <w:r>
          <w:t>55</w:t>
        </w:r>
        <w:r>
          <w:fldChar w:fldCharType="end"/>
        </w:r>
      </w:hyperlink>
    </w:p>
    <w:p>
      <w:pPr>
        <w:pStyle w:val="TOC2"/>
        <w:tabs>
          <w:tab w:val="clear" w:pos="8302"/>
          <w:tab w:val="right" w:leader="dot" w:pos="8312"/>
        </w:tabs>
      </w:pPr>
      <w:hyperlink w:anchor="_Toc25928" w:history="1">
        <w:r>
          <w:rPr>
            <w:rFonts w:ascii="Times New Roman" w:eastAsia="宋体" w:hAnsi="Times New Roman" w:hint="eastAsia"/>
            <w:szCs w:val="28"/>
          </w:rPr>
          <w:t>11.3人力资源管理</w:t>
        </w:r>
        <w:r>
          <w:tab/>
        </w:r>
        <w:r>
          <w:fldChar w:fldCharType="begin"/>
        </w:r>
        <w:r>
          <w:instrText xml:space="preserve"> PAGEREF _Toc25928 \h </w:instrText>
        </w:r>
        <w:r>
          <w:fldChar w:fldCharType="separate"/>
        </w:r>
        <w:r>
          <w:t>55</w:t>
        </w:r>
        <w:r>
          <w:fldChar w:fldCharType="end"/>
        </w:r>
      </w:hyperlink>
    </w:p>
    <w:p>
      <w:pPr>
        <w:pStyle w:val="TOC2"/>
        <w:tabs>
          <w:tab w:val="clear" w:pos="8302"/>
          <w:tab w:val="right" w:leader="dot" w:pos="8312"/>
        </w:tabs>
      </w:pPr>
      <w:hyperlink w:anchor="_Toc8806" w:history="1">
        <w:r>
          <w:rPr>
            <w:rFonts w:ascii="Times New Roman" w:eastAsia="宋体" w:hAnsi="Times New Roman" w:hint="eastAsia"/>
            <w:szCs w:val="28"/>
          </w:rPr>
          <w:t>11.4福利待遇</w:t>
        </w:r>
        <w:r>
          <w:tab/>
        </w:r>
        <w:r>
          <w:fldChar w:fldCharType="begin"/>
        </w:r>
        <w:r>
          <w:instrText xml:space="preserve"> PAGEREF _Toc8806 \h </w:instrText>
        </w:r>
        <w:r>
          <w:fldChar w:fldCharType="separate"/>
        </w:r>
        <w:r>
          <w:t>56</w:t>
        </w:r>
        <w:r>
          <w:fldChar w:fldCharType="end"/>
        </w:r>
      </w:hyperlink>
    </w:p>
    <w:p>
      <w:pPr>
        <w:pStyle w:val="TOC1"/>
        <w:tabs>
          <w:tab w:val="clear" w:pos="8296"/>
          <w:tab w:val="right" w:leader="dot" w:pos="8312"/>
        </w:tabs>
      </w:pPr>
      <w:hyperlink w:anchor="_Toc7164" w:history="1">
        <w:r>
          <w:rPr>
            <w:rFonts w:ascii="Times New Roman" w:hAnsi="宋体" w:hint="eastAsia"/>
          </w:rPr>
          <w:t>第十二章 项目实施规划</w:t>
        </w:r>
        <w:r>
          <w:tab/>
        </w:r>
        <w:r>
          <w:fldChar w:fldCharType="begin"/>
        </w:r>
        <w:r>
          <w:instrText xml:space="preserve"> PAGEREF _Toc7164 \h </w:instrText>
        </w:r>
        <w:r>
          <w:fldChar w:fldCharType="separate"/>
        </w:r>
        <w:r>
          <w:t>57</w:t>
        </w:r>
        <w:r>
          <w:fldChar w:fldCharType="end"/>
        </w:r>
      </w:hyperlink>
    </w:p>
    <w:p>
      <w:pPr>
        <w:pStyle w:val="TOC2"/>
        <w:tabs>
          <w:tab w:val="clear" w:pos="8302"/>
          <w:tab w:val="right" w:leader="dot" w:pos="8312"/>
        </w:tabs>
      </w:pPr>
      <w:hyperlink w:anchor="_Toc693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_Toc6937 \h </w:instrText>
        </w:r>
        <w:r>
          <w:fldChar w:fldCharType="separate"/>
        </w:r>
        <w:r>
          <w:t>57</w:t>
        </w:r>
        <w:r>
          <w:fldChar w:fldCharType="end"/>
        </w:r>
      </w:hyperlink>
    </w:p>
    <w:p>
      <w:pPr>
        <w:pStyle w:val="TOC2"/>
        <w:tabs>
          <w:tab w:val="clear" w:pos="8302"/>
          <w:tab w:val="right" w:leader="dot" w:pos="8312"/>
        </w:tabs>
      </w:pPr>
      <w:hyperlink w:anchor="_Toc769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_Toc7699 \h </w:instrText>
        </w:r>
        <w:r>
          <w:fldChar w:fldCharType="separate"/>
        </w:r>
        <w:r>
          <w:t>57</w:t>
        </w:r>
        <w:r>
          <w:fldChar w:fldCharType="end"/>
        </w:r>
      </w:hyperlink>
    </w:p>
    <w:p>
      <w:pPr>
        <w:pStyle w:val="TOC2"/>
        <w:tabs>
          <w:tab w:val="clear" w:pos="8302"/>
          <w:tab w:val="right" w:leader="dot" w:pos="8312"/>
        </w:tabs>
      </w:pPr>
      <w:hyperlink w:anchor="_Toc215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_Toc2150 \h </w:instrText>
        </w:r>
        <w:r>
          <w:fldChar w:fldCharType="separate"/>
        </w:r>
        <w:r>
          <w:t>57</w:t>
        </w:r>
        <w:r>
          <w:fldChar w:fldCharType="end"/>
        </w:r>
      </w:hyperlink>
    </w:p>
    <w:p>
      <w:pPr>
        <w:pStyle w:val="TOC1"/>
        <w:tabs>
          <w:tab w:val="clear" w:pos="8296"/>
          <w:tab w:val="right" w:leader="dot" w:pos="8312"/>
        </w:tabs>
      </w:pPr>
      <w:hyperlink w:anchor="_Toc2127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_Toc21270 \h </w:instrText>
        </w:r>
        <w:r>
          <w:fldChar w:fldCharType="separate"/>
        </w:r>
        <w:r>
          <w:t>59</w:t>
        </w:r>
        <w:r>
          <w:fldChar w:fldCharType="end"/>
        </w:r>
      </w:hyperlink>
    </w:p>
    <w:p>
      <w:pPr>
        <w:pStyle w:val="TOC2"/>
        <w:tabs>
          <w:tab w:val="clear" w:pos="8302"/>
          <w:tab w:val="right" w:leader="dot" w:pos="8312"/>
        </w:tabs>
      </w:pPr>
      <w:hyperlink w:anchor="_Toc275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_Toc27577 \h </w:instrText>
        </w:r>
        <w:r>
          <w:fldChar w:fldCharType="separate"/>
        </w:r>
        <w:r>
          <w:t>59</w:t>
        </w:r>
        <w:r>
          <w:fldChar w:fldCharType="end"/>
        </w:r>
      </w:hyperlink>
    </w:p>
    <w:p>
      <w:pPr>
        <w:pStyle w:val="TOC2"/>
        <w:tabs>
          <w:tab w:val="clear" w:pos="8302"/>
          <w:tab w:val="right" w:leader="dot" w:pos="8312"/>
        </w:tabs>
      </w:pPr>
      <w:hyperlink w:anchor="_Toc1399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_Toc13993 \h </w:instrText>
        </w:r>
        <w:r>
          <w:fldChar w:fldCharType="separate"/>
        </w:r>
        <w:r>
          <w:t>59</w:t>
        </w:r>
        <w:r>
          <w:fldChar w:fldCharType="end"/>
        </w:r>
      </w:hyperlink>
    </w:p>
    <w:p>
      <w:pPr>
        <w:pStyle w:val="TOC2"/>
        <w:tabs>
          <w:tab w:val="clear" w:pos="8302"/>
          <w:tab w:val="right" w:leader="dot" w:pos="8312"/>
        </w:tabs>
      </w:pPr>
      <w:hyperlink w:anchor="_Toc231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_Toc23171 \h </w:instrText>
        </w:r>
        <w:r>
          <w:fldChar w:fldCharType="separate"/>
        </w:r>
        <w:r>
          <w:t>60</w:t>
        </w:r>
        <w:r>
          <w:fldChar w:fldCharType="end"/>
        </w:r>
      </w:hyperlink>
    </w:p>
    <w:p>
      <w:pPr>
        <w:pStyle w:val="TOC2"/>
        <w:tabs>
          <w:tab w:val="clear" w:pos="8302"/>
          <w:tab w:val="right" w:leader="dot" w:pos="8312"/>
        </w:tabs>
      </w:pPr>
      <w:hyperlink w:anchor="_Toc223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_Toc22371 \h </w:instrText>
        </w:r>
        <w:r>
          <w:fldChar w:fldCharType="separate"/>
        </w:r>
        <w:r>
          <w:t>60</w:t>
        </w:r>
        <w:r>
          <w:fldChar w:fldCharType="end"/>
        </w:r>
      </w:hyperlink>
    </w:p>
    <w:p>
      <w:pPr>
        <w:pStyle w:val="TOC2"/>
        <w:tabs>
          <w:tab w:val="clear" w:pos="8302"/>
          <w:tab w:val="right" w:leader="dot" w:pos="8312"/>
        </w:tabs>
      </w:pPr>
      <w:hyperlink w:anchor="_Toc1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_Toc1062 \h </w:instrText>
        </w:r>
        <w:r>
          <w:fldChar w:fldCharType="separate"/>
        </w:r>
        <w:r>
          <w:t>60</w:t>
        </w:r>
        <w:r>
          <w:fldChar w:fldCharType="end"/>
        </w:r>
      </w:hyperlink>
    </w:p>
    <w:p>
      <w:pPr>
        <w:pStyle w:val="TOC2"/>
        <w:tabs>
          <w:tab w:val="clear" w:pos="8302"/>
          <w:tab w:val="right" w:leader="dot" w:pos="8312"/>
        </w:tabs>
      </w:pPr>
      <w:hyperlink w:anchor="_Toc157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_Toc15784 \h </w:instrText>
        </w:r>
        <w:r>
          <w:fldChar w:fldCharType="separate"/>
        </w:r>
        <w:r>
          <w:t>63</w:t>
        </w:r>
        <w:r>
          <w:fldChar w:fldCharType="end"/>
        </w:r>
      </w:hyperlink>
    </w:p>
    <w:p>
      <w:pPr>
        <w:pStyle w:val="TOC1"/>
        <w:tabs>
          <w:tab w:val="clear" w:pos="8296"/>
          <w:tab w:val="right" w:leader="dot" w:pos="8312"/>
        </w:tabs>
      </w:pPr>
      <w:hyperlink w:anchor="_Toc510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_Toc5106 \h </w:instrText>
        </w:r>
        <w:r>
          <w:fldChar w:fldCharType="separate"/>
        </w:r>
        <w:r>
          <w:t>64</w:t>
        </w:r>
        <w:r>
          <w:fldChar w:fldCharType="end"/>
        </w:r>
      </w:hyperlink>
    </w:p>
    <w:p>
      <w:pPr>
        <w:pStyle w:val="TOC2"/>
        <w:tabs>
          <w:tab w:val="clear" w:pos="8302"/>
          <w:tab w:val="right" w:leader="dot" w:pos="8312"/>
        </w:tabs>
      </w:pPr>
      <w:hyperlink w:anchor="_Toc53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_Toc533 \h </w:instrText>
        </w:r>
        <w:r>
          <w:fldChar w:fldCharType="separate"/>
        </w:r>
        <w:r>
          <w:t>64</w:t>
        </w:r>
        <w:r>
          <w:fldChar w:fldCharType="end"/>
        </w:r>
      </w:hyperlink>
    </w:p>
    <w:p>
      <w:pPr>
        <w:pStyle w:val="TOC3"/>
        <w:tabs>
          <w:tab w:val="right" w:leader="dot" w:pos="8312"/>
        </w:tabs>
      </w:pPr>
      <w:hyperlink w:anchor="_Toc14425" w:history="1">
        <w:r>
          <w:rPr>
            <w:szCs w:val="24"/>
          </w:rPr>
          <w:t>1</w:t>
        </w:r>
        <w:r>
          <w:rPr>
            <w:rFonts w:hint="eastAsia"/>
            <w:szCs w:val="24"/>
          </w:rPr>
          <w:t>4</w:t>
        </w:r>
        <w:r>
          <w:rPr>
            <w:szCs w:val="24"/>
          </w:rPr>
          <w:t>.1.1基本数据的确立</w:t>
        </w:r>
        <w:r>
          <w:tab/>
        </w:r>
        <w:r>
          <w:fldChar w:fldCharType="begin"/>
        </w:r>
        <w:r>
          <w:instrText xml:space="preserve"> PAGEREF _Toc14425 \h </w:instrText>
        </w:r>
        <w:r>
          <w:fldChar w:fldCharType="separate"/>
        </w:r>
        <w:r>
          <w:t>64</w:t>
        </w:r>
        <w:r>
          <w:fldChar w:fldCharType="end"/>
        </w:r>
      </w:hyperlink>
    </w:p>
    <w:p>
      <w:pPr>
        <w:pStyle w:val="TOC3"/>
        <w:tabs>
          <w:tab w:val="right" w:leader="dot" w:pos="8312"/>
        </w:tabs>
      </w:pPr>
      <w:hyperlink w:anchor="_Toc2264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_Toc22648 \h </w:instrText>
        </w:r>
        <w:r>
          <w:fldChar w:fldCharType="separate"/>
        </w:r>
        <w:r>
          <w:t>65</w:t>
        </w:r>
        <w:r>
          <w:fldChar w:fldCharType="end"/>
        </w:r>
      </w:hyperlink>
    </w:p>
    <w:p>
      <w:pPr>
        <w:pStyle w:val="TOC3"/>
        <w:tabs>
          <w:tab w:val="right" w:leader="dot" w:pos="8312"/>
        </w:tabs>
      </w:pPr>
      <w:hyperlink w:anchor="_Toc8330"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_Toc8330 \h </w:instrText>
        </w:r>
        <w:r>
          <w:fldChar w:fldCharType="separate"/>
        </w:r>
        <w:r>
          <w:t>66</w:t>
        </w:r>
        <w:r>
          <w:fldChar w:fldCharType="end"/>
        </w:r>
      </w:hyperlink>
    </w:p>
    <w:p>
      <w:pPr>
        <w:pStyle w:val="TOC2"/>
        <w:tabs>
          <w:tab w:val="clear" w:pos="8302"/>
          <w:tab w:val="right" w:leader="dot" w:pos="8312"/>
        </w:tabs>
      </w:pPr>
      <w:hyperlink w:anchor="_Toc1521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_Toc15218 \h </w:instrText>
        </w:r>
        <w:r>
          <w:fldChar w:fldCharType="separate"/>
        </w:r>
        <w:r>
          <w:t>66</w:t>
        </w:r>
        <w:r>
          <w:fldChar w:fldCharType="end"/>
        </w:r>
      </w:hyperlink>
    </w:p>
    <w:p>
      <w:pPr>
        <w:pStyle w:val="TOC3"/>
        <w:tabs>
          <w:tab w:val="right" w:leader="dot" w:pos="8312"/>
        </w:tabs>
      </w:pPr>
      <w:hyperlink w:anchor="_Toc3087"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_Toc3087 \h </w:instrText>
        </w:r>
        <w:r>
          <w:fldChar w:fldCharType="separate"/>
        </w:r>
        <w:r>
          <w:t>66</w:t>
        </w:r>
        <w:r>
          <w:fldChar w:fldCharType="end"/>
        </w:r>
      </w:hyperlink>
    </w:p>
    <w:p>
      <w:pPr>
        <w:pStyle w:val="TOC3"/>
        <w:tabs>
          <w:tab w:val="right" w:leader="dot" w:pos="8312"/>
        </w:tabs>
      </w:pPr>
      <w:hyperlink w:anchor="_Toc1582"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_Toc1582 \h </w:instrText>
        </w:r>
        <w:r>
          <w:fldChar w:fldCharType="separate"/>
        </w:r>
        <w:r>
          <w:t>66</w:t>
        </w:r>
        <w:r>
          <w:fldChar w:fldCharType="end"/>
        </w:r>
      </w:hyperlink>
    </w:p>
    <w:p>
      <w:pPr>
        <w:pStyle w:val="TOC3"/>
        <w:tabs>
          <w:tab w:val="right" w:leader="dot" w:pos="8312"/>
        </w:tabs>
      </w:pPr>
      <w:hyperlink w:anchor="_Toc9246"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_Toc9246 \h </w:instrText>
        </w:r>
        <w:r>
          <w:fldChar w:fldCharType="separate"/>
        </w:r>
        <w:r>
          <w:t>66</w:t>
        </w:r>
        <w:r>
          <w:fldChar w:fldCharType="end"/>
        </w:r>
      </w:hyperlink>
    </w:p>
    <w:p>
      <w:pPr>
        <w:pStyle w:val="TOC2"/>
        <w:tabs>
          <w:tab w:val="clear" w:pos="8302"/>
          <w:tab w:val="right" w:leader="dot" w:pos="8312"/>
        </w:tabs>
      </w:pPr>
      <w:hyperlink w:anchor="_Toc2991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_Toc29911 \h </w:instrText>
        </w:r>
        <w:r>
          <w:fldChar w:fldCharType="separate"/>
        </w:r>
        <w:r>
          <w:t>70</w:t>
        </w:r>
        <w:r>
          <w:fldChar w:fldCharType="end"/>
        </w:r>
      </w:hyperlink>
    </w:p>
    <w:p>
      <w:pPr>
        <w:pStyle w:val="TOC1"/>
        <w:tabs>
          <w:tab w:val="clear" w:pos="8296"/>
          <w:tab w:val="right" w:leader="dot" w:pos="8312"/>
        </w:tabs>
      </w:pPr>
      <w:hyperlink w:anchor="_Toc2169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_Toc21697 \h </w:instrText>
        </w:r>
        <w:r>
          <w:fldChar w:fldCharType="separate"/>
        </w:r>
        <w:r>
          <w:t>71</w:t>
        </w:r>
        <w:r>
          <w:fldChar w:fldCharType="end"/>
        </w:r>
      </w:hyperlink>
    </w:p>
    <w:p>
      <w:pPr>
        <w:pStyle w:val="TOC2"/>
        <w:tabs>
          <w:tab w:val="clear" w:pos="8302"/>
          <w:tab w:val="right" w:leader="dot" w:pos="8312"/>
        </w:tabs>
      </w:pPr>
      <w:hyperlink w:anchor="_Toc248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_Toc2480 \h </w:instrText>
        </w:r>
        <w:r>
          <w:fldChar w:fldCharType="separate"/>
        </w:r>
        <w:r>
          <w:t>71</w:t>
        </w:r>
        <w:r>
          <w:fldChar w:fldCharType="end"/>
        </w:r>
      </w:hyperlink>
    </w:p>
    <w:p>
      <w:pPr>
        <w:pStyle w:val="TOC3"/>
        <w:tabs>
          <w:tab w:val="right" w:leader="dot" w:pos="8312"/>
        </w:tabs>
      </w:pPr>
      <w:hyperlink w:anchor="_Toc194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_Toc19465 \h </w:instrText>
        </w:r>
        <w:r>
          <w:fldChar w:fldCharType="separate"/>
        </w:r>
        <w:r>
          <w:t>71</w:t>
        </w:r>
        <w:r>
          <w:fldChar w:fldCharType="end"/>
        </w:r>
      </w:hyperlink>
    </w:p>
    <w:p>
      <w:pPr>
        <w:pStyle w:val="TOC3"/>
        <w:tabs>
          <w:tab w:val="right" w:leader="dot" w:pos="8312"/>
        </w:tabs>
      </w:pPr>
      <w:hyperlink w:anchor="_Toc102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_Toc1021 \h </w:instrText>
        </w:r>
        <w:r>
          <w:fldChar w:fldCharType="separate"/>
        </w:r>
        <w:r>
          <w:t>71</w:t>
        </w:r>
        <w:r>
          <w:fldChar w:fldCharType="end"/>
        </w:r>
      </w:hyperlink>
    </w:p>
    <w:p>
      <w:pPr>
        <w:pStyle w:val="TOC3"/>
        <w:tabs>
          <w:tab w:val="right" w:leader="dot" w:pos="8312"/>
        </w:tabs>
      </w:pPr>
      <w:hyperlink w:anchor="_Toc1429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_Toc14295 \h </w:instrText>
        </w:r>
        <w:r>
          <w:fldChar w:fldCharType="separate"/>
        </w:r>
        <w:r>
          <w:t>71</w:t>
        </w:r>
        <w:r>
          <w:fldChar w:fldCharType="end"/>
        </w:r>
      </w:hyperlink>
    </w:p>
    <w:p>
      <w:pPr>
        <w:pStyle w:val="TOC2"/>
        <w:tabs>
          <w:tab w:val="clear" w:pos="8302"/>
          <w:tab w:val="right" w:leader="dot" w:pos="8312"/>
        </w:tabs>
      </w:pPr>
      <w:hyperlink w:anchor="_Toc161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_Toc16154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433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_Toc24330 \h </w:instrText>
        </w:r>
        <w:r>
          <w:fldChar w:fldCharType="separate"/>
        </w:r>
        <w:r>
          <w:t>72</w:t>
        </w:r>
        <w:r>
          <w:fldChar w:fldCharType="end"/>
        </w:r>
      </w:hyperlink>
    </w:p>
    <w:p>
      <w:pPr>
        <w:pStyle w:val="TOC3"/>
        <w:tabs>
          <w:tab w:val="right" w:leader="dot" w:pos="8312"/>
        </w:tabs>
      </w:pPr>
      <w:hyperlink w:anchor="_Toc1727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_Toc17275 \h </w:instrText>
        </w:r>
        <w:r>
          <w:fldChar w:fldCharType="separate"/>
        </w:r>
        <w:r>
          <w:t>72</w:t>
        </w:r>
        <w:r>
          <w:fldChar w:fldCharType="end"/>
        </w:r>
      </w:hyperlink>
    </w:p>
    <w:p>
      <w:pPr>
        <w:pStyle w:val="TOC3"/>
        <w:tabs>
          <w:tab w:val="right" w:leader="dot" w:pos="8312"/>
        </w:tabs>
      </w:pPr>
      <w:hyperlink w:anchor="_Toc2280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_Toc22809 \h </w:instrText>
        </w:r>
        <w:r>
          <w:fldChar w:fldCharType="separate"/>
        </w:r>
        <w:r>
          <w:t>72</w:t>
        </w:r>
        <w:r>
          <w:fldChar w:fldCharType="end"/>
        </w:r>
      </w:hyperlink>
    </w:p>
    <w:p>
      <w:pPr>
        <w:pStyle w:val="TOC1"/>
        <w:tabs>
          <w:tab w:val="clear" w:pos="8296"/>
          <w:tab w:val="right" w:leader="dot" w:pos="8312"/>
        </w:tabs>
      </w:pPr>
      <w:hyperlink w:anchor="_Toc2467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_Toc24673 \h </w:instrText>
        </w:r>
        <w:r>
          <w:fldChar w:fldCharType="separate"/>
        </w:r>
        <w:r>
          <w:t>73</w:t>
        </w:r>
        <w:r>
          <w:fldChar w:fldCharType="end"/>
        </w:r>
      </w:hyperlink>
    </w:p>
    <w:p>
      <w:pPr>
        <w:pStyle w:val="TOC2"/>
        <w:tabs>
          <w:tab w:val="clear" w:pos="8302"/>
          <w:tab w:val="right" w:leader="dot" w:pos="8312"/>
        </w:tabs>
      </w:pPr>
      <w:hyperlink w:anchor="_Toc3259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_Toc32595 \h </w:instrText>
        </w:r>
        <w:r>
          <w:fldChar w:fldCharType="separate"/>
        </w:r>
        <w:r>
          <w:t>73</w:t>
        </w:r>
        <w:r>
          <w:fldChar w:fldCharType="end"/>
        </w:r>
      </w:hyperlink>
    </w:p>
    <w:p>
      <w:pPr>
        <w:pStyle w:val="TOC2"/>
        <w:tabs>
          <w:tab w:val="clear" w:pos="8302"/>
          <w:tab w:val="right" w:leader="dot" w:pos="8312"/>
        </w:tabs>
      </w:pPr>
      <w:hyperlink w:anchor="_Toc73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_Toc7308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生态休闲庄园建设项目可行性研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716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58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65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生态休闲庄园建设</w:t>
      </w:r>
      <w:r>
        <w:rPr>
          <w:rFonts w:hint="eastAsia"/>
          <w:color w:val="000000"/>
          <w:kern w:val="0"/>
          <w:sz w:val="26"/>
          <w:szCs w:val="28"/>
        </w:rPr>
        <w:t>项目</w:t>
      </w:r>
    </w:p>
    <w:p>
      <w:pPr>
        <w:pStyle w:val="Heading3"/>
        <w:rPr>
          <w:rFonts w:hint="eastAsia"/>
          <w:color w:val="000000"/>
          <w:sz w:val="24"/>
          <w:szCs w:val="24"/>
        </w:rPr>
      </w:pPr>
      <w:bookmarkStart w:id="6" w:name="_Toc246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84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05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四川省宜宾翠屏区</w:t>
      </w:r>
    </w:p>
    <w:p>
      <w:pPr>
        <w:pStyle w:val="Heading3"/>
        <w:rPr>
          <w:rFonts w:hint="eastAsia"/>
          <w:color w:val="000000"/>
          <w:sz w:val="24"/>
          <w:szCs w:val="24"/>
        </w:rPr>
      </w:pPr>
      <w:bookmarkStart w:id="9" w:name="_Toc207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5310"/>
      <w:bookmarkStart w:id="11" w:name="_Toc92666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本项目总投资为10000.00万元，其中，建设投资为</w:t>
      </w:r>
      <w:r>
        <w:rPr>
          <w:color w:val="000000"/>
          <w:kern w:val="0"/>
          <w:sz w:val="26"/>
          <w:szCs w:val="28"/>
        </w:rPr>
        <w:t>8497.50万元</w:t>
      </w:r>
      <w:r>
        <w:rPr>
          <w:rFonts w:hint="eastAsia"/>
          <w:color w:val="000000"/>
          <w:kern w:val="0"/>
          <w:sz w:val="26"/>
          <w:szCs w:val="28"/>
        </w:rPr>
        <w:t>（土建工程为</w:t>
      </w:r>
      <w:r>
        <w:rPr>
          <w:color w:val="000000"/>
          <w:kern w:val="0"/>
          <w:sz w:val="26"/>
          <w:szCs w:val="28"/>
        </w:rPr>
        <w:t>2972.00万元</w:t>
      </w:r>
      <w:r>
        <w:rPr>
          <w:rFonts w:hint="eastAsia"/>
          <w:color w:val="000000"/>
          <w:kern w:val="0"/>
          <w:sz w:val="26"/>
          <w:szCs w:val="28"/>
        </w:rPr>
        <w:t>，设备及安装投资</w:t>
      </w:r>
      <w:r>
        <w:rPr>
          <w:color w:val="000000"/>
          <w:kern w:val="0"/>
          <w:sz w:val="26"/>
          <w:szCs w:val="28"/>
        </w:rPr>
        <w:t>4692.45万元</w:t>
      </w:r>
      <w:r>
        <w:rPr>
          <w:rFonts w:hint="eastAsia"/>
          <w:color w:val="000000"/>
          <w:kern w:val="0"/>
          <w:sz w:val="26"/>
          <w:szCs w:val="28"/>
        </w:rPr>
        <w:t>，土地费用525.00万元，其他费用为141.85万元，预备费166.20万元），建设期利息为502.50万元，铺底流动资金为1000.00万元。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80100.00万元，计算期内年均销售收入56070.00万元，年均利润总额3533.54万元，年均净利润2650.15万元，年上缴税金及附加为116.19万元，年可上缴增值税1161.91万元，投资利润率35.34%，投资利税率48.12%，税后投资回收期（含建设期）5.45年。</w:t>
      </w:r>
    </w:p>
    <w:p>
      <w:pPr>
        <w:pStyle w:val="Heading3"/>
        <w:rPr>
          <w:color w:val="000000"/>
          <w:sz w:val="24"/>
          <w:szCs w:val="24"/>
        </w:rPr>
      </w:pPr>
      <w:bookmarkStart w:id="12" w:name="_Toc18343"/>
      <w:bookmarkStart w:id="13" w:name="_Toc299461803"/>
      <w:bookmarkStart w:id="14" w:name="_Toc9266652"/>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：生态休闲庄园建设</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4"/>
        <w:gridCol w:w="1866"/>
        <w:gridCol w:w="1457"/>
        <w:gridCol w:w="1564"/>
        <w:gridCol w:w="1457"/>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7"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4"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8528" w:type="dxa"/>
          <w:tblLayout w:type="fixed"/>
          <w:tblCellMar>
            <w:top w:w="0" w:type="dxa"/>
            <w:left w:w="108" w:type="dxa"/>
            <w:bottom w:w="0" w:type="dxa"/>
            <w:right w:w="108" w:type="dxa"/>
          </w:tblCellMar>
          <w:tblLook w:val="0000"/>
        </w:tblPrEx>
        <w:trPr>
          <w:trHeight w:val="405"/>
        </w:trPr>
        <w:tc>
          <w:tcPr>
            <w:tcW w:w="218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6" w:type="dxa"/>
            <w:noWrap/>
            <w:vAlign w:val="center"/>
          </w:tcPr>
          <w:p>
            <w:pPr>
              <w:widowControl/>
              <w:jc w:val="center"/>
              <w:rPr>
                <w:rFonts w:ascii="宋体" w:hAnsi="宋体" w:cs="宋体"/>
                <w:color w:val="000000"/>
                <w:kern w:val="0"/>
                <w:sz w:val="20"/>
                <w:szCs w:val="20"/>
              </w:rPr>
            </w:pPr>
            <w:bookmarkStart w:id="15" w:name="RANGE!O3"/>
            <w:r>
              <w:rPr>
                <w:rFonts w:ascii="宋体" w:hAnsi="宋体" w:cs="宋体" w:hint="eastAsia"/>
                <w:color w:val="000000"/>
                <w:kern w:val="0"/>
                <w:sz w:val="20"/>
                <w:szCs w:val="20"/>
              </w:rPr>
              <w:t>标准厂房</w:t>
            </w:r>
            <w:bookmarkEnd w:id="15"/>
          </w:p>
        </w:tc>
        <w:tc>
          <w:tcPr>
            <w:tcW w:w="1457" w:type="dxa"/>
            <w:noWrap/>
            <w:vAlign w:val="center"/>
          </w:tcPr>
          <w:p>
            <w:pPr>
              <w:widowControl/>
              <w:jc w:val="center"/>
              <w:rPr>
                <w:color w:val="000000"/>
                <w:kern w:val="0"/>
                <w:sz w:val="20"/>
                <w:szCs w:val="20"/>
              </w:rPr>
            </w:pPr>
            <w:r>
              <w:rPr>
                <w:color w:val="000000"/>
                <w:kern w:val="0"/>
                <w:sz w:val="20"/>
                <w:szCs w:val="20"/>
              </w:rPr>
              <w:t>10500.00</w:t>
            </w:r>
          </w:p>
        </w:tc>
        <w:tc>
          <w:tcPr>
            <w:tcW w:w="1564" w:type="dxa"/>
            <w:vAlign w:val="center"/>
          </w:tcPr>
          <w:p>
            <w:pPr>
              <w:widowControl/>
              <w:jc w:val="center"/>
              <w:rPr>
                <w:color w:val="000000"/>
                <w:kern w:val="0"/>
                <w:sz w:val="20"/>
                <w:szCs w:val="20"/>
              </w:rPr>
            </w:pPr>
            <w:r>
              <w:rPr>
                <w:color w:val="000000"/>
                <w:kern w:val="0"/>
                <w:sz w:val="20"/>
                <w:szCs w:val="20"/>
              </w:rPr>
              <w:t>10500.00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00"/>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7" w:type="dxa"/>
            <w:noWrap/>
            <w:vAlign w:val="center"/>
          </w:tcPr>
          <w:p>
            <w:pPr>
              <w:widowControl/>
              <w:jc w:val="center"/>
              <w:rPr>
                <w:color w:val="000000"/>
                <w:kern w:val="0"/>
                <w:sz w:val="20"/>
                <w:szCs w:val="20"/>
              </w:rPr>
            </w:pPr>
            <w:r>
              <w:rPr>
                <w:color w:val="000000"/>
                <w:kern w:val="0"/>
                <w:sz w:val="20"/>
                <w:szCs w:val="20"/>
              </w:rPr>
              <w:t>700.00</w:t>
            </w:r>
          </w:p>
        </w:tc>
        <w:tc>
          <w:tcPr>
            <w:tcW w:w="1564" w:type="dxa"/>
            <w:vAlign w:val="center"/>
          </w:tcPr>
          <w:p>
            <w:pPr>
              <w:widowControl/>
              <w:jc w:val="center"/>
              <w:rPr>
                <w:color w:val="000000"/>
                <w:kern w:val="0"/>
                <w:sz w:val="20"/>
                <w:szCs w:val="20"/>
              </w:rPr>
            </w:pPr>
            <w:r>
              <w:rPr>
                <w:color w:val="000000"/>
                <w:kern w:val="0"/>
                <w:sz w:val="20"/>
                <w:szCs w:val="20"/>
              </w:rPr>
              <w:t>700.00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7" w:type="dxa"/>
            <w:noWrap/>
            <w:vAlign w:val="center"/>
          </w:tcPr>
          <w:p>
            <w:pPr>
              <w:widowControl/>
              <w:jc w:val="center"/>
              <w:rPr>
                <w:color w:val="000000"/>
                <w:kern w:val="0"/>
                <w:sz w:val="20"/>
                <w:szCs w:val="20"/>
              </w:rPr>
            </w:pPr>
            <w:r>
              <w:rPr>
                <w:color w:val="000000"/>
                <w:kern w:val="0"/>
                <w:sz w:val="20"/>
                <w:szCs w:val="20"/>
              </w:rPr>
              <w:t>145.00</w:t>
            </w:r>
          </w:p>
        </w:tc>
        <w:tc>
          <w:tcPr>
            <w:tcW w:w="1564" w:type="dxa"/>
            <w:vAlign w:val="center"/>
          </w:tcPr>
          <w:p>
            <w:pPr>
              <w:widowControl/>
              <w:jc w:val="center"/>
              <w:rPr>
                <w:color w:val="000000"/>
                <w:kern w:val="0"/>
                <w:sz w:val="20"/>
                <w:szCs w:val="20"/>
              </w:rPr>
            </w:pPr>
            <w:r>
              <w:rPr>
                <w:color w:val="000000"/>
                <w:kern w:val="0"/>
                <w:sz w:val="20"/>
                <w:szCs w:val="20"/>
              </w:rPr>
              <w:t>145.00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7" w:type="dxa"/>
            <w:noWrap/>
            <w:vAlign w:val="center"/>
          </w:tcPr>
          <w:p>
            <w:pPr>
              <w:widowControl/>
              <w:jc w:val="center"/>
              <w:rPr>
                <w:color w:val="000000"/>
                <w:kern w:val="0"/>
                <w:sz w:val="20"/>
                <w:szCs w:val="20"/>
              </w:rPr>
            </w:pPr>
            <w:r>
              <w:rPr>
                <w:color w:val="000000"/>
                <w:kern w:val="0"/>
                <w:sz w:val="20"/>
                <w:szCs w:val="20"/>
              </w:rPr>
              <w:t>55.00</w:t>
            </w:r>
          </w:p>
        </w:tc>
        <w:tc>
          <w:tcPr>
            <w:tcW w:w="1564" w:type="dxa"/>
            <w:vAlign w:val="center"/>
          </w:tcPr>
          <w:p>
            <w:pPr>
              <w:widowControl/>
              <w:jc w:val="center"/>
              <w:rPr>
                <w:color w:val="000000"/>
                <w:kern w:val="0"/>
                <w:sz w:val="20"/>
                <w:szCs w:val="20"/>
              </w:rPr>
            </w:pPr>
            <w:r>
              <w:rPr>
                <w:color w:val="000000"/>
                <w:kern w:val="0"/>
                <w:sz w:val="20"/>
                <w:szCs w:val="20"/>
              </w:rPr>
              <w:t>55.00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7" w:type="dxa"/>
            <w:noWrap/>
            <w:vAlign w:val="center"/>
          </w:tcPr>
          <w:p>
            <w:pPr>
              <w:widowControl/>
              <w:jc w:val="center"/>
              <w:rPr>
                <w:color w:val="000000"/>
                <w:kern w:val="0"/>
                <w:sz w:val="20"/>
                <w:szCs w:val="20"/>
              </w:rPr>
            </w:pPr>
            <w:r>
              <w:rPr>
                <w:color w:val="000000"/>
                <w:kern w:val="0"/>
                <w:sz w:val="20"/>
                <w:szCs w:val="20"/>
              </w:rPr>
              <w:t>450.00</w:t>
            </w:r>
          </w:p>
        </w:tc>
        <w:tc>
          <w:tcPr>
            <w:tcW w:w="1564" w:type="dxa"/>
            <w:vAlign w:val="center"/>
          </w:tcPr>
          <w:p>
            <w:pPr>
              <w:widowControl/>
              <w:jc w:val="center"/>
              <w:rPr>
                <w:color w:val="000000"/>
                <w:kern w:val="0"/>
                <w:sz w:val="20"/>
                <w:szCs w:val="20"/>
              </w:rPr>
            </w:pPr>
            <w:r>
              <w:rPr>
                <w:color w:val="000000"/>
                <w:kern w:val="0"/>
                <w:sz w:val="20"/>
                <w:szCs w:val="20"/>
              </w:rPr>
              <w:t>450.00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4050"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7" w:type="dxa"/>
            <w:vAlign w:val="center"/>
          </w:tcPr>
          <w:p>
            <w:pPr>
              <w:widowControl/>
              <w:jc w:val="center"/>
              <w:rPr>
                <w:b/>
                <w:bCs/>
                <w:color w:val="000000"/>
                <w:kern w:val="0"/>
                <w:sz w:val="20"/>
                <w:szCs w:val="20"/>
              </w:rPr>
            </w:pPr>
            <w:r>
              <w:rPr>
                <w:b/>
                <w:bCs/>
                <w:color w:val="000000"/>
                <w:kern w:val="0"/>
                <w:sz w:val="20"/>
                <w:szCs w:val="20"/>
              </w:rPr>
              <w:t>13050.00</w:t>
            </w:r>
          </w:p>
        </w:tc>
        <w:tc>
          <w:tcPr>
            <w:tcW w:w="1564" w:type="dxa"/>
            <w:vAlign w:val="center"/>
          </w:tcPr>
          <w:p>
            <w:pPr>
              <w:widowControl/>
              <w:jc w:val="center"/>
              <w:rPr>
                <w:b/>
                <w:bCs/>
                <w:color w:val="000000"/>
                <w:kern w:val="0"/>
                <w:sz w:val="20"/>
                <w:szCs w:val="20"/>
              </w:rPr>
            </w:pPr>
            <w:r>
              <w:rPr>
                <w:b/>
                <w:bCs/>
                <w:color w:val="000000"/>
                <w:kern w:val="0"/>
                <w:sz w:val="20"/>
                <w:szCs w:val="20"/>
              </w:rPr>
              <w:t>17850.00</w:t>
            </w:r>
          </w:p>
        </w:tc>
        <w:tc>
          <w:tcPr>
            <w:tcW w:w="1457" w:type="dxa"/>
            <w:vAlign w:val="center"/>
          </w:tcPr>
          <w:p>
            <w:pPr>
              <w:widowControl/>
              <w:jc w:val="center"/>
              <w:rPr>
                <w:color w:val="000000"/>
                <w:kern w:val="0"/>
                <w:sz w:val="20"/>
                <w:szCs w:val="20"/>
              </w:rPr>
            </w:pPr>
          </w:p>
        </w:tc>
      </w:tr>
      <w:tr>
        <w:tblPrEx>
          <w:tblW w:w="8528" w:type="dxa"/>
          <w:tblLayout w:type="fixed"/>
          <w:tblCellMar>
            <w:top w:w="0" w:type="dxa"/>
            <w:left w:w="108" w:type="dxa"/>
            <w:bottom w:w="0" w:type="dxa"/>
            <w:right w:w="108" w:type="dxa"/>
          </w:tblCellMar>
          <w:tblLook w:val="0000"/>
        </w:tblPrEx>
        <w:trPr>
          <w:trHeight w:val="285"/>
        </w:trPr>
        <w:tc>
          <w:tcPr>
            <w:tcW w:w="218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7" w:type="dxa"/>
            <w:noWrap/>
            <w:vAlign w:val="center"/>
          </w:tcPr>
          <w:p>
            <w:pPr>
              <w:widowControl/>
              <w:jc w:val="center"/>
              <w:rPr>
                <w:color w:val="000000"/>
                <w:kern w:val="0"/>
                <w:sz w:val="20"/>
                <w:szCs w:val="20"/>
              </w:rPr>
            </w:pPr>
            <w:r>
              <w:rPr>
                <w:color w:val="000000"/>
                <w:kern w:val="0"/>
                <w:sz w:val="20"/>
                <w:szCs w:val="20"/>
              </w:rPr>
              <w:t>7200.00</w:t>
            </w:r>
          </w:p>
        </w:tc>
        <w:tc>
          <w:tcPr>
            <w:tcW w:w="1564" w:type="dxa"/>
            <w:vAlign w:val="center"/>
          </w:tcPr>
          <w:p>
            <w:pPr>
              <w:widowControl/>
              <w:jc w:val="center"/>
              <w:rPr>
                <w:color w:val="000000"/>
                <w:kern w:val="0"/>
                <w:sz w:val="20"/>
                <w:szCs w:val="20"/>
              </w:rPr>
            </w:pPr>
            <w:r>
              <w:rPr>
                <w:color w:val="000000"/>
                <w:kern w:val="0"/>
                <w:sz w:val="20"/>
                <w:szCs w:val="20"/>
              </w:rPr>
              <w:t>7200.00</w:t>
            </w:r>
          </w:p>
        </w:tc>
        <w:tc>
          <w:tcPr>
            <w:tcW w:w="1457" w:type="dxa"/>
            <w:noWrap/>
            <w:vAlign w:val="center"/>
          </w:tcPr>
          <w:p>
            <w:pPr>
              <w:widowControl/>
              <w:jc w:val="center"/>
              <w:rPr>
                <w:rFonts w:ascii="宋体" w:hAnsi="宋体" w:cs="宋体"/>
                <w:color w:val="000000"/>
                <w:kern w:val="0"/>
                <w:sz w:val="24"/>
              </w:rPr>
            </w:pPr>
          </w:p>
        </w:tc>
      </w:tr>
      <w:tr>
        <w:tblPrEx>
          <w:tblW w:w="8528" w:type="dxa"/>
          <w:tblLayout w:type="fixed"/>
          <w:tblCellMar>
            <w:top w:w="0" w:type="dxa"/>
            <w:left w:w="108" w:type="dxa"/>
            <w:bottom w:w="0" w:type="dxa"/>
            <w:right w:w="108" w:type="dxa"/>
          </w:tblCellMar>
          <w:tblLook w:val="0000"/>
        </w:tblPrEx>
        <w:trPr>
          <w:trHeight w:val="315"/>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7" w:type="dxa"/>
            <w:noWrap/>
            <w:vAlign w:val="center"/>
          </w:tcPr>
          <w:p>
            <w:pPr>
              <w:widowControl/>
              <w:jc w:val="center"/>
              <w:rPr>
                <w:color w:val="000000"/>
                <w:kern w:val="0"/>
                <w:sz w:val="20"/>
                <w:szCs w:val="20"/>
              </w:rPr>
            </w:pPr>
            <w:r>
              <w:rPr>
                <w:color w:val="000000"/>
                <w:kern w:val="0"/>
                <w:sz w:val="20"/>
                <w:szCs w:val="20"/>
              </w:rPr>
              <w:t>2800.00</w:t>
            </w:r>
          </w:p>
        </w:tc>
        <w:tc>
          <w:tcPr>
            <w:tcW w:w="1564" w:type="dxa"/>
            <w:vAlign w:val="center"/>
          </w:tcPr>
          <w:p>
            <w:pPr>
              <w:widowControl/>
              <w:jc w:val="center"/>
              <w:rPr>
                <w:color w:val="000000"/>
                <w:kern w:val="0"/>
                <w:sz w:val="20"/>
                <w:szCs w:val="20"/>
              </w:rPr>
            </w:pPr>
            <w:r>
              <w:rPr>
                <w:color w:val="000000"/>
                <w:kern w:val="0"/>
                <w:sz w:val="20"/>
                <w:szCs w:val="20"/>
              </w:rPr>
              <w:t>2800.00</w:t>
            </w:r>
          </w:p>
        </w:tc>
        <w:tc>
          <w:tcPr>
            <w:tcW w:w="1457" w:type="dxa"/>
            <w:vAlign w:val="center"/>
          </w:tcPr>
          <w:p>
            <w:pPr>
              <w:widowControl/>
              <w:jc w:val="center"/>
              <w:rPr>
                <w:b/>
                <w:bCs/>
                <w:color w:val="000000"/>
                <w:kern w:val="0"/>
                <w:sz w:val="20"/>
                <w:szCs w:val="20"/>
              </w:rPr>
            </w:pPr>
          </w:p>
        </w:tc>
      </w:tr>
    </w:tbl>
    <w:p>
      <w:pPr>
        <w:pStyle w:val="Heading3"/>
        <w:rPr>
          <w:rFonts w:hint="eastAsia"/>
          <w:color w:val="000000"/>
          <w:sz w:val="24"/>
          <w:szCs w:val="24"/>
        </w:rPr>
      </w:pPr>
      <w:bookmarkStart w:id="16" w:name="_Toc9266653"/>
      <w:bookmarkStart w:id="17" w:name="_Toc191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人民币10000.00万元</w:t>
      </w:r>
      <w:r>
        <w:rPr>
          <w:color w:val="000000"/>
          <w:sz w:val="26"/>
          <w:szCs w:val="26"/>
        </w:rPr>
        <w:t>，</w:t>
      </w:r>
      <w:r>
        <w:rPr>
          <w:rFonts w:hint="eastAsia"/>
          <w:color w:val="000000"/>
          <w:sz w:val="26"/>
          <w:szCs w:val="26"/>
        </w:rPr>
        <w:t>资金来源为企业自筹5000.00万元、申请银行贷款5000.00万元。</w:t>
      </w:r>
    </w:p>
    <w:p>
      <w:pPr>
        <w:pStyle w:val="Heading3"/>
        <w:rPr>
          <w:rFonts w:hint="eastAsia"/>
          <w:color w:val="000000"/>
          <w:sz w:val="24"/>
          <w:szCs w:val="24"/>
        </w:rPr>
      </w:pPr>
      <w:bookmarkStart w:id="18" w:name="_Toc26671"/>
      <w:bookmarkStart w:id="19" w:name="_Toc92666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8"/>
      <w:bookmarkEnd w:id="19"/>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266655"/>
      <w:bookmarkStart w:id="21" w:name="_Toc297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bookmarkEnd w:id="21"/>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  </w:t>
      </w:r>
      <w:r>
        <w:rPr>
          <w:rFonts w:cs="Times New Roman" w:hint="eastAsia"/>
          <w:kern w:val="0"/>
          <w:sz w:val="26"/>
          <w:szCs w:val="28"/>
          <w:lang w:val="en-US" w:eastAsia="zh-CN" w:bidi="ar-SA"/>
        </w:rPr>
        <w:t>郑州***生物肥业有限公司是一家集微生物技术研发及产品生产销售、水质改良剂技术研发及产品生产销售、土壤修复技术研发及产品生产销售、生态园区规划建设、有机农业技术研发及投入品生产销售为一体的国家高新技术企业。公司集合了国内外一批有志于中华民族长远永续发展且在健康农业生产工程、生态环境安全、有机废弃物的资源化利用、土壤微生态、作物营养等等方向研究与推广中取得重要突破、具备坚实理论基础与实践经验的科技人才，如：原国家行政学院生态文明建设研究中心研究员李极冰教授，南京农业大学有机农业与食品研究所所长和***教授，湖北大学资源与环境学院***教授；西南大学地理科学学院杨平恒教授等等。公司专注的生态水土建设、健康高端农产品培育、中医农业示范推广等方面的工作.在河西走廊、新疆、海南、华中、西南等等地区效果显著且形成了126个专利，其中发明专利12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公司现投放市场涉及微生物肥料、水质改良剂、土壤修复剂三类产品与技术服务。公司自主研发的主要产品为土壤修复剂、微生物肥、生物菌剂、全水溶微生物碳肥、中草药药肥等等系列产品，两个原料发酵及生产场地共计60亩，年产各类土壤修复剂、微生物肥、全水溶微生物碳肥、水质改良剂产品40万吨、可承接土壤修复工程2亿元以上工程。公司有严密完善系统管理体系，确保了公司能连续稳定生产各系列高质量产品，并不断创新，提升公司竞争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公司是国家高新技术企业，同时还是国家级科技型中小企业。公司兼任中国治沙暨沙业学会理事、中国环境科学学会理事、中国农业国际合作促进会茶产业委员会常务理事、中国经济林协会理事。</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74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2"/>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四川省宜宾翠屏区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生态休闲庄园建设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431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3"/>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9409"/>
      <w:r>
        <w:rPr>
          <w:rFonts w:ascii="Times New Roman" w:eastAsia="宋体" w:hAnsi="Times New Roman" w:hint="eastAsia"/>
          <w:color w:val="000000"/>
          <w:sz w:val="26"/>
          <w:szCs w:val="28"/>
        </w:rPr>
        <w:t>1.5研究范围</w:t>
      </w:r>
      <w:bookmarkEnd w:id="24"/>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5" w:name="_Toc9831"/>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5"/>
    </w:p>
    <w:p>
      <w:pPr>
        <w:spacing w:after="156" w:afterLines="50" w:line="520" w:lineRule="exact"/>
        <w:jc w:val="center"/>
        <w:rPr>
          <w:rFonts w:ascii="宋体" w:hAnsi="宋体" w:cs="宋体" w:hint="eastAsia"/>
          <w:b/>
          <w:bCs/>
          <w:color w:val="000000"/>
          <w:kern w:val="0"/>
          <w:sz w:val="28"/>
          <w:szCs w:val="28"/>
        </w:rPr>
      </w:pPr>
      <w:r>
        <w:rPr>
          <w:rFonts w:ascii="宋体" w:hAnsi="宋体" w:cs="宋体" w:hint="eastAsia"/>
          <w:b/>
          <w:bCs/>
          <w:color w:val="000000"/>
          <w:kern w:val="0"/>
          <w:sz w:val="28"/>
          <w:szCs w:val="28"/>
        </w:rPr>
        <w:t>主要经济技术指标汇总表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41"/>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81" w:type="dxa"/>
            <w:noWrap/>
            <w:vAlign w:val="bottom"/>
          </w:tcPr>
          <w:p>
            <w:pPr>
              <w:widowControl/>
              <w:rPr>
                <w:color w:val="000000"/>
                <w:kern w:val="0"/>
                <w:sz w:val="22"/>
                <w:szCs w:val="22"/>
              </w:rPr>
            </w:pPr>
            <w:r>
              <w:rPr>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1.1</w:t>
            </w:r>
          </w:p>
        </w:tc>
        <w:tc>
          <w:tcPr>
            <w:tcW w:w="3959"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生态休闲庄园建设</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rFonts w:hint="eastAsia"/>
                <w:color w:val="000000"/>
                <w:kern w:val="0"/>
                <w:sz w:val="22"/>
                <w:szCs w:val="22"/>
                <w:lang w:val="en-US" w:eastAsia="zh-CN"/>
              </w:rPr>
              <w:t>X</w:t>
            </w:r>
            <w:r>
              <w:rPr>
                <w:color w:val="000000"/>
                <w:kern w:val="0"/>
                <w:sz w:val="22"/>
                <w:szCs w:val="22"/>
              </w:rPr>
              <w:t xml:space="preserve">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992" w:type="dxa"/>
            <w:noWrap/>
            <w:vAlign w:val="bottom"/>
          </w:tcPr>
          <w:p>
            <w:pPr>
              <w:widowControl/>
              <w:rPr>
                <w:color w:val="000000"/>
                <w:kern w:val="0"/>
                <w:sz w:val="22"/>
                <w:szCs w:val="22"/>
              </w:rPr>
            </w:pPr>
            <w:r>
              <w:rPr>
                <w:color w:val="000000"/>
                <w:kern w:val="0"/>
                <w:sz w:val="22"/>
                <w:szCs w:val="22"/>
              </w:rPr>
              <w:t xml:space="preserve">35.00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 xml:space="preserve">17850.00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2972.00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4692.45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141.85 </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166.20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502.50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80100.00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56070.00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3533.54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2650.15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1161.91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883.38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992" w:type="dxa"/>
            <w:noWrap/>
            <w:vAlign w:val="bottom"/>
          </w:tcPr>
          <w:p>
            <w:pPr>
              <w:widowControl/>
              <w:rPr>
                <w:color w:val="000000"/>
                <w:kern w:val="0"/>
                <w:sz w:val="22"/>
                <w:szCs w:val="22"/>
              </w:rPr>
            </w:pPr>
            <w:r>
              <w:rPr>
                <w:color w:val="000000"/>
                <w:kern w:val="0"/>
                <w:sz w:val="22"/>
                <w:szCs w:val="22"/>
              </w:rPr>
              <w:t>260</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3</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35.34%</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48.12%</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29.96%</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38.10%</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12,888.67</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18,392.59</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5.45</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4.52</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35.10%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017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生态休闲庄园建设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生态休闲庄园建设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四川省宜宾翠屏区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生态休闲庄园建设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130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5095"/>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699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生态休闲庄园建设</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生态休闲庄园建设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生态休闲庄园建设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生态休闲庄园建设</w:t>
      </w:r>
      <w:r>
        <w:rPr>
          <w:rFonts w:hint="eastAsia"/>
          <w:color w:val="000000"/>
          <w:kern w:val="0"/>
          <w:sz w:val="26"/>
          <w:szCs w:val="28"/>
        </w:rPr>
        <w:t>产业格局的进一步调整，我国</w:t>
      </w:r>
      <w:r>
        <w:rPr>
          <w:rFonts w:hint="eastAsia"/>
          <w:color w:val="000000"/>
          <w:kern w:val="0"/>
          <w:sz w:val="26"/>
          <w:szCs w:val="28"/>
          <w:lang w:eastAsia="zh-CN"/>
        </w:rPr>
        <w:t>生态休闲庄园建设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生态休闲庄园建设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生态休闲庄园建设</w:t>
      </w:r>
      <w:r>
        <w:rPr>
          <w:rFonts w:hint="eastAsia"/>
          <w:color w:val="000000"/>
          <w:kern w:val="0"/>
          <w:sz w:val="26"/>
          <w:szCs w:val="28"/>
        </w:rPr>
        <w:t>行业在传统</w:t>
      </w:r>
      <w:r>
        <w:rPr>
          <w:rFonts w:hint="eastAsia"/>
          <w:color w:val="000000"/>
          <w:kern w:val="0"/>
          <w:sz w:val="26"/>
          <w:szCs w:val="28"/>
          <w:lang w:eastAsia="zh-CN"/>
        </w:rPr>
        <w:t>生态休闲庄园建设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生态休闲庄园建设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生态休闲庄园建设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生态休闲庄园建设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生态休闲庄园建设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生态休闲庄园建设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生态休闲庄园建设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生态休闲庄园建设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生态休闲庄园建设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290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生态休闲庄园建设</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生态休闲庄园建设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生态休闲庄园建设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生态休闲庄园建设</w:t>
      </w:r>
      <w:r>
        <w:rPr>
          <w:rFonts w:hint="eastAsia"/>
          <w:color w:val="000000"/>
          <w:kern w:val="0"/>
          <w:sz w:val="26"/>
          <w:szCs w:val="28"/>
        </w:rPr>
        <w:t>行业的结构调整，大大提高我国</w:t>
      </w:r>
      <w:r>
        <w:rPr>
          <w:rFonts w:hint="eastAsia"/>
          <w:color w:val="000000"/>
          <w:kern w:val="0"/>
          <w:sz w:val="26"/>
          <w:szCs w:val="28"/>
          <w:lang w:eastAsia="zh-CN"/>
        </w:rPr>
        <w:t>生态休闲庄园建设</w:t>
      </w:r>
      <w:r>
        <w:rPr>
          <w:rFonts w:hint="eastAsia"/>
          <w:color w:val="000000"/>
          <w:kern w:val="0"/>
          <w:sz w:val="26"/>
          <w:szCs w:val="28"/>
        </w:rPr>
        <w:t>工艺技术水平，提高我国</w:t>
      </w:r>
      <w:r>
        <w:rPr>
          <w:rFonts w:hint="eastAsia"/>
          <w:color w:val="000000"/>
          <w:kern w:val="0"/>
          <w:sz w:val="26"/>
          <w:szCs w:val="28"/>
          <w:lang w:eastAsia="zh-CN"/>
        </w:rPr>
        <w:t>生态休闲庄园建设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生态休闲庄园建设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生态休闲庄园建设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3553"/>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生态休闲庄园建设</w:t>
      </w:r>
      <w:r>
        <w:rPr>
          <w:rFonts w:hint="eastAsia"/>
          <w:color w:val="000000"/>
          <w:kern w:val="0"/>
          <w:sz w:val="26"/>
          <w:szCs w:val="28"/>
        </w:rPr>
        <w:t>业及</w:t>
      </w:r>
      <w:r>
        <w:rPr>
          <w:rFonts w:hint="eastAsia"/>
          <w:color w:val="000000"/>
          <w:kern w:val="0"/>
          <w:sz w:val="26"/>
          <w:szCs w:val="28"/>
          <w:lang w:eastAsia="zh-CN"/>
        </w:rPr>
        <w:t>生态休闲庄园建设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生态休闲庄园建设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83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019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生态休闲庄园建设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生态休闲庄园建设</w:t>
      </w:r>
      <w:r>
        <w:rPr>
          <w:color w:val="000000"/>
          <w:kern w:val="0"/>
          <w:sz w:val="26"/>
          <w:szCs w:val="28"/>
        </w:rPr>
        <w:t>市场的变化，政府大力推动并加快</w:t>
      </w:r>
      <w:r>
        <w:rPr>
          <w:rFonts w:hint="eastAsia"/>
          <w:color w:val="000000"/>
          <w:kern w:val="0"/>
          <w:sz w:val="26"/>
          <w:szCs w:val="28"/>
          <w:lang w:eastAsia="zh-CN"/>
        </w:rPr>
        <w:t>生态休闲庄园建设</w:t>
      </w:r>
      <w:r>
        <w:rPr>
          <w:color w:val="000000"/>
          <w:kern w:val="0"/>
          <w:sz w:val="26"/>
          <w:szCs w:val="28"/>
        </w:rPr>
        <w:t>工业转型升级，</w:t>
      </w:r>
      <w:r>
        <w:rPr>
          <w:rFonts w:hint="eastAsia"/>
          <w:color w:val="000000"/>
          <w:kern w:val="0"/>
          <w:sz w:val="26"/>
          <w:szCs w:val="28"/>
          <w:lang w:eastAsia="zh-CN"/>
        </w:rPr>
        <w:t>生态休闲庄园建设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生态休闲庄园建设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生态休闲庄园建设</w:t>
      </w:r>
      <w:r>
        <w:rPr>
          <w:rFonts w:hint="eastAsia"/>
          <w:color w:val="000000"/>
          <w:kern w:val="0"/>
          <w:sz w:val="26"/>
          <w:szCs w:val="28"/>
        </w:rPr>
        <w:t>行业发展较好的行业背景、</w:t>
      </w:r>
      <w:r>
        <w:rPr>
          <w:rFonts w:hint="eastAsia"/>
          <w:color w:val="000000"/>
          <w:kern w:val="0"/>
          <w:sz w:val="26"/>
          <w:szCs w:val="28"/>
          <w:lang w:eastAsia="zh-CN"/>
        </w:rPr>
        <w:t>生态休闲庄园建设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生态休闲庄园建设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生态休闲庄园建设</w:t>
      </w:r>
      <w:r>
        <w:rPr>
          <w:rFonts w:hint="eastAsia"/>
          <w:color w:val="000000"/>
          <w:kern w:val="0"/>
          <w:sz w:val="26"/>
          <w:szCs w:val="28"/>
        </w:rPr>
        <w:t>开发生产基地。本次项目的建设对于加快</w:t>
      </w:r>
      <w:r>
        <w:rPr>
          <w:rFonts w:hint="eastAsia"/>
          <w:color w:val="000000"/>
          <w:kern w:val="0"/>
          <w:sz w:val="26"/>
          <w:szCs w:val="28"/>
          <w:lang w:eastAsia="zh-CN"/>
        </w:rPr>
        <w:t>四川省宜宾翠屏区生态休闲庄园建设</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580"/>
      <w:bookmarkStart w:id="44" w:name="_Toc240339729"/>
      <w:bookmarkStart w:id="45" w:name="_Toc240339966"/>
      <w:bookmarkStart w:id="46" w:name="_Toc240341599"/>
      <w:bookmarkStart w:id="47" w:name="_Toc3235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422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生态休闲庄园建设</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生态休闲庄园建设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生态休闲庄园建设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生态休闲庄园建设</w:t>
      </w:r>
      <w:r>
        <w:rPr>
          <w:rFonts w:hint="eastAsia"/>
          <w:color w:val="000000"/>
          <w:kern w:val="0"/>
          <w:sz w:val="26"/>
          <w:szCs w:val="28"/>
        </w:rPr>
        <w:t>业生产的主要方向，以减少中国</w:t>
      </w:r>
      <w:r>
        <w:rPr>
          <w:rFonts w:hint="eastAsia"/>
          <w:color w:val="000000"/>
          <w:kern w:val="0"/>
          <w:sz w:val="26"/>
          <w:szCs w:val="28"/>
          <w:lang w:eastAsia="zh-CN"/>
        </w:rPr>
        <w:t>生态休闲庄园建设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生态休闲庄园建设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生态休闲庄园建设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生态休闲庄园建设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生态休闲庄园建设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943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生态休闲庄园建设</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生态休闲庄园建设</w:t>
      </w:r>
      <w:r>
        <w:rPr>
          <w:rFonts w:hint="eastAsia"/>
          <w:color w:val="000000"/>
          <w:kern w:val="0"/>
          <w:sz w:val="26"/>
          <w:szCs w:val="28"/>
        </w:rPr>
        <w:t>技术进步与产业升级对于</w:t>
      </w:r>
      <w:r>
        <w:rPr>
          <w:rFonts w:hint="eastAsia"/>
          <w:color w:val="000000"/>
          <w:kern w:val="0"/>
          <w:sz w:val="26"/>
          <w:szCs w:val="28"/>
          <w:lang w:eastAsia="zh-CN"/>
        </w:rPr>
        <w:t>生态休闲庄园建设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四川省宜宾翠屏区XX有限公司</w:t>
      </w:r>
      <w:r>
        <w:rPr>
          <w:rFonts w:hint="eastAsia"/>
          <w:color w:val="000000"/>
          <w:kern w:val="0"/>
          <w:sz w:val="26"/>
          <w:szCs w:val="28"/>
        </w:rPr>
        <w:t>自成立以来一直从事</w:t>
      </w:r>
      <w:r>
        <w:rPr>
          <w:rFonts w:hint="eastAsia"/>
          <w:color w:val="000000"/>
          <w:kern w:val="0"/>
          <w:sz w:val="26"/>
          <w:szCs w:val="28"/>
          <w:lang w:eastAsia="zh-CN"/>
        </w:rPr>
        <w:t>生态休闲庄园建设生态休闲庄园建设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生态休闲庄园建设</w:t>
      </w:r>
      <w:r>
        <w:rPr>
          <w:rFonts w:hint="eastAsia"/>
          <w:color w:val="000000"/>
          <w:kern w:val="0"/>
          <w:sz w:val="26"/>
          <w:szCs w:val="28"/>
        </w:rPr>
        <w:t>尖端技术的空白，还可有效满足</w:t>
      </w:r>
      <w:r>
        <w:rPr>
          <w:rFonts w:hint="eastAsia"/>
          <w:color w:val="000000"/>
          <w:kern w:val="0"/>
          <w:sz w:val="26"/>
          <w:szCs w:val="28"/>
          <w:lang w:eastAsia="zh-CN"/>
        </w:rPr>
        <w:t>生态休闲庄园建设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生态休闲庄园建设</w:t>
      </w:r>
      <w:r>
        <w:rPr>
          <w:color w:val="000000"/>
          <w:kern w:val="0"/>
          <w:sz w:val="26"/>
          <w:szCs w:val="28"/>
        </w:rPr>
        <w:t>企业来说，生产高端</w:t>
      </w:r>
      <w:r>
        <w:rPr>
          <w:rFonts w:hint="eastAsia"/>
          <w:color w:val="000000"/>
          <w:kern w:val="0"/>
          <w:sz w:val="26"/>
          <w:szCs w:val="28"/>
          <w:lang w:eastAsia="zh-CN"/>
        </w:rPr>
        <w:t>生态休闲庄园建设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生态休闲庄园建设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生态休闲庄园建设</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生态休闲庄园建设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1919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6002"/>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生态休闲庄园建设</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生态休闲庄园建设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生态休闲庄园建设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四川省宜宾翠屏区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生态休闲庄园建设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0745"/>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生态休闲庄园建设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生态休闲庄园建设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生态休闲庄园建设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生态休闲庄园建设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259432489"/>
      <w:bookmarkStart w:id="59" w:name="_Toc16177443"/>
      <w:bookmarkStart w:id="60" w:name="_Toc1994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生态休闲庄园建设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78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0177"/>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生态休闲庄园建设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生态休闲庄园建设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生态休闲庄园建设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15308197"/>
      <w:bookmarkStart w:id="64" w:name="_Toc196653792"/>
      <w:bookmarkStart w:id="65" w:name="_Toc319069511"/>
      <w:bookmarkStart w:id="66" w:name="_Toc20549"/>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319069512"/>
      <w:bookmarkStart w:id="68" w:name="_Toc215308198"/>
      <w:bookmarkStart w:id="69"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27161"/>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9214"/>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3132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528226988"/>
      <w:bookmarkStart w:id="76" w:name="_Toc244509878"/>
      <w:bookmarkStart w:id="77" w:name="_Toc261422189"/>
      <w:bookmarkStart w:id="78" w:name="_Toc23689"/>
      <w:bookmarkStart w:id="79" w:name="_Toc259859426"/>
      <w:bookmarkStart w:id="80" w:name="_Toc256591031"/>
      <w:bookmarkStart w:id="81" w:name="_Toc322087610"/>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bookmarkStart w:id="83" w:name="_Toc322087611"/>
      <w:bookmarkStart w:id="84" w:name="_Toc261422190"/>
      <w:r>
        <w:rPr>
          <w:rFonts w:hint="eastAsia"/>
          <w:color w:val="000000"/>
          <w:sz w:val="26"/>
        </w:rPr>
        <w:t>本项目建设地址位于</w:t>
      </w:r>
      <w:hyperlink r:id="rId97" w:tgtFrame="_blank" w:history="1">
        <w:r>
          <w:rPr>
            <w:color w:val="000000"/>
            <w:kern w:val="0"/>
            <w:sz w:val="26"/>
            <w:szCs w:val="28"/>
          </w:rPr>
          <w:t>四川省</w:t>
        </w:r>
      </w:hyperlink>
      <w:r>
        <w:rPr>
          <w:rFonts w:hint="eastAsia"/>
          <w:color w:val="000000"/>
          <w:sz w:val="26"/>
        </w:rPr>
        <w:t>宜宾翠屏区宋家镇四川长江工业园区。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TO00ATO4WK8WQ~PQ[(`H1_2" style="width:348.75pt;height:266.25pt;mso-position-horizontal-relative:page;mso-position-vertical-relative:page;mso-wrap-style:square" o:preferrelative="t" filled="f" stroked="f">
            <v:fill o:detectmouseclick="t"/>
            <v:stroke linestyle="single"/>
            <v:imagedata r:id="rId98" r:href="rId99" o:title="TO00ATO4WK8WQ~PQ[(`H1_2"/>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5" w:name="_Toc29152"/>
      <w:bookmarkStart w:id="86" w:name="_Toc528226989"/>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r>
        <w:rPr>
          <w:rFonts w:ascii="Times New Roman" w:eastAsia="宋体" w:hAnsi="Times New Roman" w:hint="eastAsia"/>
          <w:color w:val="000000"/>
          <w:sz w:val="26"/>
        </w:rPr>
        <w:t>建设条件</w:t>
      </w:r>
      <w:bookmarkEnd w:id="85"/>
      <w:bookmarkEnd w:id="86"/>
    </w:p>
    <w:p>
      <w:pPr>
        <w:pStyle w:val="Heading3"/>
        <w:spacing w:before="120" w:after="120" w:line="415" w:lineRule="auto"/>
        <w:rPr>
          <w:color w:val="000000"/>
          <w:sz w:val="24"/>
        </w:rPr>
      </w:pPr>
      <w:bookmarkStart w:id="87" w:name="_Toc318372918"/>
      <w:bookmarkStart w:id="88" w:name="_Toc256591027"/>
      <w:bookmarkStart w:id="89" w:name="_Toc321735634"/>
      <w:bookmarkStart w:id="90" w:name="_Toc261422191"/>
      <w:bookmarkStart w:id="91" w:name="_Toc528226990"/>
      <w:bookmarkStart w:id="92" w:name="_Toc525939699"/>
      <w:bookmarkStart w:id="93" w:name="_Toc31547"/>
      <w:r>
        <w:rPr>
          <w:color w:val="000000"/>
          <w:sz w:val="24"/>
        </w:rPr>
        <w:t>4.2.</w:t>
      </w:r>
      <w:bookmarkEnd w:id="87"/>
      <w:bookmarkEnd w:id="88"/>
      <w:bookmarkEnd w:id="89"/>
      <w:bookmarkEnd w:id="90"/>
      <w:r>
        <w:rPr>
          <w:rFonts w:hint="eastAsia"/>
          <w:color w:val="000000"/>
          <w:sz w:val="24"/>
        </w:rPr>
        <w:t>1区域地理位置</w:t>
      </w:r>
      <w:bookmarkEnd w:id="91"/>
      <w:bookmarkEnd w:id="92"/>
      <w:bookmarkEnd w:id="93"/>
    </w:p>
    <w:p>
      <w:pPr>
        <w:spacing w:after="156" w:afterLines="50" w:line="520" w:lineRule="exact"/>
        <w:ind w:firstLine="520" w:firstLineChars="200"/>
        <w:rPr>
          <w:color w:val="000000"/>
          <w:kern w:val="0"/>
          <w:sz w:val="26"/>
          <w:szCs w:val="28"/>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r>
        <w:rPr>
          <w:color w:val="000000"/>
          <w:kern w:val="0"/>
          <w:sz w:val="26"/>
          <w:szCs w:val="28"/>
        </w:rPr>
        <w:t>宜宾，</w:t>
      </w:r>
      <w:hyperlink r:id="rId97" w:tgtFrame="_blank" w:history="1">
        <w:r>
          <w:rPr>
            <w:color w:val="000000"/>
            <w:kern w:val="0"/>
            <w:sz w:val="26"/>
            <w:szCs w:val="28"/>
          </w:rPr>
          <w:t>四川省</w:t>
        </w:r>
      </w:hyperlink>
      <w:hyperlink r:id="rId104" w:tgtFrame="_blank" w:history="1">
        <w:r>
          <w:rPr>
            <w:color w:val="000000"/>
            <w:kern w:val="0"/>
            <w:sz w:val="26"/>
            <w:szCs w:val="28"/>
          </w:rPr>
          <w:t>地级市</w:t>
        </w:r>
      </w:hyperlink>
      <w:r>
        <w:rPr>
          <w:color w:val="000000"/>
          <w:kern w:val="0"/>
          <w:sz w:val="26"/>
          <w:szCs w:val="28"/>
        </w:rPr>
        <w:t>，</w:t>
      </w:r>
      <w:hyperlink r:id="rId105" w:tgtFrame="_blank" w:history="1">
        <w:r>
          <w:rPr>
            <w:color w:val="000000"/>
            <w:kern w:val="0"/>
            <w:sz w:val="26"/>
            <w:szCs w:val="28"/>
          </w:rPr>
          <w:t>国家历史文化名城</w:t>
        </w:r>
      </w:hyperlink>
      <w:r>
        <w:rPr>
          <w:color w:val="000000"/>
          <w:kern w:val="0"/>
          <w:sz w:val="26"/>
          <w:szCs w:val="28"/>
        </w:rPr>
        <w:t>、国家森林城市，以</w:t>
      </w:r>
      <w:hyperlink r:id="rId106" w:tgtFrame="_blank" w:history="1">
        <w:r>
          <w:rPr>
            <w:color w:val="000000"/>
            <w:kern w:val="0"/>
            <w:sz w:val="26"/>
            <w:szCs w:val="28"/>
          </w:rPr>
          <w:t>五粮液</w:t>
        </w:r>
      </w:hyperlink>
      <w:r>
        <w:rPr>
          <w:color w:val="000000"/>
          <w:kern w:val="0"/>
          <w:sz w:val="26"/>
          <w:szCs w:val="28"/>
        </w:rPr>
        <w:t>为代表的发达的</w:t>
      </w:r>
      <w:hyperlink r:id="rId107" w:tgtFrame="_blank" w:history="1">
        <w:r>
          <w:rPr>
            <w:color w:val="000000"/>
            <w:kern w:val="0"/>
            <w:sz w:val="26"/>
            <w:szCs w:val="28"/>
          </w:rPr>
          <w:t>酿酒</w:t>
        </w:r>
      </w:hyperlink>
      <w:r>
        <w:rPr>
          <w:color w:val="000000"/>
          <w:kern w:val="0"/>
          <w:sz w:val="26"/>
          <w:szCs w:val="28"/>
        </w:rPr>
        <w:t>工业使宜宾成为名副其实的“</w:t>
      </w:r>
      <w:hyperlink r:id="rId108" w:tgtFrame="_blank" w:history="1">
        <w:r>
          <w:rPr>
            <w:color w:val="000000"/>
            <w:kern w:val="0"/>
            <w:sz w:val="26"/>
            <w:szCs w:val="28"/>
          </w:rPr>
          <w:t>中国</w:t>
        </w:r>
      </w:hyperlink>
      <w:hyperlink r:id="rId109" w:tgtFrame="_blank" w:history="1">
        <w:r>
          <w:rPr>
            <w:color w:val="000000"/>
            <w:kern w:val="0"/>
            <w:sz w:val="26"/>
            <w:szCs w:val="28"/>
          </w:rPr>
          <w:t>酒都</w:t>
        </w:r>
      </w:hyperlink>
      <w:r>
        <w:rPr>
          <w:color w:val="000000"/>
          <w:kern w:val="0"/>
          <w:sz w:val="26"/>
          <w:szCs w:val="28"/>
        </w:rPr>
        <w:t>”。 宜宾是</w:t>
      </w:r>
      <w:hyperlink r:id="rId110" w:tgtFrame="_blank" w:history="1">
        <w:r>
          <w:rPr>
            <w:color w:val="000000"/>
            <w:kern w:val="0"/>
            <w:sz w:val="26"/>
            <w:szCs w:val="28"/>
          </w:rPr>
          <w:t>长江上游</w:t>
        </w:r>
      </w:hyperlink>
      <w:r>
        <w:rPr>
          <w:color w:val="000000"/>
          <w:kern w:val="0"/>
          <w:sz w:val="26"/>
          <w:szCs w:val="28"/>
        </w:rPr>
        <w:t>开发最早、历史最悠久的城市之一，古称“</w:t>
      </w:r>
      <w:hyperlink r:id="rId111" w:tgtFrame="_blank" w:history="1">
        <w:r>
          <w:rPr>
            <w:color w:val="000000"/>
            <w:kern w:val="0"/>
            <w:sz w:val="26"/>
            <w:szCs w:val="28"/>
          </w:rPr>
          <w:t>僰道</w:t>
        </w:r>
      </w:hyperlink>
      <w:r>
        <w:rPr>
          <w:color w:val="000000"/>
          <w:kern w:val="0"/>
          <w:sz w:val="26"/>
          <w:szCs w:val="28"/>
        </w:rPr>
        <w:t>”、“</w:t>
      </w:r>
      <w:hyperlink r:id="rId112" w:tgtFrame="_blank" w:history="1">
        <w:r>
          <w:rPr>
            <w:color w:val="000000"/>
            <w:kern w:val="0"/>
            <w:sz w:val="26"/>
            <w:szCs w:val="28"/>
          </w:rPr>
          <w:t>戎州</w:t>
        </w:r>
      </w:hyperlink>
      <w:r>
        <w:rPr>
          <w:color w:val="000000"/>
          <w:kern w:val="0"/>
          <w:sz w:val="26"/>
          <w:szCs w:val="28"/>
        </w:rPr>
        <w:t>”、“</w:t>
      </w:r>
      <w:hyperlink r:id="rId113" w:tgtFrame="_blank" w:history="1">
        <w:r>
          <w:rPr>
            <w:color w:val="000000"/>
            <w:kern w:val="0"/>
            <w:sz w:val="26"/>
            <w:szCs w:val="28"/>
          </w:rPr>
          <w:t>叙州</w:t>
        </w:r>
      </w:hyperlink>
      <w:r>
        <w:rPr>
          <w:color w:val="000000"/>
          <w:kern w:val="0"/>
          <w:sz w:val="26"/>
          <w:szCs w:val="28"/>
        </w:rPr>
        <w:t>”，素有“西南半壁古戎州”的美誉。宜宾位于四川省南部，地处四川、云南两省结合部，长江零公里处，是“</w:t>
      </w:r>
      <w:hyperlink r:id="rId114" w:tgtFrame="_blank" w:history="1">
        <w:r>
          <w:rPr>
            <w:color w:val="000000"/>
            <w:kern w:val="0"/>
            <w:sz w:val="26"/>
            <w:szCs w:val="28"/>
          </w:rPr>
          <w:t>万里长江第一城</w:t>
        </w:r>
      </w:hyperlink>
      <w:r>
        <w:rPr>
          <w:color w:val="000000"/>
          <w:kern w:val="0"/>
          <w:sz w:val="26"/>
          <w:szCs w:val="28"/>
        </w:rPr>
        <w:t>”。下辖三区七县（</w:t>
      </w:r>
      <w:hyperlink r:id="rId115" w:tgtFrame="_blank" w:history="1">
        <w:r>
          <w:rPr>
            <w:color w:val="000000"/>
            <w:kern w:val="0"/>
            <w:sz w:val="26"/>
            <w:szCs w:val="28"/>
          </w:rPr>
          <w:t>翠屏区</w:t>
        </w:r>
      </w:hyperlink>
      <w:r>
        <w:rPr>
          <w:color w:val="000000"/>
          <w:kern w:val="0"/>
          <w:sz w:val="26"/>
          <w:szCs w:val="28"/>
        </w:rPr>
        <w:t>、</w:t>
      </w:r>
      <w:hyperlink r:id="rId116" w:tgtFrame="_blank" w:history="1">
        <w:r>
          <w:rPr>
            <w:color w:val="000000"/>
            <w:kern w:val="0"/>
            <w:sz w:val="26"/>
            <w:szCs w:val="28"/>
          </w:rPr>
          <w:t>南溪区</w:t>
        </w:r>
      </w:hyperlink>
      <w:r>
        <w:rPr>
          <w:color w:val="000000"/>
          <w:kern w:val="0"/>
          <w:sz w:val="26"/>
          <w:szCs w:val="28"/>
        </w:rPr>
        <w:t>、</w:t>
      </w:r>
      <w:hyperlink r:id="rId117" w:tgtFrame="_blank" w:history="1">
        <w:r>
          <w:rPr>
            <w:color w:val="000000"/>
            <w:kern w:val="0"/>
            <w:sz w:val="26"/>
            <w:szCs w:val="28"/>
          </w:rPr>
          <w:t>叙州区</w:t>
        </w:r>
      </w:hyperlink>
      <w:r>
        <w:rPr>
          <w:color w:val="000000"/>
          <w:kern w:val="0"/>
          <w:sz w:val="26"/>
          <w:szCs w:val="28"/>
        </w:rPr>
        <w:t>、</w:t>
      </w:r>
      <w:hyperlink r:id="rId118" w:tgtFrame="_blank" w:history="1">
        <w:r>
          <w:rPr>
            <w:color w:val="000000"/>
            <w:kern w:val="0"/>
            <w:sz w:val="26"/>
            <w:szCs w:val="28"/>
          </w:rPr>
          <w:t>江安县</w:t>
        </w:r>
      </w:hyperlink>
      <w:r>
        <w:rPr>
          <w:color w:val="000000"/>
          <w:kern w:val="0"/>
          <w:sz w:val="26"/>
          <w:szCs w:val="28"/>
        </w:rPr>
        <w:t>、</w:t>
      </w:r>
      <w:hyperlink r:id="rId119" w:tgtFrame="_blank" w:history="1">
        <w:r>
          <w:rPr>
            <w:color w:val="000000"/>
            <w:kern w:val="0"/>
            <w:sz w:val="26"/>
            <w:szCs w:val="28"/>
          </w:rPr>
          <w:t>长宁县</w:t>
        </w:r>
      </w:hyperlink>
      <w:r>
        <w:rPr>
          <w:color w:val="000000"/>
          <w:kern w:val="0"/>
          <w:sz w:val="26"/>
          <w:szCs w:val="28"/>
        </w:rPr>
        <w:t>、</w:t>
      </w:r>
      <w:hyperlink r:id="rId120" w:tgtFrame="_blank" w:history="1">
        <w:r>
          <w:rPr>
            <w:color w:val="000000"/>
            <w:kern w:val="0"/>
            <w:sz w:val="26"/>
            <w:szCs w:val="28"/>
          </w:rPr>
          <w:t>高县</w:t>
        </w:r>
      </w:hyperlink>
      <w:r>
        <w:rPr>
          <w:color w:val="000000"/>
          <w:kern w:val="0"/>
          <w:sz w:val="26"/>
          <w:szCs w:val="28"/>
        </w:rPr>
        <w:t>、</w:t>
      </w:r>
      <w:hyperlink r:id="rId121" w:tgtFrame="_blank" w:history="1">
        <w:r>
          <w:rPr>
            <w:color w:val="000000"/>
            <w:kern w:val="0"/>
            <w:sz w:val="26"/>
            <w:szCs w:val="28"/>
          </w:rPr>
          <w:t>珙县</w:t>
        </w:r>
      </w:hyperlink>
      <w:r>
        <w:rPr>
          <w:color w:val="000000"/>
          <w:kern w:val="0"/>
          <w:sz w:val="26"/>
          <w:szCs w:val="28"/>
        </w:rPr>
        <w:t>、</w:t>
      </w:r>
      <w:hyperlink r:id="rId122" w:tgtFrame="_blank" w:history="1">
        <w:r>
          <w:rPr>
            <w:color w:val="000000"/>
            <w:kern w:val="0"/>
            <w:sz w:val="26"/>
            <w:szCs w:val="28"/>
          </w:rPr>
          <w:t>筠连县</w:t>
        </w:r>
      </w:hyperlink>
      <w:r>
        <w:rPr>
          <w:color w:val="000000"/>
          <w:kern w:val="0"/>
          <w:sz w:val="26"/>
          <w:szCs w:val="28"/>
        </w:rPr>
        <w:t>、</w:t>
      </w:r>
      <w:hyperlink r:id="rId123" w:tgtFrame="_blank" w:history="1">
        <w:r>
          <w:rPr>
            <w:color w:val="000000"/>
            <w:kern w:val="0"/>
            <w:sz w:val="26"/>
            <w:szCs w:val="28"/>
          </w:rPr>
          <w:t>兴文县</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"https://baike.baidu.com/item/%E5%B1%8F%E5%B1%B1%E5%8E%BF/1305566"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屏山县</w:t>
      </w:r>
      <w:r>
        <w:rPr>
          <w:color w:val="000000"/>
          <w:kern w:val="0"/>
          <w:sz w:val="26"/>
          <w:szCs w:val="28"/>
        </w:rPr>
        <w:fldChar w:fldCharType="end"/>
      </w:r>
      <w:r>
        <w:rPr>
          <w:color w:val="000000"/>
          <w:kern w:val="0"/>
          <w:sz w:val="26"/>
          <w:szCs w:val="28"/>
        </w:rPr>
        <w:t>），户籍总人口555.91万。</w:t>
      </w:r>
    </w:p>
    <w:p>
      <w:pPr>
        <w:pStyle w:val="Heading3"/>
        <w:spacing w:before="120" w:after="120" w:line="415" w:lineRule="auto"/>
        <w:rPr>
          <w:rFonts w:hint="eastAsia"/>
          <w:color w:val="000000"/>
          <w:sz w:val="24"/>
        </w:rPr>
      </w:pPr>
      <w:bookmarkStart w:id="94" w:name="_Toc366831726"/>
      <w:bookmarkStart w:id="95" w:name="_Toc528226991"/>
      <w:bookmarkStart w:id="96" w:name="_Toc19510"/>
      <w:bookmarkStart w:id="97" w:name="_Toc525939700"/>
      <w:r>
        <w:rPr>
          <w:color w:val="000000"/>
          <w:sz w:val="24"/>
        </w:rPr>
        <w:t>4.2.</w:t>
      </w:r>
      <w:r>
        <w:rPr>
          <w:rFonts w:hint="eastAsia"/>
          <w:color w:val="000000"/>
          <w:sz w:val="24"/>
        </w:rPr>
        <w:t>2区域</w:t>
      </w:r>
      <w:bookmarkEnd w:id="94"/>
      <w:r>
        <w:rPr>
          <w:rFonts w:hint="eastAsia"/>
          <w:color w:val="000000"/>
          <w:sz w:val="24"/>
        </w:rPr>
        <w:t>地质地貌</w:t>
      </w:r>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宜宾地形整体呈西南高、东北低态势。市境最高点为海拔2008.7米的屏山县</w:t>
      </w:r>
      <w:hyperlink r:id="rId124" w:tgtFrame="_blank" w:history="1">
        <w:r>
          <w:rPr>
            <w:color w:val="000000"/>
            <w:kern w:val="0"/>
            <w:sz w:val="26"/>
            <w:szCs w:val="28"/>
          </w:rPr>
          <w:t>五指山</w:t>
        </w:r>
      </w:hyperlink>
      <w:r>
        <w:rPr>
          <w:color w:val="000000"/>
          <w:kern w:val="0"/>
          <w:sz w:val="26"/>
          <w:szCs w:val="28"/>
        </w:rPr>
        <w:t>主峰老君山，为川南最高峰，最低点为海拔236米的</w:t>
      </w:r>
      <w:hyperlink r:id="rId125" w:tgtFrame="_blank" w:history="1">
        <w:r>
          <w:rPr>
            <w:color w:val="000000"/>
            <w:kern w:val="0"/>
            <w:sz w:val="26"/>
            <w:szCs w:val="28"/>
          </w:rPr>
          <w:t>江安县</w:t>
        </w:r>
      </w:hyperlink>
      <w:r>
        <w:rPr>
          <w:color w:val="000000"/>
          <w:kern w:val="0"/>
          <w:sz w:val="26"/>
          <w:szCs w:val="28"/>
        </w:rPr>
        <w:t>金山寺附近，全市地貌以中低山地和丘陵为主，岭谷相间，自然概貌为“七山一水二分田”。市境内海拔500～2000米的中低山地占46.6%，丘陵占45.3%，平坝占8.1%。</w:t>
      </w:r>
    </w:p>
    <w:p>
      <w:pPr>
        <w:pStyle w:val="Heading3"/>
        <w:spacing w:before="120" w:after="120" w:line="415" w:lineRule="auto"/>
        <w:rPr>
          <w:rFonts w:hint="eastAsia"/>
          <w:color w:val="000000"/>
          <w:sz w:val="24"/>
        </w:rPr>
      </w:pPr>
      <w:bookmarkStart w:id="98" w:name="_Toc30347"/>
      <w:bookmarkStart w:id="99" w:name="_Toc525939701"/>
      <w:bookmarkStart w:id="100" w:name="_Toc528226992"/>
      <w:r>
        <w:rPr>
          <w:color w:val="000000"/>
          <w:sz w:val="24"/>
        </w:rPr>
        <w:t>4.2.</w:t>
      </w:r>
      <w:r>
        <w:rPr>
          <w:rFonts w:hint="eastAsia"/>
          <w:color w:val="000000"/>
          <w:sz w:val="24"/>
        </w:rPr>
        <w:t>3区域气候条件</w:t>
      </w:r>
      <w:bookmarkEnd w:id="98"/>
      <w:bookmarkEnd w:id="99"/>
      <w:bookmarkEnd w:id="100"/>
    </w:p>
    <w:p>
      <w:pPr>
        <w:spacing w:after="156" w:afterLines="50" w:line="520" w:lineRule="exact"/>
        <w:ind w:firstLine="520" w:firstLineChars="200"/>
        <w:rPr>
          <w:color w:val="000000"/>
          <w:kern w:val="0"/>
          <w:sz w:val="26"/>
          <w:szCs w:val="28"/>
        </w:rPr>
      </w:pPr>
      <w:r>
        <w:rPr>
          <w:color w:val="000000"/>
          <w:kern w:val="0"/>
          <w:sz w:val="26"/>
          <w:szCs w:val="28"/>
        </w:rPr>
        <w:t>宜宾属于亚热带湿润季风气候，低丘、河谷地带有南亚热带的气候属性。具有气候温和、热量丰足、雨量充沛、光照适宜、无霜期长、冬暖春早、四季分明的特点。年平均气温18</w:t>
      </w:r>
      <w:r>
        <w:rPr>
          <w:rFonts w:hint="eastAsia"/>
          <w:color w:val="000000"/>
          <w:kern w:val="0"/>
          <w:sz w:val="26"/>
          <w:szCs w:val="28"/>
        </w:rPr>
        <w:t>℃</w:t>
      </w:r>
      <w:r>
        <w:rPr>
          <w:color w:val="000000"/>
          <w:kern w:val="0"/>
          <w:sz w:val="26"/>
          <w:szCs w:val="28"/>
        </w:rPr>
        <w:t>左右，年平均降水量1050～1618mm，5～10月为雨季，降水量占全年的81.7%，主汛期为7～9月，降雨量更集中，占全年总降雨量的51%。年平均日照数为1000～1130小时，无霜期334～360天。年平均风速仅为1.23m/s，多为西北风和东北风，静风频率较大，高达34～53%，风速小。</w:t>
      </w:r>
    </w:p>
    <w:p>
      <w:pPr>
        <w:pStyle w:val="Heading3"/>
        <w:rPr>
          <w:color w:val="000000"/>
          <w:sz w:val="24"/>
        </w:rPr>
      </w:pPr>
      <w:bookmarkStart w:id="101" w:name="交通_航空"/>
      <w:bookmarkStart w:id="102" w:name="6_2"/>
      <w:bookmarkStart w:id="103" w:name="sub10545455_6_2"/>
      <w:bookmarkStart w:id="104" w:name="_Toc321735636"/>
      <w:bookmarkStart w:id="105" w:name="_Toc528226993"/>
      <w:bookmarkStart w:id="106" w:name="_Toc525939702"/>
      <w:bookmarkStart w:id="107" w:name="_Toc12911"/>
      <w:bookmarkEnd w:id="101"/>
      <w:bookmarkEnd w:id="102"/>
      <w:bookmarkEnd w:id="103"/>
      <w:r>
        <w:rPr>
          <w:color w:val="000000"/>
          <w:sz w:val="24"/>
        </w:rPr>
        <w:t>4.2.</w:t>
      </w:r>
      <w:bookmarkEnd w:id="104"/>
      <w:r>
        <w:rPr>
          <w:rFonts w:hint="eastAsia"/>
          <w:color w:val="000000"/>
          <w:sz w:val="24"/>
        </w:rPr>
        <w:t>4区域基础设施条件</w:t>
      </w:r>
      <w:bookmarkEnd w:id="105"/>
      <w:bookmarkEnd w:id="106"/>
      <w:bookmarkEnd w:id="107"/>
    </w:p>
    <w:p>
      <w:pPr>
        <w:spacing w:after="156" w:afterLines="50" w:line="520" w:lineRule="exact"/>
        <w:ind w:firstLine="520" w:firstLineChars="200"/>
        <w:rPr>
          <w:color w:val="000000"/>
          <w:kern w:val="0"/>
          <w:sz w:val="26"/>
          <w:szCs w:val="28"/>
        </w:rPr>
      </w:pPr>
      <w:r>
        <w:rPr>
          <w:color w:val="000000"/>
          <w:kern w:val="0"/>
          <w:sz w:val="26"/>
          <w:szCs w:val="28"/>
        </w:rPr>
        <w:t>宜宾是以四川省内以水、陆、空的综合立体交通网络著称的川南交通枢纽城市。 </w:t>
      </w:r>
    </w:p>
    <w:p>
      <w:pPr>
        <w:spacing w:after="156" w:afterLines="50" w:line="520" w:lineRule="exact"/>
        <w:ind w:firstLine="520" w:firstLineChars="200"/>
        <w:rPr>
          <w:color w:val="000000"/>
          <w:kern w:val="0"/>
          <w:sz w:val="26"/>
          <w:szCs w:val="28"/>
        </w:rPr>
      </w:pPr>
      <w:r>
        <w:rPr>
          <w:color w:val="000000"/>
          <w:kern w:val="0"/>
          <w:sz w:val="26"/>
          <w:szCs w:val="28"/>
        </w:rPr>
        <w:t>2017年，全年货物运输总量7546万吨，比上年增长5.3%；旅客运输总量5120万人次，下降18.7%。全年公路、水路货物运输周转量111.42亿吨公里，增长11.9%；旅客运输周转量22.64亿人公里，下降16.5%。全年规模以上港口完成货物吞吐量1392万吨，减少25.6%；集装箱吞吐量38.01万标准箱，增长26.3%。</w:t>
      </w:r>
    </w:p>
    <w:p>
      <w:pPr>
        <w:spacing w:after="156" w:afterLines="50" w:line="520" w:lineRule="exact"/>
        <w:ind w:firstLine="520" w:firstLineChars="200"/>
        <w:rPr>
          <w:rFonts w:hint="eastAsia"/>
          <w:color w:val="000000"/>
          <w:kern w:val="0"/>
          <w:sz w:val="26"/>
          <w:szCs w:val="28"/>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2017年末全市民用汽车有量32.3万辆（包括三轮汽车和低速货车），比上年末增长17.5%，其中，私人汽车保有量29.4万辆，增长18.4%；民用轿车保有量17.21万辆，增长19.1%，民用轿车中私人轿车16.39万辆，增长19.4%。</w:t>
      </w:r>
    </w:p>
    <w:p>
      <w:pPr>
        <w:spacing w:after="156" w:afterLines="50" w:line="520" w:lineRule="exact"/>
        <w:ind w:firstLine="520" w:firstLineChars="200"/>
        <w:rPr>
          <w:b/>
          <w:color w:val="000000"/>
          <w:kern w:val="0"/>
          <w:sz w:val="26"/>
          <w:szCs w:val="28"/>
        </w:rPr>
      </w:pPr>
      <w:r>
        <w:rPr>
          <w:rFonts w:hint="eastAsia"/>
          <w:b/>
          <w:color w:val="000000"/>
          <w:kern w:val="0"/>
          <w:sz w:val="26"/>
          <w:szCs w:val="28"/>
        </w:rPr>
        <w:t>铁路</w:t>
      </w:r>
    </w:p>
    <w:p>
      <w:pPr>
        <w:spacing w:after="156" w:afterLines="50" w:line="520" w:lineRule="exact"/>
        <w:ind w:firstLine="520" w:firstLineChars="200"/>
        <w:rPr>
          <w:rFonts w:hint="eastAsia"/>
          <w:color w:val="000000"/>
          <w:kern w:val="0"/>
          <w:sz w:val="26"/>
          <w:szCs w:val="28"/>
        </w:rPr>
      </w:pPr>
      <w:r>
        <w:rPr>
          <w:color w:val="000000"/>
          <w:kern w:val="0"/>
          <w:sz w:val="26"/>
          <w:szCs w:val="28"/>
        </w:rPr>
        <w:t>宜宾市拥有众多铁路线路，到2020年前将全部建成，从而成为川南铁路枢纽，包括：</w:t>
      </w:r>
    </w:p>
    <w:p>
      <w:pPr>
        <w:spacing w:after="156" w:afterLines="50" w:line="520" w:lineRule="exact"/>
        <w:ind w:firstLine="520" w:firstLineChars="200"/>
        <w:rPr>
          <w:color w:val="000000"/>
          <w:kern w:val="0"/>
          <w:sz w:val="26"/>
          <w:szCs w:val="28"/>
        </w:rPr>
      </w:pPr>
      <w:r>
        <w:rPr>
          <w:color w:val="000000"/>
          <w:kern w:val="0"/>
          <w:sz w:val="26"/>
          <w:szCs w:val="28"/>
        </w:rPr>
        <w:t>（1）</w:t>
      </w:r>
      <w:hyperlink r:id="rId130" w:tgtFrame="_blank" w:history="1">
        <w:r>
          <w:rPr>
            <w:color w:val="000000"/>
            <w:kern w:val="0"/>
            <w:sz w:val="26"/>
            <w:szCs w:val="28"/>
          </w:rPr>
          <w:t>内昆铁路</w:t>
        </w:r>
      </w:hyperlink>
      <w:r>
        <w:rPr>
          <w:color w:val="000000"/>
          <w:kern w:val="0"/>
          <w:sz w:val="26"/>
          <w:szCs w:val="28"/>
        </w:rPr>
        <w:t>（已建成，北接</w:t>
      </w:r>
      <w:hyperlink r:id="rId131" w:tgtFrame="_blank" w:history="1">
        <w:r>
          <w:rPr>
            <w:color w:val="000000"/>
            <w:kern w:val="0"/>
            <w:sz w:val="26"/>
            <w:szCs w:val="28"/>
          </w:rPr>
          <w:t>成渝铁路</w:t>
        </w:r>
      </w:hyperlink>
      <w:r>
        <w:rPr>
          <w:color w:val="000000"/>
          <w:kern w:val="0"/>
          <w:sz w:val="26"/>
          <w:szCs w:val="28"/>
        </w:rPr>
        <w:t>、南接</w:t>
      </w:r>
      <w:hyperlink r:id="rId132" w:tgtFrame="_blank" w:history="1">
        <w:r>
          <w:rPr>
            <w:color w:val="000000"/>
            <w:kern w:val="0"/>
            <w:sz w:val="26"/>
            <w:szCs w:val="28"/>
          </w:rPr>
          <w:t>贵昆铁路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w:t>
      </w:r>
      <w:hyperlink r:id="rId133" w:tgtFrame="_blank" w:history="1">
        <w:r>
          <w:rPr>
            <w:color w:val="000000"/>
            <w:kern w:val="0"/>
            <w:sz w:val="26"/>
            <w:szCs w:val="28"/>
          </w:rPr>
          <w:t>宜珙铁路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（3）</w:t>
      </w:r>
      <w:hyperlink r:id="rId134" w:tgtFrame="_blank" w:history="1">
        <w:r>
          <w:rPr>
            <w:color w:val="000000"/>
            <w:kern w:val="0"/>
            <w:sz w:val="26"/>
            <w:szCs w:val="28"/>
          </w:rPr>
          <w:t>金筠铁路</w:t>
        </w:r>
      </w:hyperlink>
      <w:r>
        <w:rPr>
          <w:color w:val="000000"/>
          <w:kern w:val="0"/>
          <w:sz w:val="26"/>
          <w:szCs w:val="28"/>
        </w:rPr>
        <w:t>（地方铁路）；</w:t>
      </w:r>
    </w:p>
    <w:p>
      <w:pPr>
        <w:spacing w:after="156" w:afterLines="50" w:line="520" w:lineRule="exact"/>
        <w:ind w:firstLine="520" w:firstLineChars="200"/>
        <w:rPr>
          <w:color w:val="000000"/>
          <w:kern w:val="0"/>
          <w:sz w:val="26"/>
          <w:szCs w:val="28"/>
        </w:rPr>
      </w:pPr>
      <w:r>
        <w:rPr>
          <w:color w:val="000000"/>
          <w:kern w:val="0"/>
          <w:sz w:val="26"/>
          <w:szCs w:val="28"/>
        </w:rPr>
        <w:t>（4）进港铁路；</w:t>
      </w:r>
    </w:p>
    <w:p>
      <w:pPr>
        <w:spacing w:after="156" w:afterLines="50" w:line="520" w:lineRule="exact"/>
        <w:ind w:firstLine="520" w:firstLineChars="200"/>
        <w:rPr>
          <w:color w:val="000000"/>
          <w:kern w:val="0"/>
          <w:sz w:val="26"/>
          <w:szCs w:val="28"/>
        </w:rPr>
      </w:pPr>
      <w:r>
        <w:rPr>
          <w:color w:val="000000"/>
          <w:kern w:val="0"/>
          <w:sz w:val="26"/>
          <w:szCs w:val="28"/>
        </w:rPr>
        <w:t>（5）</w:t>
      </w:r>
      <w:hyperlink r:id="rId135" w:tgtFrame="_blank" w:history="1">
        <w:r>
          <w:rPr>
            <w:color w:val="000000"/>
            <w:kern w:val="0"/>
            <w:sz w:val="26"/>
            <w:szCs w:val="28"/>
          </w:rPr>
          <w:t>成贵高速铁路</w:t>
        </w:r>
      </w:hyperlink>
      <w:r>
        <w:rPr>
          <w:color w:val="000000"/>
          <w:kern w:val="0"/>
          <w:sz w:val="26"/>
          <w:szCs w:val="28"/>
        </w:rPr>
        <w:t>（预计2019年建成）；</w:t>
      </w:r>
    </w:p>
    <w:p>
      <w:pPr>
        <w:spacing w:after="156" w:afterLines="50" w:line="520" w:lineRule="exact"/>
        <w:ind w:firstLine="520" w:firstLineChars="200"/>
        <w:rPr>
          <w:color w:val="000000"/>
          <w:kern w:val="0"/>
          <w:sz w:val="26"/>
          <w:szCs w:val="28"/>
        </w:rPr>
      </w:pPr>
      <w:r>
        <w:rPr>
          <w:color w:val="000000"/>
          <w:kern w:val="0"/>
          <w:sz w:val="26"/>
          <w:szCs w:val="28"/>
        </w:rPr>
        <w:t>（6）</w:t>
      </w:r>
      <w:hyperlink r:id="rId136" w:tgtFrame="_blank" w:history="1">
        <w:r>
          <w:rPr>
            <w:color w:val="000000"/>
            <w:kern w:val="0"/>
            <w:sz w:val="26"/>
            <w:szCs w:val="28"/>
          </w:rPr>
          <w:t>渝昆高速铁路</w:t>
        </w:r>
      </w:hyperlink>
      <w:r>
        <w:rPr>
          <w:color w:val="000000"/>
          <w:kern w:val="0"/>
          <w:sz w:val="26"/>
          <w:szCs w:val="28"/>
        </w:rPr>
        <w:t>（预计2022年建成）；</w:t>
      </w:r>
    </w:p>
    <w:p>
      <w:pPr>
        <w:spacing w:after="156" w:afterLines="50" w:line="520" w:lineRule="exact"/>
        <w:ind w:firstLine="520" w:firstLineChars="200"/>
        <w:rPr>
          <w:color w:val="000000"/>
          <w:kern w:val="0"/>
          <w:sz w:val="26"/>
          <w:szCs w:val="28"/>
        </w:rPr>
      </w:pPr>
      <w:r>
        <w:rPr>
          <w:color w:val="000000"/>
          <w:kern w:val="0"/>
          <w:sz w:val="26"/>
          <w:szCs w:val="28"/>
        </w:rPr>
        <w:t>（7）</w:t>
      </w:r>
      <w:hyperlink r:id="rId137" w:tgtFrame="_blank" w:history="1">
        <w:r>
          <w:rPr>
            <w:color w:val="000000"/>
            <w:kern w:val="0"/>
            <w:sz w:val="26"/>
            <w:szCs w:val="28"/>
          </w:rPr>
          <w:t>绵遂内宜铁路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（8）</w:t>
      </w:r>
      <w:hyperlink r:id="rId138" w:tgtFrame="_blank" w:history="1">
        <w:r>
          <w:rPr>
            <w:color w:val="000000"/>
            <w:kern w:val="0"/>
            <w:sz w:val="26"/>
            <w:szCs w:val="28"/>
          </w:rPr>
          <w:t>宜西铁路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（9）</w:t>
      </w:r>
      <w:hyperlink r:id="rId139" w:tgtFrame="_blank" w:history="1">
        <w:r>
          <w:rPr>
            <w:color w:val="000000"/>
            <w:kern w:val="0"/>
            <w:sz w:val="26"/>
            <w:szCs w:val="28"/>
          </w:rPr>
          <w:t>宜遵铁路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2010年12月26日成都至贵阳铁路正式开工。成贵高速铁路预计2020年前建成通车，届时该铁路连通成兰铁路构成连通</w:t>
      </w:r>
      <w:hyperlink r:id="rId144" w:tgtFrame="_blank" w:history="1">
        <w:r>
          <w:rPr>
            <w:color w:val="000000"/>
            <w:kern w:val="0"/>
            <w:sz w:val="26"/>
            <w:szCs w:val="28"/>
          </w:rPr>
          <w:t>九寨沟</w:t>
        </w:r>
      </w:hyperlink>
      <w:r>
        <w:rPr>
          <w:color w:val="000000"/>
          <w:kern w:val="0"/>
          <w:sz w:val="26"/>
          <w:szCs w:val="28"/>
        </w:rPr>
        <w:t>、</w:t>
      </w:r>
      <w:hyperlink r:id="rId145" w:tgtFrame="_blank" w:history="1">
        <w:r>
          <w:rPr>
            <w:color w:val="000000"/>
            <w:kern w:val="0"/>
            <w:sz w:val="26"/>
            <w:szCs w:val="28"/>
          </w:rPr>
          <w:t>峨眉山</w:t>
        </w:r>
      </w:hyperlink>
      <w:r>
        <w:rPr>
          <w:color w:val="000000"/>
          <w:kern w:val="0"/>
          <w:sz w:val="26"/>
          <w:szCs w:val="28"/>
        </w:rPr>
        <w:t>、</w:t>
      </w:r>
      <w:hyperlink r:id="rId146" w:tgtFrame="_blank" w:history="1">
        <w:r>
          <w:rPr>
            <w:color w:val="000000"/>
            <w:kern w:val="0"/>
            <w:sz w:val="26"/>
            <w:szCs w:val="28"/>
          </w:rPr>
          <w:t>乐山大佛</w:t>
        </w:r>
      </w:hyperlink>
      <w:r>
        <w:rPr>
          <w:color w:val="000000"/>
          <w:kern w:val="0"/>
          <w:sz w:val="26"/>
          <w:szCs w:val="28"/>
        </w:rPr>
        <w:t>、</w:t>
      </w:r>
      <w:hyperlink r:id="rId147" w:tgtFrame="_blank" w:history="1">
        <w:r>
          <w:rPr>
            <w:color w:val="000000"/>
            <w:kern w:val="0"/>
            <w:sz w:val="26"/>
            <w:szCs w:val="28"/>
          </w:rPr>
          <w:t>蜀南竹海</w:t>
        </w:r>
      </w:hyperlink>
      <w:r>
        <w:rPr>
          <w:color w:val="000000"/>
          <w:kern w:val="0"/>
          <w:sz w:val="26"/>
          <w:szCs w:val="28"/>
        </w:rPr>
        <w:t>、</w:t>
      </w:r>
      <w:hyperlink r:id="rId148" w:tgtFrame="_blank" w:history="1">
        <w:r>
          <w:rPr>
            <w:color w:val="000000"/>
            <w:kern w:val="0"/>
            <w:sz w:val="26"/>
            <w:szCs w:val="28"/>
          </w:rPr>
          <w:t>石海洞乡</w:t>
        </w:r>
      </w:hyperlink>
      <w:r>
        <w:rPr>
          <w:color w:val="000000"/>
          <w:kern w:val="0"/>
          <w:sz w:val="26"/>
          <w:szCs w:val="28"/>
        </w:rPr>
        <w:t>等世界级旅游景区的四川精品旅游线路，同时成都坐火车到贵阳的时间，可由12小时缩短为3个小时左右。成贵高速铁路在宜宾境内占全线长度的三分之一，将分别在屏山县、宜宾市、长宁县、兴文县设置四个站点。宜宾段将于2013年12月开工，预计2019年竣工，届时宜宾一小时就可以跑到成都。</w:t>
      </w:r>
    </w:p>
    <w:p>
      <w:pPr>
        <w:spacing w:after="156" w:afterLines="50" w:line="520" w:lineRule="exact"/>
        <w:ind w:firstLine="520" w:firstLineChars="200"/>
        <w:rPr>
          <w:color w:val="000000"/>
          <w:kern w:val="0"/>
          <w:sz w:val="26"/>
          <w:szCs w:val="28"/>
        </w:rPr>
      </w:pPr>
      <w:r>
        <w:rPr>
          <w:color w:val="000000"/>
          <w:kern w:val="0"/>
          <w:sz w:val="26"/>
          <w:szCs w:val="28"/>
        </w:rPr>
        <w:t>成贵铁路在贵阳市连接贵广铁路，使得四川前往珠三角更加方便快捷，便于物资人员流动，构成四川通江达海的大通道。贵广铁路通过桂林连接广州，加上四川的旅游资源，实质上构成了</w:t>
      </w:r>
      <w:hyperlink r:id="rId149" w:tgtFrame="_blank" w:history="1">
        <w:r>
          <w:rPr>
            <w:color w:val="000000"/>
            <w:kern w:val="0"/>
            <w:sz w:val="26"/>
            <w:szCs w:val="28"/>
          </w:rPr>
          <w:t>贵广铁路</w:t>
        </w:r>
      </w:hyperlink>
      <w:r>
        <w:rPr>
          <w:color w:val="000000"/>
          <w:kern w:val="0"/>
          <w:sz w:val="26"/>
          <w:szCs w:val="28"/>
        </w:rPr>
        <w:t>——</w:t>
      </w:r>
      <w:hyperlink r:id="rId135" w:tgtFrame="_blank" w:history="1">
        <w:r>
          <w:rPr>
            <w:color w:val="000000"/>
            <w:kern w:val="0"/>
            <w:sz w:val="26"/>
            <w:szCs w:val="28"/>
          </w:rPr>
          <w:t>成贵高速铁路</w:t>
        </w:r>
      </w:hyperlink>
      <w:r>
        <w:rPr>
          <w:color w:val="000000"/>
          <w:kern w:val="0"/>
          <w:sz w:val="26"/>
          <w:szCs w:val="28"/>
        </w:rPr>
        <w:t>——</w:t>
      </w:r>
      <w:hyperlink r:id="rId150" w:tgtFrame="_blank" w:history="1">
        <w:r>
          <w:rPr>
            <w:color w:val="000000"/>
            <w:kern w:val="0"/>
            <w:sz w:val="26"/>
            <w:szCs w:val="28"/>
          </w:rPr>
          <w:t>成兰铁路</w:t>
        </w:r>
      </w:hyperlink>
      <w:r>
        <w:rPr>
          <w:color w:val="000000"/>
          <w:kern w:val="0"/>
          <w:sz w:val="26"/>
          <w:szCs w:val="28"/>
        </w:rPr>
        <w:t>的中国精品旅游通道。</w:t>
      </w:r>
    </w:p>
    <w:p>
      <w:pPr>
        <w:spacing w:after="156" w:afterLines="50" w:line="520" w:lineRule="exact"/>
        <w:ind w:firstLine="520" w:firstLineChars="200"/>
        <w:rPr>
          <w:b/>
          <w:color w:val="000000"/>
          <w:kern w:val="0"/>
          <w:sz w:val="26"/>
          <w:szCs w:val="28"/>
        </w:rPr>
      </w:pPr>
      <w:r>
        <w:rPr>
          <w:rFonts w:hint="eastAsia"/>
          <w:b/>
          <w:color w:val="000000"/>
          <w:kern w:val="0"/>
          <w:sz w:val="26"/>
          <w:szCs w:val="28"/>
        </w:rPr>
        <w:t>公路</w:t>
      </w:r>
    </w:p>
    <w:p>
      <w:pPr>
        <w:spacing w:after="156" w:afterLines="50" w:line="520" w:lineRule="exact"/>
        <w:ind w:firstLine="520" w:firstLineChars="200"/>
        <w:rPr>
          <w:rFonts w:hint="eastAsia"/>
          <w:color w:val="000000"/>
          <w:kern w:val="0"/>
          <w:sz w:val="26"/>
          <w:szCs w:val="28"/>
        </w:rPr>
      </w:pPr>
      <w:r>
        <w:rPr>
          <w:color w:val="000000"/>
          <w:kern w:val="0"/>
          <w:sz w:val="26"/>
          <w:szCs w:val="28"/>
        </w:rPr>
        <w:t>高速公路</w:t>
      </w:r>
    </w:p>
    <w:p>
      <w:pPr>
        <w:spacing w:after="156" w:afterLines="50" w:line="520" w:lineRule="exact"/>
        <w:ind w:firstLine="520" w:firstLineChars="200"/>
        <w:rPr>
          <w:color w:val="000000"/>
          <w:kern w:val="0"/>
          <w:sz w:val="26"/>
          <w:szCs w:val="28"/>
        </w:rPr>
      </w:pPr>
      <w:r>
        <w:rPr>
          <w:color w:val="000000"/>
          <w:kern w:val="0"/>
          <w:sz w:val="26"/>
          <w:szCs w:val="28"/>
        </w:rPr>
        <w:t>已建成通车的有：</w:t>
      </w:r>
    </w:p>
    <w:p>
      <w:pPr>
        <w:spacing w:after="156" w:afterLines="50" w:line="520" w:lineRule="exact"/>
        <w:ind w:firstLine="520" w:firstLineChars="200"/>
        <w:rPr>
          <w:color w:val="000000"/>
          <w:kern w:val="0"/>
          <w:sz w:val="26"/>
          <w:szCs w:val="28"/>
        </w:rPr>
      </w:pPr>
      <w:r>
        <w:rPr>
          <w:color w:val="000000"/>
          <w:kern w:val="0"/>
          <w:sz w:val="26"/>
          <w:szCs w:val="28"/>
        </w:rPr>
        <w:t>（1）</w:t>
      </w:r>
      <w:hyperlink r:id="rId151" w:tgtFrame="_blank" w:history="1">
        <w:r>
          <w:rPr>
            <w:color w:val="000000"/>
            <w:kern w:val="0"/>
            <w:sz w:val="26"/>
            <w:szCs w:val="28"/>
          </w:rPr>
          <w:t>内宜高速公路</w:t>
        </w:r>
      </w:hyperlink>
      <w:r>
        <w:rPr>
          <w:color w:val="000000"/>
          <w:kern w:val="0"/>
          <w:sz w:val="26"/>
          <w:szCs w:val="28"/>
        </w:rPr>
        <w:t>（北接成渝高速）；</w:t>
      </w:r>
    </w:p>
    <w:p>
      <w:pPr>
        <w:spacing w:after="156" w:afterLines="50" w:line="520" w:lineRule="exact"/>
        <w:ind w:firstLine="520" w:firstLineChars="200"/>
        <w:rPr>
          <w:color w:val="000000"/>
          <w:kern w:val="0"/>
          <w:sz w:val="26"/>
          <w:szCs w:val="28"/>
        </w:rPr>
      </w:pPr>
      <w:r>
        <w:rPr>
          <w:color w:val="000000"/>
          <w:kern w:val="0"/>
          <w:sz w:val="26"/>
          <w:szCs w:val="28"/>
        </w:rPr>
        <w:t>（2）</w:t>
      </w:r>
      <w:hyperlink r:id="rId152" w:tgtFrame="_blank" w:history="1">
        <w:r>
          <w:rPr>
            <w:color w:val="000000"/>
            <w:kern w:val="0"/>
            <w:sz w:val="26"/>
            <w:szCs w:val="28"/>
          </w:rPr>
          <w:t>宜水高速公路</w:t>
        </w:r>
      </w:hyperlink>
      <w:r>
        <w:rPr>
          <w:color w:val="000000"/>
          <w:kern w:val="0"/>
          <w:sz w:val="26"/>
          <w:szCs w:val="28"/>
        </w:rPr>
        <w:t>（宜宾—水富)；</w:t>
      </w:r>
    </w:p>
    <w:p>
      <w:pPr>
        <w:spacing w:after="156" w:afterLines="50" w:line="520" w:lineRule="exact"/>
        <w:ind w:firstLine="520" w:firstLineChars="200"/>
        <w:rPr>
          <w:color w:val="000000"/>
          <w:kern w:val="0"/>
          <w:sz w:val="26"/>
          <w:szCs w:val="28"/>
        </w:rPr>
      </w:pPr>
      <w:r>
        <w:rPr>
          <w:color w:val="000000"/>
          <w:kern w:val="0"/>
          <w:sz w:val="26"/>
          <w:szCs w:val="28"/>
        </w:rPr>
        <w:t>（3）</w:t>
      </w:r>
      <w:hyperlink r:id="rId153" w:tgtFrame="_blank" w:history="1">
        <w:r>
          <w:rPr>
            <w:color w:val="000000"/>
            <w:kern w:val="0"/>
            <w:sz w:val="26"/>
            <w:szCs w:val="28"/>
          </w:rPr>
          <w:t>乐宜高速公路</w:t>
        </w:r>
      </w:hyperlink>
      <w:r>
        <w:rPr>
          <w:color w:val="000000"/>
          <w:kern w:val="0"/>
          <w:sz w:val="26"/>
          <w:szCs w:val="28"/>
        </w:rPr>
        <w:t>（</w:t>
      </w:r>
      <w:hyperlink r:id="rId154" w:tgtFrame="_blank" w:history="1">
        <w:r>
          <w:rPr>
            <w:color w:val="000000"/>
            <w:kern w:val="0"/>
            <w:sz w:val="26"/>
            <w:szCs w:val="28"/>
          </w:rPr>
          <w:t>乐山</w:t>
        </w:r>
      </w:hyperlink>
      <w:r>
        <w:rPr>
          <w:color w:val="000000"/>
          <w:kern w:val="0"/>
          <w:sz w:val="26"/>
          <w:szCs w:val="28"/>
        </w:rPr>
        <w:t>—宜宾）；</w:t>
      </w:r>
    </w:p>
    <w:p>
      <w:pPr>
        <w:spacing w:after="156" w:afterLines="50" w:line="520" w:lineRule="exact"/>
        <w:ind w:firstLine="520" w:firstLineChars="200"/>
        <w:rPr>
          <w:color w:val="000000"/>
          <w:kern w:val="0"/>
          <w:sz w:val="26"/>
          <w:szCs w:val="28"/>
        </w:rPr>
      </w:pPr>
      <w:r>
        <w:rPr>
          <w:color w:val="000000"/>
          <w:kern w:val="0"/>
          <w:sz w:val="26"/>
          <w:szCs w:val="28"/>
        </w:rPr>
        <w:t>（4）</w:t>
      </w:r>
      <w:hyperlink r:id="rId155" w:tgtFrame="_blank" w:history="1">
        <w:r>
          <w:rPr>
            <w:color w:val="000000"/>
            <w:kern w:val="0"/>
            <w:sz w:val="26"/>
            <w:szCs w:val="28"/>
          </w:rPr>
          <w:t>宜泸高速公路</w:t>
        </w:r>
      </w:hyperlink>
      <w:r>
        <w:rPr>
          <w:color w:val="000000"/>
          <w:kern w:val="0"/>
          <w:sz w:val="26"/>
          <w:szCs w:val="28"/>
        </w:rPr>
        <w:t>（宜宾—泸州）。</w:t>
      </w:r>
    </w:p>
    <w:p>
      <w:pPr>
        <w:spacing w:after="156" w:afterLines="50" w:line="520" w:lineRule="exact"/>
        <w:ind w:firstLine="520" w:firstLineChars="200"/>
        <w:rPr>
          <w:color w:val="000000"/>
          <w:kern w:val="0"/>
          <w:sz w:val="26"/>
          <w:szCs w:val="28"/>
        </w:rPr>
      </w:pPr>
      <w:r>
        <w:rPr>
          <w:color w:val="000000"/>
          <w:kern w:val="0"/>
          <w:sz w:val="26"/>
          <w:szCs w:val="28"/>
        </w:rPr>
        <w:t>（5）</w:t>
      </w:r>
      <w:hyperlink r:id="rId156" w:tgtFrame="_blank" w:history="1">
        <w:r>
          <w:rPr>
            <w:color w:val="000000"/>
            <w:kern w:val="0"/>
            <w:sz w:val="26"/>
            <w:szCs w:val="28"/>
          </w:rPr>
          <w:t>宜叙高速公路</w:t>
        </w:r>
      </w:hyperlink>
      <w:r>
        <w:rPr>
          <w:color w:val="000000"/>
          <w:kern w:val="0"/>
          <w:sz w:val="26"/>
          <w:szCs w:val="28"/>
        </w:rPr>
        <w:t>（宜宾—叙永）。</w:t>
      </w:r>
    </w:p>
    <w:p>
      <w:pPr>
        <w:spacing w:after="156" w:afterLines="50" w:line="520" w:lineRule="exact"/>
        <w:ind w:firstLine="520" w:firstLineChars="200"/>
        <w:rPr>
          <w:color w:val="000000"/>
          <w:kern w:val="0"/>
          <w:sz w:val="26"/>
          <w:szCs w:val="28"/>
        </w:rPr>
      </w:pPr>
      <w:r>
        <w:rPr>
          <w:color w:val="000000"/>
          <w:kern w:val="0"/>
          <w:sz w:val="26"/>
          <w:szCs w:val="28"/>
        </w:rPr>
        <w:t>正在建设中的有：</w:t>
      </w:r>
    </w:p>
    <w:p>
      <w:pPr>
        <w:spacing w:after="156" w:afterLines="50" w:line="520" w:lineRule="exact"/>
        <w:ind w:firstLine="520" w:firstLineChars="200"/>
        <w:rPr>
          <w:color w:val="000000"/>
          <w:kern w:val="0"/>
          <w:sz w:val="26"/>
          <w:szCs w:val="28"/>
        </w:rPr>
      </w:pPr>
      <w:r>
        <w:rPr>
          <w:color w:val="000000"/>
          <w:kern w:val="0"/>
          <w:sz w:val="26"/>
          <w:szCs w:val="28"/>
        </w:rPr>
        <w:t>（6）宜昭高速公路（宜宾—彝良—昭通）；</w:t>
      </w:r>
    </w:p>
    <w:p>
      <w:pPr>
        <w:spacing w:after="156" w:afterLines="50" w:line="520" w:lineRule="exact"/>
        <w:ind w:firstLine="520" w:firstLineChars="200"/>
        <w:rPr>
          <w:color w:val="000000"/>
          <w:kern w:val="0"/>
          <w:sz w:val="26"/>
          <w:szCs w:val="28"/>
        </w:rPr>
      </w:pPr>
      <w:r>
        <w:rPr>
          <w:color w:val="000000"/>
          <w:kern w:val="0"/>
          <w:sz w:val="26"/>
          <w:szCs w:val="28"/>
        </w:rPr>
        <w:t>（7）</w:t>
      </w:r>
      <w:hyperlink r:id="rId157" w:tgtFrame="_blank" w:history="1">
        <w:r>
          <w:rPr>
            <w:color w:val="000000"/>
            <w:kern w:val="0"/>
            <w:sz w:val="26"/>
            <w:szCs w:val="28"/>
          </w:rPr>
          <w:t>宜毕高速公路</w:t>
        </w:r>
      </w:hyperlink>
      <w:r>
        <w:rPr>
          <w:color w:val="000000"/>
          <w:kern w:val="0"/>
          <w:sz w:val="26"/>
          <w:szCs w:val="28"/>
        </w:rPr>
        <w:t>（宜宾—威信—毕节）；</w:t>
      </w:r>
    </w:p>
    <w:p>
      <w:pPr>
        <w:spacing w:after="156" w:afterLines="50" w:line="520" w:lineRule="exact"/>
        <w:ind w:firstLine="520" w:firstLineChars="200"/>
        <w:rPr>
          <w:color w:val="000000"/>
          <w:kern w:val="0"/>
          <w:sz w:val="26"/>
          <w:szCs w:val="28"/>
        </w:rPr>
      </w:pPr>
      <w:r>
        <w:rPr>
          <w:color w:val="000000"/>
          <w:kern w:val="0"/>
          <w:sz w:val="26"/>
          <w:szCs w:val="28"/>
        </w:rPr>
        <w:t>（8）</w:t>
      </w:r>
      <w:hyperlink r:id="rId158" w:tgtFrame="_blank" w:history="1">
        <w:r>
          <w:rPr>
            <w:color w:val="000000"/>
            <w:kern w:val="0"/>
            <w:sz w:val="26"/>
            <w:szCs w:val="28"/>
          </w:rPr>
          <w:t>宜宾绕城高速公路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（9）仁沐新高速公路（仁寿-沐川-新市镇）。</w:t>
      </w:r>
    </w:p>
    <w:p>
      <w:pPr>
        <w:spacing w:after="156" w:afterLines="50" w:line="520" w:lineRule="exact"/>
        <w:ind w:firstLine="520" w:firstLineChars="200"/>
        <w:rPr>
          <w:color w:val="000000"/>
          <w:kern w:val="0"/>
          <w:sz w:val="26"/>
          <w:szCs w:val="28"/>
        </w:rPr>
      </w:pPr>
      <w:r>
        <w:rPr>
          <w:color w:val="000000"/>
          <w:kern w:val="0"/>
          <w:sz w:val="26"/>
          <w:szCs w:val="28"/>
        </w:rPr>
        <w:t>规划开工建设：</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10</w:t>
      </w:r>
      <w:r>
        <w:rPr>
          <w:color w:val="000000"/>
          <w:kern w:val="0"/>
          <w:sz w:val="26"/>
          <w:szCs w:val="28"/>
        </w:rPr>
        <w:t>）</w:t>
      </w:r>
      <w:hyperlink r:id="rId159" w:tgtFrame="_blank" w:history="1">
        <w:r>
          <w:rPr>
            <w:color w:val="000000"/>
            <w:kern w:val="0"/>
            <w:sz w:val="26"/>
            <w:szCs w:val="28"/>
          </w:rPr>
          <w:t>宜攀高速</w:t>
        </w:r>
      </w:hyperlink>
      <w:r>
        <w:rPr>
          <w:color w:val="000000"/>
          <w:kern w:val="0"/>
          <w:sz w:val="26"/>
          <w:szCs w:val="28"/>
        </w:rPr>
        <w:t>（宜宾—西昌—</w:t>
      </w:r>
      <w:hyperlink r:id="rId160" w:tgtFrame="_blank" w:history="1">
        <w:r>
          <w:rPr>
            <w:color w:val="000000"/>
            <w:kern w:val="0"/>
            <w:sz w:val="26"/>
            <w:szCs w:val="28"/>
          </w:rPr>
          <w:t>攀枝花</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11</w:t>
      </w:r>
      <w:r>
        <w:rPr>
          <w:color w:val="000000"/>
          <w:kern w:val="0"/>
          <w:sz w:val="26"/>
          <w:szCs w:val="28"/>
        </w:rPr>
        <w:t>）</w:t>
      </w:r>
      <w:hyperlink r:id="rId161" w:tgtFrame="_blank" w:history="1">
        <w:r>
          <w:rPr>
            <w:color w:val="000000"/>
            <w:kern w:val="0"/>
            <w:sz w:val="26"/>
            <w:szCs w:val="28"/>
          </w:rPr>
          <w:t>内南高速公路</w:t>
        </w:r>
      </w:hyperlink>
      <w:r>
        <w:rPr>
          <w:color w:val="000000"/>
          <w:kern w:val="0"/>
          <w:sz w:val="26"/>
          <w:szCs w:val="28"/>
        </w:rPr>
        <w:t>（南溪—富顺—内江）；</w:t>
      </w:r>
    </w:p>
    <w:p>
      <w:pPr>
        <w:spacing w:after="156" w:afterLines="50" w:line="520" w:lineRule="exact"/>
        <w:ind w:firstLine="520" w:firstLineChars="200"/>
        <w:rPr>
          <w:color w:val="000000"/>
          <w:kern w:val="0"/>
          <w:sz w:val="26"/>
          <w:szCs w:val="28"/>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w:t>
      </w:r>
      <w:r>
        <w:rPr>
          <w:rFonts w:hint="eastAsia"/>
          <w:color w:val="000000"/>
          <w:kern w:val="0"/>
          <w:sz w:val="26"/>
          <w:szCs w:val="28"/>
        </w:rPr>
        <w:t>12</w:t>
      </w:r>
      <w:r>
        <w:rPr>
          <w:color w:val="000000"/>
          <w:kern w:val="0"/>
          <w:sz w:val="26"/>
          <w:szCs w:val="28"/>
        </w:rPr>
        <w:t>）宜荣仁高速公路（宜宾—荣县—仁寿）。</w:t>
      </w:r>
    </w:p>
    <w:p>
      <w:pPr>
        <w:spacing w:after="156" w:afterLines="50" w:line="520" w:lineRule="exact"/>
        <w:ind w:firstLine="520" w:firstLineChars="200"/>
        <w:rPr>
          <w:color w:val="000000"/>
          <w:kern w:val="0"/>
          <w:sz w:val="26"/>
          <w:szCs w:val="28"/>
        </w:rPr>
      </w:pPr>
      <w:r>
        <w:rPr>
          <w:color w:val="000000"/>
          <w:kern w:val="0"/>
          <w:sz w:val="26"/>
          <w:szCs w:val="28"/>
        </w:rPr>
        <w:t>过境内的国道：</w:t>
      </w:r>
    </w:p>
    <w:p>
      <w:pPr>
        <w:spacing w:after="156" w:afterLines="50" w:line="520" w:lineRule="exact"/>
        <w:ind w:firstLine="520" w:firstLineChars="200"/>
        <w:rPr>
          <w:color w:val="000000"/>
          <w:kern w:val="0"/>
          <w:sz w:val="26"/>
          <w:szCs w:val="28"/>
        </w:rPr>
      </w:pPr>
      <w:r>
        <w:rPr>
          <w:color w:val="000000"/>
          <w:kern w:val="0"/>
          <w:sz w:val="26"/>
          <w:szCs w:val="28"/>
        </w:rPr>
        <w:t>213国道、国道主干线GZ40。</w:t>
      </w:r>
    </w:p>
    <w:p>
      <w:pPr>
        <w:spacing w:after="156" w:afterLines="50" w:line="520" w:lineRule="exact"/>
        <w:ind w:firstLine="520" w:firstLineChars="200"/>
        <w:rPr>
          <w:color w:val="000000"/>
          <w:kern w:val="0"/>
          <w:sz w:val="26"/>
          <w:szCs w:val="28"/>
        </w:rPr>
      </w:pPr>
      <w:r>
        <w:rPr>
          <w:color w:val="000000"/>
          <w:kern w:val="0"/>
          <w:sz w:val="26"/>
          <w:szCs w:val="28"/>
        </w:rPr>
        <w:t>宜宾市区车站：</w:t>
      </w:r>
    </w:p>
    <w:p>
      <w:pPr>
        <w:spacing w:after="156" w:afterLines="50" w:line="520" w:lineRule="exact"/>
        <w:ind w:firstLine="520" w:firstLineChars="200"/>
        <w:rPr>
          <w:color w:val="000000"/>
          <w:kern w:val="0"/>
          <w:sz w:val="26"/>
          <w:szCs w:val="28"/>
        </w:rPr>
      </w:pPr>
      <w:r>
        <w:rPr>
          <w:color w:val="000000"/>
          <w:kern w:val="0"/>
          <w:sz w:val="26"/>
          <w:szCs w:val="28"/>
        </w:rPr>
        <w:t>宜宾高客站 南岸汽车站 西门汽车站 北门汽车站 临港客运站</w:t>
      </w:r>
    </w:p>
    <w:p>
      <w:pPr>
        <w:spacing w:after="156" w:afterLines="50" w:line="520" w:lineRule="exact"/>
        <w:ind w:firstLine="520" w:firstLineChars="200"/>
        <w:rPr>
          <w:b/>
          <w:color w:val="000000"/>
          <w:kern w:val="0"/>
          <w:sz w:val="26"/>
          <w:szCs w:val="28"/>
        </w:rPr>
      </w:pPr>
      <w:r>
        <w:rPr>
          <w:rFonts w:hint="eastAsia"/>
          <w:b/>
          <w:color w:val="000000"/>
          <w:kern w:val="0"/>
          <w:sz w:val="26"/>
          <w:szCs w:val="28"/>
        </w:rPr>
        <w:t>航空</w:t>
      </w:r>
    </w:p>
    <w:p>
      <w:pPr>
        <w:spacing w:after="156" w:afterLines="50" w:line="520" w:lineRule="exact"/>
        <w:ind w:firstLine="520" w:firstLineChars="200"/>
        <w:rPr>
          <w:rFonts w:hint="eastAsia"/>
          <w:color w:val="000000"/>
          <w:kern w:val="0"/>
          <w:sz w:val="26"/>
          <w:szCs w:val="28"/>
        </w:rPr>
      </w:pPr>
      <w:hyperlink r:id="rId166" w:tgtFrame="_blank" w:history="1">
        <w:r>
          <w:rPr>
            <w:color w:val="000000"/>
            <w:kern w:val="0"/>
            <w:sz w:val="26"/>
            <w:szCs w:val="28"/>
          </w:rPr>
          <w:t>宜宾菜坝机场</w:t>
        </w:r>
      </w:hyperlink>
      <w:r>
        <w:rPr>
          <w:color w:val="000000"/>
          <w:kern w:val="0"/>
          <w:sz w:val="26"/>
          <w:szCs w:val="28"/>
        </w:rPr>
        <w:t>为二级机场（4C级），最大起降机型为波音737，1992年12月16日竣工及首航，是四川少有几座盈利的支线机场之一，是四川第四大机场，现执行宜宾至北京、上海、广州、深圳、昆明、</w:t>
      </w:r>
      <w:hyperlink r:id="rId167" w:tgtFrame="_blank" w:history="1">
        <w:r>
          <w:rPr>
            <w:color w:val="000000"/>
            <w:kern w:val="0"/>
            <w:sz w:val="26"/>
            <w:szCs w:val="28"/>
          </w:rPr>
          <w:t>宜昌</w:t>
        </w:r>
      </w:hyperlink>
      <w:r>
        <w:rPr>
          <w:color w:val="000000"/>
          <w:kern w:val="0"/>
          <w:sz w:val="26"/>
          <w:szCs w:val="28"/>
        </w:rPr>
        <w:t>、三亚、西安、拉萨、杭州、贵阳、丽江等多条航线。</w:t>
      </w:r>
    </w:p>
    <w:p>
      <w:pPr>
        <w:spacing w:after="156" w:afterLines="50" w:line="520" w:lineRule="exact"/>
        <w:ind w:firstLine="520" w:firstLineChars="200"/>
        <w:rPr>
          <w:color w:val="000000"/>
          <w:kern w:val="0"/>
          <w:sz w:val="26"/>
          <w:szCs w:val="28"/>
        </w:rPr>
      </w:pPr>
      <w:r>
        <w:rPr>
          <w:color w:val="000000"/>
          <w:kern w:val="0"/>
          <w:sz w:val="26"/>
          <w:szCs w:val="28"/>
        </w:rPr>
        <w:t>2012年5月14日，四川省政府关于四川宜宾机场建设工程项目立项请示经国务院正式发文批复立项，宜宾机场将从宜宾市翠屏区菜坝镇迁至宜宾市西北11公里处的翠屏区宗场乡进行重新修建，预计建设工期为3年。</w:t>
      </w:r>
    </w:p>
    <w:p>
      <w:pPr>
        <w:spacing w:after="156" w:afterLines="50" w:line="520" w:lineRule="exact"/>
        <w:ind w:firstLine="520" w:firstLineChars="200"/>
        <w:rPr>
          <w:color w:val="000000"/>
          <w:kern w:val="0"/>
          <w:sz w:val="26"/>
          <w:szCs w:val="28"/>
        </w:rPr>
      </w:pPr>
      <w:r>
        <w:rPr>
          <w:color w:val="000000"/>
          <w:kern w:val="0"/>
          <w:sz w:val="26"/>
          <w:szCs w:val="28"/>
        </w:rPr>
        <w:t>宜宾五粮液国际机场已开工移民。规划建设中离城区6公里宗场4D级的宜宾五粮液机场已经开工建设，将开通各大省会航班和东南亚、欧洲国际航线。宜宾五粮液机场将建两个航站楼，分别用于国内和国际候机。</w:t>
      </w:r>
    </w:p>
    <w:p>
      <w:pPr>
        <w:spacing w:after="156" w:afterLines="50" w:line="520" w:lineRule="exact"/>
        <w:ind w:firstLine="520" w:firstLineChars="200"/>
        <w:rPr>
          <w:rFonts w:hint="eastAsia"/>
          <w:color w:val="000000"/>
          <w:kern w:val="0"/>
          <w:sz w:val="26"/>
          <w:szCs w:val="28"/>
        </w:rPr>
        <w:sectPr>
          <w:headerReference w:type="default" r:id="rId168"/>
          <w:footerReference w:type="default" r:id="rId169"/>
          <w:headerReference w:type="first" r:id="rId170"/>
          <w:footerReference w:type="first" r:id="rId171"/>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国内航站楼建筑面积6.4万平方米，设计年旅客吞吐量500万人次，该航站楼有12个近机位，12个登机桥，20个远机位，42个值机柜台，10条安检通道，5个VIP候机室。国际航站楼建筑面积1万平方米，设计年最高旅客吞吐量30万人次。该航站楼共4个登机口，其中2个是近机位。2个检验检疫通道、3个海关通道、5个边防检查通道，3个VIP候机厅。机场将开通两条公交线路直达机场站，20分钟达到宜宾市区。</w:t>
      </w:r>
    </w:p>
    <w:p>
      <w:pPr>
        <w:pStyle w:val="Heading3"/>
        <w:spacing w:before="120" w:after="120" w:line="415" w:lineRule="auto"/>
        <w:rPr>
          <w:rFonts w:hint="eastAsia"/>
          <w:color w:val="000000"/>
          <w:sz w:val="24"/>
        </w:rPr>
      </w:pPr>
      <w:bookmarkStart w:id="108" w:name="_Toc22031"/>
      <w:bookmarkStart w:id="109" w:name="_Toc525939703"/>
      <w:bookmarkStart w:id="110" w:name="_Toc528226994"/>
      <w:r>
        <w:rPr>
          <w:color w:val="000000"/>
          <w:sz w:val="24"/>
        </w:rPr>
        <w:t>4.2.</w:t>
      </w:r>
      <w:r>
        <w:rPr>
          <w:rFonts w:hint="eastAsia"/>
          <w:color w:val="000000"/>
          <w:sz w:val="24"/>
        </w:rPr>
        <w:t>5区域经济发展条件</w:t>
      </w:r>
      <w:bookmarkEnd w:id="108"/>
      <w:bookmarkEnd w:id="109"/>
      <w:bookmarkEnd w:id="110"/>
    </w:p>
    <w:p>
      <w:pPr>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1"/>
        <w:spacing w:before="0" w:beforeLines="0" w:after="156" w:afterLines="50" w:line="520" w:lineRule="exact"/>
        <w:jc w:val="center"/>
        <w:rPr>
          <w:rFonts w:ascii="Times New Roman" w:hAnsi="宋体"/>
          <w:color w:val="000000"/>
          <w:sz w:val="30"/>
        </w:rPr>
      </w:pPr>
      <w:bookmarkStart w:id="111" w:name="_Toc34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7493914"/>
      <w:bookmarkStart w:id="113" w:name="_Toc516695506"/>
      <w:bookmarkStart w:id="114" w:name="_Toc353198575"/>
      <w:bookmarkStart w:id="115" w:name="_Toc359945673"/>
      <w:bookmarkStart w:id="116" w:name="_Toc351902110"/>
      <w:bookmarkStart w:id="117" w:name="_Toc351632638"/>
      <w:bookmarkStart w:id="118" w:name="_Toc352184079"/>
      <w:bookmarkStart w:id="119" w:name="_Toc18379"/>
      <w:bookmarkStart w:id="120" w:name="_Toc347187889"/>
      <w:bookmarkStart w:id="121" w:name="_Toc351826268"/>
      <w:bookmarkStart w:id="122" w:name="_Toc348420128"/>
      <w:bookmarkStart w:id="12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56591040"/>
      <w:bookmarkStart w:id="125" w:name="_Toc259539532"/>
      <w:bookmarkStart w:id="126" w:name="_Toc332545560"/>
      <w:bookmarkStart w:id="127" w:name="_Toc359945669"/>
      <w:bookmarkStart w:id="128" w:name="_Toc516695507"/>
      <w:bookmarkStart w:id="129" w:name="_Toc259540039"/>
      <w:bookmarkStart w:id="130" w:name="_Toc244509888"/>
      <w:bookmarkStart w:id="131" w:name="_Toc24793"/>
      <w:bookmarkStart w:id="132"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16530"/>
      <w:bookmarkStart w:id="134" w:name="_Toc516695508"/>
      <w:bookmarkStart w:id="135" w:name="_Toc359945670"/>
      <w:bookmarkStart w:id="136" w:name="_Toc332545561"/>
      <w:bookmarkStart w:id="13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9539534"/>
      <w:bookmarkStart w:id="139" w:name="_Toc256591042"/>
      <w:bookmarkStart w:id="140" w:name="_Toc215308121"/>
      <w:bookmarkStart w:id="141" w:name="_Toc259540041"/>
      <w:bookmarkStart w:id="142" w:name="_Toc332304977"/>
      <w:bookmarkStart w:id="143" w:name="_Toc244509890"/>
      <w:bookmarkStart w:id="144" w:name="_Toc516695509"/>
      <w:bookmarkStart w:id="145" w:name="_Toc22507"/>
      <w:bookmarkStart w:id="146" w:name="_Toc359945671"/>
      <w:bookmarkStart w:id="147" w:name="_Toc332545562"/>
      <w:r>
        <w:rPr>
          <w:color w:val="000000"/>
          <w:sz w:val="24"/>
        </w:rPr>
        <w:t>5.</w:t>
      </w:r>
      <w:r>
        <w:rPr>
          <w:rFonts w:hint="eastAsia"/>
          <w:color w:val="000000"/>
          <w:sz w:val="24"/>
        </w:rPr>
        <w:t>2</w:t>
      </w:r>
      <w:r>
        <w:rPr>
          <w:color w:val="000000"/>
          <w:sz w:val="24"/>
        </w:rPr>
        <w:t>.2</w:t>
      </w:r>
      <w:bookmarkEnd w:id="138"/>
      <w:bookmarkEnd w:id="139"/>
      <w:bookmarkEnd w:id="140"/>
      <w:bookmarkEnd w:id="141"/>
      <w:bookmarkEnd w:id="143"/>
      <w:r>
        <w:rPr>
          <w:rFonts w:hint="eastAsia"/>
          <w:color w:val="000000"/>
          <w:sz w:val="24"/>
        </w:rPr>
        <w:t>土建工程</w:t>
      </w:r>
      <w:bookmarkEnd w:id="142"/>
      <w:bookmarkEnd w:id="147"/>
      <w:bookmarkEnd w:id="146"/>
      <w:r>
        <w:rPr>
          <w:rFonts w:hint="eastAsia"/>
          <w:color w:val="000000"/>
          <w:sz w:val="24"/>
        </w:rPr>
        <w:t>方案</w:t>
      </w:r>
      <w:bookmarkEnd w:id="145"/>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80"/>
          <w:footerReference w:type="default" r:id="rId181"/>
          <w:headerReference w:type="first" r:id="rId182"/>
          <w:footerReference w:type="first" r:id="rId183"/>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59539531"/>
      <w:bookmarkStart w:id="149" w:name="_Toc259540038"/>
      <w:bookmarkStart w:id="150" w:name="_Toc2243"/>
      <w:bookmarkStart w:id="151" w:name="_Toc516695511"/>
      <w:bookmarkStart w:id="152" w:name="_Toc359945675"/>
      <w:bookmarkStart w:id="153" w:name="_Toc256591039"/>
      <w:bookmarkStart w:id="154" w:name="_Toc332545564"/>
      <w:bookmarkStart w:id="155" w:name="_Toc215308118"/>
      <w:bookmarkStart w:id="156"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0"/>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2"/>
        <w:gridCol w:w="1865"/>
        <w:gridCol w:w="1456"/>
        <w:gridCol w:w="1563"/>
        <w:gridCol w:w="1456"/>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6"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3"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8522" w:type="dxa"/>
          <w:tblLayout w:type="fixed"/>
          <w:tblCellMar>
            <w:top w:w="0" w:type="dxa"/>
            <w:left w:w="108" w:type="dxa"/>
            <w:bottom w:w="0" w:type="dxa"/>
            <w:right w:w="108" w:type="dxa"/>
          </w:tblCellMar>
          <w:tblLook w:val="0000"/>
        </w:tblPrEx>
        <w:trPr>
          <w:trHeight w:val="405"/>
        </w:trPr>
        <w:tc>
          <w:tcPr>
            <w:tcW w:w="218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456" w:type="dxa"/>
            <w:noWrap/>
            <w:vAlign w:val="center"/>
          </w:tcPr>
          <w:p>
            <w:pPr>
              <w:widowControl/>
              <w:jc w:val="center"/>
              <w:rPr>
                <w:color w:val="000000"/>
                <w:kern w:val="0"/>
                <w:sz w:val="20"/>
                <w:szCs w:val="20"/>
              </w:rPr>
            </w:pPr>
            <w:r>
              <w:rPr>
                <w:color w:val="000000"/>
                <w:kern w:val="0"/>
                <w:sz w:val="20"/>
                <w:szCs w:val="20"/>
              </w:rPr>
              <w:t>10500.00</w:t>
            </w:r>
          </w:p>
        </w:tc>
        <w:tc>
          <w:tcPr>
            <w:tcW w:w="1563" w:type="dxa"/>
            <w:vAlign w:val="center"/>
          </w:tcPr>
          <w:p>
            <w:pPr>
              <w:widowControl/>
              <w:jc w:val="center"/>
              <w:rPr>
                <w:color w:val="000000"/>
                <w:kern w:val="0"/>
                <w:sz w:val="20"/>
                <w:szCs w:val="20"/>
              </w:rPr>
            </w:pPr>
            <w:r>
              <w:rPr>
                <w:color w:val="000000"/>
                <w:kern w:val="0"/>
                <w:sz w:val="20"/>
                <w:szCs w:val="20"/>
              </w:rPr>
              <w:t>10500.00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00"/>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6" w:type="dxa"/>
            <w:noWrap/>
            <w:vAlign w:val="center"/>
          </w:tcPr>
          <w:p>
            <w:pPr>
              <w:widowControl/>
              <w:jc w:val="center"/>
              <w:rPr>
                <w:color w:val="000000"/>
                <w:kern w:val="0"/>
                <w:sz w:val="20"/>
                <w:szCs w:val="20"/>
              </w:rPr>
            </w:pPr>
            <w:r>
              <w:rPr>
                <w:color w:val="000000"/>
                <w:kern w:val="0"/>
                <w:sz w:val="20"/>
                <w:szCs w:val="20"/>
              </w:rPr>
              <w:t>700.00</w:t>
            </w:r>
          </w:p>
        </w:tc>
        <w:tc>
          <w:tcPr>
            <w:tcW w:w="1563" w:type="dxa"/>
            <w:vAlign w:val="center"/>
          </w:tcPr>
          <w:p>
            <w:pPr>
              <w:widowControl/>
              <w:jc w:val="center"/>
              <w:rPr>
                <w:color w:val="000000"/>
                <w:kern w:val="0"/>
                <w:sz w:val="20"/>
                <w:szCs w:val="20"/>
              </w:rPr>
            </w:pPr>
            <w:r>
              <w:rPr>
                <w:color w:val="000000"/>
                <w:kern w:val="0"/>
                <w:sz w:val="20"/>
                <w:szCs w:val="20"/>
              </w:rPr>
              <w:t>700.00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6" w:type="dxa"/>
            <w:noWrap/>
            <w:vAlign w:val="center"/>
          </w:tcPr>
          <w:p>
            <w:pPr>
              <w:widowControl/>
              <w:jc w:val="center"/>
              <w:rPr>
                <w:color w:val="000000"/>
                <w:kern w:val="0"/>
                <w:sz w:val="20"/>
                <w:szCs w:val="20"/>
              </w:rPr>
            </w:pPr>
            <w:r>
              <w:rPr>
                <w:color w:val="000000"/>
                <w:kern w:val="0"/>
                <w:sz w:val="20"/>
                <w:szCs w:val="20"/>
              </w:rPr>
              <w:t>145.00</w:t>
            </w:r>
          </w:p>
        </w:tc>
        <w:tc>
          <w:tcPr>
            <w:tcW w:w="1563" w:type="dxa"/>
            <w:vAlign w:val="center"/>
          </w:tcPr>
          <w:p>
            <w:pPr>
              <w:widowControl/>
              <w:jc w:val="center"/>
              <w:rPr>
                <w:color w:val="000000"/>
                <w:kern w:val="0"/>
                <w:sz w:val="20"/>
                <w:szCs w:val="20"/>
              </w:rPr>
            </w:pPr>
            <w:r>
              <w:rPr>
                <w:color w:val="000000"/>
                <w:kern w:val="0"/>
                <w:sz w:val="20"/>
                <w:szCs w:val="20"/>
              </w:rPr>
              <w:t>145.00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6" w:type="dxa"/>
            <w:noWrap/>
            <w:vAlign w:val="center"/>
          </w:tcPr>
          <w:p>
            <w:pPr>
              <w:widowControl/>
              <w:jc w:val="center"/>
              <w:rPr>
                <w:color w:val="000000"/>
                <w:kern w:val="0"/>
                <w:sz w:val="20"/>
                <w:szCs w:val="20"/>
              </w:rPr>
            </w:pPr>
            <w:r>
              <w:rPr>
                <w:color w:val="000000"/>
                <w:kern w:val="0"/>
                <w:sz w:val="20"/>
                <w:szCs w:val="20"/>
              </w:rPr>
              <w:t>55.00</w:t>
            </w:r>
          </w:p>
        </w:tc>
        <w:tc>
          <w:tcPr>
            <w:tcW w:w="1563" w:type="dxa"/>
            <w:vAlign w:val="center"/>
          </w:tcPr>
          <w:p>
            <w:pPr>
              <w:widowControl/>
              <w:jc w:val="center"/>
              <w:rPr>
                <w:color w:val="000000"/>
                <w:kern w:val="0"/>
                <w:sz w:val="20"/>
                <w:szCs w:val="20"/>
              </w:rPr>
            </w:pPr>
            <w:r>
              <w:rPr>
                <w:color w:val="000000"/>
                <w:kern w:val="0"/>
                <w:sz w:val="20"/>
                <w:szCs w:val="20"/>
              </w:rPr>
              <w:t>55.00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6" w:type="dxa"/>
            <w:noWrap/>
            <w:vAlign w:val="center"/>
          </w:tcPr>
          <w:p>
            <w:pPr>
              <w:widowControl/>
              <w:jc w:val="center"/>
              <w:rPr>
                <w:color w:val="000000"/>
                <w:kern w:val="0"/>
                <w:sz w:val="20"/>
                <w:szCs w:val="20"/>
              </w:rPr>
            </w:pPr>
            <w:r>
              <w:rPr>
                <w:color w:val="000000"/>
                <w:kern w:val="0"/>
                <w:sz w:val="20"/>
                <w:szCs w:val="20"/>
              </w:rPr>
              <w:t>450.00</w:t>
            </w:r>
          </w:p>
        </w:tc>
        <w:tc>
          <w:tcPr>
            <w:tcW w:w="1563" w:type="dxa"/>
            <w:vAlign w:val="center"/>
          </w:tcPr>
          <w:p>
            <w:pPr>
              <w:widowControl/>
              <w:jc w:val="center"/>
              <w:rPr>
                <w:color w:val="000000"/>
                <w:kern w:val="0"/>
                <w:sz w:val="20"/>
                <w:szCs w:val="20"/>
              </w:rPr>
            </w:pPr>
            <w:r>
              <w:rPr>
                <w:color w:val="000000"/>
                <w:kern w:val="0"/>
                <w:sz w:val="20"/>
                <w:szCs w:val="20"/>
              </w:rPr>
              <w:t>450.00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4047"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6" w:type="dxa"/>
            <w:vAlign w:val="center"/>
          </w:tcPr>
          <w:p>
            <w:pPr>
              <w:widowControl/>
              <w:jc w:val="center"/>
              <w:rPr>
                <w:b/>
                <w:bCs/>
                <w:color w:val="000000"/>
                <w:kern w:val="0"/>
                <w:sz w:val="20"/>
                <w:szCs w:val="20"/>
              </w:rPr>
            </w:pPr>
            <w:r>
              <w:rPr>
                <w:b/>
                <w:bCs/>
                <w:color w:val="000000"/>
                <w:kern w:val="0"/>
                <w:sz w:val="20"/>
                <w:szCs w:val="20"/>
              </w:rPr>
              <w:t>13050.00</w:t>
            </w:r>
          </w:p>
        </w:tc>
        <w:tc>
          <w:tcPr>
            <w:tcW w:w="1563" w:type="dxa"/>
            <w:vAlign w:val="center"/>
          </w:tcPr>
          <w:p>
            <w:pPr>
              <w:widowControl/>
              <w:jc w:val="center"/>
              <w:rPr>
                <w:b/>
                <w:bCs/>
                <w:color w:val="000000"/>
                <w:kern w:val="0"/>
                <w:sz w:val="20"/>
                <w:szCs w:val="20"/>
              </w:rPr>
            </w:pPr>
            <w:r>
              <w:rPr>
                <w:b/>
                <w:bCs/>
                <w:color w:val="000000"/>
                <w:kern w:val="0"/>
                <w:sz w:val="20"/>
                <w:szCs w:val="20"/>
              </w:rPr>
              <w:t>17850.00</w:t>
            </w:r>
          </w:p>
        </w:tc>
        <w:tc>
          <w:tcPr>
            <w:tcW w:w="1456" w:type="dxa"/>
            <w:vAlign w:val="center"/>
          </w:tcPr>
          <w:p>
            <w:pPr>
              <w:widowControl/>
              <w:jc w:val="center"/>
              <w:rPr>
                <w:color w:val="000000"/>
                <w:kern w:val="0"/>
                <w:sz w:val="20"/>
                <w:szCs w:val="20"/>
              </w:rPr>
            </w:pPr>
          </w:p>
        </w:tc>
      </w:tr>
      <w:tr>
        <w:tblPrEx>
          <w:tblW w:w="8522" w:type="dxa"/>
          <w:tblLayout w:type="fixed"/>
          <w:tblCellMar>
            <w:top w:w="0" w:type="dxa"/>
            <w:left w:w="108" w:type="dxa"/>
            <w:bottom w:w="0" w:type="dxa"/>
            <w:right w:w="108" w:type="dxa"/>
          </w:tblCellMar>
          <w:tblLook w:val="0000"/>
        </w:tblPrEx>
        <w:trPr>
          <w:trHeight w:val="285"/>
        </w:trPr>
        <w:tc>
          <w:tcPr>
            <w:tcW w:w="218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6" w:type="dxa"/>
            <w:noWrap/>
            <w:vAlign w:val="center"/>
          </w:tcPr>
          <w:p>
            <w:pPr>
              <w:widowControl/>
              <w:jc w:val="center"/>
              <w:rPr>
                <w:color w:val="000000"/>
                <w:kern w:val="0"/>
                <w:sz w:val="20"/>
                <w:szCs w:val="20"/>
              </w:rPr>
            </w:pPr>
            <w:r>
              <w:rPr>
                <w:color w:val="000000"/>
                <w:kern w:val="0"/>
                <w:sz w:val="20"/>
                <w:szCs w:val="20"/>
              </w:rPr>
              <w:t>7200.00</w:t>
            </w:r>
          </w:p>
        </w:tc>
        <w:tc>
          <w:tcPr>
            <w:tcW w:w="1563" w:type="dxa"/>
            <w:vAlign w:val="center"/>
          </w:tcPr>
          <w:p>
            <w:pPr>
              <w:widowControl/>
              <w:jc w:val="center"/>
              <w:rPr>
                <w:color w:val="000000"/>
                <w:kern w:val="0"/>
                <w:sz w:val="20"/>
                <w:szCs w:val="20"/>
              </w:rPr>
            </w:pPr>
            <w:r>
              <w:rPr>
                <w:color w:val="000000"/>
                <w:kern w:val="0"/>
                <w:sz w:val="20"/>
                <w:szCs w:val="20"/>
              </w:rPr>
              <w:t>7200.00</w:t>
            </w:r>
          </w:p>
        </w:tc>
        <w:tc>
          <w:tcPr>
            <w:tcW w:w="1456" w:type="dxa"/>
            <w:noWrap/>
            <w:vAlign w:val="center"/>
          </w:tcPr>
          <w:p>
            <w:pPr>
              <w:widowControl/>
              <w:jc w:val="center"/>
              <w:rPr>
                <w:rFonts w:ascii="宋体" w:hAnsi="宋体" w:cs="宋体"/>
                <w:color w:val="000000"/>
                <w:kern w:val="0"/>
                <w:sz w:val="24"/>
              </w:rPr>
            </w:pPr>
          </w:p>
        </w:tc>
      </w:tr>
      <w:tr>
        <w:tblPrEx>
          <w:tblW w:w="8522" w:type="dxa"/>
          <w:tblLayout w:type="fixed"/>
          <w:tblCellMar>
            <w:top w:w="0" w:type="dxa"/>
            <w:left w:w="108" w:type="dxa"/>
            <w:bottom w:w="0" w:type="dxa"/>
            <w:right w:w="108" w:type="dxa"/>
          </w:tblCellMar>
          <w:tblLook w:val="0000"/>
        </w:tblPrEx>
        <w:trPr>
          <w:trHeight w:val="315"/>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6" w:type="dxa"/>
            <w:noWrap/>
            <w:vAlign w:val="center"/>
          </w:tcPr>
          <w:p>
            <w:pPr>
              <w:widowControl/>
              <w:jc w:val="center"/>
              <w:rPr>
                <w:color w:val="000000"/>
                <w:kern w:val="0"/>
                <w:sz w:val="20"/>
                <w:szCs w:val="20"/>
              </w:rPr>
            </w:pPr>
            <w:r>
              <w:rPr>
                <w:color w:val="000000"/>
                <w:kern w:val="0"/>
                <w:sz w:val="20"/>
                <w:szCs w:val="20"/>
              </w:rPr>
              <w:t>2800.00</w:t>
            </w:r>
          </w:p>
        </w:tc>
        <w:tc>
          <w:tcPr>
            <w:tcW w:w="1563" w:type="dxa"/>
            <w:vAlign w:val="center"/>
          </w:tcPr>
          <w:p>
            <w:pPr>
              <w:widowControl/>
              <w:jc w:val="center"/>
              <w:rPr>
                <w:color w:val="000000"/>
                <w:kern w:val="0"/>
                <w:sz w:val="20"/>
                <w:szCs w:val="20"/>
              </w:rPr>
            </w:pPr>
            <w:r>
              <w:rPr>
                <w:color w:val="000000"/>
                <w:kern w:val="0"/>
                <w:sz w:val="20"/>
                <w:szCs w:val="20"/>
              </w:rPr>
              <w:t>2800.00</w:t>
            </w:r>
          </w:p>
        </w:tc>
        <w:tc>
          <w:tcPr>
            <w:tcW w:w="1456" w:type="dxa"/>
            <w:vAlign w:val="center"/>
          </w:tcPr>
          <w:p>
            <w:pPr>
              <w:widowControl/>
              <w:jc w:val="center"/>
              <w:rPr>
                <w:b/>
                <w:bCs/>
                <w:color w:val="000000"/>
                <w:kern w:val="0"/>
                <w:sz w:val="20"/>
                <w:szCs w:val="20"/>
              </w:rPr>
            </w:pPr>
          </w:p>
        </w:tc>
      </w:tr>
    </w:tbl>
    <w:p>
      <w:pPr>
        <w:pStyle w:val="Heading2"/>
        <w:spacing w:before="0" w:beforeLines="0" w:after="156" w:afterLines="50" w:line="520" w:lineRule="exact"/>
        <w:rPr>
          <w:rFonts w:ascii="Times New Roman" w:eastAsia="宋体" w:hAnsi="Times New Roman"/>
          <w:color w:val="000000"/>
          <w:sz w:val="26"/>
        </w:rPr>
      </w:pPr>
      <w:bookmarkStart w:id="157" w:name="_Toc57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9"/>
      <w:bookmarkEnd w:id="152"/>
      <w:bookmarkEnd w:id="153"/>
      <w:bookmarkEnd w:id="154"/>
      <w:bookmarkEnd w:id="151"/>
      <w:bookmarkEnd w:id="155"/>
      <w:bookmarkEnd w:id="156"/>
      <w:bookmarkEnd w:id="148"/>
      <w:bookmarkEnd w:id="157"/>
    </w:p>
    <w:p>
      <w:pPr>
        <w:pStyle w:val="Heading3"/>
        <w:spacing w:before="0" w:after="156" w:afterLines="50" w:line="520" w:lineRule="exact"/>
        <w:rPr>
          <w:rFonts w:hint="eastAsia"/>
          <w:color w:val="000000"/>
          <w:sz w:val="24"/>
        </w:rPr>
      </w:pPr>
      <w:bookmarkStart w:id="158" w:name="_Toc516695512"/>
      <w:bookmarkStart w:id="159" w:name="_Toc24497"/>
      <w:bookmarkStart w:id="160" w:name="_Toc359945676"/>
      <w:bookmarkStart w:id="161" w:name="_Toc332545565"/>
      <w:r>
        <w:rPr>
          <w:rFonts w:hint="eastAsia"/>
          <w:color w:val="000000"/>
          <w:sz w:val="24"/>
        </w:rPr>
        <w:t>5.4.1给排水</w:t>
      </w:r>
      <w:bookmarkEnd w:id="159"/>
      <w:bookmarkEnd w:id="160"/>
      <w:bookmarkEnd w:id="161"/>
      <w:bookmarkEnd w:id="158"/>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84"/>
          <w:footerReference w:type="default" r:id="rId185"/>
          <w:headerReference w:type="first" r:id="rId186"/>
          <w:footerReference w:type="first" r:id="rId187"/>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88"/>
          <w:footerReference w:type="default" r:id="rId189"/>
          <w:headerReference w:type="first" r:id="rId190"/>
          <w:footerReference w:type="first" r:id="rId191"/>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32545566"/>
      <w:bookmarkStart w:id="163" w:name="_Toc17728729"/>
      <w:bookmarkStart w:id="164" w:name="_Toc359945677"/>
      <w:bookmarkStart w:id="165" w:name="_Toc24534"/>
      <w:r>
        <w:rPr>
          <w:rFonts w:hint="eastAsia"/>
          <w:color w:val="000000"/>
          <w:sz w:val="24"/>
        </w:rPr>
        <w:t>5.4.2供电</w:t>
      </w:r>
      <w:bookmarkEnd w:id="162"/>
      <w:bookmarkEnd w:id="165"/>
      <w:bookmarkEnd w:id="163"/>
      <w:bookmarkEnd w:id="16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8"/>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6" w:history="1">
        <w:r>
          <w:rPr>
            <w:rFonts w:ascii="SimSun" w:eastAsia="SimSun" w:hAnsi="SimSun" w:cs="SimSun"/>
            <w:b/>
            <w:bCs/>
            <w:color w:val="0000EE"/>
            <w:kern w:val="0"/>
            <w:sz w:val="30"/>
            <w:szCs w:val="30"/>
            <w:u w:val="single" w:color="0000EE"/>
          </w:rPr>
          <w:t>https://d.book118.com/066052002005010042</w:t>
        </w:r>
      </w:hyperlink>
    </w:p>
    <w:p>
      <w:pPr>
        <w:spacing w:after="156" w:afterLines="50" w:line="520" w:lineRule="exact"/>
        <w:ind w:firstLine="520" w:firstLineChars="200"/>
        <w:rPr>
          <w:color w:val="000000"/>
          <w:sz w:val="26"/>
        </w:rPr>
      </w:pPr>
    </w:p>
    <w:sectPr>
      <w:headerReference w:type="default" r:id="rId197"/>
      <w:footerReference w:type="default" r:id="rId198"/>
      <w:headerReference w:type="first" r:id="rId199"/>
      <w:footerReference w:type="first" r:id="rId200"/>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51F1BA3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1111E02"/>
    <w:rsid w:val="158A22DB"/>
    <w:rsid w:val="19E4775A"/>
    <w:rsid w:val="1E842DB0"/>
    <w:rsid w:val="21950785"/>
    <w:rsid w:val="22AB2F10"/>
    <w:rsid w:val="2335044A"/>
    <w:rsid w:val="28267E51"/>
    <w:rsid w:val="294F7291"/>
    <w:rsid w:val="2D580903"/>
    <w:rsid w:val="2E196BA9"/>
    <w:rsid w:val="2E1B39DB"/>
    <w:rsid w:val="33387DDF"/>
    <w:rsid w:val="340B100D"/>
    <w:rsid w:val="351B3B2C"/>
    <w:rsid w:val="36BB084E"/>
    <w:rsid w:val="39F46CCB"/>
    <w:rsid w:val="3A335EEC"/>
    <w:rsid w:val="3D883966"/>
    <w:rsid w:val="401239B2"/>
    <w:rsid w:val="445D3A7E"/>
    <w:rsid w:val="478943F9"/>
    <w:rsid w:val="4A5C4374"/>
    <w:rsid w:val="4AAA4E36"/>
    <w:rsid w:val="4ABB1DD8"/>
    <w:rsid w:val="4CAA49C3"/>
    <w:rsid w:val="4CCB40DA"/>
    <w:rsid w:val="554771C8"/>
    <w:rsid w:val="5A0079A3"/>
    <w:rsid w:val="5AD13AE2"/>
    <w:rsid w:val="5C594974"/>
    <w:rsid w:val="5C654874"/>
    <w:rsid w:val="619D1B5F"/>
    <w:rsid w:val="628622B7"/>
    <w:rsid w:val="637E3E96"/>
    <w:rsid w:val="642F45A5"/>
    <w:rsid w:val="65DE519A"/>
    <w:rsid w:val="698843D2"/>
    <w:rsid w:val="6AE866EC"/>
    <w:rsid w:val="70067C37"/>
    <w:rsid w:val="700E26E5"/>
    <w:rsid w:val="70F1124C"/>
    <w:rsid w:val="70F3200C"/>
    <w:rsid w:val="77305C3B"/>
    <w:rsid w:val="7A057173"/>
    <w:rsid w:val="7C15268D"/>
    <w:rsid w:val="7C8D2AA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headline-content">
    <w:name w:val="headline-content"/>
    <w:basedOn w:val="DefaultParagraphFont"/>
  </w:style>
  <w:style w:type="character" w:customStyle="1" w:styleId="html-tag">
    <w:name w:val="html-tag"/>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articlelink1">
    <w:name w:val="articlelink1"/>
    <w:basedOn w:val="DefaultParagraphFont"/>
    <w:rPr>
      <w:color w:val="080CBD"/>
      <w:sz w:val="21"/>
      <w:szCs w:val="21"/>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html-attribute-value">
    <w:name w:val="html-attribute-value"/>
    <w:basedOn w:val="DefaultParagraphFont"/>
  </w:style>
  <w:style w:type="character" w:customStyle="1" w:styleId="default1">
    <w:name w:val="default1"/>
    <w:basedOn w:val="DefaultParagraphFont"/>
    <w:rPr>
      <w:sz w:val="21"/>
      <w:szCs w:val="21"/>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5%9C%B0%E7%BA%A7%E5%B8%82/2089621" TargetMode="External" /><Relationship Id="rId105" Type="http://schemas.openxmlformats.org/officeDocument/2006/relationships/hyperlink" Target="https://baike.baidu.com/item/%E5%9B%BD%E5%AE%B6%E5%8E%86%E5%8F%B2%E6%96%87%E5%8C%96%E5%90%8D%E5%9F%8E" TargetMode="External" /><Relationship Id="rId106" Type="http://schemas.openxmlformats.org/officeDocument/2006/relationships/hyperlink" Target="https://baike.baidu.com/item/%E4%BA%94%E7%B2%AE%E6%B6%B2/369581" TargetMode="External" /><Relationship Id="rId107" Type="http://schemas.openxmlformats.org/officeDocument/2006/relationships/hyperlink" Target="https://baike.baidu.com/item/%E9%85%BF%E9%85%92/10861354" TargetMode="External" /><Relationship Id="rId108" Type="http://schemas.openxmlformats.org/officeDocument/2006/relationships/hyperlink" Target="https://baike.baidu.com/item/%E4%B8%AD%E5%9B%BD/1122445" TargetMode="External" /><Relationship Id="rId109" Type="http://schemas.openxmlformats.org/officeDocument/2006/relationships/hyperlink" Target="https://baike.baidu.com/item/%E9%85%92%E9%83%BD" TargetMode="External" /><Relationship Id="rId11" Type="http://schemas.openxmlformats.org/officeDocument/2006/relationships/footer" Target="footer4.xml" /><Relationship Id="rId110" Type="http://schemas.openxmlformats.org/officeDocument/2006/relationships/hyperlink" Target="https://baike.baidu.com/item/%E9%95%BF%E6%B1%9F%E4%B8%8A%E6%B8%B8/7980011" TargetMode="External" /><Relationship Id="rId111" Type="http://schemas.openxmlformats.org/officeDocument/2006/relationships/hyperlink" Target="https://baike.baidu.com/item/%E5%83%B0%E9%81%93/2707841" TargetMode="External" /><Relationship Id="rId112" Type="http://schemas.openxmlformats.org/officeDocument/2006/relationships/hyperlink" Target="https://baike.baidu.com/item/%E6%88%8E%E5%B7%9E/9090" TargetMode="External" /><Relationship Id="rId113" Type="http://schemas.openxmlformats.org/officeDocument/2006/relationships/hyperlink" Target="https://baike.baidu.com/item/%E5%8F%99%E5%B7%9E/1798479" TargetMode="External" /><Relationship Id="rId114" Type="http://schemas.openxmlformats.org/officeDocument/2006/relationships/hyperlink" Target="https://baike.baidu.com/item/%E4%B8%87%E9%87%8C%E9%95%BF%E6%B1%9F%E7%AC%AC%E4%B8%80%E5%9F%8E/1380723" TargetMode="External" /><Relationship Id="rId115" Type="http://schemas.openxmlformats.org/officeDocument/2006/relationships/hyperlink" Target="https://baike.baidu.com/item/%E7%BF%A0%E5%B1%8F%E5%8C%BA/1305153" TargetMode="External" /><Relationship Id="rId116" Type="http://schemas.openxmlformats.org/officeDocument/2006/relationships/hyperlink" Target="https://baike.baidu.com/item/%E5%8D%97%E6%BA%AA%E5%8C%BA/9151963" TargetMode="External" /><Relationship Id="rId117" Type="http://schemas.openxmlformats.org/officeDocument/2006/relationships/hyperlink" Target="https://baike.baidu.com/item/%E5%8F%99%E5%B7%9E%E5%8C%BA/20311710" TargetMode="External" /><Relationship Id="rId118" Type="http://schemas.openxmlformats.org/officeDocument/2006/relationships/hyperlink" Target="https://baike.baidu.com/item/%E6%B1%9F%E5%AE%89%E5%8E%BF/813537" TargetMode="External" /><Relationship Id="rId119" Type="http://schemas.openxmlformats.org/officeDocument/2006/relationships/hyperlink" Target="https://baike.baidu.com/item/%E9%95%BF%E5%AE%81%E5%8E%BF/1026320" TargetMode="External" /><Relationship Id="rId12" Type="http://schemas.openxmlformats.org/officeDocument/2006/relationships/header" Target="header5.xml" /><Relationship Id="rId120" Type="http://schemas.openxmlformats.org/officeDocument/2006/relationships/hyperlink" Target="https://baike.baidu.com/item/%E9%AB%98%E5%8E%BF/894296" TargetMode="External" /><Relationship Id="rId121" Type="http://schemas.openxmlformats.org/officeDocument/2006/relationships/hyperlink" Target="https://baike.baidu.com/item/%E7%8F%99%E5%8E%BF/1305366" TargetMode="External" /><Relationship Id="rId122" Type="http://schemas.openxmlformats.org/officeDocument/2006/relationships/hyperlink" Target="https://baike.baidu.com/item/%E7%AD%A0%E8%BF%9E%E5%8E%BF/1304923" TargetMode="External" /><Relationship Id="rId123" Type="http://schemas.openxmlformats.org/officeDocument/2006/relationships/hyperlink" Target="https://baike.baidu.com/item/%E5%85%B4%E6%96%87%E5%8E%BF/1027090" TargetMode="External" /><Relationship Id="rId124" Type="http://schemas.openxmlformats.org/officeDocument/2006/relationships/hyperlink" Target="https://baike.baidu.com/item/%E4%BA%94%E6%8C%87%E5%B1%B1" TargetMode="External" /><Relationship Id="rId125" Type="http://schemas.openxmlformats.org/officeDocument/2006/relationships/hyperlink" Target="https://baike.baidu.com/item/%E6%B1%9F%E5%AE%89%E5%8E%BF" TargetMode="External" /><Relationship Id="rId126" Type="http://schemas.openxmlformats.org/officeDocument/2006/relationships/header" Target="header49.xml" /><Relationship Id="rId127" Type="http://schemas.openxmlformats.org/officeDocument/2006/relationships/footer" Target="footer49.xml" /><Relationship Id="rId128" Type="http://schemas.openxmlformats.org/officeDocument/2006/relationships/header" Target="header50.xml" /><Relationship Id="rId129" Type="http://schemas.openxmlformats.org/officeDocument/2006/relationships/footer" Target="footer50.xml" /><Relationship Id="rId13" Type="http://schemas.openxmlformats.org/officeDocument/2006/relationships/footer" Target="footer5.xml" /><Relationship Id="rId130" Type="http://schemas.openxmlformats.org/officeDocument/2006/relationships/hyperlink" Target="https://baike.baidu.com/item/%E5%86%85%E6%98%86%E9%93%81%E8%B7%AF" TargetMode="External" /><Relationship Id="rId131" Type="http://schemas.openxmlformats.org/officeDocument/2006/relationships/hyperlink" Target="https://baike.baidu.com/item/%E6%88%90%E6%B8%9D%E9%93%81%E8%B7%AF" TargetMode="External" /><Relationship Id="rId132" Type="http://schemas.openxmlformats.org/officeDocument/2006/relationships/hyperlink" Target="https://baike.baidu.com/item/%E8%B4%B5%E6%98%86%E9%93%81%E8%B7%AF" TargetMode="External" /><Relationship Id="rId133" Type="http://schemas.openxmlformats.org/officeDocument/2006/relationships/hyperlink" Target="https://baike.baidu.com/item/%E5%AE%9C%E7%8F%99%E9%93%81%E8%B7%AF" TargetMode="External" /><Relationship Id="rId134" Type="http://schemas.openxmlformats.org/officeDocument/2006/relationships/hyperlink" Target="https://baike.baidu.com/item/%E9%87%91%E7%AD%A0%E9%93%81%E8%B7%AF" TargetMode="External" /><Relationship Id="rId135" Type="http://schemas.openxmlformats.org/officeDocument/2006/relationships/hyperlink" Target="https://baike.baidu.com/item/%E6%88%90%E8%B4%B5%E9%AB%98%E9%80%9F%E9%93%81%E8%B7%AF" TargetMode="External" /><Relationship Id="rId136" Type="http://schemas.openxmlformats.org/officeDocument/2006/relationships/hyperlink" Target="https://baike.baidu.com/item/%E6%B8%9D%E6%98%86%E9%AB%98%E9%80%9F%E9%93%81%E8%B7%AF" TargetMode="External" /><Relationship Id="rId137" Type="http://schemas.openxmlformats.org/officeDocument/2006/relationships/hyperlink" Target="https://baike.baidu.com/item/%E7%BB%B5%E9%81%82%E5%86%85%E5%AE%9C%E9%93%81%E8%B7%AF" TargetMode="External" /><Relationship Id="rId138" Type="http://schemas.openxmlformats.org/officeDocument/2006/relationships/hyperlink" Target="https://baike.baidu.com/item/%E5%AE%9C%E8%A5%BF%E9%93%81%E8%B7%AF" TargetMode="External" /><Relationship Id="rId139" Type="http://schemas.openxmlformats.org/officeDocument/2006/relationships/hyperlink" Target="https://baike.baidu.com/item/%E5%AE%9C%E9%81%B5%E9%93%81%E8%B7%AF" TargetMode="External" /><Relationship Id="rId14" Type="http://schemas.openxmlformats.org/officeDocument/2006/relationships/header" Target="header6.xml" /><Relationship Id="rId140" Type="http://schemas.openxmlformats.org/officeDocument/2006/relationships/header" Target="header51.xml" /><Relationship Id="rId141" Type="http://schemas.openxmlformats.org/officeDocument/2006/relationships/footer" Target="footer51.xml" /><Relationship Id="rId142" Type="http://schemas.openxmlformats.org/officeDocument/2006/relationships/header" Target="header52.xml" /><Relationship Id="rId143" Type="http://schemas.openxmlformats.org/officeDocument/2006/relationships/footer" Target="footer52.xml" /><Relationship Id="rId144" Type="http://schemas.openxmlformats.org/officeDocument/2006/relationships/hyperlink" Target="https://baike.baidu.com/item/%E4%B9%9D%E5%AF%A8%E6%B2%9F" TargetMode="External" /><Relationship Id="rId145" Type="http://schemas.openxmlformats.org/officeDocument/2006/relationships/hyperlink" Target="https://baike.baidu.com/item/%E5%B3%A8%E7%9C%89%E5%B1%B1" TargetMode="External" /><Relationship Id="rId146" Type="http://schemas.openxmlformats.org/officeDocument/2006/relationships/hyperlink" Target="https://baike.baidu.com/item/%E4%B9%90%E5%B1%B1%E5%A4%A7%E4%BD%9B" TargetMode="External" /><Relationship Id="rId147" Type="http://schemas.openxmlformats.org/officeDocument/2006/relationships/hyperlink" Target="https://baike.baidu.com/item/%E8%9C%80%E5%8D%97%E7%AB%B9%E6%B5%B7" TargetMode="External" /><Relationship Id="rId148" Type="http://schemas.openxmlformats.org/officeDocument/2006/relationships/hyperlink" Target="https://baike.baidu.com/item/%E7%9F%B3%E6%B5%B7%E6%B4%9E%E4%B9%A1" TargetMode="External" /><Relationship Id="rId149" Type="http://schemas.openxmlformats.org/officeDocument/2006/relationships/hyperlink" Target="https://baike.baidu.com/item/%E8%B4%B5%E5%B9%BF%E9%93%81%E8%B7%AF" TargetMode="External" /><Relationship Id="rId15" Type="http://schemas.openxmlformats.org/officeDocument/2006/relationships/footer" Target="footer6.xml" /><Relationship Id="rId150" Type="http://schemas.openxmlformats.org/officeDocument/2006/relationships/hyperlink" Target="https://baike.baidu.com/item/%E6%88%90%E5%85%B0%E9%93%81%E8%B7%AF" TargetMode="External" /><Relationship Id="rId151" Type="http://schemas.openxmlformats.org/officeDocument/2006/relationships/hyperlink" Target="https://baike.baidu.com/item/%E5%86%85%E5%AE%9C%E9%AB%98%E9%80%9F%E5%85%AC%E8%B7%AF" TargetMode="External" /><Relationship Id="rId152" Type="http://schemas.openxmlformats.org/officeDocument/2006/relationships/hyperlink" Target="https://baike.baidu.com/item/%E5%AE%9C%E6%B0%B4%E9%AB%98%E9%80%9F%E5%85%AC%E8%B7%AF" TargetMode="External" /><Relationship Id="rId153" Type="http://schemas.openxmlformats.org/officeDocument/2006/relationships/hyperlink" Target="https://baike.baidu.com/item/%E4%B9%90%E5%AE%9C%E9%AB%98%E9%80%9F%E5%85%AC%E8%B7%AF" TargetMode="External" /><Relationship Id="rId154" Type="http://schemas.openxmlformats.org/officeDocument/2006/relationships/hyperlink" Target="https://baike.baidu.com/item/%E4%B9%90%E5%B1%B1" TargetMode="External" /><Relationship Id="rId155" Type="http://schemas.openxmlformats.org/officeDocument/2006/relationships/hyperlink" Target="https://baike.baidu.com/item/%E5%AE%9C%E6%B3%B8%E9%AB%98%E9%80%9F%E5%85%AC%E8%B7%AF" TargetMode="External" /><Relationship Id="rId156" Type="http://schemas.openxmlformats.org/officeDocument/2006/relationships/hyperlink" Target="https://baike.baidu.com/item/%E5%AE%9C%E5%8F%99%E9%AB%98%E9%80%9F%E5%85%AC%E8%B7%AF" TargetMode="External" /><Relationship Id="rId157" Type="http://schemas.openxmlformats.org/officeDocument/2006/relationships/hyperlink" Target="https://baike.baidu.com/item/%E5%AE%9C%E6%AF%95%E9%AB%98%E9%80%9F%E5%85%AC%E8%B7%AF" TargetMode="External" /><Relationship Id="rId158" Type="http://schemas.openxmlformats.org/officeDocument/2006/relationships/hyperlink" Target="https://baike.baidu.com/item/%E5%AE%9C%E5%AE%BE%E7%BB%95%E5%9F%8E%E9%AB%98%E9%80%9F%E5%85%AC%E8%B7%AF" TargetMode="External" /><Relationship Id="rId159" Type="http://schemas.openxmlformats.org/officeDocument/2006/relationships/hyperlink" Target="https://baike.baidu.com/item/%E5%AE%9C%E6%94%80%E9%AB%98%E9%80%9F" TargetMode="External" /><Relationship Id="rId16" Type="http://schemas.openxmlformats.org/officeDocument/2006/relationships/header" Target="header7.xml" /><Relationship Id="rId160" Type="http://schemas.openxmlformats.org/officeDocument/2006/relationships/hyperlink" Target="https://baike.baidu.com/item/%E6%94%80%E6%9E%9D%E8%8A%B1" TargetMode="External" /><Relationship Id="rId161" Type="http://schemas.openxmlformats.org/officeDocument/2006/relationships/hyperlink" Target="https://baike.baidu.com/item/%E5%86%85%E5%8D%97%E9%AB%98%E9%80%9F%E5%85%AC%E8%B7%AF" TargetMode="External" /><Relationship Id="rId162" Type="http://schemas.openxmlformats.org/officeDocument/2006/relationships/header" Target="header53.xml" /><Relationship Id="rId163" Type="http://schemas.openxmlformats.org/officeDocument/2006/relationships/footer" Target="footer53.xml" /><Relationship Id="rId164" Type="http://schemas.openxmlformats.org/officeDocument/2006/relationships/header" Target="header54.xml" /><Relationship Id="rId165" Type="http://schemas.openxmlformats.org/officeDocument/2006/relationships/footer" Target="footer54.xml" /><Relationship Id="rId166" Type="http://schemas.openxmlformats.org/officeDocument/2006/relationships/hyperlink" Target="https://baike.baidu.com/item/%E5%AE%9C%E5%AE%BE%E8%8F%9C%E5%9D%9D%E6%9C%BA%E5%9C%BA" TargetMode="External" /><Relationship Id="rId167" Type="http://schemas.openxmlformats.org/officeDocument/2006/relationships/hyperlink" Target="https://baike.baidu.com/item/%E5%AE%9C%E6%98%8C" TargetMode="External" /><Relationship Id="rId168" Type="http://schemas.openxmlformats.org/officeDocument/2006/relationships/header" Target="header55.xml" /><Relationship Id="rId169" Type="http://schemas.openxmlformats.org/officeDocument/2006/relationships/footer" Target="footer55.xml" /><Relationship Id="rId17" Type="http://schemas.openxmlformats.org/officeDocument/2006/relationships/footer" Target="footer7.xml" /><Relationship Id="rId170" Type="http://schemas.openxmlformats.org/officeDocument/2006/relationships/header" Target="header56.xml" /><Relationship Id="rId171" Type="http://schemas.openxmlformats.org/officeDocument/2006/relationships/footer" Target="footer56.xml" /><Relationship Id="rId172" Type="http://schemas.openxmlformats.org/officeDocument/2006/relationships/header" Target="header57.xml" /><Relationship Id="rId173" Type="http://schemas.openxmlformats.org/officeDocument/2006/relationships/footer" Target="footer57.xml" /><Relationship Id="rId174" Type="http://schemas.openxmlformats.org/officeDocument/2006/relationships/header" Target="header58.xml" /><Relationship Id="rId175" Type="http://schemas.openxmlformats.org/officeDocument/2006/relationships/footer" Target="footer58.xml" /><Relationship Id="rId176" Type="http://schemas.openxmlformats.org/officeDocument/2006/relationships/header" Target="header59.xml" /><Relationship Id="rId177" Type="http://schemas.openxmlformats.org/officeDocument/2006/relationships/footer" Target="footer59.xml" /><Relationship Id="rId178" Type="http://schemas.openxmlformats.org/officeDocument/2006/relationships/header" Target="header60.xml" /><Relationship Id="rId179" Type="http://schemas.openxmlformats.org/officeDocument/2006/relationships/footer" Target="footer60.xml" /><Relationship Id="rId18" Type="http://schemas.openxmlformats.org/officeDocument/2006/relationships/header" Target="header8.xml" /><Relationship Id="rId180" Type="http://schemas.openxmlformats.org/officeDocument/2006/relationships/header" Target="header61.xml" /><Relationship Id="rId181" Type="http://schemas.openxmlformats.org/officeDocument/2006/relationships/footer" Target="footer61.xml" /><Relationship Id="rId182" Type="http://schemas.openxmlformats.org/officeDocument/2006/relationships/header" Target="header62.xml" /><Relationship Id="rId183" Type="http://schemas.openxmlformats.org/officeDocument/2006/relationships/footer" Target="footer62.xml" /><Relationship Id="rId184" Type="http://schemas.openxmlformats.org/officeDocument/2006/relationships/header" Target="header63.xml" /><Relationship Id="rId185" Type="http://schemas.openxmlformats.org/officeDocument/2006/relationships/footer" Target="footer63.xml" /><Relationship Id="rId186" Type="http://schemas.openxmlformats.org/officeDocument/2006/relationships/header" Target="header64.xml" /><Relationship Id="rId187" Type="http://schemas.openxmlformats.org/officeDocument/2006/relationships/footer" Target="footer64.xml" /><Relationship Id="rId188" Type="http://schemas.openxmlformats.org/officeDocument/2006/relationships/header" Target="header65.xml" /><Relationship Id="rId189" Type="http://schemas.openxmlformats.org/officeDocument/2006/relationships/footer" Target="footer65.xml" /><Relationship Id="rId19" Type="http://schemas.openxmlformats.org/officeDocument/2006/relationships/footer" Target="footer8.xml" /><Relationship Id="rId190" Type="http://schemas.openxmlformats.org/officeDocument/2006/relationships/header" Target="header66.xml" /><Relationship Id="rId191" Type="http://schemas.openxmlformats.org/officeDocument/2006/relationships/footer" Target="footer66.xml" /><Relationship Id="rId192" Type="http://schemas.openxmlformats.org/officeDocument/2006/relationships/header" Target="header67.xml" /><Relationship Id="rId193" Type="http://schemas.openxmlformats.org/officeDocument/2006/relationships/footer" Target="footer67.xml" /><Relationship Id="rId194" Type="http://schemas.openxmlformats.org/officeDocument/2006/relationships/header" Target="header68.xml" /><Relationship Id="rId195" Type="http://schemas.openxmlformats.org/officeDocument/2006/relationships/footer" Target="footer68.xml" /><Relationship Id="rId196" Type="http://schemas.openxmlformats.org/officeDocument/2006/relationships/hyperlink" Target="https://d.book118.com/066052002005010042" TargetMode="External" /><Relationship Id="rId197" Type="http://schemas.openxmlformats.org/officeDocument/2006/relationships/header" Target="header69.xml" /><Relationship Id="rId198" Type="http://schemas.openxmlformats.org/officeDocument/2006/relationships/footer" Target="footer69.xml" /><Relationship Id="rId199" Type="http://schemas.openxmlformats.org/officeDocument/2006/relationships/header" Target="header70.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70.xml" /><Relationship Id="rId201" Type="http://schemas.openxmlformats.org/officeDocument/2006/relationships/theme" Target="theme/theme1.xml" /><Relationship Id="rId202" Type="http://schemas.openxmlformats.org/officeDocument/2006/relationships/numbering" Target="numbering.xml" /><Relationship Id="rId203" Type="http://schemas.openxmlformats.org/officeDocument/2006/relationships/styles" Target="styles.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yperlink" Target="https://baike.baidu.com/item/%E5%9B%9B%E5%B7%9D%E7%9C%81/15626925" TargetMode="External" /><Relationship Id="rId98" Type="http://schemas.openxmlformats.org/officeDocument/2006/relationships/image" Target="media/image1.png" /><Relationship Id="rId99" Type="http://schemas.openxmlformats.org/officeDocument/2006/relationships/image" Target="../AppData/Roaming/Tencent/Users/122828845/QQ/WinTemp/RichOle/TO00ATO4WK8WQ~PQ%5b(%60H1_2.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29222</Words>
  <Characters>33894</Characters>
  <Application>Microsoft Office Word</Application>
  <DocSecurity>0</DocSecurity>
  <Lines>532</Lines>
  <Paragraphs>149</Paragraphs>
  <ScaleCrop>false</ScaleCrop>
  <Company>dell</Company>
  <LinksUpToDate>false</LinksUpToDate>
  <CharactersWithSpaces>34428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2663F6F1510443F7A858030D5A2EEFE5</vt:lpwstr>
  </property>
  <property fmtid="{D5CDD505-2E9C-101B-9397-08002B2CF9AE}" pid="3" name="KSOProductBuildVer">
    <vt:lpwstr>2052-11.1.0.14309</vt:lpwstr>
  </property>
</Properties>
</file>