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汽车电喷行业相关公司筹备报告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5" w:history="1">
        <w:r>
          <w:rPr>
            <w:rFonts w:ascii="仿宋" w:eastAsia="仿宋" w:hAnsi="仿宋" w:cs="仿宋" w:hint="eastAsia"/>
            <w:lang w:eastAsia="zh-CN"/>
          </w:rPr>
          <w:t>序言</w:t>
        </w:r>
        <w:r>
          <w:tab/>
        </w:r>
        <w:r>
          <w:fldChar w:fldCharType="begin"/>
        </w:r>
        <w:r>
          <w:instrText xml:space="preserve"> PAGEREF _Toc13855 \h </w:instrText>
        </w:r>
        <w:r>
          <w:fldChar w:fldCharType="separate"/>
        </w:r>
        <w:r>
          <w:t>3</w:t>
        </w:r>
        <w:r>
          <w:fldChar w:fldCharType="end"/>
        </w:r>
      </w:hyperlink>
    </w:p>
    <w:p>
      <w:pPr>
        <w:pStyle w:val="TOC1"/>
        <w:tabs>
          <w:tab w:val="right" w:leader="dot" w:pos="8306"/>
        </w:tabs>
      </w:pPr>
      <w:hyperlink w:anchor="_Toc23281" w:history="1">
        <w:r>
          <w:rPr>
            <w:rFonts w:ascii="仿宋" w:eastAsia="仿宋" w:hAnsi="仿宋" w:cs="仿宋" w:hint="eastAsia"/>
            <w:lang w:eastAsia="zh-CN"/>
          </w:rPr>
          <w:t>一、选址分析</w:t>
        </w:r>
        <w:r>
          <w:tab/>
        </w:r>
        <w:r>
          <w:fldChar w:fldCharType="begin"/>
        </w:r>
        <w:r>
          <w:instrText xml:space="preserve"> PAGEREF _Toc23281 \h </w:instrText>
        </w:r>
        <w:r>
          <w:fldChar w:fldCharType="separate"/>
        </w:r>
        <w:r>
          <w:t>3</w:t>
        </w:r>
        <w:r>
          <w:fldChar w:fldCharType="end"/>
        </w:r>
      </w:hyperlink>
    </w:p>
    <w:p>
      <w:pPr>
        <w:pStyle w:val="TOC2"/>
        <w:tabs>
          <w:tab w:val="right" w:leader="dot" w:pos="8306"/>
        </w:tabs>
      </w:pPr>
      <w:hyperlink w:anchor="_Toc1200" w:history="1">
        <w:r>
          <w:rPr>
            <w:rFonts w:ascii="仿宋" w:eastAsia="仿宋" w:hAnsi="仿宋" w:cs="仿宋" w:hint="eastAsia"/>
            <w:lang w:eastAsia="zh-CN"/>
          </w:rPr>
          <w:t>(一)、汽车电喷项目选址原则</w:t>
        </w:r>
        <w:r>
          <w:tab/>
        </w:r>
        <w:r>
          <w:fldChar w:fldCharType="begin"/>
        </w:r>
        <w:r>
          <w:instrText xml:space="preserve"> PAGEREF _Toc1200 \h </w:instrText>
        </w:r>
        <w:r>
          <w:fldChar w:fldCharType="separate"/>
        </w:r>
        <w:r>
          <w:t>3</w:t>
        </w:r>
        <w:r>
          <w:fldChar w:fldCharType="end"/>
        </w:r>
      </w:hyperlink>
    </w:p>
    <w:p>
      <w:pPr>
        <w:pStyle w:val="TOC2"/>
        <w:tabs>
          <w:tab w:val="right" w:leader="dot" w:pos="8306"/>
        </w:tabs>
      </w:pPr>
      <w:hyperlink w:anchor="_Toc28549" w:history="1">
        <w:r>
          <w:rPr>
            <w:rFonts w:ascii="仿宋" w:eastAsia="仿宋" w:hAnsi="仿宋" w:cs="仿宋" w:hint="eastAsia"/>
            <w:lang w:eastAsia="zh-CN"/>
          </w:rPr>
          <w:t>(二)、建设区基本情况</w:t>
        </w:r>
        <w:r>
          <w:tab/>
        </w:r>
        <w:r>
          <w:fldChar w:fldCharType="begin"/>
        </w:r>
        <w:r>
          <w:instrText xml:space="preserve"> PAGEREF _Toc28549 \h </w:instrText>
        </w:r>
        <w:r>
          <w:fldChar w:fldCharType="separate"/>
        </w:r>
        <w:r>
          <w:t>4</w:t>
        </w:r>
        <w:r>
          <w:fldChar w:fldCharType="end"/>
        </w:r>
      </w:hyperlink>
    </w:p>
    <w:p>
      <w:pPr>
        <w:pStyle w:val="TOC2"/>
        <w:tabs>
          <w:tab w:val="right" w:leader="dot" w:pos="8306"/>
        </w:tabs>
      </w:pPr>
      <w:hyperlink w:anchor="_Toc9404" w:history="1">
        <w:r>
          <w:rPr>
            <w:rFonts w:ascii="仿宋" w:eastAsia="仿宋" w:hAnsi="仿宋" w:cs="仿宋" w:hint="eastAsia"/>
            <w:lang w:eastAsia="zh-CN"/>
          </w:rPr>
          <w:t>(三)、发展目标</w:t>
        </w:r>
        <w:r>
          <w:tab/>
        </w:r>
        <w:r>
          <w:fldChar w:fldCharType="begin"/>
        </w:r>
        <w:r>
          <w:instrText xml:space="preserve"> PAGEREF _Toc9404 \h </w:instrText>
        </w:r>
        <w:r>
          <w:fldChar w:fldCharType="separate"/>
        </w:r>
        <w:r>
          <w:t>5</w:t>
        </w:r>
        <w:r>
          <w:fldChar w:fldCharType="end"/>
        </w:r>
      </w:hyperlink>
    </w:p>
    <w:p>
      <w:pPr>
        <w:pStyle w:val="TOC2"/>
        <w:tabs>
          <w:tab w:val="right" w:leader="dot" w:pos="8306"/>
        </w:tabs>
      </w:pPr>
      <w:hyperlink w:anchor="_Toc23072" w:history="1">
        <w:r>
          <w:rPr>
            <w:rFonts w:ascii="仿宋" w:eastAsia="仿宋" w:hAnsi="仿宋" w:cs="仿宋" w:hint="eastAsia"/>
            <w:lang w:eastAsia="zh-CN"/>
          </w:rPr>
          <w:t>(四)、产业发展方向</w:t>
        </w:r>
        <w:r>
          <w:tab/>
        </w:r>
        <w:r>
          <w:fldChar w:fldCharType="begin"/>
        </w:r>
        <w:r>
          <w:instrText xml:space="preserve"> PAGEREF _Toc23072 \h </w:instrText>
        </w:r>
        <w:r>
          <w:fldChar w:fldCharType="separate"/>
        </w:r>
        <w:r>
          <w:t>7</w:t>
        </w:r>
        <w:r>
          <w:fldChar w:fldCharType="end"/>
        </w:r>
      </w:hyperlink>
    </w:p>
    <w:p>
      <w:pPr>
        <w:pStyle w:val="TOC2"/>
        <w:tabs>
          <w:tab w:val="right" w:leader="dot" w:pos="8306"/>
        </w:tabs>
      </w:pPr>
      <w:hyperlink w:anchor="_Toc22604" w:history="1">
        <w:r>
          <w:rPr>
            <w:rFonts w:ascii="仿宋" w:eastAsia="仿宋" w:hAnsi="仿宋" w:cs="仿宋" w:hint="eastAsia"/>
            <w:lang w:eastAsia="zh-CN"/>
          </w:rPr>
          <w:t>(五)、汽车电喷项目选址综合评价</w:t>
        </w:r>
        <w:r>
          <w:tab/>
        </w:r>
        <w:r>
          <w:fldChar w:fldCharType="begin"/>
        </w:r>
        <w:r>
          <w:instrText xml:space="preserve"> PAGEREF _Toc22604 \h </w:instrText>
        </w:r>
        <w:r>
          <w:fldChar w:fldCharType="separate"/>
        </w:r>
        <w:r>
          <w:t>8</w:t>
        </w:r>
        <w:r>
          <w:fldChar w:fldCharType="end"/>
        </w:r>
      </w:hyperlink>
    </w:p>
    <w:p>
      <w:pPr>
        <w:pStyle w:val="TOC1"/>
        <w:tabs>
          <w:tab w:val="right" w:leader="dot" w:pos="8306"/>
        </w:tabs>
      </w:pPr>
      <w:hyperlink w:anchor="_Toc27253" w:history="1">
        <w:r>
          <w:rPr>
            <w:rFonts w:ascii="仿宋" w:eastAsia="仿宋" w:hAnsi="仿宋" w:cs="仿宋" w:hint="eastAsia"/>
            <w:lang w:eastAsia="zh-CN"/>
          </w:rPr>
          <w:t>二、法人治理</w:t>
        </w:r>
        <w:r>
          <w:tab/>
        </w:r>
        <w:r>
          <w:fldChar w:fldCharType="begin"/>
        </w:r>
        <w:r>
          <w:instrText xml:space="preserve"> PAGEREF _Toc27253 \h </w:instrText>
        </w:r>
        <w:r>
          <w:fldChar w:fldCharType="separate"/>
        </w:r>
        <w:r>
          <w:t>8</w:t>
        </w:r>
        <w:r>
          <w:fldChar w:fldCharType="end"/>
        </w:r>
      </w:hyperlink>
    </w:p>
    <w:p>
      <w:pPr>
        <w:pStyle w:val="TOC2"/>
        <w:tabs>
          <w:tab w:val="right" w:leader="dot" w:pos="8306"/>
        </w:tabs>
      </w:pPr>
      <w:hyperlink w:anchor="_Toc5856" w:history="1">
        <w:r>
          <w:rPr>
            <w:rFonts w:ascii="仿宋" w:eastAsia="仿宋" w:hAnsi="仿宋" w:cs="仿宋" w:hint="eastAsia"/>
            <w:lang w:eastAsia="zh-CN"/>
          </w:rPr>
          <w:t>(一)、股东权利及义务</w:t>
        </w:r>
        <w:r>
          <w:tab/>
        </w:r>
        <w:r>
          <w:fldChar w:fldCharType="begin"/>
        </w:r>
        <w:r>
          <w:instrText xml:space="preserve"> PAGEREF _Toc5856 \h </w:instrText>
        </w:r>
        <w:r>
          <w:fldChar w:fldCharType="separate"/>
        </w:r>
        <w:r>
          <w:t>8</w:t>
        </w:r>
        <w:r>
          <w:fldChar w:fldCharType="end"/>
        </w:r>
      </w:hyperlink>
    </w:p>
    <w:p>
      <w:pPr>
        <w:pStyle w:val="TOC2"/>
        <w:tabs>
          <w:tab w:val="right" w:leader="dot" w:pos="8306"/>
        </w:tabs>
      </w:pPr>
      <w:hyperlink w:anchor="_Toc3609" w:history="1">
        <w:r>
          <w:rPr>
            <w:rFonts w:ascii="仿宋" w:eastAsia="仿宋" w:hAnsi="仿宋" w:cs="仿宋" w:hint="eastAsia"/>
            <w:lang w:eastAsia="zh-CN"/>
          </w:rPr>
          <w:t>(二)、董事</w:t>
        </w:r>
        <w:r>
          <w:tab/>
        </w:r>
        <w:r>
          <w:fldChar w:fldCharType="begin"/>
        </w:r>
        <w:r>
          <w:instrText xml:space="preserve"> PAGEREF _Toc3609 \h </w:instrText>
        </w:r>
        <w:r>
          <w:fldChar w:fldCharType="separate"/>
        </w:r>
        <w:r>
          <w:t>11</w:t>
        </w:r>
        <w:r>
          <w:fldChar w:fldCharType="end"/>
        </w:r>
      </w:hyperlink>
    </w:p>
    <w:p>
      <w:pPr>
        <w:pStyle w:val="TOC2"/>
        <w:tabs>
          <w:tab w:val="right" w:leader="dot" w:pos="8306"/>
        </w:tabs>
      </w:pPr>
      <w:hyperlink w:anchor="_Toc881" w:history="1">
        <w:r>
          <w:rPr>
            <w:rFonts w:ascii="仿宋" w:eastAsia="仿宋" w:hAnsi="仿宋" w:cs="仿宋" w:hint="eastAsia"/>
            <w:lang w:eastAsia="zh-CN"/>
          </w:rPr>
          <w:t>(三)、高级管理人员</w:t>
        </w:r>
        <w:r>
          <w:tab/>
        </w:r>
        <w:r>
          <w:fldChar w:fldCharType="begin"/>
        </w:r>
        <w:r>
          <w:instrText xml:space="preserve"> PAGEREF _Toc881 \h </w:instrText>
        </w:r>
        <w:r>
          <w:fldChar w:fldCharType="separate"/>
        </w:r>
        <w:r>
          <w:t>15</w:t>
        </w:r>
        <w:r>
          <w:fldChar w:fldCharType="end"/>
        </w:r>
      </w:hyperlink>
    </w:p>
    <w:p>
      <w:pPr>
        <w:pStyle w:val="TOC2"/>
        <w:tabs>
          <w:tab w:val="right" w:leader="dot" w:pos="8306"/>
        </w:tabs>
      </w:pPr>
      <w:hyperlink w:anchor="_Toc24845" w:history="1">
        <w:r>
          <w:rPr>
            <w:rFonts w:ascii="仿宋" w:eastAsia="仿宋" w:hAnsi="仿宋" w:cs="仿宋" w:hint="eastAsia"/>
            <w:lang w:eastAsia="zh-CN"/>
          </w:rPr>
          <w:t>(四)、监事</w:t>
        </w:r>
        <w:r>
          <w:tab/>
        </w:r>
        <w:r>
          <w:fldChar w:fldCharType="begin"/>
        </w:r>
        <w:r>
          <w:instrText xml:space="preserve"> PAGEREF _Toc24845 \h </w:instrText>
        </w:r>
        <w:r>
          <w:fldChar w:fldCharType="separate"/>
        </w:r>
        <w:r>
          <w:t>17</w:t>
        </w:r>
        <w:r>
          <w:fldChar w:fldCharType="end"/>
        </w:r>
      </w:hyperlink>
    </w:p>
    <w:p>
      <w:pPr>
        <w:pStyle w:val="TOC1"/>
        <w:tabs>
          <w:tab w:val="right" w:leader="dot" w:pos="8306"/>
        </w:tabs>
      </w:pPr>
      <w:hyperlink w:anchor="_Toc25406" w:history="1">
        <w:r>
          <w:rPr>
            <w:rFonts w:ascii="仿宋" w:eastAsia="仿宋" w:hAnsi="仿宋" w:cs="仿宋" w:hint="eastAsia"/>
            <w:lang w:eastAsia="zh-CN"/>
          </w:rPr>
          <w:t>三、行业、市场分析</w:t>
        </w:r>
        <w:r>
          <w:tab/>
        </w:r>
        <w:r>
          <w:fldChar w:fldCharType="begin"/>
        </w:r>
        <w:r>
          <w:instrText xml:space="preserve"> PAGEREF _Toc25406 \h </w:instrText>
        </w:r>
        <w:r>
          <w:fldChar w:fldCharType="separate"/>
        </w:r>
        <w:r>
          <w:t>19</w:t>
        </w:r>
        <w:r>
          <w:fldChar w:fldCharType="end"/>
        </w:r>
      </w:hyperlink>
    </w:p>
    <w:p>
      <w:pPr>
        <w:pStyle w:val="TOC2"/>
        <w:tabs>
          <w:tab w:val="right" w:leader="dot" w:pos="8306"/>
        </w:tabs>
      </w:pPr>
      <w:hyperlink w:anchor="_Toc20433" w:history="1">
        <w:r>
          <w:rPr>
            <w:rFonts w:ascii="仿宋" w:eastAsia="仿宋" w:hAnsi="仿宋" w:cs="仿宋" w:hint="eastAsia"/>
            <w:lang w:eastAsia="zh-CN"/>
          </w:rPr>
          <w:t>(一)、行业分析</w:t>
        </w:r>
        <w:r>
          <w:tab/>
        </w:r>
        <w:r>
          <w:fldChar w:fldCharType="begin"/>
        </w:r>
        <w:r>
          <w:instrText xml:space="preserve"> PAGEREF _Toc20433 \h </w:instrText>
        </w:r>
        <w:r>
          <w:fldChar w:fldCharType="separate"/>
        </w:r>
        <w:r>
          <w:t>19</w:t>
        </w:r>
        <w:r>
          <w:fldChar w:fldCharType="end"/>
        </w:r>
      </w:hyperlink>
    </w:p>
    <w:p>
      <w:pPr>
        <w:pStyle w:val="TOC2"/>
        <w:tabs>
          <w:tab w:val="right" w:leader="dot" w:pos="8306"/>
        </w:tabs>
      </w:pPr>
      <w:hyperlink w:anchor="_Toc9237" w:history="1">
        <w:r>
          <w:rPr>
            <w:rFonts w:ascii="仿宋" w:eastAsia="仿宋" w:hAnsi="仿宋" w:cs="仿宋" w:hint="eastAsia"/>
            <w:lang w:eastAsia="zh-CN"/>
          </w:rPr>
          <w:t>(二)、市场分析</w:t>
        </w:r>
        <w:r>
          <w:tab/>
        </w:r>
        <w:r>
          <w:fldChar w:fldCharType="begin"/>
        </w:r>
        <w:r>
          <w:instrText xml:space="preserve"> PAGEREF _Toc9237 \h </w:instrText>
        </w:r>
        <w:r>
          <w:fldChar w:fldCharType="separate"/>
        </w:r>
        <w:r>
          <w:t>20</w:t>
        </w:r>
        <w:r>
          <w:fldChar w:fldCharType="end"/>
        </w:r>
      </w:hyperlink>
    </w:p>
    <w:p>
      <w:pPr>
        <w:pStyle w:val="TOC2"/>
        <w:tabs>
          <w:tab w:val="right" w:leader="dot" w:pos="8306"/>
        </w:tabs>
      </w:pPr>
      <w:hyperlink w:anchor="_Toc16128" w:history="1">
        <w:r>
          <w:rPr>
            <w:rFonts w:ascii="仿宋" w:eastAsia="仿宋" w:hAnsi="仿宋" w:cs="仿宋" w:hint="eastAsia"/>
            <w:lang w:eastAsia="zh-CN"/>
          </w:rPr>
          <w:t>(三)、行业发展及市场前景分析</w:t>
        </w:r>
        <w:r>
          <w:tab/>
        </w:r>
        <w:r>
          <w:fldChar w:fldCharType="begin"/>
        </w:r>
        <w:r>
          <w:instrText xml:space="preserve"> PAGEREF _Toc16128 \h </w:instrText>
        </w:r>
        <w:r>
          <w:fldChar w:fldCharType="separate"/>
        </w:r>
        <w:r>
          <w:t>20</w:t>
        </w:r>
        <w:r>
          <w:fldChar w:fldCharType="end"/>
        </w:r>
      </w:hyperlink>
    </w:p>
    <w:p>
      <w:pPr>
        <w:pStyle w:val="TOC1"/>
        <w:tabs>
          <w:tab w:val="right" w:leader="dot" w:pos="8306"/>
        </w:tabs>
      </w:pPr>
      <w:hyperlink w:anchor="_Toc13835" w:history="1">
        <w:r>
          <w:rPr>
            <w:rFonts w:ascii="仿宋" w:eastAsia="仿宋" w:hAnsi="仿宋" w:cs="仿宋" w:hint="eastAsia"/>
            <w:lang w:eastAsia="zh-CN"/>
          </w:rPr>
          <w:t>四、汽车电喷筹建公司基本信息</w:t>
        </w:r>
        <w:r>
          <w:tab/>
        </w:r>
        <w:r>
          <w:fldChar w:fldCharType="begin"/>
        </w:r>
        <w:r>
          <w:instrText xml:space="preserve"> PAGEREF _Toc13835 \h </w:instrText>
        </w:r>
        <w:r>
          <w:fldChar w:fldCharType="separate"/>
        </w:r>
        <w:r>
          <w:t>21</w:t>
        </w:r>
        <w:r>
          <w:fldChar w:fldCharType="end"/>
        </w:r>
      </w:hyperlink>
    </w:p>
    <w:p>
      <w:pPr>
        <w:pStyle w:val="TOC2"/>
        <w:tabs>
          <w:tab w:val="right" w:leader="dot" w:pos="8306"/>
        </w:tabs>
      </w:pPr>
      <w:hyperlink w:anchor="_Toc3255" w:history="1">
        <w:r>
          <w:rPr>
            <w:rFonts w:ascii="仿宋" w:eastAsia="仿宋" w:hAnsi="仿宋" w:cs="仿宋" w:hint="eastAsia"/>
            <w:lang w:eastAsia="zh-CN"/>
          </w:rPr>
          <w:t>(一)、公司名称</w:t>
        </w:r>
        <w:r>
          <w:tab/>
        </w:r>
        <w:r>
          <w:fldChar w:fldCharType="begin"/>
        </w:r>
        <w:r>
          <w:instrText xml:space="preserve"> PAGEREF _Toc3255 \h </w:instrText>
        </w:r>
        <w:r>
          <w:fldChar w:fldCharType="separate"/>
        </w:r>
        <w:r>
          <w:t>21</w:t>
        </w:r>
        <w:r>
          <w:fldChar w:fldCharType="end"/>
        </w:r>
      </w:hyperlink>
    </w:p>
    <w:p>
      <w:pPr>
        <w:pStyle w:val="TOC2"/>
        <w:tabs>
          <w:tab w:val="right" w:leader="dot" w:pos="8306"/>
        </w:tabs>
      </w:pPr>
      <w:hyperlink w:anchor="_Toc23478" w:history="1">
        <w:r>
          <w:rPr>
            <w:rFonts w:ascii="仿宋" w:eastAsia="仿宋" w:hAnsi="仿宋" w:cs="仿宋" w:hint="eastAsia"/>
            <w:lang w:eastAsia="zh-CN"/>
          </w:rPr>
          <w:t>(二)、注册资本</w:t>
        </w:r>
        <w:r>
          <w:tab/>
        </w:r>
        <w:r>
          <w:fldChar w:fldCharType="begin"/>
        </w:r>
        <w:r>
          <w:instrText xml:space="preserve"> PAGEREF _Toc23478 \h </w:instrText>
        </w:r>
        <w:r>
          <w:fldChar w:fldCharType="separate"/>
        </w:r>
        <w:r>
          <w:t>21</w:t>
        </w:r>
        <w:r>
          <w:fldChar w:fldCharType="end"/>
        </w:r>
      </w:hyperlink>
    </w:p>
    <w:p>
      <w:pPr>
        <w:pStyle w:val="TOC2"/>
        <w:tabs>
          <w:tab w:val="right" w:leader="dot" w:pos="8306"/>
        </w:tabs>
      </w:pPr>
      <w:hyperlink w:anchor="_Toc8799" w:history="1">
        <w:r>
          <w:rPr>
            <w:rFonts w:ascii="仿宋" w:eastAsia="仿宋" w:hAnsi="仿宋" w:cs="仿宋" w:hint="eastAsia"/>
            <w:lang w:eastAsia="zh-CN"/>
          </w:rPr>
          <w:t>(三)、注册地址</w:t>
        </w:r>
        <w:r>
          <w:tab/>
        </w:r>
        <w:r>
          <w:fldChar w:fldCharType="begin"/>
        </w:r>
        <w:r>
          <w:instrText xml:space="preserve"> PAGEREF _Toc8799 \h </w:instrText>
        </w:r>
        <w:r>
          <w:fldChar w:fldCharType="separate"/>
        </w:r>
        <w:r>
          <w:t>21</w:t>
        </w:r>
        <w:r>
          <w:fldChar w:fldCharType="end"/>
        </w:r>
      </w:hyperlink>
    </w:p>
    <w:p>
      <w:pPr>
        <w:pStyle w:val="TOC2"/>
        <w:tabs>
          <w:tab w:val="right" w:leader="dot" w:pos="8306"/>
        </w:tabs>
      </w:pPr>
      <w:hyperlink w:anchor="_Toc28003" w:history="1">
        <w:r>
          <w:rPr>
            <w:rFonts w:ascii="仿宋" w:eastAsia="仿宋" w:hAnsi="仿宋" w:cs="仿宋" w:hint="eastAsia"/>
            <w:lang w:eastAsia="zh-CN"/>
          </w:rPr>
          <w:t>(四)、法人代表</w:t>
        </w:r>
        <w:r>
          <w:tab/>
        </w:r>
        <w:r>
          <w:fldChar w:fldCharType="begin"/>
        </w:r>
        <w:r>
          <w:instrText xml:space="preserve"> PAGEREF _Toc28003 \h </w:instrText>
        </w:r>
        <w:r>
          <w:fldChar w:fldCharType="separate"/>
        </w:r>
        <w:r>
          <w:t>22</w:t>
        </w:r>
        <w:r>
          <w:fldChar w:fldCharType="end"/>
        </w:r>
      </w:hyperlink>
    </w:p>
    <w:p>
      <w:pPr>
        <w:pStyle w:val="TOC2"/>
        <w:tabs>
          <w:tab w:val="right" w:leader="dot" w:pos="8306"/>
        </w:tabs>
      </w:pPr>
      <w:hyperlink w:anchor="_Toc16781" w:history="1">
        <w:r>
          <w:rPr>
            <w:rFonts w:ascii="仿宋" w:eastAsia="仿宋" w:hAnsi="仿宋" w:cs="仿宋" w:hint="eastAsia"/>
            <w:lang w:eastAsia="zh-CN"/>
          </w:rPr>
          <w:t>(五)、主要经营范围</w:t>
        </w:r>
        <w:r>
          <w:tab/>
        </w:r>
        <w:r>
          <w:fldChar w:fldCharType="begin"/>
        </w:r>
        <w:r>
          <w:instrText xml:space="preserve"> PAGEREF _Toc16781 \h </w:instrText>
        </w:r>
        <w:r>
          <w:fldChar w:fldCharType="separate"/>
        </w:r>
        <w:r>
          <w:t>22</w:t>
        </w:r>
        <w:r>
          <w:fldChar w:fldCharType="end"/>
        </w:r>
      </w:hyperlink>
    </w:p>
    <w:p>
      <w:pPr>
        <w:pStyle w:val="TOC2"/>
        <w:tabs>
          <w:tab w:val="right" w:leader="dot" w:pos="8306"/>
        </w:tabs>
      </w:pPr>
      <w:hyperlink w:anchor="_Toc12003" w:history="1">
        <w:r>
          <w:rPr>
            <w:rFonts w:ascii="仿宋" w:eastAsia="仿宋" w:hAnsi="仿宋" w:cs="仿宋" w:hint="eastAsia"/>
            <w:lang w:eastAsia="zh-CN"/>
          </w:rPr>
          <w:t>(六)、主要股东</w:t>
        </w:r>
        <w:r>
          <w:tab/>
        </w:r>
        <w:r>
          <w:fldChar w:fldCharType="begin"/>
        </w:r>
        <w:r>
          <w:instrText xml:space="preserve"> PAGEREF _Toc12003 \h </w:instrText>
        </w:r>
        <w:r>
          <w:fldChar w:fldCharType="separate"/>
        </w:r>
        <w:r>
          <w:t>22</w:t>
        </w:r>
        <w:r>
          <w:fldChar w:fldCharType="end"/>
        </w:r>
      </w:hyperlink>
    </w:p>
    <w:p>
      <w:pPr>
        <w:pStyle w:val="TOC1"/>
        <w:tabs>
          <w:tab w:val="right" w:leader="dot" w:pos="8306"/>
        </w:tabs>
      </w:pPr>
      <w:hyperlink w:anchor="_Toc19728" w:history="1">
        <w:r>
          <w:rPr>
            <w:rFonts w:ascii="仿宋" w:eastAsia="仿宋" w:hAnsi="仿宋" w:cs="仿宋" w:hint="eastAsia"/>
            <w:lang w:eastAsia="zh-CN"/>
          </w:rPr>
          <w:t>五、发展规划</w:t>
        </w:r>
        <w:r>
          <w:tab/>
        </w:r>
        <w:r>
          <w:fldChar w:fldCharType="begin"/>
        </w:r>
        <w:r>
          <w:instrText xml:space="preserve"> PAGEREF _Toc19728 \h </w:instrText>
        </w:r>
        <w:r>
          <w:fldChar w:fldCharType="separate"/>
        </w:r>
        <w:r>
          <w:t>23</w:t>
        </w:r>
        <w:r>
          <w:fldChar w:fldCharType="end"/>
        </w:r>
      </w:hyperlink>
    </w:p>
    <w:p>
      <w:pPr>
        <w:pStyle w:val="TOC2"/>
        <w:tabs>
          <w:tab w:val="right" w:leader="dot" w:pos="8306"/>
        </w:tabs>
      </w:pPr>
      <w:hyperlink w:anchor="_Toc5352" w:history="1">
        <w:r>
          <w:rPr>
            <w:rFonts w:ascii="仿宋" w:eastAsia="仿宋" w:hAnsi="仿宋" w:cs="仿宋" w:hint="eastAsia"/>
            <w:lang w:eastAsia="zh-CN"/>
          </w:rPr>
          <w:t>(一)、公司发展规划</w:t>
        </w:r>
        <w:r>
          <w:tab/>
        </w:r>
        <w:r>
          <w:fldChar w:fldCharType="begin"/>
        </w:r>
        <w:r>
          <w:instrText xml:space="preserve"> PAGEREF _Toc5352 \h </w:instrText>
        </w:r>
        <w:r>
          <w:fldChar w:fldCharType="separate"/>
        </w:r>
        <w:r>
          <w:t>23</w:t>
        </w:r>
        <w:r>
          <w:fldChar w:fldCharType="end"/>
        </w:r>
      </w:hyperlink>
    </w:p>
    <w:p>
      <w:pPr>
        <w:pStyle w:val="TOC2"/>
        <w:tabs>
          <w:tab w:val="right" w:leader="dot" w:pos="8306"/>
        </w:tabs>
      </w:pPr>
      <w:hyperlink w:anchor="_Toc6006" w:history="1">
        <w:r>
          <w:rPr>
            <w:rFonts w:ascii="仿宋" w:eastAsia="仿宋" w:hAnsi="仿宋" w:cs="仿宋" w:hint="eastAsia"/>
            <w:lang w:eastAsia="zh-CN"/>
          </w:rPr>
          <w:t>(二)、保障措施</w:t>
        </w:r>
        <w:r>
          <w:tab/>
        </w:r>
        <w:r>
          <w:fldChar w:fldCharType="begin"/>
        </w:r>
        <w:r>
          <w:instrText xml:space="preserve"> PAGEREF _Toc6006 \h </w:instrText>
        </w:r>
        <w:r>
          <w:fldChar w:fldCharType="separate"/>
        </w:r>
        <w:r>
          <w:t>25</w:t>
        </w:r>
        <w:r>
          <w:fldChar w:fldCharType="end"/>
        </w:r>
      </w:hyperlink>
    </w:p>
    <w:p>
      <w:pPr>
        <w:pStyle w:val="TOC1"/>
        <w:tabs>
          <w:tab w:val="right" w:leader="dot" w:pos="8306"/>
        </w:tabs>
      </w:pPr>
      <w:hyperlink w:anchor="_Toc32254" w:history="1">
        <w:r>
          <w:rPr>
            <w:rFonts w:ascii="仿宋" w:eastAsia="仿宋" w:hAnsi="仿宋" w:cs="仿宋" w:hint="eastAsia"/>
            <w:lang w:eastAsia="zh-CN"/>
          </w:rPr>
          <w:t>六、环境保护分析</w:t>
        </w:r>
        <w:r>
          <w:tab/>
        </w:r>
        <w:r>
          <w:fldChar w:fldCharType="begin"/>
        </w:r>
        <w:r>
          <w:instrText xml:space="preserve"> PAGEREF _Toc32254 \h </w:instrText>
        </w:r>
        <w:r>
          <w:fldChar w:fldCharType="separate"/>
        </w:r>
        <w:r>
          <w:t>29</w:t>
        </w:r>
        <w:r>
          <w:fldChar w:fldCharType="end"/>
        </w:r>
      </w:hyperlink>
    </w:p>
    <w:p>
      <w:pPr>
        <w:pStyle w:val="TOC2"/>
        <w:tabs>
          <w:tab w:val="right" w:leader="dot" w:pos="8306"/>
        </w:tabs>
      </w:pPr>
      <w:hyperlink w:anchor="_Toc19069" w:history="1">
        <w:r>
          <w:rPr>
            <w:rFonts w:ascii="仿宋" w:eastAsia="仿宋" w:hAnsi="仿宋" w:cs="仿宋" w:hint="eastAsia"/>
            <w:lang w:eastAsia="zh-CN"/>
          </w:rPr>
          <w:t>(一)、编制依据</w:t>
        </w:r>
        <w:r>
          <w:tab/>
        </w:r>
        <w:r>
          <w:fldChar w:fldCharType="begin"/>
        </w:r>
        <w:r>
          <w:instrText xml:space="preserve"> PAGEREF _Toc19069 \h </w:instrText>
        </w:r>
        <w:r>
          <w:fldChar w:fldCharType="separate"/>
        </w:r>
        <w:r>
          <w:t>29</w:t>
        </w:r>
        <w:r>
          <w:fldChar w:fldCharType="end"/>
        </w:r>
      </w:hyperlink>
    </w:p>
    <w:p>
      <w:pPr>
        <w:pStyle w:val="TOC2"/>
        <w:tabs>
          <w:tab w:val="right" w:leader="dot" w:pos="8306"/>
        </w:tabs>
      </w:pPr>
      <w:hyperlink w:anchor="_Toc17580" w:history="1">
        <w:r>
          <w:rPr>
            <w:rFonts w:ascii="仿宋" w:eastAsia="仿宋" w:hAnsi="仿宋" w:cs="仿宋" w:hint="eastAsia"/>
            <w:lang w:eastAsia="zh-CN"/>
          </w:rPr>
          <w:t>(二)、环境影响合理性分析</w:t>
        </w:r>
        <w:r>
          <w:tab/>
        </w:r>
        <w:r>
          <w:fldChar w:fldCharType="begin"/>
        </w:r>
        <w:r>
          <w:instrText xml:space="preserve"> PAGEREF _Toc17580 \h </w:instrText>
        </w:r>
        <w:r>
          <w:fldChar w:fldCharType="separate"/>
        </w:r>
        <w:r>
          <w:t>30</w:t>
        </w:r>
        <w:r>
          <w:fldChar w:fldCharType="end"/>
        </w:r>
      </w:hyperlink>
    </w:p>
    <w:p>
      <w:pPr>
        <w:pStyle w:val="TOC2"/>
        <w:tabs>
          <w:tab w:val="right" w:leader="dot" w:pos="8306"/>
        </w:tabs>
      </w:pPr>
      <w:hyperlink w:anchor="_Toc22352" w:history="1">
        <w:r>
          <w:rPr>
            <w:rFonts w:ascii="仿宋" w:eastAsia="仿宋" w:hAnsi="仿宋" w:cs="仿宋" w:hint="eastAsia"/>
            <w:lang w:eastAsia="zh-CN"/>
          </w:rPr>
          <w:t>(三)、建设期大气环境影响分析</w:t>
        </w:r>
        <w:r>
          <w:tab/>
        </w:r>
        <w:r>
          <w:fldChar w:fldCharType="begin"/>
        </w:r>
        <w:r>
          <w:instrText xml:space="preserve"> PAGEREF _Toc22352 \h </w:instrText>
        </w:r>
        <w:r>
          <w:fldChar w:fldCharType="separate"/>
        </w:r>
        <w:r>
          <w:t>31</w:t>
        </w:r>
        <w:r>
          <w:fldChar w:fldCharType="end"/>
        </w:r>
      </w:hyperlink>
    </w:p>
    <w:p>
      <w:pPr>
        <w:pStyle w:val="TOC2"/>
        <w:tabs>
          <w:tab w:val="right" w:leader="dot" w:pos="8306"/>
        </w:tabs>
      </w:pPr>
      <w:hyperlink w:anchor="_Toc31552" w:history="1">
        <w:r>
          <w:rPr>
            <w:rFonts w:ascii="仿宋" w:eastAsia="仿宋" w:hAnsi="仿宋" w:cs="仿宋" w:hint="eastAsia"/>
            <w:lang w:eastAsia="zh-CN"/>
          </w:rPr>
          <w:t>(四)、建设期水环境影响分析</w:t>
        </w:r>
        <w:r>
          <w:tab/>
        </w:r>
        <w:r>
          <w:fldChar w:fldCharType="begin"/>
        </w:r>
        <w:r>
          <w:instrText xml:space="preserve"> PAGEREF _Toc31552 \h </w:instrText>
        </w:r>
        <w:r>
          <w:fldChar w:fldCharType="separate"/>
        </w:r>
        <w:r>
          <w:t>32</w:t>
        </w:r>
        <w:r>
          <w:fldChar w:fldCharType="end"/>
        </w:r>
      </w:hyperlink>
    </w:p>
    <w:p>
      <w:pPr>
        <w:pStyle w:val="TOC2"/>
        <w:tabs>
          <w:tab w:val="right" w:leader="dot" w:pos="8306"/>
        </w:tabs>
      </w:pPr>
      <w:hyperlink w:anchor="_Toc7561" w:history="1">
        <w:r>
          <w:rPr>
            <w:rFonts w:ascii="仿宋" w:eastAsia="仿宋" w:hAnsi="仿宋" w:cs="仿宋" w:hint="eastAsia"/>
            <w:lang w:eastAsia="zh-CN"/>
          </w:rPr>
          <w:t>(五)、建设期固体废弃物环境影响分析</w:t>
        </w:r>
        <w:r>
          <w:tab/>
        </w:r>
        <w:r>
          <w:fldChar w:fldCharType="begin"/>
        </w:r>
        <w:r>
          <w:instrText xml:space="preserve"> PAGEREF _Toc7561 \h </w:instrText>
        </w:r>
        <w:r>
          <w:fldChar w:fldCharType="separate"/>
        </w:r>
        <w:r>
          <w:t>33</w:t>
        </w:r>
        <w:r>
          <w:fldChar w:fldCharType="end"/>
        </w:r>
      </w:hyperlink>
    </w:p>
    <w:p>
      <w:pPr>
        <w:pStyle w:val="TOC2"/>
        <w:tabs>
          <w:tab w:val="right" w:leader="dot" w:pos="8306"/>
        </w:tabs>
      </w:pPr>
      <w:hyperlink w:anchor="_Toc26449" w:history="1">
        <w:r>
          <w:rPr>
            <w:rFonts w:ascii="仿宋" w:eastAsia="仿宋" w:hAnsi="仿宋" w:cs="仿宋" w:hint="eastAsia"/>
            <w:lang w:eastAsia="zh-CN"/>
          </w:rPr>
          <w:t>(六)、建设期声环境影响分析</w:t>
        </w:r>
        <w:r>
          <w:tab/>
        </w:r>
        <w:r>
          <w:fldChar w:fldCharType="begin"/>
        </w:r>
        <w:r>
          <w:instrText xml:space="preserve"> PAGEREF _Toc26449 \h </w:instrText>
        </w:r>
        <w:r>
          <w:fldChar w:fldCharType="separate"/>
        </w:r>
        <w:r>
          <w:t>34</w:t>
        </w:r>
        <w:r>
          <w:fldChar w:fldCharType="end"/>
        </w:r>
      </w:hyperlink>
    </w:p>
    <w:p>
      <w:pPr>
        <w:pStyle w:val="TOC2"/>
        <w:tabs>
          <w:tab w:val="right" w:leader="dot" w:pos="8306"/>
        </w:tabs>
      </w:pPr>
      <w:hyperlink w:anchor="_Toc10051" w:history="1">
        <w:r>
          <w:rPr>
            <w:rFonts w:ascii="仿宋" w:eastAsia="仿宋" w:hAnsi="仿宋" w:cs="仿宋" w:hint="eastAsia"/>
            <w:lang w:eastAsia="zh-CN"/>
          </w:rPr>
          <w:t>(七)、营运期大气环境影响分析</w:t>
        </w:r>
        <w:r>
          <w:tab/>
        </w:r>
        <w:r>
          <w:fldChar w:fldCharType="begin"/>
        </w:r>
        <w:r>
          <w:instrText xml:space="preserve"> PAGEREF _Toc10051 \h </w:instrText>
        </w:r>
        <w:r>
          <w:fldChar w:fldCharType="separate"/>
        </w:r>
        <w:r>
          <w:t>36</w:t>
        </w:r>
        <w:r>
          <w:fldChar w:fldCharType="end"/>
        </w:r>
      </w:hyperlink>
    </w:p>
    <w:p>
      <w:pPr>
        <w:pStyle w:val="TOC2"/>
        <w:tabs>
          <w:tab w:val="right" w:leader="dot" w:pos="8306"/>
        </w:tabs>
      </w:pPr>
      <w:hyperlink w:anchor="_Toc16893" w:history="1">
        <w:r>
          <w:rPr>
            <w:rFonts w:ascii="仿宋" w:eastAsia="仿宋" w:hAnsi="仿宋" w:cs="仿宋" w:hint="eastAsia"/>
            <w:lang w:eastAsia="zh-CN"/>
          </w:rPr>
          <w:t>(八)、营运期水环境影响分析</w:t>
        </w:r>
        <w:r>
          <w:tab/>
        </w:r>
        <w:r>
          <w:fldChar w:fldCharType="begin"/>
        </w:r>
        <w:r>
          <w:instrText xml:space="preserve"> PAGEREF _Toc16893 \h </w:instrText>
        </w:r>
        <w:r>
          <w:fldChar w:fldCharType="separate"/>
        </w:r>
        <w:r>
          <w:t>36</w:t>
        </w:r>
        <w:r>
          <w:fldChar w:fldCharType="end"/>
        </w:r>
      </w:hyperlink>
    </w:p>
    <w:p>
      <w:pPr>
        <w:pStyle w:val="TOC2"/>
        <w:tabs>
          <w:tab w:val="right" w:leader="dot" w:pos="8306"/>
        </w:tabs>
      </w:pPr>
      <w:hyperlink w:anchor="_Toc2760" w:history="1">
        <w:r>
          <w:rPr>
            <w:rFonts w:ascii="仿宋" w:eastAsia="仿宋" w:hAnsi="仿宋" w:cs="仿宋" w:hint="eastAsia"/>
            <w:lang w:eastAsia="zh-CN"/>
          </w:rPr>
          <w:t>(九)、营运期固体废弃物环境影响分析</w:t>
        </w:r>
        <w:r>
          <w:tab/>
        </w:r>
        <w:r>
          <w:fldChar w:fldCharType="begin"/>
        </w:r>
        <w:r>
          <w:instrText xml:space="preserve"> PAGEREF _Toc2760 \h </w:instrText>
        </w:r>
        <w:r>
          <w:fldChar w:fldCharType="separate"/>
        </w:r>
        <w:r>
          <w:t>37</w:t>
        </w:r>
        <w:r>
          <w:fldChar w:fldCharType="end"/>
        </w:r>
      </w:hyperlink>
    </w:p>
    <w:p>
      <w:pPr>
        <w:pStyle w:val="TOC2"/>
        <w:tabs>
          <w:tab w:val="right" w:leader="dot" w:pos="8306"/>
        </w:tabs>
      </w:pPr>
      <w:hyperlink w:anchor="_Toc11118" w:history="1">
        <w:r>
          <w:rPr>
            <w:rFonts w:ascii="仿宋" w:eastAsia="仿宋" w:hAnsi="仿宋" w:cs="仿宋" w:hint="eastAsia"/>
            <w:lang w:eastAsia="zh-CN"/>
          </w:rPr>
          <w:t>(十)、营运期声环境影响分析</w:t>
        </w:r>
        <w:r>
          <w:tab/>
        </w:r>
        <w:r>
          <w:fldChar w:fldCharType="begin"/>
        </w:r>
        <w:r>
          <w:instrText xml:space="preserve"> PAGEREF _Toc11118 \h </w:instrText>
        </w:r>
        <w:r>
          <w:fldChar w:fldCharType="separate"/>
        </w:r>
        <w:r>
          <w:t>39</w:t>
        </w:r>
        <w:r>
          <w:fldChar w:fldCharType="end"/>
        </w:r>
      </w:hyperlink>
    </w:p>
    <w:p>
      <w:pPr>
        <w:pStyle w:val="TOC2"/>
        <w:tabs>
          <w:tab w:val="right" w:leader="dot" w:pos="8306"/>
        </w:tabs>
      </w:pPr>
      <w:hyperlink w:anchor="_Toc18074" w:history="1">
        <w:r>
          <w:rPr>
            <w:rFonts w:ascii="仿宋" w:eastAsia="仿宋" w:hAnsi="仿宋" w:cs="仿宋" w:hint="eastAsia"/>
            <w:lang w:eastAsia="zh-CN"/>
          </w:rPr>
          <w:t>(十一)、清洁生产</w:t>
        </w:r>
        <w:r>
          <w:tab/>
        </w:r>
        <w:r>
          <w:fldChar w:fldCharType="begin"/>
        </w:r>
        <w:r>
          <w:instrText xml:space="preserve"> PAGEREF _Toc18074 \h </w:instrText>
        </w:r>
        <w:r>
          <w:fldChar w:fldCharType="separate"/>
        </w:r>
        <w:r>
          <w:t>40</w:t>
        </w:r>
        <w:r>
          <w:fldChar w:fldCharType="end"/>
        </w:r>
      </w:hyperlink>
    </w:p>
    <w:p>
      <w:pPr>
        <w:pStyle w:val="TOC2"/>
        <w:tabs>
          <w:tab w:val="right" w:leader="dot" w:pos="8306"/>
        </w:tabs>
      </w:pPr>
      <w:hyperlink w:anchor="_Toc29482" w:history="1">
        <w:r>
          <w:rPr>
            <w:rFonts w:ascii="仿宋" w:eastAsia="仿宋" w:hAnsi="仿宋" w:cs="仿宋" w:hint="eastAsia"/>
            <w:lang w:eastAsia="zh-CN"/>
          </w:rPr>
          <w:t>(十二)、环境管理分析</w:t>
        </w:r>
        <w:r>
          <w:tab/>
        </w:r>
        <w:r>
          <w:fldChar w:fldCharType="begin"/>
        </w:r>
        <w:r>
          <w:instrText xml:space="preserve"> PAGEREF _Toc29482 \h </w:instrText>
        </w:r>
        <w:r>
          <w:fldChar w:fldCharType="separate"/>
        </w:r>
        <w:r>
          <w:t>41</w:t>
        </w:r>
        <w:r>
          <w:fldChar w:fldCharType="end"/>
        </w:r>
      </w:hyperlink>
    </w:p>
    <w:p>
      <w:pPr>
        <w:pStyle w:val="TOC2"/>
        <w:tabs>
          <w:tab w:val="right" w:leader="dot" w:pos="8306"/>
        </w:tabs>
      </w:pPr>
      <w:hyperlink w:anchor="_Toc21231" w:history="1">
        <w:r>
          <w:rPr>
            <w:rFonts w:ascii="仿宋" w:eastAsia="仿宋" w:hAnsi="仿宋" w:cs="仿宋" w:hint="eastAsia"/>
            <w:lang w:eastAsia="zh-CN"/>
          </w:rPr>
          <w:t>(十三)、结论及建议</w:t>
        </w:r>
        <w:r>
          <w:tab/>
        </w:r>
        <w:r>
          <w:fldChar w:fldCharType="begin"/>
        </w:r>
        <w:r>
          <w:instrText xml:space="preserve"> PAGEREF _Toc21231 \h </w:instrText>
        </w:r>
        <w:r>
          <w:fldChar w:fldCharType="separate"/>
        </w:r>
        <w:r>
          <w:t>42</w:t>
        </w:r>
        <w:r>
          <w:fldChar w:fldCharType="end"/>
        </w:r>
      </w:hyperlink>
    </w:p>
    <w:p>
      <w:pPr>
        <w:pStyle w:val="TOC1"/>
        <w:tabs>
          <w:tab w:val="right" w:leader="dot" w:pos="8306"/>
        </w:tabs>
      </w:pPr>
      <w:hyperlink w:anchor="_Toc9269" w:history="1">
        <w:r>
          <w:rPr>
            <w:rFonts w:ascii="仿宋" w:eastAsia="仿宋" w:hAnsi="仿宋" w:cs="仿宋" w:hint="eastAsia"/>
            <w:lang w:eastAsia="zh-CN"/>
          </w:rPr>
          <w:t>七、公司组建背景分析</w:t>
        </w:r>
        <w:r>
          <w:tab/>
        </w:r>
        <w:r>
          <w:fldChar w:fldCharType="begin"/>
        </w:r>
        <w:r>
          <w:instrText xml:space="preserve"> PAGEREF _Toc9269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4" w:history="1">
        <w:r>
          <w:rPr>
            <w:rFonts w:ascii="仿宋" w:eastAsia="仿宋" w:hAnsi="仿宋" w:cs="仿宋" w:hint="eastAsia"/>
            <w:lang w:eastAsia="zh-CN"/>
          </w:rPr>
          <w:t>(一)、汽车电喷项目背景分析</w:t>
        </w:r>
        <w:r>
          <w:tab/>
        </w:r>
        <w:r>
          <w:fldChar w:fldCharType="begin"/>
        </w:r>
        <w:r>
          <w:instrText xml:space="preserve"> PAGEREF _Toc15314 \h </w:instrText>
        </w:r>
        <w:r>
          <w:fldChar w:fldCharType="separate"/>
        </w:r>
        <w:r>
          <w:t>43</w:t>
        </w:r>
        <w:r>
          <w:fldChar w:fldCharType="end"/>
        </w:r>
      </w:hyperlink>
    </w:p>
    <w:p>
      <w:pPr>
        <w:pStyle w:val="TOC2"/>
        <w:tabs>
          <w:tab w:val="right" w:leader="dot" w:pos="8306"/>
        </w:tabs>
      </w:pPr>
      <w:hyperlink w:anchor="_Toc31516" w:history="1">
        <w:r>
          <w:rPr>
            <w:rFonts w:ascii="仿宋" w:eastAsia="仿宋" w:hAnsi="仿宋" w:cs="仿宋" w:hint="eastAsia"/>
            <w:lang w:eastAsia="zh-CN"/>
          </w:rPr>
          <w:t>(二)、汽车电喷项目建设必要性分析</w:t>
        </w:r>
        <w:r>
          <w:tab/>
        </w:r>
        <w:r>
          <w:fldChar w:fldCharType="begin"/>
        </w:r>
        <w:r>
          <w:instrText xml:space="preserve"> PAGEREF _Toc31516 \h </w:instrText>
        </w:r>
        <w:r>
          <w:fldChar w:fldCharType="separate"/>
        </w:r>
        <w:r>
          <w:t>44</w:t>
        </w:r>
        <w:r>
          <w:fldChar w:fldCharType="end"/>
        </w:r>
      </w:hyperlink>
    </w:p>
    <w:p>
      <w:pPr>
        <w:pStyle w:val="TOC2"/>
        <w:tabs>
          <w:tab w:val="right" w:leader="dot" w:pos="8306"/>
        </w:tabs>
      </w:pPr>
      <w:hyperlink w:anchor="_Toc29065" w:history="1">
        <w:r>
          <w:rPr>
            <w:rFonts w:ascii="仿宋" w:eastAsia="仿宋" w:hAnsi="仿宋" w:cs="仿宋" w:hint="eastAsia"/>
            <w:lang w:eastAsia="zh-CN"/>
          </w:rPr>
          <w:t>(三)、鼓励中小企业发展</w:t>
        </w:r>
        <w:r>
          <w:tab/>
        </w:r>
        <w:r>
          <w:fldChar w:fldCharType="begin"/>
        </w:r>
        <w:r>
          <w:instrText xml:space="preserve"> PAGEREF _Toc29065 \h </w:instrText>
        </w:r>
        <w:r>
          <w:fldChar w:fldCharType="separate"/>
        </w:r>
        <w:r>
          <w:t>46</w:t>
        </w:r>
        <w:r>
          <w:fldChar w:fldCharType="end"/>
        </w:r>
      </w:hyperlink>
    </w:p>
    <w:p>
      <w:pPr>
        <w:pStyle w:val="TOC2"/>
        <w:tabs>
          <w:tab w:val="right" w:leader="dot" w:pos="8306"/>
        </w:tabs>
      </w:pPr>
      <w:hyperlink w:anchor="_Toc23891" w:history="1">
        <w:r>
          <w:rPr>
            <w:rFonts w:ascii="仿宋" w:eastAsia="仿宋" w:hAnsi="仿宋" w:cs="仿宋" w:hint="eastAsia"/>
            <w:lang w:eastAsia="zh-CN"/>
          </w:rPr>
          <w:t>(四)、宏观经济形势分析</w:t>
        </w:r>
        <w:r>
          <w:tab/>
        </w:r>
        <w:r>
          <w:fldChar w:fldCharType="begin"/>
        </w:r>
        <w:r>
          <w:instrText xml:space="preserve"> PAGEREF _Toc23891 \h </w:instrText>
        </w:r>
        <w:r>
          <w:fldChar w:fldCharType="separate"/>
        </w:r>
        <w:r>
          <w:t>47</w:t>
        </w:r>
        <w:r>
          <w:fldChar w:fldCharType="end"/>
        </w:r>
      </w:hyperlink>
    </w:p>
    <w:p>
      <w:pPr>
        <w:pStyle w:val="TOC1"/>
        <w:tabs>
          <w:tab w:val="right" w:leader="dot" w:pos="8306"/>
        </w:tabs>
      </w:pPr>
      <w:hyperlink w:anchor="_Toc10481" w:history="1">
        <w:r>
          <w:rPr>
            <w:rFonts w:ascii="仿宋" w:eastAsia="仿宋" w:hAnsi="仿宋" w:cs="仿宋" w:hint="eastAsia"/>
            <w:lang w:eastAsia="zh-CN"/>
          </w:rPr>
          <w:t>八、汽车电喷项目风险分析</w:t>
        </w:r>
        <w:r>
          <w:tab/>
        </w:r>
        <w:r>
          <w:fldChar w:fldCharType="begin"/>
        </w:r>
        <w:r>
          <w:instrText xml:space="preserve"> PAGEREF _Toc10481 \h </w:instrText>
        </w:r>
        <w:r>
          <w:fldChar w:fldCharType="separate"/>
        </w:r>
        <w:r>
          <w:t>48</w:t>
        </w:r>
        <w:r>
          <w:fldChar w:fldCharType="end"/>
        </w:r>
      </w:hyperlink>
    </w:p>
    <w:p>
      <w:pPr>
        <w:pStyle w:val="TOC2"/>
        <w:tabs>
          <w:tab w:val="right" w:leader="dot" w:pos="8306"/>
        </w:tabs>
      </w:pPr>
      <w:hyperlink w:anchor="_Toc25746" w:history="1">
        <w:r>
          <w:rPr>
            <w:rFonts w:ascii="仿宋" w:eastAsia="仿宋" w:hAnsi="仿宋" w:cs="仿宋" w:hint="eastAsia"/>
            <w:lang w:eastAsia="zh-CN"/>
          </w:rPr>
          <w:t>(一)、汽车电喷项目风险分析</w:t>
        </w:r>
        <w:r>
          <w:tab/>
        </w:r>
        <w:r>
          <w:fldChar w:fldCharType="begin"/>
        </w:r>
        <w:r>
          <w:instrText xml:space="preserve"> PAGEREF _Toc25746 \h </w:instrText>
        </w:r>
        <w:r>
          <w:fldChar w:fldCharType="separate"/>
        </w:r>
        <w:r>
          <w:t>48</w:t>
        </w:r>
        <w:r>
          <w:fldChar w:fldCharType="end"/>
        </w:r>
      </w:hyperlink>
    </w:p>
    <w:p>
      <w:pPr>
        <w:pStyle w:val="TOC2"/>
        <w:tabs>
          <w:tab w:val="right" w:leader="dot" w:pos="8306"/>
        </w:tabs>
      </w:pPr>
      <w:hyperlink w:anchor="_Toc13292" w:history="1">
        <w:r>
          <w:rPr>
            <w:rFonts w:ascii="仿宋" w:eastAsia="仿宋" w:hAnsi="仿宋" w:cs="仿宋" w:hint="eastAsia"/>
            <w:lang w:eastAsia="zh-CN"/>
          </w:rPr>
          <w:t>(二)、汽车电喷项目风险对策</w:t>
        </w:r>
        <w:r>
          <w:tab/>
        </w:r>
        <w:r>
          <w:fldChar w:fldCharType="begin"/>
        </w:r>
        <w:r>
          <w:instrText xml:space="preserve"> PAGEREF _Toc13292 \h </w:instrText>
        </w:r>
        <w:r>
          <w:fldChar w:fldCharType="separate"/>
        </w:r>
        <w:r>
          <w:t>49</w:t>
        </w:r>
        <w:r>
          <w:fldChar w:fldCharType="end"/>
        </w:r>
      </w:hyperlink>
    </w:p>
    <w:p>
      <w:pPr>
        <w:pStyle w:val="TOC1"/>
        <w:tabs>
          <w:tab w:val="right" w:leader="dot" w:pos="8306"/>
        </w:tabs>
      </w:pPr>
      <w:hyperlink w:anchor="_Toc26136" w:history="1">
        <w:r>
          <w:rPr>
            <w:rFonts w:ascii="仿宋" w:eastAsia="仿宋" w:hAnsi="仿宋" w:cs="仿宋" w:hint="eastAsia"/>
            <w:lang w:eastAsia="zh-CN"/>
          </w:rPr>
          <w:t>九、目标客户和受众分析</w:t>
        </w:r>
        <w:r>
          <w:tab/>
        </w:r>
        <w:r>
          <w:fldChar w:fldCharType="begin"/>
        </w:r>
        <w:r>
          <w:instrText xml:space="preserve"> PAGEREF _Toc26136 \h </w:instrText>
        </w:r>
        <w:r>
          <w:fldChar w:fldCharType="separate"/>
        </w:r>
        <w:r>
          <w:t>50</w:t>
        </w:r>
        <w:r>
          <w:fldChar w:fldCharType="end"/>
        </w:r>
      </w:hyperlink>
    </w:p>
    <w:p>
      <w:pPr>
        <w:pStyle w:val="TOC2"/>
        <w:tabs>
          <w:tab w:val="right" w:leader="dot" w:pos="8306"/>
        </w:tabs>
      </w:pPr>
      <w:hyperlink w:anchor="_Toc14874" w:history="1">
        <w:r>
          <w:rPr>
            <w:rFonts w:ascii="仿宋" w:eastAsia="仿宋" w:hAnsi="仿宋" w:cs="仿宋" w:hint="eastAsia"/>
            <w:lang w:eastAsia="zh-CN"/>
          </w:rPr>
          <w:t>(一)、客户群体描述</w:t>
        </w:r>
        <w:r>
          <w:tab/>
        </w:r>
        <w:r>
          <w:fldChar w:fldCharType="begin"/>
        </w:r>
        <w:r>
          <w:instrText xml:space="preserve"> PAGEREF _Toc14874 \h </w:instrText>
        </w:r>
        <w:r>
          <w:fldChar w:fldCharType="separate"/>
        </w:r>
        <w:r>
          <w:t>50</w:t>
        </w:r>
        <w:r>
          <w:fldChar w:fldCharType="end"/>
        </w:r>
      </w:hyperlink>
    </w:p>
    <w:p>
      <w:pPr>
        <w:pStyle w:val="TOC2"/>
        <w:tabs>
          <w:tab w:val="right" w:leader="dot" w:pos="8306"/>
        </w:tabs>
      </w:pPr>
      <w:hyperlink w:anchor="_Toc23798" w:history="1">
        <w:r>
          <w:rPr>
            <w:rFonts w:ascii="仿宋" w:eastAsia="仿宋" w:hAnsi="仿宋" w:cs="仿宋" w:hint="eastAsia"/>
            <w:lang w:eastAsia="zh-CN"/>
          </w:rPr>
          <w:t>(二)、客户需求和期望</w:t>
        </w:r>
        <w:r>
          <w:tab/>
        </w:r>
        <w:r>
          <w:fldChar w:fldCharType="begin"/>
        </w:r>
        <w:r>
          <w:instrText xml:space="preserve"> PAGEREF _Toc23798 \h </w:instrText>
        </w:r>
        <w:r>
          <w:fldChar w:fldCharType="separate"/>
        </w:r>
        <w:r>
          <w:t>52</w:t>
        </w:r>
        <w:r>
          <w:fldChar w:fldCharType="end"/>
        </w:r>
      </w:hyperlink>
    </w:p>
    <w:p>
      <w:pPr>
        <w:pStyle w:val="TOC2"/>
        <w:tabs>
          <w:tab w:val="right" w:leader="dot" w:pos="8306"/>
        </w:tabs>
      </w:pPr>
      <w:hyperlink w:anchor="_Toc15468" w:history="1">
        <w:r>
          <w:rPr>
            <w:rFonts w:ascii="仿宋" w:eastAsia="仿宋" w:hAnsi="仿宋" w:cs="仿宋" w:hint="eastAsia"/>
            <w:lang w:eastAsia="zh-CN"/>
          </w:rPr>
          <w:t>(三)、客户获取策略</w:t>
        </w:r>
        <w:r>
          <w:tab/>
        </w:r>
        <w:r>
          <w:fldChar w:fldCharType="begin"/>
        </w:r>
        <w:r>
          <w:instrText xml:space="preserve"> PAGEREF _Toc15468 \h </w:instrText>
        </w:r>
        <w:r>
          <w:fldChar w:fldCharType="separate"/>
        </w:r>
        <w:r>
          <w:t>53</w:t>
        </w:r>
        <w:r>
          <w:fldChar w:fldCharType="end"/>
        </w:r>
      </w:hyperlink>
    </w:p>
    <w:p>
      <w:pPr>
        <w:pStyle w:val="TOC2"/>
        <w:tabs>
          <w:tab w:val="right" w:leader="dot" w:pos="8306"/>
        </w:tabs>
      </w:pPr>
      <w:hyperlink w:anchor="_Toc6104" w:history="1">
        <w:r>
          <w:rPr>
            <w:rFonts w:ascii="仿宋" w:eastAsia="仿宋" w:hAnsi="仿宋" w:cs="仿宋" w:hint="eastAsia"/>
            <w:lang w:eastAsia="zh-CN"/>
          </w:rPr>
          <w:t>(四)、客户关系管理</w:t>
        </w:r>
        <w:r>
          <w:tab/>
        </w:r>
        <w:r>
          <w:fldChar w:fldCharType="begin"/>
        </w:r>
        <w:r>
          <w:instrText xml:space="preserve"> PAGEREF _Toc6104 \h </w:instrText>
        </w:r>
        <w:r>
          <w:fldChar w:fldCharType="separate"/>
        </w:r>
        <w:r>
          <w:t>55</w:t>
        </w:r>
        <w:r>
          <w:fldChar w:fldCharType="end"/>
        </w:r>
      </w:hyperlink>
    </w:p>
    <w:p>
      <w:pPr>
        <w:pStyle w:val="TOC1"/>
        <w:tabs>
          <w:tab w:val="right" w:leader="dot" w:pos="8306"/>
        </w:tabs>
      </w:pPr>
      <w:hyperlink w:anchor="_Toc25181" w:history="1">
        <w:r>
          <w:rPr>
            <w:rFonts w:ascii="仿宋" w:eastAsia="仿宋" w:hAnsi="仿宋" w:cs="仿宋" w:hint="eastAsia"/>
            <w:lang w:eastAsia="zh-CN"/>
          </w:rPr>
          <w:t>十、SWOT分析</w:t>
        </w:r>
        <w:r>
          <w:tab/>
        </w:r>
        <w:r>
          <w:fldChar w:fldCharType="begin"/>
        </w:r>
        <w:r>
          <w:instrText xml:space="preserve"> PAGEREF _Toc25181 \h </w:instrText>
        </w:r>
        <w:r>
          <w:fldChar w:fldCharType="separate"/>
        </w:r>
        <w:r>
          <w:t>57</w:t>
        </w:r>
        <w:r>
          <w:fldChar w:fldCharType="end"/>
        </w:r>
      </w:hyperlink>
    </w:p>
    <w:p>
      <w:pPr>
        <w:pStyle w:val="TOC2"/>
        <w:tabs>
          <w:tab w:val="right" w:leader="dot" w:pos="8306"/>
        </w:tabs>
      </w:pPr>
      <w:hyperlink w:anchor="_Toc19936" w:history="1">
        <w:r>
          <w:rPr>
            <w:rFonts w:ascii="仿宋" w:eastAsia="仿宋" w:hAnsi="仿宋" w:cs="仿宋" w:hint="eastAsia"/>
            <w:lang w:eastAsia="zh-CN"/>
          </w:rPr>
          <w:t>(一)、优势分析(S)</w:t>
        </w:r>
        <w:r>
          <w:tab/>
        </w:r>
        <w:r>
          <w:fldChar w:fldCharType="begin"/>
        </w:r>
        <w:r>
          <w:instrText xml:space="preserve"> PAGEREF _Toc19936 \h </w:instrText>
        </w:r>
        <w:r>
          <w:fldChar w:fldCharType="separate"/>
        </w:r>
        <w:r>
          <w:t>57</w:t>
        </w:r>
        <w:r>
          <w:fldChar w:fldCharType="end"/>
        </w:r>
      </w:hyperlink>
    </w:p>
    <w:p>
      <w:pPr>
        <w:pStyle w:val="TOC2"/>
        <w:tabs>
          <w:tab w:val="right" w:leader="dot" w:pos="8306"/>
        </w:tabs>
      </w:pPr>
      <w:hyperlink w:anchor="_Toc17870" w:history="1">
        <w:r>
          <w:rPr>
            <w:rFonts w:ascii="仿宋" w:eastAsia="仿宋" w:hAnsi="仿宋" w:cs="仿宋" w:hint="eastAsia"/>
            <w:lang w:eastAsia="zh-CN"/>
          </w:rPr>
          <w:t>(二)、劣势分析(W)</w:t>
        </w:r>
        <w:r>
          <w:tab/>
        </w:r>
        <w:r>
          <w:fldChar w:fldCharType="begin"/>
        </w:r>
        <w:r>
          <w:instrText xml:space="preserve"> PAGEREF _Toc17870 \h </w:instrText>
        </w:r>
        <w:r>
          <w:fldChar w:fldCharType="separate"/>
        </w:r>
        <w:r>
          <w:t>57</w:t>
        </w:r>
        <w:r>
          <w:fldChar w:fldCharType="end"/>
        </w:r>
      </w:hyperlink>
    </w:p>
    <w:p>
      <w:pPr>
        <w:pStyle w:val="TOC2"/>
        <w:tabs>
          <w:tab w:val="right" w:leader="dot" w:pos="8306"/>
        </w:tabs>
      </w:pPr>
      <w:hyperlink w:anchor="_Toc7057" w:history="1">
        <w:r>
          <w:rPr>
            <w:rFonts w:ascii="仿宋" w:eastAsia="仿宋" w:hAnsi="仿宋" w:cs="仿宋" w:hint="eastAsia"/>
            <w:lang w:eastAsia="zh-CN"/>
          </w:rPr>
          <w:t>(三)、机会分析()</w:t>
        </w:r>
        <w:r>
          <w:tab/>
        </w:r>
        <w:r>
          <w:fldChar w:fldCharType="begin"/>
        </w:r>
        <w:r>
          <w:instrText xml:space="preserve"> PAGEREF _Toc7057 \h </w:instrText>
        </w:r>
        <w:r>
          <w:fldChar w:fldCharType="separate"/>
        </w:r>
        <w:r>
          <w:t>58</w:t>
        </w:r>
        <w:r>
          <w:fldChar w:fldCharType="end"/>
        </w:r>
      </w:hyperlink>
    </w:p>
    <w:p>
      <w:pPr>
        <w:pStyle w:val="TOC2"/>
        <w:tabs>
          <w:tab w:val="right" w:leader="dot" w:pos="8306"/>
        </w:tabs>
      </w:pPr>
      <w:hyperlink w:anchor="_Toc23251" w:history="1">
        <w:r>
          <w:rPr>
            <w:rFonts w:ascii="仿宋" w:eastAsia="仿宋" w:hAnsi="仿宋" w:cs="仿宋" w:hint="eastAsia"/>
            <w:lang w:eastAsia="zh-CN"/>
          </w:rPr>
          <w:t>(四)、威胁分析(T)</w:t>
        </w:r>
        <w:r>
          <w:tab/>
        </w:r>
        <w:r>
          <w:fldChar w:fldCharType="begin"/>
        </w:r>
        <w:r>
          <w:instrText xml:space="preserve"> PAGEREF _Toc23251 \h </w:instrText>
        </w:r>
        <w:r>
          <w:fldChar w:fldCharType="separate"/>
        </w:r>
        <w:r>
          <w:t>59</w:t>
        </w:r>
        <w:r>
          <w:fldChar w:fldCharType="end"/>
        </w:r>
      </w:hyperlink>
    </w:p>
    <w:p>
      <w:pPr>
        <w:pStyle w:val="TOC1"/>
        <w:tabs>
          <w:tab w:val="right" w:leader="dot" w:pos="8306"/>
        </w:tabs>
      </w:pPr>
      <w:hyperlink w:anchor="_Toc12252" w:history="1">
        <w:r>
          <w:rPr>
            <w:rFonts w:ascii="仿宋" w:eastAsia="仿宋" w:hAnsi="仿宋" w:cs="仿宋" w:hint="eastAsia"/>
            <w:lang w:eastAsia="zh-CN"/>
          </w:rPr>
          <w:t>十一、推进公司成立的必要性分析</w:t>
        </w:r>
        <w:r>
          <w:tab/>
        </w:r>
        <w:r>
          <w:fldChar w:fldCharType="begin"/>
        </w:r>
        <w:r>
          <w:instrText xml:space="preserve"> PAGEREF _Toc12252 \h </w:instrText>
        </w:r>
        <w:r>
          <w:fldChar w:fldCharType="separate"/>
        </w:r>
        <w:r>
          <w:t>60</w:t>
        </w:r>
        <w:r>
          <w:fldChar w:fldCharType="end"/>
        </w:r>
      </w:hyperlink>
    </w:p>
    <w:p>
      <w:pPr>
        <w:pStyle w:val="TOC2"/>
        <w:tabs>
          <w:tab w:val="right" w:leader="dot" w:pos="8306"/>
        </w:tabs>
      </w:pPr>
      <w:hyperlink w:anchor="_Toc15104" w:history="1">
        <w:r>
          <w:rPr>
            <w:rFonts w:ascii="仿宋" w:eastAsia="仿宋" w:hAnsi="仿宋" w:cs="仿宋" w:hint="eastAsia"/>
            <w:lang w:eastAsia="zh-CN"/>
          </w:rPr>
          <w:t>(一)、市场需求和机会</w:t>
        </w:r>
        <w:r>
          <w:tab/>
        </w:r>
        <w:r>
          <w:fldChar w:fldCharType="begin"/>
        </w:r>
        <w:r>
          <w:instrText xml:space="preserve"> PAGEREF _Toc15104 \h </w:instrText>
        </w:r>
        <w:r>
          <w:fldChar w:fldCharType="separate"/>
        </w:r>
        <w:r>
          <w:t>60</w:t>
        </w:r>
        <w:r>
          <w:fldChar w:fldCharType="end"/>
        </w:r>
      </w:hyperlink>
    </w:p>
    <w:p>
      <w:pPr>
        <w:pStyle w:val="TOC2"/>
        <w:tabs>
          <w:tab w:val="right" w:leader="dot" w:pos="8306"/>
        </w:tabs>
      </w:pPr>
      <w:hyperlink w:anchor="_Toc29389" w:history="1">
        <w:r>
          <w:rPr>
            <w:rFonts w:ascii="仿宋" w:eastAsia="仿宋" w:hAnsi="仿宋" w:cs="仿宋" w:hint="eastAsia"/>
            <w:lang w:eastAsia="zh-CN"/>
          </w:rPr>
          <w:t>(二)、公司目标和战略</w:t>
        </w:r>
        <w:r>
          <w:tab/>
        </w:r>
        <w:r>
          <w:fldChar w:fldCharType="begin"/>
        </w:r>
        <w:r>
          <w:instrText xml:space="preserve"> PAGEREF _Toc29389 \h </w:instrText>
        </w:r>
        <w:r>
          <w:fldChar w:fldCharType="separate"/>
        </w:r>
        <w:r>
          <w:t>60</w:t>
        </w:r>
        <w:r>
          <w:fldChar w:fldCharType="end"/>
        </w:r>
      </w:hyperlink>
    </w:p>
    <w:p>
      <w:pPr>
        <w:pStyle w:val="TOC2"/>
        <w:tabs>
          <w:tab w:val="right" w:leader="dot" w:pos="8306"/>
        </w:tabs>
      </w:pPr>
      <w:hyperlink w:anchor="_Toc6123" w:history="1">
        <w:r>
          <w:rPr>
            <w:rFonts w:ascii="仿宋" w:eastAsia="仿宋" w:hAnsi="仿宋" w:cs="仿宋" w:hint="eastAsia"/>
            <w:lang w:eastAsia="zh-CN"/>
          </w:rPr>
          <w:t>(三)、公司竞争优势</w:t>
        </w:r>
        <w:r>
          <w:tab/>
        </w:r>
        <w:r>
          <w:fldChar w:fldCharType="begin"/>
        </w:r>
        <w:r>
          <w:instrText xml:space="preserve"> PAGEREF _Toc6123 \h </w:instrText>
        </w:r>
        <w:r>
          <w:fldChar w:fldCharType="separate"/>
        </w:r>
        <w:r>
          <w:t>60</w:t>
        </w:r>
        <w:r>
          <w:fldChar w:fldCharType="end"/>
        </w:r>
      </w:hyperlink>
    </w:p>
    <w:p>
      <w:pPr>
        <w:pStyle w:val="TOC1"/>
        <w:tabs>
          <w:tab w:val="right" w:leader="dot" w:pos="8306"/>
        </w:tabs>
      </w:pPr>
      <w:hyperlink w:anchor="_Toc31341" w:history="1">
        <w:r>
          <w:rPr>
            <w:rFonts w:ascii="仿宋" w:eastAsia="仿宋" w:hAnsi="仿宋" w:cs="仿宋" w:hint="eastAsia"/>
            <w:lang w:eastAsia="zh-CN"/>
          </w:rPr>
          <w:t>十二、未来计划和展望</w:t>
        </w:r>
        <w:r>
          <w:tab/>
        </w:r>
        <w:r>
          <w:fldChar w:fldCharType="begin"/>
        </w:r>
        <w:r>
          <w:instrText xml:space="preserve"> PAGEREF _Toc31341 \h </w:instrText>
        </w:r>
        <w:r>
          <w:fldChar w:fldCharType="separate"/>
        </w:r>
        <w:r>
          <w:t>61</w:t>
        </w:r>
        <w:r>
          <w:fldChar w:fldCharType="end"/>
        </w:r>
      </w:hyperlink>
    </w:p>
    <w:p>
      <w:pPr>
        <w:pStyle w:val="TOC2"/>
        <w:tabs>
          <w:tab w:val="right" w:leader="dot" w:pos="8306"/>
        </w:tabs>
      </w:pPr>
      <w:hyperlink w:anchor="_Toc30471" w:history="1">
        <w:r>
          <w:rPr>
            <w:rFonts w:ascii="仿宋" w:eastAsia="仿宋" w:hAnsi="仿宋" w:cs="仿宋" w:hint="eastAsia"/>
            <w:lang w:eastAsia="zh-CN"/>
          </w:rPr>
          <w:t>(一)、公司未来的发展计划</w:t>
        </w:r>
        <w:r>
          <w:tab/>
        </w:r>
        <w:r>
          <w:fldChar w:fldCharType="begin"/>
        </w:r>
        <w:r>
          <w:instrText xml:space="preserve"> PAGEREF _Toc30471 \h </w:instrText>
        </w:r>
        <w:r>
          <w:fldChar w:fldCharType="separate"/>
        </w:r>
        <w:r>
          <w:t>61</w:t>
        </w:r>
        <w:r>
          <w:fldChar w:fldCharType="end"/>
        </w:r>
      </w:hyperlink>
    </w:p>
    <w:p>
      <w:pPr>
        <w:pStyle w:val="TOC2"/>
        <w:tabs>
          <w:tab w:val="right" w:leader="dot" w:pos="8306"/>
        </w:tabs>
      </w:pPr>
      <w:hyperlink w:anchor="_Toc1994" w:history="1">
        <w:r>
          <w:rPr>
            <w:rFonts w:ascii="仿宋" w:eastAsia="仿宋" w:hAnsi="仿宋" w:cs="仿宋" w:hint="eastAsia"/>
            <w:lang w:eastAsia="zh-CN"/>
          </w:rPr>
          <w:t>(二)、长期目标和目标</w:t>
        </w:r>
        <w:r>
          <w:tab/>
        </w:r>
        <w:r>
          <w:fldChar w:fldCharType="begin"/>
        </w:r>
        <w:r>
          <w:instrText xml:space="preserve"> PAGEREF _Toc1994 \h </w:instrText>
        </w:r>
        <w:r>
          <w:fldChar w:fldCharType="separate"/>
        </w:r>
        <w:r>
          <w:t>62</w:t>
        </w:r>
        <w:r>
          <w:fldChar w:fldCharType="end"/>
        </w:r>
      </w:hyperlink>
    </w:p>
    <w:p>
      <w:pPr>
        <w:pStyle w:val="TOC1"/>
        <w:tabs>
          <w:tab w:val="right" w:leader="dot" w:pos="8306"/>
        </w:tabs>
      </w:pPr>
      <w:hyperlink w:anchor="_Toc10495" w:history="1">
        <w:r>
          <w:rPr>
            <w:rFonts w:ascii="仿宋" w:eastAsia="仿宋" w:hAnsi="仿宋" w:cs="仿宋" w:hint="eastAsia"/>
            <w:lang w:eastAsia="zh-CN"/>
          </w:rPr>
          <w:t>十三、风险分析</w:t>
        </w:r>
        <w:r>
          <w:tab/>
        </w:r>
        <w:r>
          <w:fldChar w:fldCharType="begin"/>
        </w:r>
        <w:r>
          <w:instrText xml:space="preserve"> PAGEREF _Toc10495 \h </w:instrText>
        </w:r>
        <w:r>
          <w:fldChar w:fldCharType="separate"/>
        </w:r>
        <w:r>
          <w:t>63</w:t>
        </w:r>
        <w:r>
          <w:fldChar w:fldCharType="end"/>
        </w:r>
      </w:hyperlink>
    </w:p>
    <w:p>
      <w:pPr>
        <w:pStyle w:val="TOC2"/>
        <w:tabs>
          <w:tab w:val="right" w:leader="dot" w:pos="8306"/>
        </w:tabs>
      </w:pPr>
      <w:hyperlink w:anchor="_Toc21842" w:history="1">
        <w:r>
          <w:rPr>
            <w:rFonts w:ascii="仿宋" w:eastAsia="仿宋" w:hAnsi="仿宋" w:cs="仿宋" w:hint="eastAsia"/>
            <w:lang w:eastAsia="zh-CN"/>
          </w:rPr>
          <w:t>(一)、内部风险</w:t>
        </w:r>
        <w:r>
          <w:tab/>
        </w:r>
        <w:r>
          <w:fldChar w:fldCharType="begin"/>
        </w:r>
        <w:r>
          <w:instrText xml:space="preserve"> PAGEREF _Toc21842 \h </w:instrText>
        </w:r>
        <w:r>
          <w:fldChar w:fldCharType="separate"/>
        </w:r>
        <w:r>
          <w:t>63</w:t>
        </w:r>
        <w:r>
          <w:fldChar w:fldCharType="end"/>
        </w:r>
      </w:hyperlink>
    </w:p>
    <w:p>
      <w:pPr>
        <w:pStyle w:val="TOC2"/>
        <w:tabs>
          <w:tab w:val="right" w:leader="dot" w:pos="8306"/>
        </w:tabs>
      </w:pPr>
      <w:hyperlink w:anchor="_Toc16696" w:history="1">
        <w:r>
          <w:rPr>
            <w:rFonts w:ascii="仿宋" w:eastAsia="仿宋" w:hAnsi="仿宋" w:cs="仿宋" w:hint="eastAsia"/>
            <w:lang w:eastAsia="zh-CN"/>
          </w:rPr>
          <w:t>(二)、外部风险</w:t>
        </w:r>
        <w:r>
          <w:tab/>
        </w:r>
        <w:r>
          <w:fldChar w:fldCharType="begin"/>
        </w:r>
        <w:r>
          <w:instrText xml:space="preserve"> PAGEREF _Toc16696 \h </w:instrText>
        </w:r>
        <w:r>
          <w:fldChar w:fldCharType="separate"/>
        </w:r>
        <w:r>
          <w:t>63</w:t>
        </w:r>
        <w:r>
          <w:fldChar w:fldCharType="end"/>
        </w:r>
      </w:hyperlink>
    </w:p>
    <w:p>
      <w:pPr>
        <w:pStyle w:val="TOC2"/>
        <w:tabs>
          <w:tab w:val="right" w:leader="dot" w:pos="8306"/>
        </w:tabs>
      </w:pPr>
      <w:hyperlink w:anchor="_Toc2265" w:history="1">
        <w:r>
          <w:rPr>
            <w:rFonts w:ascii="仿宋" w:eastAsia="仿宋" w:hAnsi="仿宋" w:cs="仿宋" w:hint="eastAsia"/>
            <w:lang w:eastAsia="zh-CN"/>
          </w:rPr>
          <w:t>(三)、风险管理策略</w:t>
        </w:r>
        <w:r>
          <w:tab/>
        </w:r>
        <w:r>
          <w:fldChar w:fldCharType="begin"/>
        </w:r>
        <w:r>
          <w:instrText xml:space="preserve"> PAGEREF _Toc2265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28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200"/>
      <w:r>
        <w:rPr>
          <w:rFonts w:ascii="仿宋" w:eastAsia="仿宋" w:hAnsi="仿宋" w:cs="仿宋" w:hint="eastAsia"/>
          <w:lang w:eastAsia="zh-CN"/>
        </w:rPr>
        <w:t>(一)、汽车电喷项目选址原则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选址是决定工业汽车电喷项目成败的关键因素之一。根据现行政策，汽车电喷项目选址必须符合一系列要求，以确保城乡建设、环境保护和资源利用的协调。以下是一些关于汽车电喷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汽车电喷项目选址必须与当地城乡建设总体规划相一致。它应该符合工业汽车电喷项目占地使用规划的要求，并与大气污染防治、水资源和自然生态保护政策相协调。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汽车电喷项目选址应避开自然保护区、风景名胜区、生活饮用水源地和其他特别需要保护的敏感性目标。这有助于维护自然环境的完整性和生态系统的稳定。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汽车电喷项目选址应充分考虑土地资源的节约。最好选择空闲地、非耕地或荒地，以减少对良田或耕地的占用。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汽车电喷项目选址应提供足够的场地，以满足工艺和辅助生产设施的建设需要。这有助于确保生产流程的高效运行。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汽车电喷项目选址应具备良好的生产基础条件，包括充足的水源、电力、运输和可靠的能源供应。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汽车电喷项目选址应地势平缓，便于排除雨水和处理生产、生活废水。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汽车电喷项目选址应与居民区及环境污染敏感点保持足够的防护距离，以确保生产活动不会对人民健康和环境造成危害。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喷项目选址是汽车电喷项目成功的第一步，符合政策要求的选址将有助于确保汽车电喷项目的可持续发展，并避免对环境和社会造成不利影响。因此，在汽车电喷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8549"/>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https://d.book118.com/066101011114010051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汽车电喷行业相关公司筹备报告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6101011114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2024-01-26T16:37:00Z</dcterms:created>
  <dcterms:modified xsi:type="dcterms:W3CDTF">2024-01-26T16:38:08Z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A8880EC616574712A72FD4A3C29F86A5_11</vt:lpwstr>
  </property>
  <property fmtid="{D5CDD505-2E9C-101B-9397-08002B2CF9AE}" pid="3" name="KSOProductBuildVer">
    <vt:lpwstr>2052-12.1.0.16120</vt:lpwstr>
  </property>
</Properties>
</file>