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空调清洗项目规划设计方案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4" w:history="1">
        <w:r>
          <w:rPr>
            <w:rFonts w:ascii="仿宋" w:eastAsia="仿宋" w:hAnsi="仿宋" w:cs="仿宋" w:hint="eastAsia"/>
            <w:lang w:eastAsia="zh-CN"/>
          </w:rPr>
          <w:t>概论</w:t>
        </w:r>
        <w:r>
          <w:tab/>
        </w:r>
        <w:r>
          <w:fldChar w:fldCharType="begin"/>
        </w:r>
        <w:r>
          <w:instrText xml:space="preserve"> PAGEREF _Toc30424 \h </w:instrText>
        </w:r>
        <w:r>
          <w:fldChar w:fldCharType="separate"/>
        </w:r>
        <w:r>
          <w:t>3</w:t>
        </w:r>
        <w:r>
          <w:fldChar w:fldCharType="end"/>
        </w:r>
      </w:hyperlink>
    </w:p>
    <w:p>
      <w:pPr>
        <w:pStyle w:val="TOC1"/>
        <w:tabs>
          <w:tab w:val="right" w:leader="dot" w:pos="8306"/>
        </w:tabs>
      </w:pPr>
      <w:hyperlink w:anchor="_Toc27013" w:history="1">
        <w:r>
          <w:rPr>
            <w:rFonts w:ascii="仿宋" w:eastAsia="仿宋" w:hAnsi="仿宋" w:cs="仿宋" w:hint="eastAsia"/>
            <w:lang w:eastAsia="zh-CN"/>
          </w:rPr>
          <w:t>一、工艺说明</w:t>
        </w:r>
        <w:r>
          <w:tab/>
        </w:r>
        <w:r>
          <w:fldChar w:fldCharType="begin"/>
        </w:r>
        <w:r>
          <w:instrText xml:space="preserve"> PAGEREF _Toc27013 \h </w:instrText>
        </w:r>
        <w:r>
          <w:fldChar w:fldCharType="separate"/>
        </w:r>
        <w:r>
          <w:t>3</w:t>
        </w:r>
        <w:r>
          <w:fldChar w:fldCharType="end"/>
        </w:r>
      </w:hyperlink>
    </w:p>
    <w:p>
      <w:pPr>
        <w:pStyle w:val="TOC2"/>
        <w:tabs>
          <w:tab w:val="right" w:leader="dot" w:pos="8306"/>
        </w:tabs>
      </w:pPr>
      <w:hyperlink w:anchor="_Toc26976" w:history="1">
        <w:r>
          <w:rPr>
            <w:rFonts w:ascii="仿宋" w:eastAsia="仿宋" w:hAnsi="仿宋" w:cs="仿宋" w:hint="eastAsia"/>
            <w:lang w:eastAsia="zh-CN"/>
          </w:rPr>
          <w:t>(一)、技术管理特点</w:t>
        </w:r>
        <w:r>
          <w:tab/>
        </w:r>
        <w:r>
          <w:fldChar w:fldCharType="begin"/>
        </w:r>
        <w:r>
          <w:instrText xml:space="preserve"> PAGEREF _Toc26976 \h </w:instrText>
        </w:r>
        <w:r>
          <w:fldChar w:fldCharType="separate"/>
        </w:r>
        <w:r>
          <w:t>3</w:t>
        </w:r>
        <w:r>
          <w:fldChar w:fldCharType="end"/>
        </w:r>
      </w:hyperlink>
    </w:p>
    <w:p>
      <w:pPr>
        <w:pStyle w:val="TOC2"/>
        <w:tabs>
          <w:tab w:val="right" w:leader="dot" w:pos="8306"/>
        </w:tabs>
      </w:pPr>
      <w:hyperlink w:anchor="_Toc18461" w:history="1">
        <w:r>
          <w:rPr>
            <w:rFonts w:ascii="仿宋" w:eastAsia="仿宋" w:hAnsi="仿宋" w:cs="仿宋" w:hint="eastAsia"/>
            <w:lang w:eastAsia="zh-CN"/>
          </w:rPr>
          <w:t>(二)、空调清洗项目工艺技术设计方案</w:t>
        </w:r>
        <w:r>
          <w:tab/>
        </w:r>
        <w:r>
          <w:fldChar w:fldCharType="begin"/>
        </w:r>
        <w:r>
          <w:instrText xml:space="preserve"> PAGEREF _Toc18461 \h </w:instrText>
        </w:r>
        <w:r>
          <w:fldChar w:fldCharType="separate"/>
        </w:r>
        <w:r>
          <w:t>4</w:t>
        </w:r>
        <w:r>
          <w:fldChar w:fldCharType="end"/>
        </w:r>
      </w:hyperlink>
    </w:p>
    <w:p>
      <w:pPr>
        <w:pStyle w:val="TOC2"/>
        <w:tabs>
          <w:tab w:val="right" w:leader="dot" w:pos="8306"/>
        </w:tabs>
      </w:pPr>
      <w:hyperlink w:anchor="_Toc7979" w:history="1">
        <w:r>
          <w:rPr>
            <w:rFonts w:ascii="仿宋" w:eastAsia="仿宋" w:hAnsi="仿宋" w:cs="仿宋" w:hint="eastAsia"/>
            <w:lang w:eastAsia="zh-CN"/>
          </w:rPr>
          <w:t>(三)、设备选型方案</w:t>
        </w:r>
        <w:r>
          <w:tab/>
        </w:r>
        <w:r>
          <w:fldChar w:fldCharType="begin"/>
        </w:r>
        <w:r>
          <w:instrText xml:space="preserve"> PAGEREF _Toc7979 \h </w:instrText>
        </w:r>
        <w:r>
          <w:fldChar w:fldCharType="separate"/>
        </w:r>
        <w:r>
          <w:t>5</w:t>
        </w:r>
        <w:r>
          <w:fldChar w:fldCharType="end"/>
        </w:r>
      </w:hyperlink>
    </w:p>
    <w:p>
      <w:pPr>
        <w:pStyle w:val="TOC1"/>
        <w:tabs>
          <w:tab w:val="right" w:leader="dot" w:pos="8306"/>
        </w:tabs>
      </w:pPr>
      <w:hyperlink w:anchor="_Toc21917" w:history="1">
        <w:r>
          <w:rPr>
            <w:rFonts w:ascii="仿宋" w:eastAsia="仿宋" w:hAnsi="仿宋" w:cs="仿宋" w:hint="eastAsia"/>
            <w:lang w:eastAsia="zh-CN"/>
          </w:rPr>
          <w:t>二、空调清洗项目绩效评估</w:t>
        </w:r>
        <w:r>
          <w:tab/>
        </w:r>
        <w:r>
          <w:fldChar w:fldCharType="begin"/>
        </w:r>
        <w:r>
          <w:instrText xml:space="preserve"> PAGEREF _Toc21917 \h </w:instrText>
        </w:r>
        <w:r>
          <w:fldChar w:fldCharType="separate"/>
        </w:r>
        <w:r>
          <w:t>7</w:t>
        </w:r>
        <w:r>
          <w:fldChar w:fldCharType="end"/>
        </w:r>
      </w:hyperlink>
    </w:p>
    <w:p>
      <w:pPr>
        <w:pStyle w:val="TOC2"/>
        <w:tabs>
          <w:tab w:val="right" w:leader="dot" w:pos="8306"/>
        </w:tabs>
      </w:pPr>
      <w:hyperlink w:anchor="_Toc32546" w:history="1">
        <w:r>
          <w:rPr>
            <w:rFonts w:ascii="仿宋" w:eastAsia="仿宋" w:hAnsi="仿宋" w:cs="仿宋" w:hint="eastAsia"/>
            <w:lang w:eastAsia="zh-CN"/>
          </w:rPr>
          <w:t>(一)、绩效评估指标</w:t>
        </w:r>
        <w:r>
          <w:tab/>
        </w:r>
        <w:r>
          <w:fldChar w:fldCharType="begin"/>
        </w:r>
        <w:r>
          <w:instrText xml:space="preserve"> PAGEREF _Toc32546 \h </w:instrText>
        </w:r>
        <w:r>
          <w:fldChar w:fldCharType="separate"/>
        </w:r>
        <w:r>
          <w:t>7</w:t>
        </w:r>
        <w:r>
          <w:fldChar w:fldCharType="end"/>
        </w:r>
      </w:hyperlink>
    </w:p>
    <w:p>
      <w:pPr>
        <w:pStyle w:val="TOC2"/>
        <w:tabs>
          <w:tab w:val="right" w:leader="dot" w:pos="8306"/>
        </w:tabs>
      </w:pPr>
      <w:hyperlink w:anchor="_Toc23793" w:history="1">
        <w:r>
          <w:rPr>
            <w:rFonts w:ascii="仿宋" w:eastAsia="仿宋" w:hAnsi="仿宋" w:cs="仿宋" w:hint="eastAsia"/>
            <w:lang w:eastAsia="zh-CN"/>
          </w:rPr>
          <w:t>(二)、绩效评估方法</w:t>
        </w:r>
        <w:r>
          <w:tab/>
        </w:r>
        <w:r>
          <w:fldChar w:fldCharType="begin"/>
        </w:r>
        <w:r>
          <w:instrText xml:space="preserve"> PAGEREF _Toc23793 \h </w:instrText>
        </w:r>
        <w:r>
          <w:fldChar w:fldCharType="separate"/>
        </w:r>
        <w:r>
          <w:t>8</w:t>
        </w:r>
        <w:r>
          <w:fldChar w:fldCharType="end"/>
        </w:r>
      </w:hyperlink>
    </w:p>
    <w:p>
      <w:pPr>
        <w:pStyle w:val="TOC2"/>
        <w:tabs>
          <w:tab w:val="right" w:leader="dot" w:pos="8306"/>
        </w:tabs>
      </w:pPr>
      <w:hyperlink w:anchor="_Toc12701" w:history="1">
        <w:r>
          <w:rPr>
            <w:rFonts w:ascii="仿宋" w:eastAsia="仿宋" w:hAnsi="仿宋" w:cs="仿宋" w:hint="eastAsia"/>
            <w:lang w:eastAsia="zh-CN"/>
          </w:rPr>
          <w:t>(三)、绩效评估周期</w:t>
        </w:r>
        <w:r>
          <w:tab/>
        </w:r>
        <w:r>
          <w:fldChar w:fldCharType="begin"/>
        </w:r>
        <w:r>
          <w:instrText xml:space="preserve"> PAGEREF _Toc12701 \h </w:instrText>
        </w:r>
        <w:r>
          <w:fldChar w:fldCharType="separate"/>
        </w:r>
        <w:r>
          <w:t>9</w:t>
        </w:r>
        <w:r>
          <w:fldChar w:fldCharType="end"/>
        </w:r>
      </w:hyperlink>
    </w:p>
    <w:p>
      <w:pPr>
        <w:pStyle w:val="TOC1"/>
        <w:tabs>
          <w:tab w:val="right" w:leader="dot" w:pos="8306"/>
        </w:tabs>
      </w:pPr>
      <w:hyperlink w:anchor="_Toc12739" w:history="1">
        <w:r>
          <w:rPr>
            <w:rFonts w:ascii="仿宋" w:eastAsia="仿宋" w:hAnsi="仿宋" w:cs="仿宋" w:hint="eastAsia"/>
            <w:lang w:eastAsia="zh-CN"/>
          </w:rPr>
          <w:t>三、空调清洗项目土建工程</w:t>
        </w:r>
        <w:r>
          <w:tab/>
        </w:r>
        <w:r>
          <w:fldChar w:fldCharType="begin"/>
        </w:r>
        <w:r>
          <w:instrText xml:space="preserve"> PAGEREF _Toc12739 \h </w:instrText>
        </w:r>
        <w:r>
          <w:fldChar w:fldCharType="separate"/>
        </w:r>
        <w:r>
          <w:t>10</w:t>
        </w:r>
        <w:r>
          <w:fldChar w:fldCharType="end"/>
        </w:r>
      </w:hyperlink>
    </w:p>
    <w:p>
      <w:pPr>
        <w:pStyle w:val="TOC2"/>
        <w:tabs>
          <w:tab w:val="right" w:leader="dot" w:pos="8306"/>
        </w:tabs>
      </w:pPr>
      <w:hyperlink w:anchor="_Toc7554" w:history="1">
        <w:r>
          <w:rPr>
            <w:rFonts w:ascii="仿宋" w:eastAsia="仿宋" w:hAnsi="仿宋" w:cs="仿宋" w:hint="eastAsia"/>
            <w:lang w:eastAsia="zh-CN"/>
          </w:rPr>
          <w:t>(一)、建筑工程设计原则</w:t>
        </w:r>
        <w:r>
          <w:tab/>
        </w:r>
        <w:r>
          <w:fldChar w:fldCharType="begin"/>
        </w:r>
        <w:r>
          <w:instrText xml:space="preserve"> PAGEREF _Toc7554 \h </w:instrText>
        </w:r>
        <w:r>
          <w:fldChar w:fldCharType="separate"/>
        </w:r>
        <w:r>
          <w:t>10</w:t>
        </w:r>
        <w:r>
          <w:fldChar w:fldCharType="end"/>
        </w:r>
      </w:hyperlink>
    </w:p>
    <w:p>
      <w:pPr>
        <w:pStyle w:val="TOC2"/>
        <w:tabs>
          <w:tab w:val="right" w:leader="dot" w:pos="8306"/>
        </w:tabs>
      </w:pPr>
      <w:hyperlink w:anchor="_Toc8607" w:history="1">
        <w:r>
          <w:rPr>
            <w:rFonts w:ascii="仿宋" w:eastAsia="仿宋" w:hAnsi="仿宋" w:cs="仿宋" w:hint="eastAsia"/>
            <w:lang w:eastAsia="zh-CN"/>
          </w:rPr>
          <w:t>(二)、土建工程设计年限及安全等级</w:t>
        </w:r>
        <w:r>
          <w:tab/>
        </w:r>
        <w:r>
          <w:fldChar w:fldCharType="begin"/>
        </w:r>
        <w:r>
          <w:instrText xml:space="preserve"> PAGEREF _Toc8607 \h </w:instrText>
        </w:r>
        <w:r>
          <w:fldChar w:fldCharType="separate"/>
        </w:r>
        <w:r>
          <w:t>11</w:t>
        </w:r>
        <w:r>
          <w:fldChar w:fldCharType="end"/>
        </w:r>
      </w:hyperlink>
    </w:p>
    <w:p>
      <w:pPr>
        <w:pStyle w:val="TOC2"/>
        <w:tabs>
          <w:tab w:val="right" w:leader="dot" w:pos="8306"/>
        </w:tabs>
      </w:pPr>
      <w:hyperlink w:anchor="_Toc23403" w:history="1">
        <w:r>
          <w:rPr>
            <w:rFonts w:ascii="仿宋" w:eastAsia="仿宋" w:hAnsi="仿宋" w:cs="仿宋" w:hint="eastAsia"/>
            <w:lang w:eastAsia="zh-CN"/>
          </w:rPr>
          <w:t>(三)、建筑工程设计总体要求</w:t>
        </w:r>
        <w:r>
          <w:tab/>
        </w:r>
        <w:r>
          <w:fldChar w:fldCharType="begin"/>
        </w:r>
        <w:r>
          <w:instrText xml:space="preserve"> PAGEREF _Toc23403 \h </w:instrText>
        </w:r>
        <w:r>
          <w:fldChar w:fldCharType="separate"/>
        </w:r>
        <w:r>
          <w:t>12</w:t>
        </w:r>
        <w:r>
          <w:fldChar w:fldCharType="end"/>
        </w:r>
      </w:hyperlink>
    </w:p>
    <w:p>
      <w:pPr>
        <w:pStyle w:val="TOC2"/>
        <w:tabs>
          <w:tab w:val="right" w:leader="dot" w:pos="8306"/>
        </w:tabs>
      </w:pPr>
      <w:hyperlink w:anchor="_Toc18189" w:history="1">
        <w:r>
          <w:rPr>
            <w:rFonts w:ascii="仿宋" w:eastAsia="仿宋" w:hAnsi="仿宋" w:cs="仿宋" w:hint="eastAsia"/>
            <w:lang w:eastAsia="zh-CN"/>
          </w:rPr>
          <w:t>(四)、土建工程建设指标</w:t>
        </w:r>
        <w:r>
          <w:tab/>
        </w:r>
        <w:r>
          <w:fldChar w:fldCharType="begin"/>
        </w:r>
        <w:r>
          <w:instrText xml:space="preserve"> PAGEREF _Toc18189 \h </w:instrText>
        </w:r>
        <w:r>
          <w:fldChar w:fldCharType="separate"/>
        </w:r>
        <w:r>
          <w:t>13</w:t>
        </w:r>
        <w:r>
          <w:fldChar w:fldCharType="end"/>
        </w:r>
      </w:hyperlink>
    </w:p>
    <w:p>
      <w:pPr>
        <w:pStyle w:val="TOC1"/>
        <w:tabs>
          <w:tab w:val="right" w:leader="dot" w:pos="8306"/>
        </w:tabs>
      </w:pPr>
      <w:hyperlink w:anchor="_Toc14028" w:history="1">
        <w:r>
          <w:rPr>
            <w:rFonts w:ascii="仿宋" w:eastAsia="仿宋" w:hAnsi="仿宋" w:cs="仿宋" w:hint="eastAsia"/>
            <w:lang w:eastAsia="zh-CN"/>
          </w:rPr>
          <w:t>四、空调清洗项目文档管理</w:t>
        </w:r>
        <w:r>
          <w:tab/>
        </w:r>
        <w:r>
          <w:fldChar w:fldCharType="begin"/>
        </w:r>
        <w:r>
          <w:instrText xml:space="preserve"> PAGEREF _Toc14028 \h </w:instrText>
        </w:r>
        <w:r>
          <w:fldChar w:fldCharType="separate"/>
        </w:r>
        <w:r>
          <w:t>13</w:t>
        </w:r>
        <w:r>
          <w:fldChar w:fldCharType="end"/>
        </w:r>
      </w:hyperlink>
    </w:p>
    <w:p>
      <w:pPr>
        <w:pStyle w:val="TOC2"/>
        <w:tabs>
          <w:tab w:val="right" w:leader="dot" w:pos="8306"/>
        </w:tabs>
      </w:pPr>
      <w:hyperlink w:anchor="_Toc5776" w:history="1">
        <w:r>
          <w:rPr>
            <w:rFonts w:ascii="仿宋" w:eastAsia="仿宋" w:hAnsi="仿宋" w:cs="仿宋" w:hint="eastAsia"/>
            <w:lang w:eastAsia="zh-CN"/>
          </w:rPr>
          <w:t>(一)、文档编制与审查</w:t>
        </w:r>
        <w:r>
          <w:tab/>
        </w:r>
        <w:r>
          <w:fldChar w:fldCharType="begin"/>
        </w:r>
        <w:r>
          <w:instrText xml:space="preserve"> PAGEREF _Toc5776 \h </w:instrText>
        </w:r>
        <w:r>
          <w:fldChar w:fldCharType="separate"/>
        </w:r>
        <w:r>
          <w:t>13</w:t>
        </w:r>
        <w:r>
          <w:fldChar w:fldCharType="end"/>
        </w:r>
      </w:hyperlink>
    </w:p>
    <w:p>
      <w:pPr>
        <w:pStyle w:val="TOC2"/>
        <w:tabs>
          <w:tab w:val="right" w:leader="dot" w:pos="8306"/>
        </w:tabs>
      </w:pPr>
      <w:hyperlink w:anchor="_Toc21871" w:history="1">
        <w:r>
          <w:rPr>
            <w:rFonts w:ascii="仿宋" w:eastAsia="仿宋" w:hAnsi="仿宋" w:cs="仿宋" w:hint="eastAsia"/>
            <w:lang w:eastAsia="zh-CN"/>
          </w:rPr>
          <w:t>(二)、文档发布与分发</w:t>
        </w:r>
        <w:r>
          <w:tab/>
        </w:r>
        <w:r>
          <w:fldChar w:fldCharType="begin"/>
        </w:r>
        <w:r>
          <w:instrText xml:space="preserve"> PAGEREF _Toc21871 \h </w:instrText>
        </w:r>
        <w:r>
          <w:fldChar w:fldCharType="separate"/>
        </w:r>
        <w:r>
          <w:t>14</w:t>
        </w:r>
        <w:r>
          <w:fldChar w:fldCharType="end"/>
        </w:r>
      </w:hyperlink>
    </w:p>
    <w:p>
      <w:pPr>
        <w:pStyle w:val="TOC2"/>
        <w:tabs>
          <w:tab w:val="right" w:leader="dot" w:pos="8306"/>
        </w:tabs>
      </w:pPr>
      <w:hyperlink w:anchor="_Toc31931" w:history="1">
        <w:r>
          <w:rPr>
            <w:rFonts w:ascii="仿宋" w:eastAsia="仿宋" w:hAnsi="仿宋" w:cs="仿宋" w:hint="eastAsia"/>
            <w:lang w:eastAsia="zh-CN"/>
          </w:rPr>
          <w:t>(三)、文档存档与归档</w:t>
        </w:r>
        <w:r>
          <w:tab/>
        </w:r>
        <w:r>
          <w:fldChar w:fldCharType="begin"/>
        </w:r>
        <w:r>
          <w:instrText xml:space="preserve"> PAGEREF _Toc31931 \h </w:instrText>
        </w:r>
        <w:r>
          <w:fldChar w:fldCharType="separate"/>
        </w:r>
        <w:r>
          <w:t>15</w:t>
        </w:r>
        <w:r>
          <w:fldChar w:fldCharType="end"/>
        </w:r>
      </w:hyperlink>
    </w:p>
    <w:p>
      <w:pPr>
        <w:pStyle w:val="TOC1"/>
        <w:tabs>
          <w:tab w:val="right" w:leader="dot" w:pos="8306"/>
        </w:tabs>
      </w:pPr>
      <w:hyperlink w:anchor="_Toc8139" w:history="1">
        <w:r>
          <w:rPr>
            <w:rFonts w:ascii="仿宋" w:eastAsia="仿宋" w:hAnsi="仿宋" w:cs="仿宋" w:hint="eastAsia"/>
            <w:lang w:eastAsia="zh-CN"/>
          </w:rPr>
          <w:t>五、空调清洗项目建设单位说明</w:t>
        </w:r>
        <w:r>
          <w:tab/>
        </w:r>
        <w:r>
          <w:fldChar w:fldCharType="begin"/>
        </w:r>
        <w:r>
          <w:instrText xml:space="preserve"> PAGEREF _Toc8139 \h </w:instrText>
        </w:r>
        <w:r>
          <w:fldChar w:fldCharType="separate"/>
        </w:r>
        <w:r>
          <w:t>16</w:t>
        </w:r>
        <w:r>
          <w:fldChar w:fldCharType="end"/>
        </w:r>
      </w:hyperlink>
    </w:p>
    <w:p>
      <w:pPr>
        <w:pStyle w:val="TOC2"/>
        <w:tabs>
          <w:tab w:val="right" w:leader="dot" w:pos="8306"/>
        </w:tabs>
      </w:pPr>
      <w:hyperlink w:anchor="_Toc23983" w:history="1">
        <w:r>
          <w:rPr>
            <w:rFonts w:ascii="仿宋" w:eastAsia="仿宋" w:hAnsi="仿宋" w:cs="仿宋" w:hint="eastAsia"/>
            <w:lang w:eastAsia="zh-CN"/>
          </w:rPr>
          <w:t>(一)、空调清洗项目承办单位基本情况</w:t>
        </w:r>
        <w:r>
          <w:tab/>
        </w:r>
        <w:r>
          <w:fldChar w:fldCharType="begin"/>
        </w:r>
        <w:r>
          <w:instrText xml:space="preserve"> PAGEREF _Toc23983 \h </w:instrText>
        </w:r>
        <w:r>
          <w:fldChar w:fldCharType="separate"/>
        </w:r>
        <w:r>
          <w:t>16</w:t>
        </w:r>
        <w:r>
          <w:fldChar w:fldCharType="end"/>
        </w:r>
      </w:hyperlink>
    </w:p>
    <w:p>
      <w:pPr>
        <w:pStyle w:val="TOC2"/>
        <w:tabs>
          <w:tab w:val="right" w:leader="dot" w:pos="8306"/>
        </w:tabs>
      </w:pPr>
      <w:hyperlink w:anchor="_Toc6389" w:history="1">
        <w:r>
          <w:rPr>
            <w:rFonts w:ascii="仿宋" w:eastAsia="仿宋" w:hAnsi="仿宋" w:cs="仿宋" w:hint="eastAsia"/>
            <w:lang w:eastAsia="zh-CN"/>
          </w:rPr>
          <w:t>(二)、公司经济效益分析</w:t>
        </w:r>
        <w:r>
          <w:tab/>
        </w:r>
        <w:r>
          <w:fldChar w:fldCharType="begin"/>
        </w:r>
        <w:r>
          <w:instrText xml:space="preserve"> PAGEREF _Toc6389 \h </w:instrText>
        </w:r>
        <w:r>
          <w:fldChar w:fldCharType="separate"/>
        </w:r>
        <w:r>
          <w:t>17</w:t>
        </w:r>
        <w:r>
          <w:fldChar w:fldCharType="end"/>
        </w:r>
      </w:hyperlink>
    </w:p>
    <w:p>
      <w:pPr>
        <w:pStyle w:val="TOC1"/>
        <w:tabs>
          <w:tab w:val="right" w:leader="dot" w:pos="8306"/>
        </w:tabs>
      </w:pPr>
      <w:hyperlink w:anchor="_Toc2495" w:history="1">
        <w:r>
          <w:rPr>
            <w:rFonts w:ascii="仿宋" w:eastAsia="仿宋" w:hAnsi="仿宋" w:cs="仿宋" w:hint="eastAsia"/>
            <w:lang w:eastAsia="zh-CN"/>
          </w:rPr>
          <w:t>六、空调清洗项目可持续发展</w:t>
        </w:r>
        <w:r>
          <w:tab/>
        </w:r>
        <w:r>
          <w:fldChar w:fldCharType="begin"/>
        </w:r>
        <w:r>
          <w:instrText xml:space="preserve"> PAGEREF _Toc2495 \h </w:instrText>
        </w:r>
        <w:r>
          <w:fldChar w:fldCharType="separate"/>
        </w:r>
        <w:r>
          <w:t>18</w:t>
        </w:r>
        <w:r>
          <w:fldChar w:fldCharType="end"/>
        </w:r>
      </w:hyperlink>
    </w:p>
    <w:p>
      <w:pPr>
        <w:pStyle w:val="TOC2"/>
        <w:tabs>
          <w:tab w:val="right" w:leader="dot" w:pos="8306"/>
        </w:tabs>
      </w:pPr>
      <w:hyperlink w:anchor="_Toc2879" w:history="1">
        <w:r>
          <w:rPr>
            <w:rFonts w:ascii="仿宋" w:eastAsia="仿宋" w:hAnsi="仿宋" w:cs="仿宋" w:hint="eastAsia"/>
            <w:lang w:eastAsia="zh-CN"/>
          </w:rPr>
          <w:t>(一)、可持续战略与实践</w:t>
        </w:r>
        <w:r>
          <w:tab/>
        </w:r>
        <w:r>
          <w:fldChar w:fldCharType="begin"/>
        </w:r>
        <w:r>
          <w:instrText xml:space="preserve"> PAGEREF _Toc2879 \h </w:instrText>
        </w:r>
        <w:r>
          <w:fldChar w:fldCharType="separate"/>
        </w:r>
        <w:r>
          <w:t>18</w:t>
        </w:r>
        <w:r>
          <w:fldChar w:fldCharType="end"/>
        </w:r>
      </w:hyperlink>
    </w:p>
    <w:p>
      <w:pPr>
        <w:pStyle w:val="TOC2"/>
        <w:tabs>
          <w:tab w:val="right" w:leader="dot" w:pos="8306"/>
        </w:tabs>
      </w:pPr>
      <w:hyperlink w:anchor="_Toc6163" w:history="1">
        <w:r>
          <w:rPr>
            <w:rFonts w:ascii="仿宋" w:eastAsia="仿宋" w:hAnsi="仿宋" w:cs="仿宋" w:hint="eastAsia"/>
            <w:lang w:eastAsia="zh-CN"/>
          </w:rPr>
          <w:t>(二)、环保与社会责任</w:t>
        </w:r>
        <w:r>
          <w:tab/>
        </w:r>
        <w:r>
          <w:fldChar w:fldCharType="begin"/>
        </w:r>
        <w:r>
          <w:instrText xml:space="preserve"> PAGEREF _Toc6163 \h </w:instrText>
        </w:r>
        <w:r>
          <w:fldChar w:fldCharType="separate"/>
        </w:r>
        <w:r>
          <w:t>19</w:t>
        </w:r>
        <w:r>
          <w:fldChar w:fldCharType="end"/>
        </w:r>
      </w:hyperlink>
    </w:p>
    <w:p>
      <w:pPr>
        <w:pStyle w:val="TOC1"/>
        <w:tabs>
          <w:tab w:val="right" w:leader="dot" w:pos="8306"/>
        </w:tabs>
      </w:pPr>
      <w:hyperlink w:anchor="_Toc22219" w:history="1">
        <w:r>
          <w:rPr>
            <w:rFonts w:ascii="仿宋" w:eastAsia="仿宋" w:hAnsi="仿宋" w:cs="仿宋" w:hint="eastAsia"/>
            <w:lang w:eastAsia="zh-CN"/>
          </w:rPr>
          <w:t>七、生产安全保护</w:t>
        </w:r>
        <w:r>
          <w:tab/>
        </w:r>
        <w:r>
          <w:fldChar w:fldCharType="begin"/>
        </w:r>
        <w:r>
          <w:instrText xml:space="preserve"> PAGEREF _Toc22219 \h </w:instrText>
        </w:r>
        <w:r>
          <w:fldChar w:fldCharType="separate"/>
        </w:r>
        <w:r>
          <w:t>20</w:t>
        </w:r>
        <w:r>
          <w:fldChar w:fldCharType="end"/>
        </w:r>
      </w:hyperlink>
    </w:p>
    <w:p>
      <w:pPr>
        <w:pStyle w:val="TOC2"/>
        <w:tabs>
          <w:tab w:val="right" w:leader="dot" w:pos="8306"/>
        </w:tabs>
      </w:pPr>
      <w:hyperlink w:anchor="_Toc24445" w:history="1">
        <w:r>
          <w:rPr>
            <w:rFonts w:ascii="仿宋" w:eastAsia="仿宋" w:hAnsi="仿宋" w:cs="仿宋" w:hint="eastAsia"/>
            <w:lang w:eastAsia="zh-CN"/>
          </w:rPr>
          <w:t>(一)、消防安全</w:t>
        </w:r>
        <w:r>
          <w:tab/>
        </w:r>
        <w:r>
          <w:fldChar w:fldCharType="begin"/>
        </w:r>
        <w:r>
          <w:instrText xml:space="preserve"> PAGEREF _Toc24445 \h </w:instrText>
        </w:r>
        <w:r>
          <w:fldChar w:fldCharType="separate"/>
        </w:r>
        <w:r>
          <w:t>20</w:t>
        </w:r>
        <w:r>
          <w:fldChar w:fldCharType="end"/>
        </w:r>
      </w:hyperlink>
    </w:p>
    <w:p>
      <w:pPr>
        <w:pStyle w:val="TOC2"/>
        <w:tabs>
          <w:tab w:val="right" w:leader="dot" w:pos="8306"/>
        </w:tabs>
      </w:pPr>
      <w:hyperlink w:anchor="_Toc22924" w:history="1">
        <w:r>
          <w:rPr>
            <w:rFonts w:ascii="仿宋" w:eastAsia="仿宋" w:hAnsi="仿宋" w:cs="仿宋" w:hint="eastAsia"/>
            <w:lang w:eastAsia="zh-CN"/>
          </w:rPr>
          <w:t>(二)、防火防爆总图布置措施</w:t>
        </w:r>
        <w:r>
          <w:tab/>
        </w:r>
        <w:r>
          <w:fldChar w:fldCharType="begin"/>
        </w:r>
        <w:r>
          <w:instrText xml:space="preserve"> PAGEREF _Toc22924 \h </w:instrText>
        </w:r>
        <w:r>
          <w:fldChar w:fldCharType="separate"/>
        </w:r>
        <w:r>
          <w:t>21</w:t>
        </w:r>
        <w:r>
          <w:fldChar w:fldCharType="end"/>
        </w:r>
      </w:hyperlink>
    </w:p>
    <w:p>
      <w:pPr>
        <w:pStyle w:val="TOC2"/>
        <w:tabs>
          <w:tab w:val="right" w:leader="dot" w:pos="8306"/>
        </w:tabs>
      </w:pPr>
      <w:hyperlink w:anchor="_Toc18142" w:history="1">
        <w:r>
          <w:rPr>
            <w:rFonts w:ascii="仿宋" w:eastAsia="仿宋" w:hAnsi="仿宋" w:cs="仿宋" w:hint="eastAsia"/>
            <w:lang w:eastAsia="zh-CN"/>
          </w:rPr>
          <w:t>(三)、自然灾害防范措施</w:t>
        </w:r>
        <w:r>
          <w:tab/>
        </w:r>
        <w:r>
          <w:fldChar w:fldCharType="begin"/>
        </w:r>
        <w:r>
          <w:instrText xml:space="preserve"> PAGEREF _Toc18142 \h </w:instrText>
        </w:r>
        <w:r>
          <w:fldChar w:fldCharType="separate"/>
        </w:r>
        <w:r>
          <w:t>22</w:t>
        </w:r>
        <w:r>
          <w:fldChar w:fldCharType="end"/>
        </w:r>
      </w:hyperlink>
    </w:p>
    <w:p>
      <w:pPr>
        <w:pStyle w:val="TOC2"/>
        <w:tabs>
          <w:tab w:val="right" w:leader="dot" w:pos="8306"/>
        </w:tabs>
      </w:pPr>
      <w:hyperlink w:anchor="_Toc25751" w:history="1">
        <w:r>
          <w:rPr>
            <w:rFonts w:ascii="仿宋" w:eastAsia="仿宋" w:hAnsi="仿宋" w:cs="仿宋" w:hint="eastAsia"/>
            <w:lang w:eastAsia="zh-CN"/>
          </w:rPr>
          <w:t>(四)、安全色及安全标志使用要求</w:t>
        </w:r>
        <w:r>
          <w:tab/>
        </w:r>
        <w:r>
          <w:fldChar w:fldCharType="begin"/>
        </w:r>
        <w:r>
          <w:instrText xml:space="preserve"> PAGEREF _Toc25751 \h </w:instrText>
        </w:r>
        <w:r>
          <w:fldChar w:fldCharType="separate"/>
        </w:r>
        <w:r>
          <w:t>23</w:t>
        </w:r>
        <w:r>
          <w:fldChar w:fldCharType="end"/>
        </w:r>
      </w:hyperlink>
    </w:p>
    <w:p>
      <w:pPr>
        <w:pStyle w:val="TOC2"/>
        <w:tabs>
          <w:tab w:val="right" w:leader="dot" w:pos="8306"/>
        </w:tabs>
      </w:pPr>
      <w:hyperlink w:anchor="_Toc12751" w:history="1">
        <w:r>
          <w:rPr>
            <w:rFonts w:ascii="仿宋" w:eastAsia="仿宋" w:hAnsi="仿宋" w:cs="仿宋" w:hint="eastAsia"/>
            <w:lang w:eastAsia="zh-CN"/>
          </w:rPr>
          <w:t>(五)、防尘防毒措施</w:t>
        </w:r>
        <w:r>
          <w:tab/>
        </w:r>
        <w:r>
          <w:fldChar w:fldCharType="begin"/>
        </w:r>
        <w:r>
          <w:instrText xml:space="preserve"> PAGEREF _Toc12751 \h </w:instrText>
        </w:r>
        <w:r>
          <w:fldChar w:fldCharType="separate"/>
        </w:r>
        <w:r>
          <w:t>24</w:t>
        </w:r>
        <w:r>
          <w:fldChar w:fldCharType="end"/>
        </w:r>
      </w:hyperlink>
    </w:p>
    <w:p>
      <w:pPr>
        <w:pStyle w:val="TOC2"/>
        <w:tabs>
          <w:tab w:val="right" w:leader="dot" w:pos="8306"/>
        </w:tabs>
      </w:pPr>
      <w:hyperlink w:anchor="_Toc4272" w:history="1">
        <w:r>
          <w:rPr>
            <w:rFonts w:ascii="仿宋" w:eastAsia="仿宋" w:hAnsi="仿宋" w:cs="仿宋" w:hint="eastAsia"/>
            <w:lang w:eastAsia="zh-CN"/>
          </w:rPr>
          <w:t>(六)、防静电、触电防护及防雷措施</w:t>
        </w:r>
        <w:r>
          <w:tab/>
        </w:r>
        <w:r>
          <w:fldChar w:fldCharType="begin"/>
        </w:r>
        <w:r>
          <w:instrText xml:space="preserve"> PAGEREF _Toc4272 \h </w:instrText>
        </w:r>
        <w:r>
          <w:fldChar w:fldCharType="separate"/>
        </w:r>
        <w:r>
          <w:t>25</w:t>
        </w:r>
        <w:r>
          <w:fldChar w:fldCharType="end"/>
        </w:r>
      </w:hyperlink>
    </w:p>
    <w:p>
      <w:pPr>
        <w:pStyle w:val="TOC2"/>
        <w:tabs>
          <w:tab w:val="right" w:leader="dot" w:pos="8306"/>
        </w:tabs>
      </w:pPr>
      <w:hyperlink w:anchor="_Toc13157" w:history="1">
        <w:r>
          <w:rPr>
            <w:rFonts w:ascii="仿宋" w:eastAsia="仿宋" w:hAnsi="仿宋" w:cs="仿宋" w:hint="eastAsia"/>
            <w:lang w:eastAsia="zh-CN"/>
          </w:rPr>
          <w:t>(七)、机械设备安全保障措施</w:t>
        </w:r>
        <w:r>
          <w:tab/>
        </w:r>
        <w:r>
          <w:fldChar w:fldCharType="begin"/>
        </w:r>
        <w:r>
          <w:instrText xml:space="preserve"> PAGEREF _Toc13157 \h </w:instrText>
        </w:r>
        <w:r>
          <w:fldChar w:fldCharType="separate"/>
        </w:r>
        <w:r>
          <w:t>26</w:t>
        </w:r>
        <w:r>
          <w:fldChar w:fldCharType="end"/>
        </w:r>
      </w:hyperlink>
    </w:p>
    <w:p>
      <w:pPr>
        <w:pStyle w:val="TOC1"/>
        <w:tabs>
          <w:tab w:val="right" w:leader="dot" w:pos="8306"/>
        </w:tabs>
      </w:pPr>
      <w:hyperlink w:anchor="_Toc5229" w:history="1">
        <w:r>
          <w:rPr>
            <w:rFonts w:ascii="仿宋" w:eastAsia="仿宋" w:hAnsi="仿宋" w:cs="仿宋" w:hint="eastAsia"/>
            <w:lang w:eastAsia="zh-CN"/>
          </w:rPr>
          <w:t>八、空调清洗项目风险管理</w:t>
        </w:r>
        <w:r>
          <w:tab/>
        </w:r>
        <w:r>
          <w:fldChar w:fldCharType="begin"/>
        </w:r>
        <w:r>
          <w:instrText xml:space="preserve"> PAGEREF _Toc5229 \h </w:instrText>
        </w:r>
        <w:r>
          <w:fldChar w:fldCharType="separate"/>
        </w:r>
        <w:r>
          <w:t>27</w:t>
        </w:r>
        <w:r>
          <w:fldChar w:fldCharType="end"/>
        </w:r>
      </w:hyperlink>
    </w:p>
    <w:p>
      <w:pPr>
        <w:pStyle w:val="TOC2"/>
        <w:tabs>
          <w:tab w:val="right" w:leader="dot" w:pos="8306"/>
        </w:tabs>
      </w:pPr>
      <w:hyperlink w:anchor="_Toc16460" w:history="1">
        <w:r>
          <w:rPr>
            <w:rFonts w:ascii="仿宋" w:eastAsia="仿宋" w:hAnsi="仿宋" w:cs="仿宋" w:hint="eastAsia"/>
            <w:lang w:eastAsia="zh-CN"/>
          </w:rPr>
          <w:t>(一)、风险识别与评估</w:t>
        </w:r>
        <w:r>
          <w:tab/>
        </w:r>
        <w:r>
          <w:fldChar w:fldCharType="begin"/>
        </w:r>
        <w:r>
          <w:instrText xml:space="preserve"> PAGEREF _Toc16460 \h </w:instrText>
        </w:r>
        <w:r>
          <w:fldChar w:fldCharType="separate"/>
        </w:r>
        <w:r>
          <w:t>27</w:t>
        </w:r>
        <w:r>
          <w:fldChar w:fldCharType="end"/>
        </w:r>
      </w:hyperlink>
    </w:p>
    <w:p>
      <w:pPr>
        <w:pStyle w:val="TOC2"/>
        <w:tabs>
          <w:tab w:val="right" w:leader="dot" w:pos="8306"/>
        </w:tabs>
      </w:pPr>
      <w:hyperlink w:anchor="_Toc4215" w:history="1">
        <w:r>
          <w:rPr>
            <w:rFonts w:ascii="仿宋" w:eastAsia="仿宋" w:hAnsi="仿宋" w:cs="仿宋" w:hint="eastAsia"/>
            <w:lang w:eastAsia="zh-CN"/>
          </w:rPr>
          <w:t>(二)、风险应对策略</w:t>
        </w:r>
        <w:r>
          <w:tab/>
        </w:r>
        <w:r>
          <w:fldChar w:fldCharType="begin"/>
        </w:r>
        <w:r>
          <w:instrText xml:space="preserve"> PAGEREF _Toc4215 \h </w:instrText>
        </w:r>
        <w:r>
          <w:fldChar w:fldCharType="separate"/>
        </w:r>
        <w:r>
          <w:t>29</w:t>
        </w:r>
        <w:r>
          <w:fldChar w:fldCharType="end"/>
        </w:r>
      </w:hyperlink>
    </w:p>
    <w:p>
      <w:pPr>
        <w:pStyle w:val="TOC2"/>
        <w:tabs>
          <w:tab w:val="right" w:leader="dot" w:pos="8306"/>
        </w:tabs>
      </w:pPr>
      <w:hyperlink w:anchor="_Toc8849" w:history="1">
        <w:r>
          <w:rPr>
            <w:rFonts w:ascii="仿宋" w:eastAsia="仿宋" w:hAnsi="仿宋" w:cs="仿宋" w:hint="eastAsia"/>
            <w:lang w:eastAsia="zh-CN"/>
          </w:rPr>
          <w:t>(三)、风险监控与控制</w:t>
        </w:r>
        <w:r>
          <w:tab/>
        </w:r>
        <w:r>
          <w:fldChar w:fldCharType="begin"/>
        </w:r>
        <w:r>
          <w:instrText xml:space="preserve"> PAGEREF _Toc8849 \h </w:instrText>
        </w:r>
        <w:r>
          <w:fldChar w:fldCharType="separate"/>
        </w:r>
        <w:r>
          <w:t>30</w:t>
        </w:r>
        <w:r>
          <w:fldChar w:fldCharType="end"/>
        </w:r>
      </w:hyperlink>
    </w:p>
    <w:p>
      <w:pPr>
        <w:pStyle w:val="TOC1"/>
        <w:tabs>
          <w:tab w:val="right" w:leader="dot" w:pos="8306"/>
        </w:tabs>
      </w:pPr>
      <w:hyperlink w:anchor="_Toc10913" w:history="1">
        <w:r>
          <w:rPr>
            <w:rFonts w:ascii="仿宋" w:eastAsia="仿宋" w:hAnsi="仿宋" w:cs="仿宋" w:hint="eastAsia"/>
            <w:lang w:eastAsia="zh-CN"/>
          </w:rPr>
          <w:t>九、空调清洗项目投资规划</w:t>
        </w:r>
        <w:r>
          <w:tab/>
        </w:r>
        <w:r>
          <w:fldChar w:fldCharType="begin"/>
        </w:r>
        <w:r>
          <w:instrText xml:space="preserve"> PAGEREF _Toc10913 \h </w:instrText>
        </w:r>
        <w:r>
          <w:fldChar w:fldCharType="separate"/>
        </w:r>
        <w:r>
          <w:t>31</w:t>
        </w:r>
        <w:r>
          <w:fldChar w:fldCharType="end"/>
        </w:r>
      </w:hyperlink>
    </w:p>
    <w:p>
      <w:pPr>
        <w:pStyle w:val="TOC2"/>
        <w:tabs>
          <w:tab w:val="right" w:leader="dot" w:pos="8306"/>
        </w:tabs>
      </w:pPr>
      <w:hyperlink w:anchor="_Toc17610" w:history="1">
        <w:r>
          <w:rPr>
            <w:rFonts w:ascii="仿宋" w:eastAsia="仿宋" w:hAnsi="仿宋" w:cs="仿宋" w:hint="eastAsia"/>
            <w:lang w:eastAsia="zh-CN"/>
          </w:rPr>
          <w:t>(一)、空调清洗项目总投资估算</w:t>
        </w:r>
        <w:r>
          <w:tab/>
        </w:r>
        <w:r>
          <w:fldChar w:fldCharType="begin"/>
        </w:r>
        <w:r>
          <w:instrText xml:space="preserve"> PAGEREF _Toc17610 \h </w:instrText>
        </w:r>
        <w:r>
          <w:fldChar w:fldCharType="separate"/>
        </w:r>
        <w:r>
          <w:t>31</w:t>
        </w:r>
        <w:r>
          <w:fldChar w:fldCharType="end"/>
        </w:r>
      </w:hyperlink>
    </w:p>
    <w:p>
      <w:pPr>
        <w:pStyle w:val="TOC2"/>
        <w:tabs>
          <w:tab w:val="right" w:leader="dot" w:pos="8306"/>
        </w:tabs>
      </w:pPr>
      <w:hyperlink w:anchor="_Toc22258" w:history="1">
        <w:r>
          <w:rPr>
            <w:rFonts w:ascii="仿宋" w:eastAsia="仿宋" w:hAnsi="仿宋" w:cs="仿宋" w:hint="eastAsia"/>
            <w:lang w:eastAsia="zh-CN"/>
          </w:rPr>
          <w:t>(二)、资金筹措</w:t>
        </w:r>
        <w:r>
          <w:tab/>
        </w:r>
        <w:r>
          <w:fldChar w:fldCharType="begin"/>
        </w:r>
        <w:r>
          <w:instrText xml:space="preserve"> PAGEREF _Toc22258 \h </w:instrText>
        </w:r>
        <w:r>
          <w:fldChar w:fldCharType="separate"/>
        </w:r>
        <w:r>
          <w:t>33</w:t>
        </w:r>
        <w:r>
          <w:fldChar w:fldCharType="end"/>
        </w:r>
      </w:hyperlink>
    </w:p>
    <w:p>
      <w:pPr>
        <w:pStyle w:val="TOC1"/>
        <w:tabs>
          <w:tab w:val="right" w:leader="dot" w:pos="8306"/>
        </w:tabs>
      </w:pPr>
      <w:hyperlink w:anchor="_Toc22405" w:history="1">
        <w:r>
          <w:rPr>
            <w:rFonts w:ascii="仿宋" w:eastAsia="仿宋" w:hAnsi="仿宋" w:cs="仿宋" w:hint="eastAsia"/>
            <w:lang w:eastAsia="zh-CN"/>
          </w:rPr>
          <w:t>十、空调清洗项目人力资源管理</w:t>
        </w:r>
        <w:r>
          <w:tab/>
        </w:r>
        <w:r>
          <w:fldChar w:fldCharType="begin"/>
        </w:r>
        <w:r>
          <w:instrText xml:space="preserve"> PAGEREF _Toc22405 \h </w:instrText>
        </w:r>
        <w:r>
          <w:fldChar w:fldCharType="separate"/>
        </w:r>
        <w:r>
          <w:t>33</w:t>
        </w:r>
        <w:r>
          <w:fldChar w:fldCharType="end"/>
        </w:r>
      </w:hyperlink>
    </w:p>
    <w:p>
      <w:pPr>
        <w:pStyle w:val="TOC2"/>
        <w:tabs>
          <w:tab w:val="right" w:leader="dot" w:pos="8306"/>
        </w:tabs>
      </w:pPr>
      <w:hyperlink w:anchor="_Toc26074" w:history="1">
        <w:r>
          <w:rPr>
            <w:rFonts w:ascii="仿宋" w:eastAsia="仿宋" w:hAnsi="仿宋" w:cs="仿宋" w:hint="eastAsia"/>
            <w:lang w:eastAsia="zh-CN"/>
          </w:rPr>
          <w:t>(一)、建立健全的预算管理制度</w:t>
        </w:r>
        <w:r>
          <w:tab/>
        </w:r>
        <w:r>
          <w:fldChar w:fldCharType="begin"/>
        </w:r>
        <w:r>
          <w:instrText xml:space="preserve"> PAGEREF _Toc26074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1" w:history="1">
        <w:r>
          <w:rPr>
            <w:rFonts w:ascii="仿宋" w:eastAsia="仿宋" w:hAnsi="仿宋" w:cs="仿宋" w:hint="eastAsia"/>
            <w:lang w:eastAsia="zh-CN"/>
          </w:rPr>
          <w:t>(二)、加强资金流动监控</w:t>
        </w:r>
        <w:r>
          <w:tab/>
        </w:r>
        <w:r>
          <w:fldChar w:fldCharType="begin"/>
        </w:r>
        <w:r>
          <w:instrText xml:space="preserve"> PAGEREF _Toc11041 \h </w:instrText>
        </w:r>
        <w:r>
          <w:fldChar w:fldCharType="separate"/>
        </w:r>
        <w:r>
          <w:t>35</w:t>
        </w:r>
        <w:r>
          <w:fldChar w:fldCharType="end"/>
        </w:r>
      </w:hyperlink>
    </w:p>
    <w:p>
      <w:pPr>
        <w:pStyle w:val="TOC2"/>
        <w:tabs>
          <w:tab w:val="right" w:leader="dot" w:pos="8306"/>
        </w:tabs>
      </w:pPr>
      <w:hyperlink w:anchor="_Toc26917" w:history="1">
        <w:r>
          <w:rPr>
            <w:rFonts w:ascii="仿宋" w:eastAsia="仿宋" w:hAnsi="仿宋" w:cs="仿宋" w:hint="eastAsia"/>
            <w:lang w:eastAsia="zh-CN"/>
          </w:rPr>
          <w:t>(三)、制定完善的风险控制机制</w:t>
        </w:r>
        <w:r>
          <w:tab/>
        </w:r>
        <w:r>
          <w:fldChar w:fldCharType="begin"/>
        </w:r>
        <w:r>
          <w:instrText xml:space="preserve"> PAGEREF _Toc26917 \h </w:instrText>
        </w:r>
        <w:r>
          <w:fldChar w:fldCharType="separate"/>
        </w:r>
        <w:r>
          <w:t>36</w:t>
        </w:r>
        <w:r>
          <w:fldChar w:fldCharType="end"/>
        </w:r>
      </w:hyperlink>
    </w:p>
    <w:p>
      <w:pPr>
        <w:pStyle w:val="TOC2"/>
        <w:tabs>
          <w:tab w:val="right" w:leader="dot" w:pos="8306"/>
        </w:tabs>
      </w:pPr>
      <w:hyperlink w:anchor="_Toc10624" w:history="1">
        <w:r>
          <w:rPr>
            <w:rFonts w:ascii="仿宋" w:eastAsia="仿宋" w:hAnsi="仿宋" w:cs="仿宋" w:hint="eastAsia"/>
            <w:lang w:eastAsia="zh-CN"/>
          </w:rPr>
          <w:t>(四)、优化成本管理</w:t>
        </w:r>
        <w:r>
          <w:tab/>
        </w:r>
        <w:r>
          <w:fldChar w:fldCharType="begin"/>
        </w:r>
        <w:r>
          <w:instrText xml:space="preserve"> PAGEREF _Toc10624 \h </w:instrText>
        </w:r>
        <w:r>
          <w:fldChar w:fldCharType="separate"/>
        </w:r>
        <w:r>
          <w:t>37</w:t>
        </w:r>
        <w:r>
          <w:fldChar w:fldCharType="end"/>
        </w:r>
      </w:hyperlink>
    </w:p>
    <w:p>
      <w:pPr>
        <w:pStyle w:val="TOC1"/>
        <w:tabs>
          <w:tab w:val="right" w:leader="dot" w:pos="8306"/>
        </w:tabs>
      </w:pPr>
      <w:hyperlink w:anchor="_Toc19816" w:history="1">
        <w:r>
          <w:rPr>
            <w:rFonts w:ascii="仿宋" w:eastAsia="仿宋" w:hAnsi="仿宋" w:cs="仿宋" w:hint="eastAsia"/>
            <w:lang w:eastAsia="zh-CN"/>
          </w:rPr>
          <w:t>十一、空调清洗项目技术管理</w:t>
        </w:r>
        <w:r>
          <w:tab/>
        </w:r>
        <w:r>
          <w:fldChar w:fldCharType="begin"/>
        </w:r>
        <w:r>
          <w:instrText xml:space="preserve"> PAGEREF _Toc19816 \h </w:instrText>
        </w:r>
        <w:r>
          <w:fldChar w:fldCharType="separate"/>
        </w:r>
        <w:r>
          <w:t>39</w:t>
        </w:r>
        <w:r>
          <w:fldChar w:fldCharType="end"/>
        </w:r>
      </w:hyperlink>
    </w:p>
    <w:p>
      <w:pPr>
        <w:pStyle w:val="TOC2"/>
        <w:tabs>
          <w:tab w:val="right" w:leader="dot" w:pos="8306"/>
        </w:tabs>
      </w:pPr>
      <w:hyperlink w:anchor="_Toc30258" w:history="1">
        <w:r>
          <w:rPr>
            <w:rFonts w:ascii="仿宋" w:eastAsia="仿宋" w:hAnsi="仿宋" w:cs="仿宋" w:hint="eastAsia"/>
            <w:lang w:eastAsia="zh-CN"/>
          </w:rPr>
          <w:t>(一)、技术方案选用方向</w:t>
        </w:r>
        <w:r>
          <w:tab/>
        </w:r>
        <w:r>
          <w:fldChar w:fldCharType="begin"/>
        </w:r>
        <w:r>
          <w:instrText xml:space="preserve"> PAGEREF _Toc30258 \h </w:instrText>
        </w:r>
        <w:r>
          <w:fldChar w:fldCharType="separate"/>
        </w:r>
        <w:r>
          <w:t>39</w:t>
        </w:r>
        <w:r>
          <w:fldChar w:fldCharType="end"/>
        </w:r>
      </w:hyperlink>
    </w:p>
    <w:p>
      <w:pPr>
        <w:pStyle w:val="TOC2"/>
        <w:tabs>
          <w:tab w:val="right" w:leader="dot" w:pos="8306"/>
        </w:tabs>
      </w:pPr>
      <w:hyperlink w:anchor="_Toc13312" w:history="1">
        <w:r>
          <w:rPr>
            <w:rFonts w:ascii="仿宋" w:eastAsia="仿宋" w:hAnsi="仿宋" w:cs="仿宋" w:hint="eastAsia"/>
            <w:lang w:eastAsia="zh-CN"/>
          </w:rPr>
          <w:t>(二)、工艺技术方案选用原则</w:t>
        </w:r>
        <w:r>
          <w:tab/>
        </w:r>
        <w:r>
          <w:fldChar w:fldCharType="begin"/>
        </w:r>
        <w:r>
          <w:instrText xml:space="preserve"> PAGEREF _Toc13312 \h </w:instrText>
        </w:r>
        <w:r>
          <w:fldChar w:fldCharType="separate"/>
        </w:r>
        <w:r>
          <w:t>40</w:t>
        </w:r>
        <w:r>
          <w:fldChar w:fldCharType="end"/>
        </w:r>
      </w:hyperlink>
    </w:p>
    <w:p>
      <w:pPr>
        <w:pStyle w:val="TOC2"/>
        <w:tabs>
          <w:tab w:val="right" w:leader="dot" w:pos="8306"/>
        </w:tabs>
      </w:pPr>
      <w:hyperlink w:anchor="_Toc12549" w:history="1">
        <w:r>
          <w:rPr>
            <w:rFonts w:ascii="仿宋" w:eastAsia="仿宋" w:hAnsi="仿宋" w:cs="仿宋" w:hint="eastAsia"/>
            <w:lang w:eastAsia="zh-CN"/>
          </w:rPr>
          <w:t>(三)、工艺技术方案要求</w:t>
        </w:r>
        <w:r>
          <w:tab/>
        </w:r>
        <w:r>
          <w:fldChar w:fldCharType="begin"/>
        </w:r>
        <w:r>
          <w:instrText xml:space="preserve"> PAGEREF _Toc12549 \h </w:instrText>
        </w:r>
        <w:r>
          <w:fldChar w:fldCharType="separate"/>
        </w:r>
        <w:r>
          <w:t>42</w:t>
        </w:r>
        <w:r>
          <w:fldChar w:fldCharType="end"/>
        </w:r>
      </w:hyperlink>
    </w:p>
    <w:p>
      <w:pPr>
        <w:pStyle w:val="TOC1"/>
        <w:tabs>
          <w:tab w:val="right" w:leader="dot" w:pos="8306"/>
        </w:tabs>
      </w:pPr>
      <w:hyperlink w:anchor="_Toc14808" w:history="1">
        <w:r>
          <w:rPr>
            <w:rFonts w:ascii="仿宋" w:eastAsia="仿宋" w:hAnsi="仿宋" w:cs="仿宋" w:hint="eastAsia"/>
            <w:lang w:eastAsia="zh-CN"/>
          </w:rPr>
          <w:t>十二、空调清洗项目人力资源培养与发展</w:t>
        </w:r>
        <w:r>
          <w:tab/>
        </w:r>
        <w:r>
          <w:fldChar w:fldCharType="begin"/>
        </w:r>
        <w:r>
          <w:instrText xml:space="preserve"> PAGEREF _Toc14808 \h </w:instrText>
        </w:r>
        <w:r>
          <w:fldChar w:fldCharType="separate"/>
        </w:r>
        <w:r>
          <w:t>45</w:t>
        </w:r>
        <w:r>
          <w:fldChar w:fldCharType="end"/>
        </w:r>
      </w:hyperlink>
    </w:p>
    <w:p>
      <w:pPr>
        <w:pStyle w:val="TOC2"/>
        <w:tabs>
          <w:tab w:val="right" w:leader="dot" w:pos="8306"/>
        </w:tabs>
      </w:pPr>
      <w:hyperlink w:anchor="_Toc30248" w:history="1">
        <w:r>
          <w:rPr>
            <w:rFonts w:ascii="仿宋" w:eastAsia="仿宋" w:hAnsi="仿宋" w:cs="仿宋" w:hint="eastAsia"/>
            <w:lang w:eastAsia="zh-CN"/>
          </w:rPr>
          <w:t>(一)、人才需求与规划</w:t>
        </w:r>
        <w:r>
          <w:tab/>
        </w:r>
        <w:r>
          <w:fldChar w:fldCharType="begin"/>
        </w:r>
        <w:r>
          <w:instrText xml:space="preserve"> PAGEREF _Toc30248 \h </w:instrText>
        </w:r>
        <w:r>
          <w:fldChar w:fldCharType="separate"/>
        </w:r>
        <w:r>
          <w:t>45</w:t>
        </w:r>
        <w:r>
          <w:fldChar w:fldCharType="end"/>
        </w:r>
      </w:hyperlink>
    </w:p>
    <w:p>
      <w:pPr>
        <w:pStyle w:val="TOC2"/>
        <w:tabs>
          <w:tab w:val="right" w:leader="dot" w:pos="8306"/>
        </w:tabs>
      </w:pPr>
      <w:hyperlink w:anchor="_Toc31121" w:history="1">
        <w:r>
          <w:rPr>
            <w:rFonts w:ascii="仿宋" w:eastAsia="仿宋" w:hAnsi="仿宋" w:cs="仿宋" w:hint="eastAsia"/>
            <w:lang w:eastAsia="zh-CN"/>
          </w:rPr>
          <w:t>(二)、培训与发展计划</w:t>
        </w:r>
        <w:r>
          <w:tab/>
        </w:r>
        <w:r>
          <w:fldChar w:fldCharType="begin"/>
        </w:r>
        <w:r>
          <w:instrText xml:space="preserve"> PAGEREF _Toc31121 \h </w:instrText>
        </w:r>
        <w:r>
          <w:fldChar w:fldCharType="separate"/>
        </w:r>
        <w:r>
          <w:t>45</w:t>
        </w:r>
        <w:r>
          <w:fldChar w:fldCharType="end"/>
        </w:r>
      </w:hyperlink>
    </w:p>
    <w:p>
      <w:pPr>
        <w:pStyle w:val="TOC1"/>
        <w:tabs>
          <w:tab w:val="right" w:leader="dot" w:pos="8306"/>
        </w:tabs>
      </w:pPr>
      <w:hyperlink w:anchor="_Toc20538" w:history="1">
        <w:r>
          <w:rPr>
            <w:rFonts w:ascii="仿宋" w:eastAsia="仿宋" w:hAnsi="仿宋" w:cs="仿宋" w:hint="eastAsia"/>
            <w:lang w:eastAsia="zh-CN"/>
          </w:rPr>
          <w:t>十三、空调清洗项目实施时间节点</w:t>
        </w:r>
        <w:r>
          <w:tab/>
        </w:r>
        <w:r>
          <w:fldChar w:fldCharType="begin"/>
        </w:r>
        <w:r>
          <w:instrText xml:space="preserve"> PAGEREF _Toc20538 \h </w:instrText>
        </w:r>
        <w:r>
          <w:fldChar w:fldCharType="separate"/>
        </w:r>
        <w:r>
          <w:t>46</w:t>
        </w:r>
        <w:r>
          <w:fldChar w:fldCharType="end"/>
        </w:r>
      </w:hyperlink>
    </w:p>
    <w:p>
      <w:pPr>
        <w:pStyle w:val="TOC2"/>
        <w:tabs>
          <w:tab w:val="right" w:leader="dot" w:pos="8306"/>
        </w:tabs>
      </w:pPr>
      <w:hyperlink w:anchor="_Toc19397" w:history="1">
        <w:r>
          <w:rPr>
            <w:rFonts w:ascii="仿宋" w:eastAsia="仿宋" w:hAnsi="仿宋" w:cs="仿宋" w:hint="eastAsia"/>
            <w:lang w:eastAsia="zh-CN"/>
          </w:rPr>
          <w:t>(一)、空调清洗项目启动阶段时间节点</w:t>
        </w:r>
        <w:r>
          <w:tab/>
        </w:r>
        <w:r>
          <w:fldChar w:fldCharType="begin"/>
        </w:r>
        <w:r>
          <w:instrText xml:space="preserve"> PAGEREF _Toc19397 \h </w:instrText>
        </w:r>
        <w:r>
          <w:fldChar w:fldCharType="separate"/>
        </w:r>
        <w:r>
          <w:t>46</w:t>
        </w:r>
        <w:r>
          <w:fldChar w:fldCharType="end"/>
        </w:r>
      </w:hyperlink>
    </w:p>
    <w:p>
      <w:pPr>
        <w:pStyle w:val="TOC2"/>
        <w:tabs>
          <w:tab w:val="right" w:leader="dot" w:pos="8306"/>
        </w:tabs>
      </w:pPr>
      <w:hyperlink w:anchor="_Toc13310" w:history="1">
        <w:r>
          <w:rPr>
            <w:rFonts w:ascii="仿宋" w:eastAsia="仿宋" w:hAnsi="仿宋" w:cs="仿宋" w:hint="eastAsia"/>
            <w:lang w:eastAsia="zh-CN"/>
          </w:rPr>
          <w:t>(二)、空调清洗项目执行阶段时间节点</w:t>
        </w:r>
        <w:r>
          <w:tab/>
        </w:r>
        <w:r>
          <w:fldChar w:fldCharType="begin"/>
        </w:r>
        <w:r>
          <w:instrText xml:space="preserve"> PAGEREF _Toc13310 \h </w:instrText>
        </w:r>
        <w:r>
          <w:fldChar w:fldCharType="separate"/>
        </w:r>
        <w:r>
          <w:t>47</w:t>
        </w:r>
        <w:r>
          <w:fldChar w:fldCharType="end"/>
        </w:r>
      </w:hyperlink>
    </w:p>
    <w:p>
      <w:pPr>
        <w:pStyle w:val="TOC2"/>
        <w:tabs>
          <w:tab w:val="right" w:leader="dot" w:pos="8306"/>
        </w:tabs>
      </w:pPr>
      <w:hyperlink w:anchor="_Toc7799" w:history="1">
        <w:r>
          <w:rPr>
            <w:rFonts w:ascii="仿宋" w:eastAsia="仿宋" w:hAnsi="仿宋" w:cs="仿宋" w:hint="eastAsia"/>
            <w:lang w:eastAsia="zh-CN"/>
          </w:rPr>
          <w:t>(三)、空调清洗项目完成阶段时间节点</w:t>
        </w:r>
        <w:r>
          <w:tab/>
        </w:r>
        <w:r>
          <w:fldChar w:fldCharType="begin"/>
        </w:r>
        <w:r>
          <w:instrText xml:space="preserve"> PAGEREF _Toc7799 \h </w:instrText>
        </w:r>
        <w:r>
          <w:fldChar w:fldCharType="separate"/>
        </w:r>
        <w:r>
          <w:t>48</w:t>
        </w:r>
        <w:r>
          <w:fldChar w:fldCharType="end"/>
        </w:r>
      </w:hyperlink>
    </w:p>
    <w:p>
      <w:pPr>
        <w:pStyle w:val="TOC1"/>
        <w:tabs>
          <w:tab w:val="right" w:leader="dot" w:pos="8306"/>
        </w:tabs>
      </w:pPr>
      <w:hyperlink w:anchor="_Toc6799" w:history="1">
        <w:r>
          <w:rPr>
            <w:rFonts w:ascii="仿宋" w:eastAsia="仿宋" w:hAnsi="仿宋" w:cs="仿宋" w:hint="eastAsia"/>
            <w:lang w:eastAsia="zh-CN"/>
          </w:rPr>
          <w:t>十四、空调清洗项目工程方案分析</w:t>
        </w:r>
        <w:r>
          <w:tab/>
        </w:r>
        <w:r>
          <w:fldChar w:fldCharType="begin"/>
        </w:r>
        <w:r>
          <w:instrText xml:space="preserve"> PAGEREF _Toc6799 \h </w:instrText>
        </w:r>
        <w:r>
          <w:fldChar w:fldCharType="separate"/>
        </w:r>
        <w:r>
          <w:t>49</w:t>
        </w:r>
        <w:r>
          <w:fldChar w:fldCharType="end"/>
        </w:r>
      </w:hyperlink>
    </w:p>
    <w:p>
      <w:pPr>
        <w:pStyle w:val="TOC2"/>
        <w:tabs>
          <w:tab w:val="right" w:leader="dot" w:pos="8306"/>
        </w:tabs>
      </w:pPr>
      <w:hyperlink w:anchor="_Toc17649" w:history="1">
        <w:r>
          <w:rPr>
            <w:rFonts w:ascii="仿宋" w:eastAsia="仿宋" w:hAnsi="仿宋" w:cs="仿宋" w:hint="eastAsia"/>
            <w:lang w:eastAsia="zh-CN"/>
          </w:rPr>
          <w:t>(一)、建筑工程设计原则</w:t>
        </w:r>
        <w:r>
          <w:tab/>
        </w:r>
        <w:r>
          <w:fldChar w:fldCharType="begin"/>
        </w:r>
        <w:r>
          <w:instrText xml:space="preserve"> PAGEREF _Toc17649 \h </w:instrText>
        </w:r>
        <w:r>
          <w:fldChar w:fldCharType="separate"/>
        </w:r>
        <w:r>
          <w:t>49</w:t>
        </w:r>
        <w:r>
          <w:fldChar w:fldCharType="end"/>
        </w:r>
      </w:hyperlink>
    </w:p>
    <w:p>
      <w:pPr>
        <w:pStyle w:val="TOC2"/>
        <w:tabs>
          <w:tab w:val="right" w:leader="dot" w:pos="8306"/>
        </w:tabs>
      </w:pPr>
      <w:hyperlink w:anchor="_Toc13890" w:history="1">
        <w:r>
          <w:rPr>
            <w:rFonts w:ascii="仿宋" w:eastAsia="仿宋" w:hAnsi="仿宋" w:cs="仿宋" w:hint="eastAsia"/>
            <w:lang w:eastAsia="zh-CN"/>
          </w:rPr>
          <w:t>(二)、土建工程建设指标</w:t>
        </w:r>
        <w:r>
          <w:tab/>
        </w:r>
        <w:r>
          <w:fldChar w:fldCharType="begin"/>
        </w:r>
        <w:r>
          <w:instrText xml:space="preserve"> PAGEREF _Toc13890 \h </w:instrText>
        </w:r>
        <w:r>
          <w:fldChar w:fldCharType="separate"/>
        </w:r>
        <w:r>
          <w:t>52</w:t>
        </w:r>
        <w:r>
          <w:fldChar w:fldCharType="end"/>
        </w:r>
      </w:hyperlink>
    </w:p>
    <w:p>
      <w:pPr>
        <w:pStyle w:val="TOC1"/>
        <w:tabs>
          <w:tab w:val="right" w:leader="dot" w:pos="8306"/>
        </w:tabs>
      </w:pPr>
      <w:hyperlink w:anchor="_Toc27546" w:history="1">
        <w:r>
          <w:rPr>
            <w:rFonts w:ascii="仿宋" w:eastAsia="仿宋" w:hAnsi="仿宋" w:cs="仿宋" w:hint="eastAsia"/>
            <w:lang w:eastAsia="zh-CN"/>
          </w:rPr>
          <w:t>十五、空调清洗项目实施保障措施</w:t>
        </w:r>
        <w:r>
          <w:tab/>
        </w:r>
        <w:r>
          <w:fldChar w:fldCharType="begin"/>
        </w:r>
        <w:r>
          <w:instrText xml:space="preserve"> PAGEREF _Toc27546 \h </w:instrText>
        </w:r>
        <w:r>
          <w:fldChar w:fldCharType="separate"/>
        </w:r>
        <w:r>
          <w:t>54</w:t>
        </w:r>
        <w:r>
          <w:fldChar w:fldCharType="end"/>
        </w:r>
      </w:hyperlink>
    </w:p>
    <w:p>
      <w:pPr>
        <w:pStyle w:val="TOC2"/>
        <w:tabs>
          <w:tab w:val="right" w:leader="dot" w:pos="8306"/>
        </w:tabs>
      </w:pPr>
      <w:hyperlink w:anchor="_Toc24479" w:history="1">
        <w:r>
          <w:rPr>
            <w:rFonts w:ascii="仿宋" w:eastAsia="仿宋" w:hAnsi="仿宋" w:cs="仿宋" w:hint="eastAsia"/>
            <w:lang w:eastAsia="zh-CN"/>
          </w:rPr>
          <w:t>(一)、空调清洗项目实施保障机制</w:t>
        </w:r>
        <w:r>
          <w:tab/>
        </w:r>
        <w:r>
          <w:fldChar w:fldCharType="begin"/>
        </w:r>
        <w:r>
          <w:instrText xml:space="preserve"> PAGEREF _Toc24479 \h </w:instrText>
        </w:r>
        <w:r>
          <w:fldChar w:fldCharType="separate"/>
        </w:r>
        <w:r>
          <w:t>54</w:t>
        </w:r>
        <w:r>
          <w:fldChar w:fldCharType="end"/>
        </w:r>
      </w:hyperlink>
    </w:p>
    <w:p>
      <w:pPr>
        <w:pStyle w:val="TOC2"/>
        <w:tabs>
          <w:tab w:val="right" w:leader="dot" w:pos="8306"/>
        </w:tabs>
      </w:pPr>
      <w:hyperlink w:anchor="_Toc30612" w:history="1">
        <w:r>
          <w:rPr>
            <w:rFonts w:ascii="仿宋" w:eastAsia="仿宋" w:hAnsi="仿宋" w:cs="仿宋" w:hint="eastAsia"/>
            <w:lang w:eastAsia="zh-CN"/>
          </w:rPr>
          <w:t>(二)、空调清洗项目法律合规要求</w:t>
        </w:r>
        <w:r>
          <w:tab/>
        </w:r>
        <w:r>
          <w:fldChar w:fldCharType="begin"/>
        </w:r>
        <w:r>
          <w:instrText xml:space="preserve"> PAGEREF _Toc30612 \h </w:instrText>
        </w:r>
        <w:r>
          <w:fldChar w:fldCharType="separate"/>
        </w:r>
        <w:r>
          <w:t>57</w:t>
        </w:r>
        <w:r>
          <w:fldChar w:fldCharType="end"/>
        </w:r>
      </w:hyperlink>
    </w:p>
    <w:p>
      <w:pPr>
        <w:pStyle w:val="TOC2"/>
        <w:tabs>
          <w:tab w:val="right" w:leader="dot" w:pos="8306"/>
        </w:tabs>
      </w:pPr>
      <w:hyperlink w:anchor="_Toc792" w:history="1">
        <w:r>
          <w:rPr>
            <w:rFonts w:ascii="仿宋" w:eastAsia="仿宋" w:hAnsi="仿宋" w:cs="仿宋" w:hint="eastAsia"/>
            <w:lang w:eastAsia="zh-CN"/>
          </w:rPr>
          <w:t>(三)、空调清洗项目合同管理与法律事务</w:t>
        </w:r>
        <w:r>
          <w:tab/>
        </w:r>
        <w:r>
          <w:fldChar w:fldCharType="begin"/>
        </w:r>
        <w:r>
          <w:instrText xml:space="preserve"> PAGEREF _Toc792 \h </w:instrText>
        </w:r>
        <w:r>
          <w:fldChar w:fldCharType="separate"/>
        </w:r>
        <w:r>
          <w:t>61</w:t>
        </w:r>
        <w:r>
          <w:fldChar w:fldCharType="end"/>
        </w:r>
      </w:hyperlink>
    </w:p>
    <w:p>
      <w:pPr>
        <w:pStyle w:val="TOC2"/>
        <w:tabs>
          <w:tab w:val="right" w:leader="dot" w:pos="8306"/>
        </w:tabs>
      </w:pPr>
      <w:hyperlink w:anchor="_Toc6169" w:history="1">
        <w:r>
          <w:rPr>
            <w:rFonts w:ascii="仿宋" w:eastAsia="仿宋" w:hAnsi="仿宋" w:cs="仿宋" w:hint="eastAsia"/>
            <w:lang w:eastAsia="zh-CN"/>
          </w:rPr>
          <w:t>(四)、空调清洗项目知识产权保护策略</w:t>
        </w:r>
        <w:r>
          <w:tab/>
        </w:r>
        <w:r>
          <w:fldChar w:fldCharType="begin"/>
        </w:r>
        <w:r>
          <w:instrText xml:space="preserve"> PAGEREF _Toc6169 \h </w:instrText>
        </w:r>
        <w:r>
          <w:fldChar w:fldCharType="separate"/>
        </w:r>
        <w:r>
          <w:t>68</w:t>
        </w:r>
        <w:r>
          <w:fldChar w:fldCharType="end"/>
        </w:r>
      </w:hyperlink>
    </w:p>
    <w:p>
      <w:pPr>
        <w:pStyle w:val="TOC1"/>
        <w:tabs>
          <w:tab w:val="right" w:leader="dot" w:pos="8306"/>
        </w:tabs>
      </w:pPr>
      <w:hyperlink w:anchor="_Toc23899" w:history="1">
        <w:r>
          <w:rPr>
            <w:rFonts w:ascii="仿宋" w:eastAsia="仿宋" w:hAnsi="仿宋" w:cs="仿宋" w:hint="eastAsia"/>
            <w:lang w:eastAsia="zh-CN"/>
          </w:rPr>
          <w:t>十六、营销与推广策略</w:t>
        </w:r>
        <w:r>
          <w:tab/>
        </w:r>
        <w:r>
          <w:fldChar w:fldCharType="begin"/>
        </w:r>
        <w:r>
          <w:instrText xml:space="preserve"> PAGEREF _Toc23899 \h </w:instrText>
        </w:r>
        <w:r>
          <w:fldChar w:fldCharType="separate"/>
        </w:r>
        <w:r>
          <w:t>70</w:t>
        </w:r>
        <w:r>
          <w:fldChar w:fldCharType="end"/>
        </w:r>
      </w:hyperlink>
    </w:p>
    <w:p>
      <w:pPr>
        <w:pStyle w:val="TOC2"/>
        <w:tabs>
          <w:tab w:val="right" w:leader="dot" w:pos="8306"/>
        </w:tabs>
      </w:pPr>
      <w:hyperlink w:anchor="_Toc16371" w:history="1">
        <w:r>
          <w:rPr>
            <w:rFonts w:ascii="仿宋" w:eastAsia="仿宋" w:hAnsi="仿宋" w:cs="仿宋" w:hint="eastAsia"/>
            <w:lang w:eastAsia="zh-CN"/>
          </w:rPr>
          <w:t>(一)、产品/服务定位与特点</w:t>
        </w:r>
        <w:r>
          <w:tab/>
        </w:r>
        <w:r>
          <w:fldChar w:fldCharType="begin"/>
        </w:r>
        <w:r>
          <w:instrText xml:space="preserve"> PAGEREF _Toc16371 \h </w:instrText>
        </w:r>
        <w:r>
          <w:fldChar w:fldCharType="separate"/>
        </w:r>
        <w:r>
          <w:t>70</w:t>
        </w:r>
        <w:r>
          <w:fldChar w:fldCharType="end"/>
        </w:r>
      </w:hyperlink>
    </w:p>
    <w:p>
      <w:pPr>
        <w:pStyle w:val="TOC2"/>
        <w:tabs>
          <w:tab w:val="right" w:leader="dot" w:pos="8306"/>
        </w:tabs>
      </w:pPr>
      <w:hyperlink w:anchor="_Toc897" w:history="1">
        <w:r>
          <w:rPr>
            <w:rFonts w:ascii="仿宋" w:eastAsia="仿宋" w:hAnsi="仿宋" w:cs="仿宋" w:hint="eastAsia"/>
            <w:lang w:eastAsia="zh-CN"/>
          </w:rPr>
          <w:t>(二)、市场定位与竞争分析</w:t>
        </w:r>
        <w:r>
          <w:tab/>
        </w:r>
        <w:r>
          <w:fldChar w:fldCharType="begin"/>
        </w:r>
        <w:r>
          <w:instrText xml:space="preserve"> PAGEREF _Toc897 \h </w:instrText>
        </w:r>
        <w:r>
          <w:fldChar w:fldCharType="separate"/>
        </w:r>
        <w:r>
          <w:t>71</w:t>
        </w:r>
        <w:r>
          <w:fldChar w:fldCharType="end"/>
        </w:r>
      </w:hyperlink>
    </w:p>
    <w:p>
      <w:pPr>
        <w:pStyle w:val="TOC2"/>
        <w:tabs>
          <w:tab w:val="right" w:leader="dot" w:pos="8306"/>
        </w:tabs>
      </w:pPr>
      <w:hyperlink w:anchor="_Toc12164" w:history="1">
        <w:r>
          <w:rPr>
            <w:rFonts w:ascii="仿宋" w:eastAsia="仿宋" w:hAnsi="仿宋" w:cs="仿宋" w:hint="eastAsia"/>
            <w:lang w:eastAsia="zh-CN"/>
          </w:rPr>
          <w:t>(三)、营销渠道与策略</w:t>
        </w:r>
        <w:r>
          <w:tab/>
        </w:r>
        <w:r>
          <w:fldChar w:fldCharType="begin"/>
        </w:r>
        <w:r>
          <w:instrText xml:space="preserve"> PAGEREF _Toc12164 \h </w:instrText>
        </w:r>
        <w:r>
          <w:fldChar w:fldCharType="separate"/>
        </w:r>
        <w:r>
          <w:t>73</w:t>
        </w:r>
        <w:r>
          <w:fldChar w:fldCharType="end"/>
        </w:r>
      </w:hyperlink>
    </w:p>
    <w:p>
      <w:pPr>
        <w:pStyle w:val="TOC2"/>
        <w:tabs>
          <w:tab w:val="right" w:leader="dot" w:pos="8306"/>
        </w:tabs>
      </w:pPr>
      <w:hyperlink w:anchor="_Toc23909" w:history="1">
        <w:r>
          <w:rPr>
            <w:rFonts w:ascii="仿宋" w:eastAsia="仿宋" w:hAnsi="仿宋" w:cs="仿宋" w:hint="eastAsia"/>
            <w:lang w:eastAsia="zh-CN"/>
          </w:rPr>
          <w:t>(四)、推广与宣传活动</w:t>
        </w:r>
        <w:r>
          <w:tab/>
        </w:r>
        <w:r>
          <w:fldChar w:fldCharType="begin"/>
        </w:r>
        <w:r>
          <w:instrText xml:space="preserve"> PAGEREF _Toc23909 \h </w:instrText>
        </w:r>
        <w:r>
          <w:fldChar w:fldCharType="separate"/>
        </w:r>
        <w:r>
          <w:t>74</w:t>
        </w:r>
        <w:r>
          <w:fldChar w:fldCharType="end"/>
        </w:r>
      </w:hyperlink>
    </w:p>
    <w:p>
      <w:pPr>
        <w:pStyle w:val="TOC1"/>
        <w:tabs>
          <w:tab w:val="right" w:leader="dot" w:pos="8306"/>
        </w:tabs>
      </w:pPr>
      <w:hyperlink w:anchor="_Toc15413" w:history="1">
        <w:r>
          <w:rPr>
            <w:rFonts w:ascii="仿宋" w:eastAsia="仿宋" w:hAnsi="仿宋" w:cs="仿宋" w:hint="eastAsia"/>
            <w:lang w:eastAsia="zh-CN"/>
          </w:rPr>
          <w:t>十七、供应链管理</w:t>
        </w:r>
        <w:r>
          <w:tab/>
        </w:r>
        <w:r>
          <w:fldChar w:fldCharType="begin"/>
        </w:r>
        <w:r>
          <w:instrText xml:space="preserve"> PAGEREF _Toc15413 \h </w:instrText>
        </w:r>
        <w:r>
          <w:fldChar w:fldCharType="separate"/>
        </w:r>
        <w:r>
          <w:t>79</w:t>
        </w:r>
        <w:r>
          <w:fldChar w:fldCharType="end"/>
        </w:r>
      </w:hyperlink>
    </w:p>
    <w:p>
      <w:pPr>
        <w:pStyle w:val="TOC2"/>
        <w:tabs>
          <w:tab w:val="right" w:leader="dot" w:pos="8306"/>
        </w:tabs>
      </w:pPr>
      <w:hyperlink w:anchor="_Toc11229" w:history="1">
        <w:r>
          <w:rPr>
            <w:rFonts w:ascii="仿宋" w:eastAsia="仿宋" w:hAnsi="仿宋" w:cs="仿宋" w:hint="eastAsia"/>
            <w:lang w:eastAsia="zh-CN"/>
          </w:rPr>
          <w:t>(一)、供应链战略规划</w:t>
        </w:r>
        <w:r>
          <w:tab/>
        </w:r>
        <w:r>
          <w:fldChar w:fldCharType="begin"/>
        </w:r>
        <w:r>
          <w:instrText xml:space="preserve"> PAGEREF _Toc11229 \h </w:instrText>
        </w:r>
        <w:r>
          <w:fldChar w:fldCharType="separate"/>
        </w:r>
        <w:r>
          <w:t>79</w:t>
        </w:r>
        <w:r>
          <w:fldChar w:fldCharType="end"/>
        </w:r>
      </w:hyperlink>
    </w:p>
    <w:p>
      <w:pPr>
        <w:pStyle w:val="TOC2"/>
        <w:tabs>
          <w:tab w:val="right" w:leader="dot" w:pos="8306"/>
        </w:tabs>
      </w:pPr>
      <w:hyperlink w:anchor="_Toc10316" w:history="1">
        <w:r>
          <w:rPr>
            <w:rFonts w:ascii="仿宋" w:eastAsia="仿宋" w:hAnsi="仿宋" w:cs="仿宋" w:hint="eastAsia"/>
            <w:lang w:eastAsia="zh-CN"/>
          </w:rPr>
          <w:t>(二)、供应商选择与合作</w:t>
        </w:r>
        <w:r>
          <w:tab/>
        </w:r>
        <w:r>
          <w:fldChar w:fldCharType="begin"/>
        </w:r>
        <w:r>
          <w:instrText xml:space="preserve"> PAGEREF _Toc10316 \h </w:instrText>
        </w:r>
        <w:r>
          <w:fldChar w:fldCharType="separate"/>
        </w:r>
        <w:r>
          <w:t>81</w:t>
        </w:r>
        <w:r>
          <w:fldChar w:fldCharType="end"/>
        </w:r>
      </w:hyperlink>
    </w:p>
    <w:p>
      <w:pPr>
        <w:pStyle w:val="TOC2"/>
        <w:tabs>
          <w:tab w:val="right" w:leader="dot" w:pos="8306"/>
        </w:tabs>
      </w:pPr>
      <w:hyperlink w:anchor="_Toc16826" w:history="1">
        <w:r>
          <w:rPr>
            <w:rFonts w:ascii="仿宋" w:eastAsia="仿宋" w:hAnsi="仿宋" w:cs="仿宋" w:hint="eastAsia"/>
            <w:lang w:eastAsia="zh-CN"/>
          </w:rPr>
          <w:t>(三)、物流与库存管理</w:t>
        </w:r>
        <w:r>
          <w:tab/>
        </w:r>
        <w:r>
          <w:fldChar w:fldCharType="begin"/>
        </w:r>
        <w:r>
          <w:instrText xml:space="preserve"> PAGEREF _Toc16826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9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的技术管理特点体现在其创新导向。通过引入最先进的技术趋势和解决方案，空调清洗项目致力于提升科技含量、提高质量和效率水平。这意味着我们将采用最新的工具和方法，确保空调清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清洗项目技术管理的显著特征。通过整合不同领域的技术资源，我们实现了跨学科的协同工作。这有助于优化技术架构，提高整体效能。此外，整合性策略还促进了不同技术团队之间的紧密沟通和高效合作，确保空调清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清洗项目所采用的技术。通过不断优化技术方案，空调清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清洗项目团队将在空调清洗项目初期识别可能的技术风险，并采取相应的预防和应对措施。通过建立健全的风险评估机制，空调清洗项目能够在实施过程中及时发现并解决潜在的技术问题，保障空调清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清洗项目中，技术将成为空调清洗项目成功的有力支持。这一深度剖析揭示了技术管理在空调清洗项目实施中的关键作用，为空调清洗项目的技术基础奠定了坚实的基础。</w:t>
      </w:r>
    </w:p>
    <w:p>
      <w:pPr>
        <w:pStyle w:val="Heading2"/>
        <w:ind w:firstLine="560" w:firstLineChars="200"/>
        <w:rPr>
          <w:rFonts w:ascii="仿宋" w:eastAsia="仿宋" w:hAnsi="仿宋" w:cs="仿宋" w:hint="eastAsia"/>
          <w:sz w:val="28"/>
          <w:lang w:eastAsia="zh-CN"/>
        </w:rPr>
      </w:pPr>
      <w:bookmarkStart w:id="4" w:name="_Toc18461"/>
      <w:r>
        <w:rPr>
          <w:rFonts w:ascii="仿宋" w:eastAsia="仿宋" w:hAnsi="仿宋" w:cs="仿宋" w:hint="eastAsia"/>
          <w:sz w:val="28"/>
          <w:lang w:eastAsia="zh-CN"/>
        </w:rPr>
        <w:t>(二)、空调清洗项目工艺技术设计方案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清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清洗项目将严格按照相关行业规范要求进行组织。通过有效控制产品质量，空调清洗项目将致力于为顾客提供优质的空调清洗项目产品和良好的服务。这体现了空调清洗项目对于生产活动合规性和质量标准的高度重视，为空调清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清洗项目注重生态效益和清洁生产原则。空调清洗项目建设将紧密结合地方特色经济发展，与社会经济发展规划和区域环境保护规划方案相协调一致。通过与当地区域自然生态系统的结合，空调清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清洗项目产品具有多样化的客户需求和个性化的特点。因此，空调清洗项目产品规格品种多样，且单批生产数量较小。为满足这一特点，空调清洗项目承办单位将建设先进的柔性制造生产线。通过广泛应用柔性制造技术，空调清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清洗项目采用的技术具有较高的技术含量和自动化水平，处于国内先进水平。这一技术选用不仅体现了对生产效率、质量和环境友好性的高标准要求，同时为空调清洗项目的可持续发展奠定了坚实的基础。</w:t>
      </w:r>
    </w:p>
    <w:p>
      <w:pPr>
        <w:pStyle w:val="Heading2"/>
        <w:ind w:firstLine="560" w:firstLineChars="200"/>
        <w:rPr>
          <w:rFonts w:ascii="仿宋" w:eastAsia="仿宋" w:hAnsi="仿宋" w:cs="仿宋" w:hint="eastAsia"/>
          <w:sz w:val="28"/>
          <w:lang w:eastAsia="zh-CN"/>
        </w:rPr>
      </w:pPr>
      <w:bookmarkStart w:id="5" w:name="_Toc79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为确保空调清洗项目的高效生产和技术实施，我们制定了一套精心设计的设备选型方案，以满足空调清洗项目生产、质量和环保的要求。该方案的主要特点如下：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清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针对空调清洗项目产品的多样性和小批量生产的特点，我们将建设柔性制造生产线。通过在设备选型中考虑柔性制造技术，可以灵活应对不同产品规格和生产需求，实现生产线的高度灵活性和适应性。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917"/>
      <w:r>
        <w:rPr>
          <w:rFonts w:ascii="仿宋" w:eastAsia="仿宋" w:hAnsi="仿宋" w:cs="仿宋" w:hint="eastAsia"/>
          <w:sz w:val="28"/>
          <w:lang w:eastAsia="zh-CN"/>
        </w:rPr>
        <w:t>二、空调清洗项目绩效评估</w:t>
      </w:r>
      <w:bookmarkEnd w:id="6"/>
    </w:p>
    <w:p>
      <w:pPr>
        <w:pStyle w:val="Heading2"/>
        <w:rPr>
          <w:rFonts w:ascii="仿宋" w:eastAsia="仿宋" w:hAnsi="仿宋" w:cs="仿宋" w:hint="eastAsia"/>
          <w:lang w:eastAsia="zh-CN"/>
        </w:rPr>
      </w:pPr>
      <w:bookmarkStart w:id="7" w:name="_Toc3254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中，我们设计了一套全面的绩效评估指标，以确保空调清洗项目的可控和成功交付。这些指标跨足空调清洗项目目标、成本、进度和质量等多个维度，为我们提供了全面洞察空调清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目标达成率是我们关注的首要指标。我们设定了明确的目标，并通过定期监测和评估，迅速发现并应对潜在的目标偏差。这为空调清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成本绩效是另一个核心关注点。通过实际成本与预算成本的对比分析，我们深入了解成本差异的原因，及时调整资源分配，保持空调清洗项目在经济效益方面的合理水平。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进度作为关键的绩效指标之一，得到了精心的关注。我们制定了详细的空调清洗项目进度计划，并设立了进度符合度指标，确保实际进度与计划进度保持一致。这使我们能够快速发现和解决潜在的进度问题，保持空调清洗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清洗项目绩效的不可或缺的一环。我们引入了一系列的质量标准和客户满意度指标，以确保空调清洗项目交付的成果在质量上达到或超越预期水平。通过持续监测这些指标，我们努力提升空调清洗项目整体质量水平，为空调清洗项目的成功交付提供有力保障。通过这些科学且全面的绩效评估，我们能够更好地引导空调清洗项目的持续改进，确保空调清洗项目目标的顺利达成。</w:t>
      </w:r>
    </w:p>
    <w:p>
      <w:pPr>
        <w:pStyle w:val="Heading2"/>
        <w:ind w:firstLine="560" w:firstLineChars="200"/>
        <w:rPr>
          <w:rFonts w:ascii="仿宋" w:eastAsia="仿宋" w:hAnsi="仿宋" w:cs="仿宋" w:hint="eastAsia"/>
          <w:sz w:val="28"/>
          <w:lang w:eastAsia="zh-CN"/>
        </w:rPr>
      </w:pPr>
      <w:bookmarkStart w:id="8" w:name="_Toc2379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绩效评估是空调清洗项目中的关键环节，为确保空调清洗项目达到预期目标，我们采用了多层次、多维度的绩效评估方法。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清洗项目的战略目标对齐，确保每个决策和行动都与空调清洗项目整体目标保持一致。团队会定期召开战略对齐会议，审视当前工作与空调清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清洗项目进度、质量、成本和风险等方面。这些指标通过数据收集和分析，为空调清洗项目管理团队提供了客观的评估依据。例如，我们通过空调清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绩效评估不仅仅停留在空调清洗项目内部，还考虑了空调清洗项目对外部环境的影响。我们定期进行干系人满意度调查，以了解各利益相关方对空调清洗项目的期望和满意度，并及时做出调整。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这种多层次、多角度的绩效评估方法，使得我们能够全面了解空调清洗项目的运行状态，及时做出调整，确保空调清洗项目在不断变化的环境中保持稳健前行。</w:t>
      </w:r>
    </w:p>
    <w:p>
      <w:pPr>
        <w:pStyle w:val="Heading2"/>
        <w:ind w:firstLine="560" w:firstLineChars="200"/>
        <w:rPr>
          <w:rFonts w:ascii="仿宋" w:eastAsia="仿宋" w:hAnsi="仿宋" w:cs="仿宋" w:hint="eastAsia"/>
          <w:sz w:val="28"/>
          <w:lang w:eastAsia="zh-CN"/>
        </w:rPr>
      </w:pPr>
      <w:bookmarkStart w:id="9" w:name="_Toc1270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为了确保空调清洗项目的有效管理和不断优化，我们采用了精心设计的绩效评估周期。这个周期旨在实现灵活、实时和全面的评估，以适应空调清洗项目执行中的各种挑战。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调清洗项目的不同需求，分为短期、中期和长期。短期评估关注每个迭代或工作周期，以及时发现和解决当前任务中的问题。中期评估涵盖几个迭代，深入了解整体空调清洗项目的趋势和性能。长期评估则着眼于整个空调清洗项目阶段，确保空调清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清洗项目管理工具和协作平台，团队成员能够随时更新和分享空调清洗项目数据。这种实时性的反馈机制使我们能够及时察觉潜在问题，快速调整，保持空调清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清洗项目的决策制定密不可分。每个周期的空调清洗项目回顾会议成为集体总结经验、识别问题深层次原因并找到创新解决方案的平台。这种定期的反思与调整机制使空调清洗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739"/>
      <w:r>
        <w:rPr>
          <w:rFonts w:ascii="仿宋" w:eastAsia="仿宋" w:hAnsi="仿宋" w:cs="仿宋" w:hint="eastAsia"/>
          <w:sz w:val="28"/>
          <w:lang w:eastAsia="zh-CN"/>
        </w:rPr>
        <w:t>三、空调清洗项目土建工程</w:t>
      </w:r>
      <w:bookmarkEnd w:id="10"/>
    </w:p>
    <w:p>
      <w:pPr>
        <w:pStyle w:val="Heading2"/>
        <w:rPr>
          <w:rFonts w:ascii="仿宋" w:eastAsia="仿宋" w:hAnsi="仿宋" w:cs="仿宋" w:hint="eastAsia"/>
          <w:lang w:eastAsia="zh-CN"/>
        </w:rPr>
      </w:pPr>
      <w:bookmarkStart w:id="11" w:name="_Toc7554"/>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在空调清洗项目的建筑工程设计中，我们将秉承一系列重要的设计原则，以确保空调清洗项目建筑在功能、美观、可持续性等方面达到最佳效果。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首要原则是确保建筑的功能性得到最大化的发挥。我们将充分理解空调清洗项目的实际需求，合理布局各个功能区域，保证建筑在满足业务需求的同时，提供高效的工作环境。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在建筑设计中，我们将综合考虑建设和运营成本。通过精细的经济效益分析，确保设计方案在高效利用资源的同时，对空调清洗项目的长期盈利能力有积极的贡献。</w:t>
      </w:r>
    </w:p>
    <w:p>
      <w:pPr>
        <w:pStyle w:val="Heading2"/>
        <w:ind w:firstLine="560" w:firstLineChars="200"/>
        <w:rPr>
          <w:rFonts w:ascii="仿宋" w:eastAsia="仿宋" w:hAnsi="仿宋" w:cs="仿宋" w:hint="eastAsia"/>
          <w:sz w:val="28"/>
          <w:lang w:eastAsia="zh-CN"/>
        </w:rPr>
      </w:pPr>
      <w:bookmarkStart w:id="12" w:name="_Toc860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的土建工程设计中，我们将精准设定设计年限，结合空调清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清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340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空调清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清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调清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8189"/>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本期工程空调清洗项目预计总建筑面积XXX平方米，其中：计容建筑面积XXX平方米，计划建筑工程投资XX万元，占空调清洗项目总投资的XX%。</w:t>
      </w:r>
    </w:p>
    <w:p>
      <w:pPr>
        <w:pStyle w:val="Heading1"/>
        <w:ind w:firstLine="560" w:firstLineChars="200"/>
        <w:rPr>
          <w:rFonts w:ascii="仿宋" w:eastAsia="仿宋" w:hAnsi="仿宋" w:cs="仿宋" w:hint="eastAsia"/>
          <w:sz w:val="28"/>
          <w:lang w:eastAsia="zh-CN"/>
        </w:rPr>
      </w:pPr>
      <w:bookmarkStart w:id="15" w:name="_Toc14028"/>
      <w:r>
        <w:rPr>
          <w:rFonts w:ascii="仿宋" w:eastAsia="仿宋" w:hAnsi="仿宋" w:cs="仿宋" w:hint="eastAsia"/>
          <w:sz w:val="28"/>
          <w:lang w:eastAsia="zh-CN"/>
        </w:rPr>
        <w:t>四、空调清洗项目文档管理</w:t>
      </w:r>
      <w:bookmarkEnd w:id="15"/>
    </w:p>
    <w:p>
      <w:pPr>
        <w:pStyle w:val="Heading2"/>
        <w:rPr>
          <w:rFonts w:ascii="仿宋" w:eastAsia="仿宋" w:hAnsi="仿宋" w:cs="仿宋" w:hint="eastAsia"/>
          <w:lang w:eastAsia="zh-CN"/>
        </w:rPr>
      </w:pPr>
      <w:bookmarkStart w:id="16" w:name="_Toc577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空调清洗项目高度重视文档的质量和准确性，以支持空调清洗项目的各项活动和决策。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文档的编制始于空调清洗项目计划的初期，我们制定了详细的文档编制计划，明确了每个文档的内容、格式和编写责任人。在空调清洗项目启动阶段，我们首先编制了空调清洗项目章程，明确定义了空调清洗项目的目标、范围、风险等关键要素。随后，空调清洗项目团队根据计划陆续编制了需求文档、设计文档、测试文档等各类文档，确保空调清洗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调清洗项目管理中的重要环节，旨在确保空调清洗项目文档符合质量标准和空调清洗项目需求。在空调清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除了内部审查，我们还进行了外部审查，邀请空调清洗项目相关利益方和专业领域的专家对文档进行独立审查。这有助于获取更全面、客观的反馈，确保空调清洗项目文档不仅符合内部标准，也满足外部需求。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空调清洗项目在文档编制与审查方面建立了严格的管理机制，通过规范的流程和多维度的审查，确保空调清洗项目文档的质量、准确性和可靠性，为空调清洗项目的顺利推进提供了有力支持。</w:t>
      </w:r>
    </w:p>
    <w:p>
      <w:pPr>
        <w:pStyle w:val="Heading2"/>
        <w:ind w:firstLine="560" w:firstLineChars="200"/>
        <w:rPr>
          <w:rFonts w:ascii="仿宋" w:eastAsia="仿宋" w:hAnsi="仿宋" w:cs="仿宋" w:hint="eastAsia"/>
          <w:sz w:val="28"/>
          <w:lang w:eastAsia="zh-CN"/>
        </w:rPr>
      </w:pPr>
      <w:bookmarkStart w:id="17" w:name="_Toc2187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在空调清洗项目中，我们致力于优化文档发布与分发过程，以确保信息的高效传递和团队间协作的顺畅进行。以下是我们采取的关键优化策略：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我们通过多渠道发布文档，包括电子邮件、空调清洗项目管理平台、内部网站等，以满足不同团队成员的偏好和需求。多渠道发布确保了信息的全面覆盖。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我们采用了精细的权限控制，确保只有授权人员可以访问敏感信息。这种安全措施保护了空调清洗项目文档的机密性，防止了未经授权的信息泄露。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93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文档存档与归档是空调清洗项目生命周期中一个至关重要的环节，直接关系到空调清洗项目信息的长期保存和历史记录的完整性。在空调清洗项目中，我们实施了一系列有效的文档存档与归档管理策略：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8139"/>
      <w:r>
        <w:rPr>
          <w:rFonts w:ascii="仿宋" w:eastAsia="仿宋" w:hAnsi="仿宋" w:cs="仿宋" w:hint="eastAsia"/>
          <w:sz w:val="28"/>
          <w:lang w:eastAsia="zh-CN"/>
        </w:rPr>
        <w:t>五、空调清洗项目建设单位说明</w:t>
      </w:r>
      <w:bookmarkEnd w:id="19"/>
    </w:p>
    <w:p>
      <w:pPr>
        <w:pStyle w:val="Heading2"/>
        <w:rPr>
          <w:rFonts w:ascii="仿宋" w:eastAsia="仿宋" w:hAnsi="仿宋" w:cs="仿宋" w:hint="eastAsia"/>
          <w:lang w:eastAsia="zh-CN"/>
        </w:rPr>
      </w:pPr>
      <w:bookmarkStart w:id="20" w:name="_Toc23983"/>
      <w:r>
        <w:rPr>
          <w:rFonts w:ascii="仿宋" w:eastAsia="仿宋" w:hAnsi="仿宋" w:cs="仿宋" w:hint="eastAsia"/>
          <w:lang w:eastAsia="zh-CN"/>
        </w:rPr>
        <w:t>(一)、空调清洗项目承办单位基本情况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https://d.book118.com/066112115202010055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D5BA8"/>
    <w:rsid w:val="371D5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1211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2024-02-28T06:29:00Z</dcterms:created>
  <dcterms:modified xsi:type="dcterms:W3CDTF">2024-02-28T06:29:47Z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C67BED1E593642B187CBD24C966EF825_11</vt:lpwstr>
  </property>
  <property fmtid="{D5CDD505-2E9C-101B-9397-08002B2CF9AE}" pid="3" name="KSOProductBuildVer">
    <vt:lpwstr>2052-12.1.0.16388</vt:lpwstr>
  </property>
</Properties>
</file>