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断路器关键部件项目规划设计纲要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83" w:history="1">
        <w:r>
          <w:rPr>
            <w:rFonts w:ascii="仿宋" w:eastAsia="仿宋" w:hAnsi="仿宋" w:cs="仿宋" w:hint="eastAsia"/>
            <w:lang w:eastAsia="zh-CN"/>
          </w:rPr>
          <w:t>概论</w:t>
        </w:r>
        <w:r>
          <w:tab/>
        </w:r>
        <w:r>
          <w:fldChar w:fldCharType="begin"/>
        </w:r>
        <w:r>
          <w:instrText xml:space="preserve"> PAGEREF _Toc30683 \h </w:instrText>
        </w:r>
        <w:r>
          <w:fldChar w:fldCharType="separate"/>
        </w:r>
        <w:r>
          <w:t>3</w:t>
        </w:r>
        <w:r>
          <w:fldChar w:fldCharType="end"/>
        </w:r>
      </w:hyperlink>
    </w:p>
    <w:p>
      <w:pPr>
        <w:pStyle w:val="TOC1"/>
        <w:tabs>
          <w:tab w:val="right" w:leader="dot" w:pos="8306"/>
        </w:tabs>
      </w:pPr>
      <w:hyperlink w:anchor="_Toc6460" w:history="1">
        <w:r>
          <w:rPr>
            <w:rFonts w:ascii="仿宋" w:eastAsia="仿宋" w:hAnsi="仿宋" w:cs="仿宋" w:hint="eastAsia"/>
            <w:lang w:eastAsia="zh-CN"/>
          </w:rPr>
          <w:t>一、断路器关键部件项目可持续发展</w:t>
        </w:r>
        <w:r>
          <w:tab/>
        </w:r>
        <w:r>
          <w:fldChar w:fldCharType="begin"/>
        </w:r>
        <w:r>
          <w:instrText xml:space="preserve"> PAGEREF _Toc6460 \h </w:instrText>
        </w:r>
        <w:r>
          <w:fldChar w:fldCharType="separate"/>
        </w:r>
        <w:r>
          <w:t>3</w:t>
        </w:r>
        <w:r>
          <w:fldChar w:fldCharType="end"/>
        </w:r>
      </w:hyperlink>
    </w:p>
    <w:p>
      <w:pPr>
        <w:pStyle w:val="TOC2"/>
        <w:tabs>
          <w:tab w:val="right" w:leader="dot" w:pos="8306"/>
        </w:tabs>
      </w:pPr>
      <w:hyperlink w:anchor="_Toc8187" w:history="1">
        <w:r>
          <w:rPr>
            <w:rFonts w:ascii="仿宋" w:eastAsia="仿宋" w:hAnsi="仿宋" w:cs="仿宋" w:hint="eastAsia"/>
            <w:lang w:eastAsia="zh-CN"/>
          </w:rPr>
          <w:t>(一)、可持续战略与实践</w:t>
        </w:r>
        <w:r>
          <w:tab/>
        </w:r>
        <w:r>
          <w:fldChar w:fldCharType="begin"/>
        </w:r>
        <w:r>
          <w:instrText xml:space="preserve"> PAGEREF _Toc8187 \h </w:instrText>
        </w:r>
        <w:r>
          <w:fldChar w:fldCharType="separate"/>
        </w:r>
        <w:r>
          <w:t>3</w:t>
        </w:r>
        <w:r>
          <w:fldChar w:fldCharType="end"/>
        </w:r>
      </w:hyperlink>
    </w:p>
    <w:p>
      <w:pPr>
        <w:pStyle w:val="TOC2"/>
        <w:tabs>
          <w:tab w:val="right" w:leader="dot" w:pos="8306"/>
        </w:tabs>
      </w:pPr>
      <w:hyperlink w:anchor="_Toc14600" w:history="1">
        <w:r>
          <w:rPr>
            <w:rFonts w:ascii="仿宋" w:eastAsia="仿宋" w:hAnsi="仿宋" w:cs="仿宋" w:hint="eastAsia"/>
            <w:lang w:eastAsia="zh-CN"/>
          </w:rPr>
          <w:t>(二)、环保与社会责任</w:t>
        </w:r>
        <w:r>
          <w:tab/>
        </w:r>
        <w:r>
          <w:fldChar w:fldCharType="begin"/>
        </w:r>
        <w:r>
          <w:instrText xml:space="preserve"> PAGEREF _Toc14600 \h </w:instrText>
        </w:r>
        <w:r>
          <w:fldChar w:fldCharType="separate"/>
        </w:r>
        <w:r>
          <w:t>4</w:t>
        </w:r>
        <w:r>
          <w:fldChar w:fldCharType="end"/>
        </w:r>
      </w:hyperlink>
    </w:p>
    <w:p>
      <w:pPr>
        <w:pStyle w:val="TOC1"/>
        <w:tabs>
          <w:tab w:val="right" w:leader="dot" w:pos="8306"/>
        </w:tabs>
      </w:pPr>
      <w:hyperlink w:anchor="_Toc23609" w:history="1">
        <w:r>
          <w:rPr>
            <w:rFonts w:ascii="仿宋" w:eastAsia="仿宋" w:hAnsi="仿宋" w:cs="仿宋" w:hint="eastAsia"/>
            <w:lang w:eastAsia="zh-CN"/>
          </w:rPr>
          <w:t>二、断路器关键部件项目文档管理</w:t>
        </w:r>
        <w:r>
          <w:tab/>
        </w:r>
        <w:r>
          <w:fldChar w:fldCharType="begin"/>
        </w:r>
        <w:r>
          <w:instrText xml:space="preserve"> PAGEREF _Toc23609 \h </w:instrText>
        </w:r>
        <w:r>
          <w:fldChar w:fldCharType="separate"/>
        </w:r>
        <w:r>
          <w:t>5</w:t>
        </w:r>
        <w:r>
          <w:fldChar w:fldCharType="end"/>
        </w:r>
      </w:hyperlink>
    </w:p>
    <w:p>
      <w:pPr>
        <w:pStyle w:val="TOC2"/>
        <w:tabs>
          <w:tab w:val="right" w:leader="dot" w:pos="8306"/>
        </w:tabs>
      </w:pPr>
      <w:hyperlink w:anchor="_Toc1292" w:history="1">
        <w:r>
          <w:rPr>
            <w:rFonts w:ascii="仿宋" w:eastAsia="仿宋" w:hAnsi="仿宋" w:cs="仿宋" w:hint="eastAsia"/>
            <w:lang w:eastAsia="zh-CN"/>
          </w:rPr>
          <w:t>(一)、文档编制与审查</w:t>
        </w:r>
        <w:r>
          <w:tab/>
        </w:r>
        <w:r>
          <w:fldChar w:fldCharType="begin"/>
        </w:r>
        <w:r>
          <w:instrText xml:space="preserve"> PAGEREF _Toc1292 \h </w:instrText>
        </w:r>
        <w:r>
          <w:fldChar w:fldCharType="separate"/>
        </w:r>
        <w:r>
          <w:t>5</w:t>
        </w:r>
        <w:r>
          <w:fldChar w:fldCharType="end"/>
        </w:r>
      </w:hyperlink>
    </w:p>
    <w:p>
      <w:pPr>
        <w:pStyle w:val="TOC2"/>
        <w:tabs>
          <w:tab w:val="right" w:leader="dot" w:pos="8306"/>
        </w:tabs>
      </w:pPr>
      <w:hyperlink w:anchor="_Toc31505" w:history="1">
        <w:r>
          <w:rPr>
            <w:rFonts w:ascii="仿宋" w:eastAsia="仿宋" w:hAnsi="仿宋" w:cs="仿宋" w:hint="eastAsia"/>
            <w:lang w:eastAsia="zh-CN"/>
          </w:rPr>
          <w:t>(二)、文档发布与分发</w:t>
        </w:r>
        <w:r>
          <w:tab/>
        </w:r>
        <w:r>
          <w:fldChar w:fldCharType="begin"/>
        </w:r>
        <w:r>
          <w:instrText xml:space="preserve"> PAGEREF _Toc31505 \h </w:instrText>
        </w:r>
        <w:r>
          <w:fldChar w:fldCharType="separate"/>
        </w:r>
        <w:r>
          <w:t>6</w:t>
        </w:r>
        <w:r>
          <w:fldChar w:fldCharType="end"/>
        </w:r>
      </w:hyperlink>
    </w:p>
    <w:p>
      <w:pPr>
        <w:pStyle w:val="TOC2"/>
        <w:tabs>
          <w:tab w:val="right" w:leader="dot" w:pos="8306"/>
        </w:tabs>
      </w:pPr>
      <w:hyperlink w:anchor="_Toc4216" w:history="1">
        <w:r>
          <w:rPr>
            <w:rFonts w:ascii="仿宋" w:eastAsia="仿宋" w:hAnsi="仿宋" w:cs="仿宋" w:hint="eastAsia"/>
            <w:lang w:eastAsia="zh-CN"/>
          </w:rPr>
          <w:t>(三)、文档存档与归档</w:t>
        </w:r>
        <w:r>
          <w:tab/>
        </w:r>
        <w:r>
          <w:fldChar w:fldCharType="begin"/>
        </w:r>
        <w:r>
          <w:instrText xml:space="preserve"> PAGEREF _Toc4216 \h </w:instrText>
        </w:r>
        <w:r>
          <w:fldChar w:fldCharType="separate"/>
        </w:r>
        <w:r>
          <w:t>7</w:t>
        </w:r>
        <w:r>
          <w:fldChar w:fldCharType="end"/>
        </w:r>
      </w:hyperlink>
    </w:p>
    <w:p>
      <w:pPr>
        <w:pStyle w:val="TOC1"/>
        <w:tabs>
          <w:tab w:val="right" w:leader="dot" w:pos="8306"/>
        </w:tabs>
      </w:pPr>
      <w:hyperlink w:anchor="_Toc20236" w:history="1">
        <w:r>
          <w:rPr>
            <w:rFonts w:ascii="仿宋" w:eastAsia="仿宋" w:hAnsi="仿宋" w:cs="仿宋" w:hint="eastAsia"/>
            <w:lang w:eastAsia="zh-CN"/>
          </w:rPr>
          <w:t>三、市场分析、调研</w:t>
        </w:r>
        <w:r>
          <w:tab/>
        </w:r>
        <w:r>
          <w:fldChar w:fldCharType="begin"/>
        </w:r>
        <w:r>
          <w:instrText xml:space="preserve"> PAGEREF _Toc20236 \h </w:instrText>
        </w:r>
        <w:r>
          <w:fldChar w:fldCharType="separate"/>
        </w:r>
        <w:r>
          <w:t>8</w:t>
        </w:r>
        <w:r>
          <w:fldChar w:fldCharType="end"/>
        </w:r>
      </w:hyperlink>
    </w:p>
    <w:p>
      <w:pPr>
        <w:pStyle w:val="TOC2"/>
        <w:tabs>
          <w:tab w:val="right" w:leader="dot" w:pos="8306"/>
        </w:tabs>
      </w:pPr>
      <w:hyperlink w:anchor="_Toc10084" w:history="1">
        <w:r>
          <w:rPr>
            <w:rFonts w:ascii="仿宋" w:eastAsia="仿宋" w:hAnsi="仿宋" w:cs="仿宋" w:hint="eastAsia"/>
            <w:lang w:eastAsia="zh-CN"/>
          </w:rPr>
          <w:t>(一)、断路器关键部件行业分析</w:t>
        </w:r>
        <w:r>
          <w:tab/>
        </w:r>
        <w:r>
          <w:fldChar w:fldCharType="begin"/>
        </w:r>
        <w:r>
          <w:instrText xml:space="preserve"> PAGEREF _Toc10084 \h </w:instrText>
        </w:r>
        <w:r>
          <w:fldChar w:fldCharType="separate"/>
        </w:r>
        <w:r>
          <w:t>8</w:t>
        </w:r>
        <w:r>
          <w:fldChar w:fldCharType="end"/>
        </w:r>
      </w:hyperlink>
    </w:p>
    <w:p>
      <w:pPr>
        <w:pStyle w:val="TOC2"/>
        <w:tabs>
          <w:tab w:val="right" w:leader="dot" w:pos="8306"/>
        </w:tabs>
      </w:pPr>
      <w:hyperlink w:anchor="_Toc28882" w:history="1">
        <w:r>
          <w:rPr>
            <w:rFonts w:ascii="仿宋" w:eastAsia="仿宋" w:hAnsi="仿宋" w:cs="仿宋" w:hint="eastAsia"/>
            <w:lang w:eastAsia="zh-CN"/>
          </w:rPr>
          <w:t>(二)、断路器关键部件市场分析预测</w:t>
        </w:r>
        <w:r>
          <w:tab/>
        </w:r>
        <w:r>
          <w:fldChar w:fldCharType="begin"/>
        </w:r>
        <w:r>
          <w:instrText xml:space="preserve"> PAGEREF _Toc28882 \h </w:instrText>
        </w:r>
        <w:r>
          <w:fldChar w:fldCharType="separate"/>
        </w:r>
        <w:r>
          <w:t>9</w:t>
        </w:r>
        <w:r>
          <w:fldChar w:fldCharType="end"/>
        </w:r>
      </w:hyperlink>
    </w:p>
    <w:p>
      <w:pPr>
        <w:pStyle w:val="TOC1"/>
        <w:tabs>
          <w:tab w:val="right" w:leader="dot" w:pos="8306"/>
        </w:tabs>
      </w:pPr>
      <w:hyperlink w:anchor="_Toc12570" w:history="1">
        <w:r>
          <w:rPr>
            <w:rFonts w:ascii="仿宋" w:eastAsia="仿宋" w:hAnsi="仿宋" w:cs="仿宋" w:hint="eastAsia"/>
            <w:lang w:eastAsia="zh-CN"/>
          </w:rPr>
          <w:t>四、断路器关键部件项目建设单位说明</w:t>
        </w:r>
        <w:r>
          <w:tab/>
        </w:r>
        <w:r>
          <w:fldChar w:fldCharType="begin"/>
        </w:r>
        <w:r>
          <w:instrText xml:space="preserve"> PAGEREF _Toc12570 \h </w:instrText>
        </w:r>
        <w:r>
          <w:fldChar w:fldCharType="separate"/>
        </w:r>
        <w:r>
          <w:t>10</w:t>
        </w:r>
        <w:r>
          <w:fldChar w:fldCharType="end"/>
        </w:r>
      </w:hyperlink>
    </w:p>
    <w:p>
      <w:pPr>
        <w:pStyle w:val="TOC2"/>
        <w:tabs>
          <w:tab w:val="right" w:leader="dot" w:pos="8306"/>
        </w:tabs>
      </w:pPr>
      <w:hyperlink w:anchor="_Toc7865" w:history="1">
        <w:r>
          <w:rPr>
            <w:rFonts w:ascii="仿宋" w:eastAsia="仿宋" w:hAnsi="仿宋" w:cs="仿宋" w:hint="eastAsia"/>
            <w:lang w:eastAsia="zh-CN"/>
          </w:rPr>
          <w:t>(一)、断路器关键部件项目承办单位基本情况</w:t>
        </w:r>
        <w:r>
          <w:tab/>
        </w:r>
        <w:r>
          <w:fldChar w:fldCharType="begin"/>
        </w:r>
        <w:r>
          <w:instrText xml:space="preserve"> PAGEREF _Toc7865 \h </w:instrText>
        </w:r>
        <w:r>
          <w:fldChar w:fldCharType="separate"/>
        </w:r>
        <w:r>
          <w:t>10</w:t>
        </w:r>
        <w:r>
          <w:fldChar w:fldCharType="end"/>
        </w:r>
      </w:hyperlink>
    </w:p>
    <w:p>
      <w:pPr>
        <w:pStyle w:val="TOC2"/>
        <w:tabs>
          <w:tab w:val="right" w:leader="dot" w:pos="8306"/>
        </w:tabs>
      </w:pPr>
      <w:hyperlink w:anchor="_Toc32233" w:history="1">
        <w:r>
          <w:rPr>
            <w:rFonts w:ascii="仿宋" w:eastAsia="仿宋" w:hAnsi="仿宋" w:cs="仿宋" w:hint="eastAsia"/>
            <w:lang w:eastAsia="zh-CN"/>
          </w:rPr>
          <w:t>(二)、公司经济效益分析</w:t>
        </w:r>
        <w:r>
          <w:tab/>
        </w:r>
        <w:r>
          <w:fldChar w:fldCharType="begin"/>
        </w:r>
        <w:r>
          <w:instrText xml:space="preserve"> PAGEREF _Toc32233 \h </w:instrText>
        </w:r>
        <w:r>
          <w:fldChar w:fldCharType="separate"/>
        </w:r>
        <w:r>
          <w:t>10</w:t>
        </w:r>
        <w:r>
          <w:fldChar w:fldCharType="end"/>
        </w:r>
      </w:hyperlink>
    </w:p>
    <w:p>
      <w:pPr>
        <w:pStyle w:val="TOC1"/>
        <w:tabs>
          <w:tab w:val="right" w:leader="dot" w:pos="8306"/>
        </w:tabs>
      </w:pPr>
      <w:hyperlink w:anchor="_Toc3553" w:history="1">
        <w:r>
          <w:rPr>
            <w:rFonts w:ascii="仿宋" w:eastAsia="仿宋" w:hAnsi="仿宋" w:cs="仿宋" w:hint="eastAsia"/>
            <w:lang w:eastAsia="zh-CN"/>
          </w:rPr>
          <w:t>五、断路器关键部件项目选址可行性分析</w:t>
        </w:r>
        <w:r>
          <w:tab/>
        </w:r>
        <w:r>
          <w:fldChar w:fldCharType="begin"/>
        </w:r>
        <w:r>
          <w:instrText xml:space="preserve"> PAGEREF _Toc3553 \h </w:instrText>
        </w:r>
        <w:r>
          <w:fldChar w:fldCharType="separate"/>
        </w:r>
        <w:r>
          <w:t>11</w:t>
        </w:r>
        <w:r>
          <w:fldChar w:fldCharType="end"/>
        </w:r>
      </w:hyperlink>
    </w:p>
    <w:p>
      <w:pPr>
        <w:pStyle w:val="TOC2"/>
        <w:tabs>
          <w:tab w:val="right" w:leader="dot" w:pos="8306"/>
        </w:tabs>
      </w:pPr>
      <w:hyperlink w:anchor="_Toc9298" w:history="1">
        <w:r>
          <w:rPr>
            <w:rFonts w:ascii="仿宋" w:eastAsia="仿宋" w:hAnsi="仿宋" w:cs="仿宋" w:hint="eastAsia"/>
            <w:lang w:eastAsia="zh-CN"/>
          </w:rPr>
          <w:t>(一)、断路器关键部件项目选址</w:t>
        </w:r>
        <w:r>
          <w:tab/>
        </w:r>
        <w:r>
          <w:fldChar w:fldCharType="begin"/>
        </w:r>
        <w:r>
          <w:instrText xml:space="preserve"> PAGEREF _Toc9298 \h </w:instrText>
        </w:r>
        <w:r>
          <w:fldChar w:fldCharType="separate"/>
        </w:r>
        <w:r>
          <w:t>11</w:t>
        </w:r>
        <w:r>
          <w:fldChar w:fldCharType="end"/>
        </w:r>
      </w:hyperlink>
    </w:p>
    <w:p>
      <w:pPr>
        <w:pStyle w:val="TOC2"/>
        <w:tabs>
          <w:tab w:val="right" w:leader="dot" w:pos="8306"/>
        </w:tabs>
      </w:pPr>
      <w:hyperlink w:anchor="_Toc24864" w:history="1">
        <w:r>
          <w:rPr>
            <w:rFonts w:ascii="仿宋" w:eastAsia="仿宋" w:hAnsi="仿宋" w:cs="仿宋" w:hint="eastAsia"/>
            <w:lang w:eastAsia="zh-CN"/>
          </w:rPr>
          <w:t>(二)、用地控制指标</w:t>
        </w:r>
        <w:r>
          <w:tab/>
        </w:r>
        <w:r>
          <w:fldChar w:fldCharType="begin"/>
        </w:r>
        <w:r>
          <w:instrText xml:space="preserve"> PAGEREF _Toc24864 \h </w:instrText>
        </w:r>
        <w:r>
          <w:fldChar w:fldCharType="separate"/>
        </w:r>
        <w:r>
          <w:t>11</w:t>
        </w:r>
        <w:r>
          <w:fldChar w:fldCharType="end"/>
        </w:r>
      </w:hyperlink>
    </w:p>
    <w:p>
      <w:pPr>
        <w:pStyle w:val="TOC2"/>
        <w:tabs>
          <w:tab w:val="right" w:leader="dot" w:pos="8306"/>
        </w:tabs>
      </w:pPr>
      <w:hyperlink w:anchor="_Toc28874" w:history="1">
        <w:r>
          <w:rPr>
            <w:rFonts w:ascii="仿宋" w:eastAsia="仿宋" w:hAnsi="仿宋" w:cs="仿宋" w:hint="eastAsia"/>
            <w:lang w:eastAsia="zh-CN"/>
          </w:rPr>
          <w:t>(三)、节约用地措施</w:t>
        </w:r>
        <w:r>
          <w:tab/>
        </w:r>
        <w:r>
          <w:fldChar w:fldCharType="begin"/>
        </w:r>
        <w:r>
          <w:instrText xml:space="preserve"> PAGEREF _Toc28874 \h </w:instrText>
        </w:r>
        <w:r>
          <w:fldChar w:fldCharType="separate"/>
        </w:r>
        <w:r>
          <w:t>13</w:t>
        </w:r>
        <w:r>
          <w:fldChar w:fldCharType="end"/>
        </w:r>
      </w:hyperlink>
    </w:p>
    <w:p>
      <w:pPr>
        <w:pStyle w:val="TOC2"/>
        <w:tabs>
          <w:tab w:val="right" w:leader="dot" w:pos="8306"/>
        </w:tabs>
      </w:pPr>
      <w:hyperlink w:anchor="_Toc23617" w:history="1">
        <w:r>
          <w:rPr>
            <w:rFonts w:ascii="仿宋" w:eastAsia="仿宋" w:hAnsi="仿宋" w:cs="仿宋" w:hint="eastAsia"/>
            <w:lang w:eastAsia="zh-CN"/>
          </w:rPr>
          <w:t>(四)、总图布置方案</w:t>
        </w:r>
        <w:r>
          <w:tab/>
        </w:r>
        <w:r>
          <w:fldChar w:fldCharType="begin"/>
        </w:r>
        <w:r>
          <w:instrText xml:space="preserve"> PAGEREF _Toc23617 \h </w:instrText>
        </w:r>
        <w:r>
          <w:fldChar w:fldCharType="separate"/>
        </w:r>
        <w:r>
          <w:t>15</w:t>
        </w:r>
        <w:r>
          <w:fldChar w:fldCharType="end"/>
        </w:r>
      </w:hyperlink>
    </w:p>
    <w:p>
      <w:pPr>
        <w:pStyle w:val="TOC2"/>
        <w:tabs>
          <w:tab w:val="right" w:leader="dot" w:pos="8306"/>
        </w:tabs>
      </w:pPr>
      <w:hyperlink w:anchor="_Toc17515" w:history="1">
        <w:r>
          <w:rPr>
            <w:rFonts w:ascii="仿宋" w:eastAsia="仿宋" w:hAnsi="仿宋" w:cs="仿宋" w:hint="eastAsia"/>
            <w:lang w:eastAsia="zh-CN"/>
          </w:rPr>
          <w:t>(五)、选址综合评价</w:t>
        </w:r>
        <w:r>
          <w:tab/>
        </w:r>
        <w:r>
          <w:fldChar w:fldCharType="begin"/>
        </w:r>
        <w:r>
          <w:instrText xml:space="preserve"> PAGEREF _Toc17515 \h </w:instrText>
        </w:r>
        <w:r>
          <w:fldChar w:fldCharType="separate"/>
        </w:r>
        <w:r>
          <w:t>16</w:t>
        </w:r>
        <w:r>
          <w:fldChar w:fldCharType="end"/>
        </w:r>
      </w:hyperlink>
    </w:p>
    <w:p>
      <w:pPr>
        <w:pStyle w:val="TOC1"/>
        <w:tabs>
          <w:tab w:val="right" w:leader="dot" w:pos="8306"/>
        </w:tabs>
      </w:pPr>
      <w:hyperlink w:anchor="_Toc24176" w:history="1">
        <w:r>
          <w:rPr>
            <w:rFonts w:ascii="仿宋" w:eastAsia="仿宋" w:hAnsi="仿宋" w:cs="仿宋" w:hint="eastAsia"/>
            <w:lang w:eastAsia="zh-CN"/>
          </w:rPr>
          <w:t>六、断路器关键部件项目危机管理</w:t>
        </w:r>
        <w:r>
          <w:tab/>
        </w:r>
        <w:r>
          <w:fldChar w:fldCharType="begin"/>
        </w:r>
        <w:r>
          <w:instrText xml:space="preserve"> PAGEREF _Toc24176 \h </w:instrText>
        </w:r>
        <w:r>
          <w:fldChar w:fldCharType="separate"/>
        </w:r>
        <w:r>
          <w:t>17</w:t>
        </w:r>
        <w:r>
          <w:fldChar w:fldCharType="end"/>
        </w:r>
      </w:hyperlink>
    </w:p>
    <w:p>
      <w:pPr>
        <w:pStyle w:val="TOC2"/>
        <w:tabs>
          <w:tab w:val="right" w:leader="dot" w:pos="8306"/>
        </w:tabs>
      </w:pPr>
      <w:hyperlink w:anchor="_Toc25158" w:history="1">
        <w:r>
          <w:rPr>
            <w:rFonts w:ascii="仿宋" w:eastAsia="仿宋" w:hAnsi="仿宋" w:cs="仿宋" w:hint="eastAsia"/>
            <w:lang w:eastAsia="zh-CN"/>
          </w:rPr>
          <w:t>(一)、危机预警与识别</w:t>
        </w:r>
        <w:r>
          <w:tab/>
        </w:r>
        <w:r>
          <w:fldChar w:fldCharType="begin"/>
        </w:r>
        <w:r>
          <w:instrText xml:space="preserve"> PAGEREF _Toc25158 \h </w:instrText>
        </w:r>
        <w:r>
          <w:fldChar w:fldCharType="separate"/>
        </w:r>
        <w:r>
          <w:t>17</w:t>
        </w:r>
        <w:r>
          <w:fldChar w:fldCharType="end"/>
        </w:r>
      </w:hyperlink>
    </w:p>
    <w:p>
      <w:pPr>
        <w:pStyle w:val="TOC2"/>
        <w:tabs>
          <w:tab w:val="right" w:leader="dot" w:pos="8306"/>
        </w:tabs>
      </w:pPr>
      <w:hyperlink w:anchor="_Toc17604" w:history="1">
        <w:r>
          <w:rPr>
            <w:rFonts w:ascii="仿宋" w:eastAsia="仿宋" w:hAnsi="仿宋" w:cs="仿宋" w:hint="eastAsia"/>
            <w:lang w:eastAsia="zh-CN"/>
          </w:rPr>
          <w:t>(二)、危机应对与恢复</w:t>
        </w:r>
        <w:r>
          <w:tab/>
        </w:r>
        <w:r>
          <w:fldChar w:fldCharType="begin"/>
        </w:r>
        <w:r>
          <w:instrText xml:space="preserve"> PAGEREF _Toc17604 \h </w:instrText>
        </w:r>
        <w:r>
          <w:fldChar w:fldCharType="separate"/>
        </w:r>
        <w:r>
          <w:t>18</w:t>
        </w:r>
        <w:r>
          <w:fldChar w:fldCharType="end"/>
        </w:r>
      </w:hyperlink>
    </w:p>
    <w:p>
      <w:pPr>
        <w:pStyle w:val="TOC1"/>
        <w:tabs>
          <w:tab w:val="right" w:leader="dot" w:pos="8306"/>
        </w:tabs>
      </w:pPr>
      <w:hyperlink w:anchor="_Toc26681" w:history="1">
        <w:r>
          <w:rPr>
            <w:rFonts w:ascii="仿宋" w:eastAsia="仿宋" w:hAnsi="仿宋" w:cs="仿宋" w:hint="eastAsia"/>
            <w:lang w:eastAsia="zh-CN"/>
          </w:rPr>
          <w:t>七、断路器关键部件项目创新与研发</w:t>
        </w:r>
        <w:r>
          <w:tab/>
        </w:r>
        <w:r>
          <w:fldChar w:fldCharType="begin"/>
        </w:r>
        <w:r>
          <w:instrText xml:space="preserve"> PAGEREF _Toc26681 \h </w:instrText>
        </w:r>
        <w:r>
          <w:fldChar w:fldCharType="separate"/>
        </w:r>
        <w:r>
          <w:t>19</w:t>
        </w:r>
        <w:r>
          <w:fldChar w:fldCharType="end"/>
        </w:r>
      </w:hyperlink>
    </w:p>
    <w:p>
      <w:pPr>
        <w:pStyle w:val="TOC2"/>
        <w:tabs>
          <w:tab w:val="right" w:leader="dot" w:pos="8306"/>
        </w:tabs>
      </w:pPr>
      <w:hyperlink w:anchor="_Toc7743" w:history="1">
        <w:r>
          <w:rPr>
            <w:rFonts w:ascii="仿宋" w:eastAsia="仿宋" w:hAnsi="仿宋" w:cs="仿宋" w:hint="eastAsia"/>
            <w:lang w:eastAsia="zh-CN"/>
          </w:rPr>
          <w:t>(一)、创新策略与方向</w:t>
        </w:r>
        <w:r>
          <w:tab/>
        </w:r>
        <w:r>
          <w:fldChar w:fldCharType="begin"/>
        </w:r>
        <w:r>
          <w:instrText xml:space="preserve"> PAGEREF _Toc7743 \h </w:instrText>
        </w:r>
        <w:r>
          <w:fldChar w:fldCharType="separate"/>
        </w:r>
        <w:r>
          <w:t>19</w:t>
        </w:r>
        <w:r>
          <w:fldChar w:fldCharType="end"/>
        </w:r>
      </w:hyperlink>
    </w:p>
    <w:p>
      <w:pPr>
        <w:pStyle w:val="TOC2"/>
        <w:tabs>
          <w:tab w:val="right" w:leader="dot" w:pos="8306"/>
        </w:tabs>
      </w:pPr>
      <w:hyperlink w:anchor="_Toc22383" w:history="1">
        <w:r>
          <w:rPr>
            <w:rFonts w:ascii="仿宋" w:eastAsia="仿宋" w:hAnsi="仿宋" w:cs="仿宋" w:hint="eastAsia"/>
            <w:lang w:eastAsia="zh-CN"/>
          </w:rPr>
          <w:t>(二)、研发规划与投入</w:t>
        </w:r>
        <w:r>
          <w:tab/>
        </w:r>
        <w:r>
          <w:fldChar w:fldCharType="begin"/>
        </w:r>
        <w:r>
          <w:instrText xml:space="preserve"> PAGEREF _Toc22383 \h </w:instrText>
        </w:r>
        <w:r>
          <w:fldChar w:fldCharType="separate"/>
        </w:r>
        <w:r>
          <w:t>21</w:t>
        </w:r>
        <w:r>
          <w:fldChar w:fldCharType="end"/>
        </w:r>
      </w:hyperlink>
    </w:p>
    <w:p>
      <w:pPr>
        <w:pStyle w:val="TOC1"/>
        <w:tabs>
          <w:tab w:val="right" w:leader="dot" w:pos="8306"/>
        </w:tabs>
      </w:pPr>
      <w:hyperlink w:anchor="_Toc9414" w:history="1">
        <w:r>
          <w:rPr>
            <w:rFonts w:ascii="仿宋" w:eastAsia="仿宋" w:hAnsi="仿宋" w:cs="仿宋" w:hint="eastAsia"/>
            <w:lang w:eastAsia="zh-CN"/>
          </w:rPr>
          <w:t>八、断路器关键部件项目计划安排</w:t>
        </w:r>
        <w:r>
          <w:tab/>
        </w:r>
        <w:r>
          <w:fldChar w:fldCharType="begin"/>
        </w:r>
        <w:r>
          <w:instrText xml:space="preserve"> PAGEREF _Toc9414 \h </w:instrText>
        </w:r>
        <w:r>
          <w:fldChar w:fldCharType="separate"/>
        </w:r>
        <w:r>
          <w:t>22</w:t>
        </w:r>
        <w:r>
          <w:fldChar w:fldCharType="end"/>
        </w:r>
      </w:hyperlink>
    </w:p>
    <w:p>
      <w:pPr>
        <w:pStyle w:val="TOC2"/>
        <w:tabs>
          <w:tab w:val="right" w:leader="dot" w:pos="8306"/>
        </w:tabs>
      </w:pPr>
      <w:hyperlink w:anchor="_Toc29180" w:history="1">
        <w:r>
          <w:rPr>
            <w:rFonts w:ascii="仿宋" w:eastAsia="仿宋" w:hAnsi="仿宋" w:cs="仿宋" w:hint="eastAsia"/>
            <w:lang w:eastAsia="zh-CN"/>
          </w:rPr>
          <w:t>(一)、建设周期</w:t>
        </w:r>
        <w:r>
          <w:tab/>
        </w:r>
        <w:r>
          <w:fldChar w:fldCharType="begin"/>
        </w:r>
        <w:r>
          <w:instrText xml:space="preserve"> PAGEREF _Toc29180 \h </w:instrText>
        </w:r>
        <w:r>
          <w:fldChar w:fldCharType="separate"/>
        </w:r>
        <w:r>
          <w:t>22</w:t>
        </w:r>
        <w:r>
          <w:fldChar w:fldCharType="end"/>
        </w:r>
      </w:hyperlink>
    </w:p>
    <w:p>
      <w:pPr>
        <w:pStyle w:val="TOC2"/>
        <w:tabs>
          <w:tab w:val="right" w:leader="dot" w:pos="8306"/>
        </w:tabs>
      </w:pPr>
      <w:hyperlink w:anchor="_Toc19162" w:history="1">
        <w:r>
          <w:rPr>
            <w:rFonts w:ascii="仿宋" w:eastAsia="仿宋" w:hAnsi="仿宋" w:cs="仿宋" w:hint="eastAsia"/>
            <w:lang w:eastAsia="zh-CN"/>
          </w:rPr>
          <w:t>(二)、建设进度</w:t>
        </w:r>
        <w:r>
          <w:tab/>
        </w:r>
        <w:r>
          <w:fldChar w:fldCharType="begin"/>
        </w:r>
        <w:r>
          <w:instrText xml:space="preserve"> PAGEREF _Toc19162 \h </w:instrText>
        </w:r>
        <w:r>
          <w:fldChar w:fldCharType="separate"/>
        </w:r>
        <w:r>
          <w:t>23</w:t>
        </w:r>
        <w:r>
          <w:fldChar w:fldCharType="end"/>
        </w:r>
      </w:hyperlink>
    </w:p>
    <w:p>
      <w:pPr>
        <w:pStyle w:val="TOC2"/>
        <w:tabs>
          <w:tab w:val="right" w:leader="dot" w:pos="8306"/>
        </w:tabs>
      </w:pPr>
      <w:hyperlink w:anchor="_Toc7726" w:history="1">
        <w:r>
          <w:rPr>
            <w:rFonts w:ascii="仿宋" w:eastAsia="仿宋" w:hAnsi="仿宋" w:cs="仿宋" w:hint="eastAsia"/>
            <w:lang w:eastAsia="zh-CN"/>
          </w:rPr>
          <w:t>(三)、进度安排注意事项</w:t>
        </w:r>
        <w:r>
          <w:tab/>
        </w:r>
        <w:r>
          <w:fldChar w:fldCharType="begin"/>
        </w:r>
        <w:r>
          <w:instrText xml:space="preserve"> PAGEREF _Toc7726 \h </w:instrText>
        </w:r>
        <w:r>
          <w:fldChar w:fldCharType="separate"/>
        </w:r>
        <w:r>
          <w:t>24</w:t>
        </w:r>
        <w:r>
          <w:fldChar w:fldCharType="end"/>
        </w:r>
      </w:hyperlink>
    </w:p>
    <w:p>
      <w:pPr>
        <w:pStyle w:val="TOC2"/>
        <w:tabs>
          <w:tab w:val="right" w:leader="dot" w:pos="8306"/>
        </w:tabs>
      </w:pPr>
      <w:hyperlink w:anchor="_Toc27674" w:history="1">
        <w:r>
          <w:rPr>
            <w:rFonts w:ascii="仿宋" w:eastAsia="仿宋" w:hAnsi="仿宋" w:cs="仿宋" w:hint="eastAsia"/>
            <w:lang w:eastAsia="zh-CN"/>
          </w:rPr>
          <w:t>(四)、人力资源配置</w:t>
        </w:r>
        <w:r>
          <w:tab/>
        </w:r>
        <w:r>
          <w:fldChar w:fldCharType="begin"/>
        </w:r>
        <w:r>
          <w:instrText xml:space="preserve"> PAGEREF _Toc27674 \h </w:instrText>
        </w:r>
        <w:r>
          <w:fldChar w:fldCharType="separate"/>
        </w:r>
        <w:r>
          <w:t>26</w:t>
        </w:r>
        <w:r>
          <w:fldChar w:fldCharType="end"/>
        </w:r>
      </w:hyperlink>
    </w:p>
    <w:p>
      <w:pPr>
        <w:pStyle w:val="TOC1"/>
        <w:tabs>
          <w:tab w:val="right" w:leader="dot" w:pos="8306"/>
        </w:tabs>
      </w:pPr>
      <w:hyperlink w:anchor="_Toc17800" w:history="1">
        <w:r>
          <w:rPr>
            <w:rFonts w:ascii="仿宋" w:eastAsia="仿宋" w:hAnsi="仿宋" w:cs="仿宋" w:hint="eastAsia"/>
            <w:lang w:eastAsia="zh-CN"/>
          </w:rPr>
          <w:t>九、断路器关键部件项目社会影响</w:t>
        </w:r>
        <w:r>
          <w:tab/>
        </w:r>
        <w:r>
          <w:fldChar w:fldCharType="begin"/>
        </w:r>
        <w:r>
          <w:instrText xml:space="preserve"> PAGEREF _Toc17800 \h </w:instrText>
        </w:r>
        <w:r>
          <w:fldChar w:fldCharType="separate"/>
        </w:r>
        <w:r>
          <w:t>27</w:t>
        </w:r>
        <w:r>
          <w:fldChar w:fldCharType="end"/>
        </w:r>
      </w:hyperlink>
    </w:p>
    <w:p>
      <w:pPr>
        <w:pStyle w:val="TOC2"/>
        <w:tabs>
          <w:tab w:val="right" w:leader="dot" w:pos="8306"/>
        </w:tabs>
      </w:pPr>
      <w:hyperlink w:anchor="_Toc24281" w:history="1">
        <w:r>
          <w:rPr>
            <w:rFonts w:ascii="仿宋" w:eastAsia="仿宋" w:hAnsi="仿宋" w:cs="仿宋" w:hint="eastAsia"/>
            <w:lang w:eastAsia="zh-CN"/>
          </w:rPr>
          <w:t>(一)、社会责任与义务</w:t>
        </w:r>
        <w:r>
          <w:tab/>
        </w:r>
        <w:r>
          <w:fldChar w:fldCharType="begin"/>
        </w:r>
        <w:r>
          <w:instrText xml:space="preserve"> PAGEREF _Toc24281 \h </w:instrText>
        </w:r>
        <w:r>
          <w:fldChar w:fldCharType="separate"/>
        </w:r>
        <w:r>
          <w:t>27</w:t>
        </w:r>
        <w:r>
          <w:fldChar w:fldCharType="end"/>
        </w:r>
      </w:hyperlink>
    </w:p>
    <w:p>
      <w:pPr>
        <w:pStyle w:val="TOC2"/>
        <w:tabs>
          <w:tab w:val="right" w:leader="dot" w:pos="8306"/>
        </w:tabs>
      </w:pPr>
      <w:hyperlink w:anchor="_Toc5256" w:history="1">
        <w:r>
          <w:rPr>
            <w:rFonts w:ascii="仿宋" w:eastAsia="仿宋" w:hAnsi="仿宋" w:cs="仿宋" w:hint="eastAsia"/>
            <w:lang w:eastAsia="zh-CN"/>
          </w:rPr>
          <w:t>(二)、社会参与与沟通</w:t>
        </w:r>
        <w:r>
          <w:tab/>
        </w:r>
        <w:r>
          <w:fldChar w:fldCharType="begin"/>
        </w:r>
        <w:r>
          <w:instrText xml:space="preserve"> PAGEREF _Toc5256 \h </w:instrText>
        </w:r>
        <w:r>
          <w:fldChar w:fldCharType="separate"/>
        </w:r>
        <w:r>
          <w:t>27</w:t>
        </w:r>
        <w:r>
          <w:fldChar w:fldCharType="end"/>
        </w:r>
      </w:hyperlink>
    </w:p>
    <w:p>
      <w:pPr>
        <w:pStyle w:val="TOC1"/>
        <w:tabs>
          <w:tab w:val="right" w:leader="dot" w:pos="8306"/>
        </w:tabs>
      </w:pPr>
      <w:hyperlink w:anchor="_Toc22341" w:history="1">
        <w:r>
          <w:rPr>
            <w:rFonts w:ascii="仿宋" w:eastAsia="仿宋" w:hAnsi="仿宋" w:cs="仿宋" w:hint="eastAsia"/>
            <w:lang w:eastAsia="zh-CN"/>
          </w:rPr>
          <w:t>十、生产安全保护</w:t>
        </w:r>
        <w:r>
          <w:tab/>
        </w:r>
        <w:r>
          <w:fldChar w:fldCharType="begin"/>
        </w:r>
        <w:r>
          <w:instrText xml:space="preserve"> PAGEREF _Toc22341 \h </w:instrText>
        </w:r>
        <w:r>
          <w:fldChar w:fldCharType="separate"/>
        </w:r>
        <w:r>
          <w:t>28</w:t>
        </w:r>
        <w:r>
          <w:fldChar w:fldCharType="end"/>
        </w:r>
      </w:hyperlink>
    </w:p>
    <w:p>
      <w:pPr>
        <w:pStyle w:val="TOC2"/>
        <w:tabs>
          <w:tab w:val="right" w:leader="dot" w:pos="8306"/>
        </w:tabs>
      </w:pPr>
      <w:hyperlink w:anchor="_Toc27043" w:history="1">
        <w:r>
          <w:rPr>
            <w:rFonts w:ascii="仿宋" w:eastAsia="仿宋" w:hAnsi="仿宋" w:cs="仿宋" w:hint="eastAsia"/>
            <w:lang w:eastAsia="zh-CN"/>
          </w:rPr>
          <w:t>(一)、消防安全</w:t>
        </w:r>
        <w:r>
          <w:tab/>
        </w:r>
        <w:r>
          <w:fldChar w:fldCharType="begin"/>
        </w:r>
        <w:r>
          <w:instrText xml:space="preserve"> PAGEREF _Toc27043 \h </w:instrText>
        </w:r>
        <w:r>
          <w:fldChar w:fldCharType="separate"/>
        </w:r>
        <w:r>
          <w:t>28</w:t>
        </w:r>
        <w:r>
          <w:fldChar w:fldCharType="end"/>
        </w:r>
      </w:hyperlink>
    </w:p>
    <w:p>
      <w:pPr>
        <w:pStyle w:val="TOC2"/>
        <w:tabs>
          <w:tab w:val="right" w:leader="dot" w:pos="8306"/>
        </w:tabs>
      </w:pPr>
      <w:hyperlink w:anchor="_Toc20727" w:history="1">
        <w:r>
          <w:rPr>
            <w:rFonts w:ascii="仿宋" w:eastAsia="仿宋" w:hAnsi="仿宋" w:cs="仿宋" w:hint="eastAsia"/>
            <w:lang w:eastAsia="zh-CN"/>
          </w:rPr>
          <w:t>(二)、防火防爆总图布置措施</w:t>
        </w:r>
        <w:r>
          <w:tab/>
        </w:r>
        <w:r>
          <w:fldChar w:fldCharType="begin"/>
        </w:r>
        <w:r>
          <w:instrText xml:space="preserve"> PAGEREF _Toc20727 \h </w:instrText>
        </w:r>
        <w:r>
          <w:fldChar w:fldCharType="separate"/>
        </w:r>
        <w:r>
          <w:t>30</w:t>
        </w:r>
        <w:r>
          <w:fldChar w:fldCharType="end"/>
        </w:r>
      </w:hyperlink>
    </w:p>
    <w:p>
      <w:pPr>
        <w:pStyle w:val="TOC2"/>
        <w:tabs>
          <w:tab w:val="right" w:leader="dot" w:pos="8306"/>
        </w:tabs>
      </w:pPr>
      <w:hyperlink w:anchor="_Toc29983" w:history="1">
        <w:r>
          <w:rPr>
            <w:rFonts w:ascii="仿宋" w:eastAsia="仿宋" w:hAnsi="仿宋" w:cs="仿宋" w:hint="eastAsia"/>
            <w:lang w:eastAsia="zh-CN"/>
          </w:rPr>
          <w:t>(三)、自然灾害防范措施</w:t>
        </w:r>
        <w:r>
          <w:tab/>
        </w:r>
        <w:r>
          <w:fldChar w:fldCharType="begin"/>
        </w:r>
        <w:r>
          <w:instrText xml:space="preserve"> PAGEREF _Toc29983 \h </w:instrText>
        </w:r>
        <w:r>
          <w:fldChar w:fldCharType="separate"/>
        </w:r>
        <w:r>
          <w:t>31</w:t>
        </w:r>
        <w:r>
          <w:fldChar w:fldCharType="end"/>
        </w:r>
      </w:hyperlink>
    </w:p>
    <w:p>
      <w:pPr>
        <w:pStyle w:val="TOC2"/>
        <w:tabs>
          <w:tab w:val="right" w:leader="dot" w:pos="8306"/>
        </w:tabs>
      </w:pPr>
      <w:hyperlink w:anchor="_Toc6634" w:history="1">
        <w:r>
          <w:rPr>
            <w:rFonts w:ascii="仿宋" w:eastAsia="仿宋" w:hAnsi="仿宋" w:cs="仿宋" w:hint="eastAsia"/>
            <w:lang w:eastAsia="zh-CN"/>
          </w:rPr>
          <w:t>(四)、安全色及安全标志使用要求</w:t>
        </w:r>
        <w:r>
          <w:tab/>
        </w:r>
        <w:r>
          <w:fldChar w:fldCharType="begin"/>
        </w:r>
        <w:r>
          <w:instrText xml:space="preserve"> PAGEREF _Toc6634 \h </w:instrText>
        </w:r>
        <w:r>
          <w:fldChar w:fldCharType="separate"/>
        </w:r>
        <w:r>
          <w:t>32</w:t>
        </w:r>
        <w:r>
          <w:fldChar w:fldCharType="end"/>
        </w:r>
      </w:hyperlink>
    </w:p>
    <w:p>
      <w:pPr>
        <w:pStyle w:val="TOC2"/>
        <w:tabs>
          <w:tab w:val="right" w:leader="dot" w:pos="8306"/>
        </w:tabs>
      </w:pPr>
      <w:hyperlink w:anchor="_Toc22703" w:history="1">
        <w:r>
          <w:rPr>
            <w:rFonts w:ascii="仿宋" w:eastAsia="仿宋" w:hAnsi="仿宋" w:cs="仿宋" w:hint="eastAsia"/>
            <w:lang w:eastAsia="zh-CN"/>
          </w:rPr>
          <w:t>(五)、防尘防毒措施</w:t>
        </w:r>
        <w:r>
          <w:tab/>
        </w:r>
        <w:r>
          <w:fldChar w:fldCharType="begin"/>
        </w:r>
        <w:r>
          <w:instrText xml:space="preserve"> PAGEREF _Toc22703 \h </w:instrText>
        </w:r>
        <w:r>
          <w:fldChar w:fldCharType="separate"/>
        </w:r>
        <w:r>
          <w:t>33</w:t>
        </w:r>
        <w:r>
          <w:fldChar w:fldCharType="end"/>
        </w:r>
      </w:hyperlink>
    </w:p>
    <w:p>
      <w:pPr>
        <w:pStyle w:val="TOC2"/>
        <w:tabs>
          <w:tab w:val="right" w:leader="dot" w:pos="8306"/>
        </w:tabs>
      </w:pPr>
      <w:hyperlink w:anchor="_Toc12833" w:history="1">
        <w:r>
          <w:rPr>
            <w:rFonts w:ascii="仿宋" w:eastAsia="仿宋" w:hAnsi="仿宋" w:cs="仿宋" w:hint="eastAsia"/>
            <w:lang w:eastAsia="zh-CN"/>
          </w:rPr>
          <w:t>(六)、防静电、触电防护及防雷措施</w:t>
        </w:r>
        <w:r>
          <w:tab/>
        </w:r>
        <w:r>
          <w:fldChar w:fldCharType="begin"/>
        </w:r>
        <w:r>
          <w:instrText xml:space="preserve"> PAGEREF _Toc12833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08" w:history="1">
        <w:r>
          <w:rPr>
            <w:rFonts w:ascii="仿宋" w:eastAsia="仿宋" w:hAnsi="仿宋" w:cs="仿宋" w:hint="eastAsia"/>
            <w:lang w:eastAsia="zh-CN"/>
          </w:rPr>
          <w:t>(七)、机械设备安全保障措施</w:t>
        </w:r>
        <w:r>
          <w:tab/>
        </w:r>
        <w:r>
          <w:fldChar w:fldCharType="begin"/>
        </w:r>
        <w:r>
          <w:instrText xml:space="preserve"> PAGEREF _Toc19708 \h </w:instrText>
        </w:r>
        <w:r>
          <w:fldChar w:fldCharType="separate"/>
        </w:r>
        <w:r>
          <w:t>35</w:t>
        </w:r>
        <w:r>
          <w:fldChar w:fldCharType="end"/>
        </w:r>
      </w:hyperlink>
    </w:p>
    <w:p>
      <w:pPr>
        <w:pStyle w:val="TOC1"/>
        <w:tabs>
          <w:tab w:val="right" w:leader="dot" w:pos="8306"/>
        </w:tabs>
      </w:pPr>
      <w:hyperlink w:anchor="_Toc3462" w:history="1">
        <w:r>
          <w:rPr>
            <w:rFonts w:ascii="仿宋" w:eastAsia="仿宋" w:hAnsi="仿宋" w:cs="仿宋" w:hint="eastAsia"/>
            <w:lang w:eastAsia="zh-CN"/>
          </w:rPr>
          <w:t>十一、断路器关键部件项目风险管理</w:t>
        </w:r>
        <w:r>
          <w:tab/>
        </w:r>
        <w:r>
          <w:fldChar w:fldCharType="begin"/>
        </w:r>
        <w:r>
          <w:instrText xml:space="preserve"> PAGEREF _Toc3462 \h </w:instrText>
        </w:r>
        <w:r>
          <w:fldChar w:fldCharType="separate"/>
        </w:r>
        <w:r>
          <w:t>37</w:t>
        </w:r>
        <w:r>
          <w:fldChar w:fldCharType="end"/>
        </w:r>
      </w:hyperlink>
    </w:p>
    <w:p>
      <w:pPr>
        <w:pStyle w:val="TOC2"/>
        <w:tabs>
          <w:tab w:val="right" w:leader="dot" w:pos="8306"/>
        </w:tabs>
      </w:pPr>
      <w:hyperlink w:anchor="_Toc17545" w:history="1">
        <w:r>
          <w:rPr>
            <w:rFonts w:ascii="仿宋" w:eastAsia="仿宋" w:hAnsi="仿宋" w:cs="仿宋" w:hint="eastAsia"/>
            <w:lang w:eastAsia="zh-CN"/>
          </w:rPr>
          <w:t>(一)、风险识别与评估</w:t>
        </w:r>
        <w:r>
          <w:tab/>
        </w:r>
        <w:r>
          <w:fldChar w:fldCharType="begin"/>
        </w:r>
        <w:r>
          <w:instrText xml:space="preserve"> PAGEREF _Toc17545 \h </w:instrText>
        </w:r>
        <w:r>
          <w:fldChar w:fldCharType="separate"/>
        </w:r>
        <w:r>
          <w:t>37</w:t>
        </w:r>
        <w:r>
          <w:fldChar w:fldCharType="end"/>
        </w:r>
      </w:hyperlink>
    </w:p>
    <w:p>
      <w:pPr>
        <w:pStyle w:val="TOC2"/>
        <w:tabs>
          <w:tab w:val="right" w:leader="dot" w:pos="8306"/>
        </w:tabs>
      </w:pPr>
      <w:hyperlink w:anchor="_Toc29133" w:history="1">
        <w:r>
          <w:rPr>
            <w:rFonts w:ascii="仿宋" w:eastAsia="仿宋" w:hAnsi="仿宋" w:cs="仿宋" w:hint="eastAsia"/>
            <w:lang w:eastAsia="zh-CN"/>
          </w:rPr>
          <w:t>(二)、风险应对策略</w:t>
        </w:r>
        <w:r>
          <w:tab/>
        </w:r>
        <w:r>
          <w:fldChar w:fldCharType="begin"/>
        </w:r>
        <w:r>
          <w:instrText xml:space="preserve"> PAGEREF _Toc29133 \h </w:instrText>
        </w:r>
        <w:r>
          <w:fldChar w:fldCharType="separate"/>
        </w:r>
        <w:r>
          <w:t>38</w:t>
        </w:r>
        <w:r>
          <w:fldChar w:fldCharType="end"/>
        </w:r>
      </w:hyperlink>
    </w:p>
    <w:p>
      <w:pPr>
        <w:pStyle w:val="TOC2"/>
        <w:tabs>
          <w:tab w:val="right" w:leader="dot" w:pos="8306"/>
        </w:tabs>
      </w:pPr>
      <w:hyperlink w:anchor="_Toc32395" w:history="1">
        <w:r>
          <w:rPr>
            <w:rFonts w:ascii="仿宋" w:eastAsia="仿宋" w:hAnsi="仿宋" w:cs="仿宋" w:hint="eastAsia"/>
            <w:lang w:eastAsia="zh-CN"/>
          </w:rPr>
          <w:t>(三)、风险监控与控制</w:t>
        </w:r>
        <w:r>
          <w:tab/>
        </w:r>
        <w:r>
          <w:fldChar w:fldCharType="begin"/>
        </w:r>
        <w:r>
          <w:instrText xml:space="preserve"> PAGEREF _Toc32395 \h </w:instrText>
        </w:r>
        <w:r>
          <w:fldChar w:fldCharType="separate"/>
        </w:r>
        <w:r>
          <w:t>40</w:t>
        </w:r>
        <w:r>
          <w:fldChar w:fldCharType="end"/>
        </w:r>
      </w:hyperlink>
    </w:p>
    <w:p>
      <w:pPr>
        <w:pStyle w:val="TOC1"/>
        <w:tabs>
          <w:tab w:val="right" w:leader="dot" w:pos="8306"/>
        </w:tabs>
      </w:pPr>
      <w:hyperlink w:anchor="_Toc14430" w:history="1">
        <w:r>
          <w:rPr>
            <w:rFonts w:ascii="仿宋" w:eastAsia="仿宋" w:hAnsi="仿宋" w:cs="仿宋" w:hint="eastAsia"/>
            <w:lang w:eastAsia="zh-CN"/>
          </w:rPr>
          <w:t>十二、断路器关键部件项目财务管理</w:t>
        </w:r>
        <w:r>
          <w:tab/>
        </w:r>
        <w:r>
          <w:fldChar w:fldCharType="begin"/>
        </w:r>
        <w:r>
          <w:instrText xml:space="preserve"> PAGEREF _Toc14430 \h </w:instrText>
        </w:r>
        <w:r>
          <w:fldChar w:fldCharType="separate"/>
        </w:r>
        <w:r>
          <w:t>41</w:t>
        </w:r>
        <w:r>
          <w:fldChar w:fldCharType="end"/>
        </w:r>
      </w:hyperlink>
    </w:p>
    <w:p>
      <w:pPr>
        <w:pStyle w:val="TOC2"/>
        <w:tabs>
          <w:tab w:val="right" w:leader="dot" w:pos="8306"/>
        </w:tabs>
      </w:pPr>
      <w:hyperlink w:anchor="_Toc20912" w:history="1">
        <w:r>
          <w:rPr>
            <w:rFonts w:ascii="仿宋" w:eastAsia="仿宋" w:hAnsi="仿宋" w:cs="仿宋" w:hint="eastAsia"/>
            <w:lang w:eastAsia="zh-CN"/>
          </w:rPr>
          <w:t>(一)、资金需求大</w:t>
        </w:r>
        <w:r>
          <w:tab/>
        </w:r>
        <w:r>
          <w:fldChar w:fldCharType="begin"/>
        </w:r>
        <w:r>
          <w:instrText xml:space="preserve"> PAGEREF _Toc20912 \h </w:instrText>
        </w:r>
        <w:r>
          <w:fldChar w:fldCharType="separate"/>
        </w:r>
        <w:r>
          <w:t>41</w:t>
        </w:r>
        <w:r>
          <w:fldChar w:fldCharType="end"/>
        </w:r>
      </w:hyperlink>
    </w:p>
    <w:p>
      <w:pPr>
        <w:pStyle w:val="TOC2"/>
        <w:tabs>
          <w:tab w:val="right" w:leader="dot" w:pos="8306"/>
        </w:tabs>
      </w:pPr>
      <w:hyperlink w:anchor="_Toc15501" w:history="1">
        <w:r>
          <w:rPr>
            <w:rFonts w:ascii="仿宋" w:eastAsia="仿宋" w:hAnsi="仿宋" w:cs="仿宋" w:hint="eastAsia"/>
            <w:lang w:eastAsia="zh-CN"/>
          </w:rPr>
          <w:t>(二)、研发周期长</w:t>
        </w:r>
        <w:r>
          <w:tab/>
        </w:r>
        <w:r>
          <w:fldChar w:fldCharType="begin"/>
        </w:r>
        <w:r>
          <w:instrText xml:space="preserve"> PAGEREF _Toc15501 \h </w:instrText>
        </w:r>
        <w:r>
          <w:fldChar w:fldCharType="separate"/>
        </w:r>
        <w:r>
          <w:t>42</w:t>
        </w:r>
        <w:r>
          <w:fldChar w:fldCharType="end"/>
        </w:r>
      </w:hyperlink>
    </w:p>
    <w:p>
      <w:pPr>
        <w:pStyle w:val="TOC2"/>
        <w:tabs>
          <w:tab w:val="right" w:leader="dot" w:pos="8306"/>
        </w:tabs>
      </w:pPr>
      <w:hyperlink w:anchor="_Toc30183" w:history="1">
        <w:r>
          <w:rPr>
            <w:rFonts w:ascii="仿宋" w:eastAsia="仿宋" w:hAnsi="仿宋" w:cs="仿宋" w:hint="eastAsia"/>
            <w:lang w:eastAsia="zh-CN"/>
          </w:rPr>
          <w:t>(三)、市场风险大</w:t>
        </w:r>
        <w:r>
          <w:tab/>
        </w:r>
        <w:r>
          <w:fldChar w:fldCharType="begin"/>
        </w:r>
        <w:r>
          <w:instrText xml:space="preserve"> PAGEREF _Toc30183 \h </w:instrText>
        </w:r>
        <w:r>
          <w:fldChar w:fldCharType="separate"/>
        </w:r>
        <w:r>
          <w:t>43</w:t>
        </w:r>
        <w:r>
          <w:fldChar w:fldCharType="end"/>
        </w:r>
      </w:hyperlink>
    </w:p>
    <w:p>
      <w:pPr>
        <w:pStyle w:val="TOC2"/>
        <w:tabs>
          <w:tab w:val="right" w:leader="dot" w:pos="8306"/>
        </w:tabs>
      </w:pPr>
      <w:hyperlink w:anchor="_Toc16565" w:history="1">
        <w:r>
          <w:rPr>
            <w:rFonts w:ascii="仿宋" w:eastAsia="仿宋" w:hAnsi="仿宋" w:cs="仿宋" w:hint="eastAsia"/>
            <w:lang w:eastAsia="zh-CN"/>
          </w:rPr>
          <w:t>(四)、利润率高</w:t>
        </w:r>
        <w:r>
          <w:tab/>
        </w:r>
        <w:r>
          <w:fldChar w:fldCharType="begin"/>
        </w:r>
        <w:r>
          <w:instrText xml:space="preserve"> PAGEREF _Toc16565 \h </w:instrText>
        </w:r>
        <w:r>
          <w:fldChar w:fldCharType="separate"/>
        </w:r>
        <w:r>
          <w:t>46</w:t>
        </w:r>
        <w:r>
          <w:fldChar w:fldCharType="end"/>
        </w:r>
      </w:hyperlink>
    </w:p>
    <w:p>
      <w:pPr>
        <w:pStyle w:val="TOC1"/>
        <w:tabs>
          <w:tab w:val="right" w:leader="dot" w:pos="8306"/>
        </w:tabs>
      </w:pPr>
      <w:hyperlink w:anchor="_Toc3498" w:history="1">
        <w:r>
          <w:rPr>
            <w:rFonts w:ascii="仿宋" w:eastAsia="仿宋" w:hAnsi="仿宋" w:cs="仿宋" w:hint="eastAsia"/>
            <w:lang w:eastAsia="zh-CN"/>
          </w:rPr>
          <w:t>十三、风险识别与分类</w:t>
        </w:r>
        <w:r>
          <w:tab/>
        </w:r>
        <w:r>
          <w:fldChar w:fldCharType="begin"/>
        </w:r>
        <w:r>
          <w:instrText xml:space="preserve"> PAGEREF _Toc3498 \h </w:instrText>
        </w:r>
        <w:r>
          <w:fldChar w:fldCharType="separate"/>
        </w:r>
        <w:r>
          <w:t>48</w:t>
        </w:r>
        <w:r>
          <w:fldChar w:fldCharType="end"/>
        </w:r>
      </w:hyperlink>
    </w:p>
    <w:p>
      <w:pPr>
        <w:pStyle w:val="TOC2"/>
        <w:tabs>
          <w:tab w:val="right" w:leader="dot" w:pos="8306"/>
        </w:tabs>
      </w:pPr>
      <w:hyperlink w:anchor="_Toc10468" w:history="1">
        <w:r>
          <w:rPr>
            <w:rFonts w:ascii="仿宋" w:eastAsia="仿宋" w:hAnsi="仿宋" w:cs="仿宋" w:hint="eastAsia"/>
            <w:lang w:eastAsia="zh-CN"/>
          </w:rPr>
          <w:t>(一)、风险识别</w:t>
        </w:r>
        <w:r>
          <w:tab/>
        </w:r>
        <w:r>
          <w:fldChar w:fldCharType="begin"/>
        </w:r>
        <w:r>
          <w:instrText xml:space="preserve"> PAGEREF _Toc10468 \h </w:instrText>
        </w:r>
        <w:r>
          <w:fldChar w:fldCharType="separate"/>
        </w:r>
        <w:r>
          <w:t>48</w:t>
        </w:r>
        <w:r>
          <w:fldChar w:fldCharType="end"/>
        </w:r>
      </w:hyperlink>
    </w:p>
    <w:p>
      <w:pPr>
        <w:pStyle w:val="TOC2"/>
        <w:tabs>
          <w:tab w:val="right" w:leader="dot" w:pos="8306"/>
        </w:tabs>
      </w:pPr>
      <w:hyperlink w:anchor="_Toc29272" w:history="1">
        <w:r>
          <w:rPr>
            <w:rFonts w:ascii="仿宋" w:eastAsia="仿宋" w:hAnsi="仿宋" w:cs="仿宋" w:hint="eastAsia"/>
            <w:lang w:eastAsia="zh-CN"/>
          </w:rPr>
          <w:t>(二)、风险分类</w:t>
        </w:r>
        <w:r>
          <w:tab/>
        </w:r>
        <w:r>
          <w:fldChar w:fldCharType="begin"/>
        </w:r>
        <w:r>
          <w:instrText xml:space="preserve"> PAGEREF _Toc29272 \h </w:instrText>
        </w:r>
        <w:r>
          <w:fldChar w:fldCharType="separate"/>
        </w:r>
        <w:r>
          <w:t>49</w:t>
        </w:r>
        <w:r>
          <w:fldChar w:fldCharType="end"/>
        </w:r>
      </w:hyperlink>
    </w:p>
    <w:p>
      <w:pPr>
        <w:pStyle w:val="TOC1"/>
        <w:tabs>
          <w:tab w:val="right" w:leader="dot" w:pos="8306"/>
        </w:tabs>
      </w:pPr>
      <w:hyperlink w:anchor="_Toc8257" w:history="1">
        <w:r>
          <w:rPr>
            <w:rFonts w:ascii="仿宋" w:eastAsia="仿宋" w:hAnsi="仿宋" w:cs="仿宋" w:hint="eastAsia"/>
            <w:lang w:eastAsia="zh-CN"/>
          </w:rPr>
          <w:t>十四、断路器关键部件项目变更管理</w:t>
        </w:r>
        <w:r>
          <w:tab/>
        </w:r>
        <w:r>
          <w:fldChar w:fldCharType="begin"/>
        </w:r>
        <w:r>
          <w:instrText xml:space="preserve"> PAGEREF _Toc8257 \h </w:instrText>
        </w:r>
        <w:r>
          <w:fldChar w:fldCharType="separate"/>
        </w:r>
        <w:r>
          <w:t>51</w:t>
        </w:r>
        <w:r>
          <w:fldChar w:fldCharType="end"/>
        </w:r>
      </w:hyperlink>
    </w:p>
    <w:p>
      <w:pPr>
        <w:pStyle w:val="TOC2"/>
        <w:tabs>
          <w:tab w:val="right" w:leader="dot" w:pos="8306"/>
        </w:tabs>
      </w:pPr>
      <w:hyperlink w:anchor="_Toc9379" w:history="1">
        <w:r>
          <w:rPr>
            <w:rFonts w:ascii="仿宋" w:eastAsia="仿宋" w:hAnsi="仿宋" w:cs="仿宋" w:hint="eastAsia"/>
            <w:lang w:eastAsia="zh-CN"/>
          </w:rPr>
          <w:t>(一)、变更申请与评估</w:t>
        </w:r>
        <w:r>
          <w:tab/>
        </w:r>
        <w:r>
          <w:fldChar w:fldCharType="begin"/>
        </w:r>
        <w:r>
          <w:instrText xml:space="preserve"> PAGEREF _Toc9379 \h </w:instrText>
        </w:r>
        <w:r>
          <w:fldChar w:fldCharType="separate"/>
        </w:r>
        <w:r>
          <w:t>51</w:t>
        </w:r>
        <w:r>
          <w:fldChar w:fldCharType="end"/>
        </w:r>
      </w:hyperlink>
    </w:p>
    <w:p>
      <w:pPr>
        <w:pStyle w:val="TOC2"/>
        <w:tabs>
          <w:tab w:val="right" w:leader="dot" w:pos="8306"/>
        </w:tabs>
      </w:pPr>
      <w:hyperlink w:anchor="_Toc9816" w:history="1">
        <w:r>
          <w:rPr>
            <w:rFonts w:ascii="仿宋" w:eastAsia="仿宋" w:hAnsi="仿宋" w:cs="仿宋" w:hint="eastAsia"/>
            <w:lang w:eastAsia="zh-CN"/>
          </w:rPr>
          <w:t>(二)、变更实施与控制</w:t>
        </w:r>
        <w:r>
          <w:tab/>
        </w:r>
        <w:r>
          <w:fldChar w:fldCharType="begin"/>
        </w:r>
        <w:r>
          <w:instrText xml:space="preserve"> PAGEREF _Toc9816 \h </w:instrText>
        </w:r>
        <w:r>
          <w:fldChar w:fldCharType="separate"/>
        </w:r>
        <w:r>
          <w:t>52</w:t>
        </w:r>
        <w:r>
          <w:fldChar w:fldCharType="end"/>
        </w:r>
      </w:hyperlink>
    </w:p>
    <w:p>
      <w:pPr>
        <w:pStyle w:val="TOC1"/>
        <w:tabs>
          <w:tab w:val="right" w:leader="dot" w:pos="8306"/>
        </w:tabs>
      </w:pPr>
      <w:hyperlink w:anchor="_Toc2331" w:history="1">
        <w:r>
          <w:rPr>
            <w:rFonts w:ascii="仿宋" w:eastAsia="仿宋" w:hAnsi="仿宋" w:cs="仿宋" w:hint="eastAsia"/>
            <w:lang w:eastAsia="zh-CN"/>
          </w:rPr>
          <w:t>十五、供应链管理</w:t>
        </w:r>
        <w:r>
          <w:tab/>
        </w:r>
        <w:r>
          <w:fldChar w:fldCharType="begin"/>
        </w:r>
        <w:r>
          <w:instrText xml:space="preserve"> PAGEREF _Toc2331 \h </w:instrText>
        </w:r>
        <w:r>
          <w:fldChar w:fldCharType="separate"/>
        </w:r>
        <w:r>
          <w:t>52</w:t>
        </w:r>
        <w:r>
          <w:fldChar w:fldCharType="end"/>
        </w:r>
      </w:hyperlink>
    </w:p>
    <w:p>
      <w:pPr>
        <w:pStyle w:val="TOC2"/>
        <w:tabs>
          <w:tab w:val="right" w:leader="dot" w:pos="8306"/>
        </w:tabs>
      </w:pPr>
      <w:hyperlink w:anchor="_Toc11232" w:history="1">
        <w:r>
          <w:rPr>
            <w:rFonts w:ascii="仿宋" w:eastAsia="仿宋" w:hAnsi="仿宋" w:cs="仿宋" w:hint="eastAsia"/>
            <w:lang w:eastAsia="zh-CN"/>
          </w:rPr>
          <w:t>(一)、供应链战略规划</w:t>
        </w:r>
        <w:r>
          <w:tab/>
        </w:r>
        <w:r>
          <w:fldChar w:fldCharType="begin"/>
        </w:r>
        <w:r>
          <w:instrText xml:space="preserve"> PAGEREF _Toc11232 \h </w:instrText>
        </w:r>
        <w:r>
          <w:fldChar w:fldCharType="separate"/>
        </w:r>
        <w:r>
          <w:t>52</w:t>
        </w:r>
        <w:r>
          <w:fldChar w:fldCharType="end"/>
        </w:r>
      </w:hyperlink>
    </w:p>
    <w:p>
      <w:pPr>
        <w:pStyle w:val="TOC2"/>
        <w:tabs>
          <w:tab w:val="right" w:leader="dot" w:pos="8306"/>
        </w:tabs>
      </w:pPr>
      <w:hyperlink w:anchor="_Toc6744" w:history="1">
        <w:r>
          <w:rPr>
            <w:rFonts w:ascii="仿宋" w:eastAsia="仿宋" w:hAnsi="仿宋" w:cs="仿宋" w:hint="eastAsia"/>
            <w:lang w:eastAsia="zh-CN"/>
          </w:rPr>
          <w:t>(二)、供应商选择与合作</w:t>
        </w:r>
        <w:r>
          <w:tab/>
        </w:r>
        <w:r>
          <w:fldChar w:fldCharType="begin"/>
        </w:r>
        <w:r>
          <w:instrText xml:space="preserve"> PAGEREF _Toc6744 \h </w:instrText>
        </w:r>
        <w:r>
          <w:fldChar w:fldCharType="separate"/>
        </w:r>
        <w:r>
          <w:t>54</w:t>
        </w:r>
        <w:r>
          <w:fldChar w:fldCharType="end"/>
        </w:r>
      </w:hyperlink>
    </w:p>
    <w:p>
      <w:pPr>
        <w:pStyle w:val="TOC2"/>
        <w:tabs>
          <w:tab w:val="right" w:leader="dot" w:pos="8306"/>
        </w:tabs>
      </w:pPr>
      <w:hyperlink w:anchor="_Toc25288" w:history="1">
        <w:r>
          <w:rPr>
            <w:rFonts w:ascii="仿宋" w:eastAsia="仿宋" w:hAnsi="仿宋" w:cs="仿宋" w:hint="eastAsia"/>
            <w:lang w:eastAsia="zh-CN"/>
          </w:rPr>
          <w:t>(三)、物流与库存管理</w:t>
        </w:r>
        <w:r>
          <w:tab/>
        </w:r>
        <w:r>
          <w:fldChar w:fldCharType="begin"/>
        </w:r>
        <w:r>
          <w:instrText xml:space="preserve"> PAGEREF _Toc25288 \h </w:instrText>
        </w:r>
        <w:r>
          <w:fldChar w:fldCharType="separate"/>
        </w:r>
        <w:r>
          <w:t>55</w:t>
        </w:r>
        <w:r>
          <w:fldChar w:fldCharType="end"/>
        </w:r>
      </w:hyperlink>
    </w:p>
    <w:p>
      <w:pPr>
        <w:pStyle w:val="TOC1"/>
        <w:tabs>
          <w:tab w:val="right" w:leader="dot" w:pos="8306"/>
        </w:tabs>
      </w:pPr>
      <w:hyperlink w:anchor="_Toc17761" w:history="1">
        <w:r>
          <w:rPr>
            <w:rFonts w:ascii="仿宋" w:eastAsia="仿宋" w:hAnsi="仿宋" w:cs="仿宋" w:hint="eastAsia"/>
            <w:lang w:eastAsia="zh-CN"/>
          </w:rPr>
          <w:t>十六、营销与推广策略</w:t>
        </w:r>
        <w:r>
          <w:tab/>
        </w:r>
        <w:r>
          <w:fldChar w:fldCharType="begin"/>
        </w:r>
        <w:r>
          <w:instrText xml:space="preserve"> PAGEREF _Toc17761 \h </w:instrText>
        </w:r>
        <w:r>
          <w:fldChar w:fldCharType="separate"/>
        </w:r>
        <w:r>
          <w:t>57</w:t>
        </w:r>
        <w:r>
          <w:fldChar w:fldCharType="end"/>
        </w:r>
      </w:hyperlink>
    </w:p>
    <w:p>
      <w:pPr>
        <w:pStyle w:val="TOC2"/>
        <w:tabs>
          <w:tab w:val="right" w:leader="dot" w:pos="8306"/>
        </w:tabs>
      </w:pPr>
      <w:hyperlink w:anchor="_Toc17288" w:history="1">
        <w:r>
          <w:rPr>
            <w:rFonts w:ascii="仿宋" w:eastAsia="仿宋" w:hAnsi="仿宋" w:cs="仿宋" w:hint="eastAsia"/>
            <w:lang w:eastAsia="zh-CN"/>
          </w:rPr>
          <w:t>(一)、产品/服务定位与特点</w:t>
        </w:r>
        <w:r>
          <w:tab/>
        </w:r>
        <w:r>
          <w:fldChar w:fldCharType="begin"/>
        </w:r>
        <w:r>
          <w:instrText xml:space="preserve"> PAGEREF _Toc17288 \h </w:instrText>
        </w:r>
        <w:r>
          <w:fldChar w:fldCharType="separate"/>
        </w:r>
        <w:r>
          <w:t>57</w:t>
        </w:r>
        <w:r>
          <w:fldChar w:fldCharType="end"/>
        </w:r>
      </w:hyperlink>
    </w:p>
    <w:p>
      <w:pPr>
        <w:pStyle w:val="TOC2"/>
        <w:tabs>
          <w:tab w:val="right" w:leader="dot" w:pos="8306"/>
        </w:tabs>
      </w:pPr>
      <w:hyperlink w:anchor="_Toc2611" w:history="1">
        <w:r>
          <w:rPr>
            <w:rFonts w:ascii="仿宋" w:eastAsia="仿宋" w:hAnsi="仿宋" w:cs="仿宋" w:hint="eastAsia"/>
            <w:lang w:eastAsia="zh-CN"/>
          </w:rPr>
          <w:t>(二)、市场定位与竞争分析</w:t>
        </w:r>
        <w:r>
          <w:tab/>
        </w:r>
        <w:r>
          <w:fldChar w:fldCharType="begin"/>
        </w:r>
        <w:r>
          <w:instrText xml:space="preserve"> PAGEREF _Toc2611 \h </w:instrText>
        </w:r>
        <w:r>
          <w:fldChar w:fldCharType="separate"/>
        </w:r>
        <w:r>
          <w:t>58</w:t>
        </w:r>
        <w:r>
          <w:fldChar w:fldCharType="end"/>
        </w:r>
      </w:hyperlink>
    </w:p>
    <w:p>
      <w:pPr>
        <w:pStyle w:val="TOC2"/>
        <w:tabs>
          <w:tab w:val="right" w:leader="dot" w:pos="8306"/>
        </w:tabs>
      </w:pPr>
      <w:hyperlink w:anchor="_Toc6656" w:history="1">
        <w:r>
          <w:rPr>
            <w:rFonts w:ascii="仿宋" w:eastAsia="仿宋" w:hAnsi="仿宋" w:cs="仿宋" w:hint="eastAsia"/>
            <w:lang w:eastAsia="zh-CN"/>
          </w:rPr>
          <w:t>(三)、营销渠道与策略</w:t>
        </w:r>
        <w:r>
          <w:tab/>
        </w:r>
        <w:r>
          <w:fldChar w:fldCharType="begin"/>
        </w:r>
        <w:r>
          <w:instrText xml:space="preserve"> PAGEREF _Toc6656 \h </w:instrText>
        </w:r>
        <w:r>
          <w:fldChar w:fldCharType="separate"/>
        </w:r>
        <w:r>
          <w:t>59</w:t>
        </w:r>
        <w:r>
          <w:fldChar w:fldCharType="end"/>
        </w:r>
      </w:hyperlink>
    </w:p>
    <w:p>
      <w:pPr>
        <w:pStyle w:val="TOC2"/>
        <w:tabs>
          <w:tab w:val="right" w:leader="dot" w:pos="8306"/>
        </w:tabs>
      </w:pPr>
      <w:hyperlink w:anchor="_Toc2457" w:history="1">
        <w:r>
          <w:rPr>
            <w:rFonts w:ascii="仿宋" w:eastAsia="仿宋" w:hAnsi="仿宋" w:cs="仿宋" w:hint="eastAsia"/>
            <w:lang w:eastAsia="zh-CN"/>
          </w:rPr>
          <w:t>(四)、推广与宣传活动</w:t>
        </w:r>
        <w:r>
          <w:tab/>
        </w:r>
        <w:r>
          <w:fldChar w:fldCharType="begin"/>
        </w:r>
        <w:r>
          <w:instrText xml:space="preserve"> PAGEREF _Toc2457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460"/>
      <w:r>
        <w:rPr>
          <w:rFonts w:ascii="仿宋" w:eastAsia="仿宋" w:hAnsi="仿宋" w:cs="仿宋" w:hint="eastAsia"/>
          <w:sz w:val="28"/>
          <w:lang w:eastAsia="zh-CN"/>
        </w:rPr>
        <w:t>一、断路器关键部件项目可持续发展</w:t>
      </w:r>
      <w:bookmarkEnd w:id="2"/>
    </w:p>
    <w:p>
      <w:pPr>
        <w:pStyle w:val="Heading2"/>
        <w:rPr>
          <w:rFonts w:ascii="仿宋" w:eastAsia="仿宋" w:hAnsi="仿宋" w:cs="仿宋" w:hint="eastAsia"/>
          <w:lang w:eastAsia="zh-CN"/>
        </w:rPr>
      </w:pPr>
      <w:bookmarkStart w:id="3" w:name="_Toc818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断路器关键部件项目中，断路器关键部件项目团队着眼于未来，明确了可持续发展的战略方向。制定的具体可持续发展目标包括降低资源使用、采用环保技术、最大化社会效益等。这一步骤不仅有助于断路器关键部件项目在环保和社会责任方面达到最高标准，也为未来提供了明确的指引，确保断路器关键部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可持续实践的融入断路器关键部件项目管理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断路器关键部件项目管理周期。从断路器关键部件项目规划开始，断路器关键部件项目团队就考虑了环境和社会的因素。在执行阶段，断路器关键部件项目团队积极推动绿色技术的应用，优化资源利用。此外，关注员工的社会责任，通过培训和沟通活动提高员工对可持续发展的认知，使他们能够在日常工作中践行可持续实践。这些举措不仅为断路器关键部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60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扎根于断路器关键部件项目的可持续发展理念，我们深信环保与社会责任是断路器关键部件项目成功的关键支柱。在断路器关键部件项目的每一步，我们都致力于通过创新和实践，履行对环境和社会的坚定责任。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断路器关键部件项目团队通过引入先进的环保技术、建立高效的废物处理系统以及推动能源节约措施，积极履行环保责任。定期的环保监测和评估确保断路器关键部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断路器关键部件项目不仅致力于自身可持续发展，还注重对社会的回馈。通过支持社区断路器关键部件项目、参与慈善事业、提供培训机会等方式，断路器关键部件项目积极履行社会责任。与当地社区建立积极互动，关注员工的工作与生活平衡，以及员工的身心健康，是断路器关键部件项目在社会责任层面的关键举措。这样的实践不仅增强了断路器关键部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609"/>
      <w:r>
        <w:rPr>
          <w:rFonts w:ascii="仿宋" w:eastAsia="仿宋" w:hAnsi="仿宋" w:cs="仿宋" w:hint="eastAsia"/>
          <w:sz w:val="28"/>
          <w:lang w:eastAsia="zh-CN"/>
        </w:rPr>
        <w:t>二、断路器关键部件项目文档管理</w:t>
      </w:r>
      <w:bookmarkEnd w:id="5"/>
    </w:p>
    <w:p>
      <w:pPr>
        <w:pStyle w:val="Heading2"/>
        <w:rPr>
          <w:rFonts w:ascii="仿宋" w:eastAsia="仿宋" w:hAnsi="仿宋" w:cs="仿宋" w:hint="eastAsia"/>
          <w:lang w:eastAsia="zh-CN"/>
        </w:rPr>
      </w:pPr>
      <w:bookmarkStart w:id="6" w:name="_Toc129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断路器关键部件项目高度重视文档的质量和准确性，以支持断路器关键部件项目的各项活动和决策。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断路器关键部件项目文档的编制始于断路器关键部件项目计划的初期，我们制定了详细的文档编制计划，明确了每个文档的内容、格式和编写责任人。在断路器关键部件项目启动阶段，我们首先编制了断路器关键部件项目章程，明确定义了断路器关键部件项目的目标、范围、风险等关键要素。随后，断路器关键部件项目团队根据计划陆续编制了需求文档、设计文档、测试文档等各类文档，确保断路器关键部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断路器关键部件项目管理中的重要环节，旨在确保断路器关键部件项目文档符合质量标准和断路器关键部件项目需求。在断路器关键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断路器关键部件项目相关利益方和专业领域的专家对文档进行独立审查。这有助于获取更全面、客观的反馈，确保断路器关键部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断路器关键部件项目在文档编制与审查方面建立了严格的管理机制，通过规范的流程和多维度的审查，确保断路器关键部件项目文档的质量、准确性和可靠性，为断路器关键部件项目的顺利推进提供了有力支持。</w:t>
      </w:r>
    </w:p>
    <w:p>
      <w:pPr>
        <w:pStyle w:val="Heading2"/>
        <w:ind w:firstLine="560" w:firstLineChars="200"/>
        <w:rPr>
          <w:rFonts w:ascii="仿宋" w:eastAsia="仿宋" w:hAnsi="仿宋" w:cs="仿宋" w:hint="eastAsia"/>
          <w:sz w:val="28"/>
          <w:lang w:eastAsia="zh-CN"/>
        </w:rPr>
      </w:pPr>
      <w:bookmarkStart w:id="7" w:name="_Toc3150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在断路器关键部件项目中，我们致力于优化文档发布与分发过程，以确保信息的高效传递和团队间协作的顺畅进行。以下是我们采取的关键优化策略：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我们通过多渠道发布文档，包括电子邮件、断路器关键部件项目管理平台、内部网站等，以满足不同团队成员的偏好和需求。多渠道发布确保了信息的全面覆盖。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我们采用了精细的权限控制，确保只有授权人员可以访问敏感信息。这种安全措施保护了断路器关键部件项目文档的机密性，防止了未经授权的信息泄露。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21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断路器关键部件项目生命周期中一个至关重要的环节，直接关系到断路器关键部件项目信息的长期保存和历史记录的完整性。在断路器关键部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23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0084"/>
      <w:r>
        <w:rPr>
          <w:rFonts w:ascii="仿宋" w:eastAsia="仿宋" w:hAnsi="仿宋" w:cs="仿宋" w:hint="eastAsia"/>
          <w:lang w:eastAsia="zh-CN"/>
        </w:rPr>
        <w:t>(一)、断路器关键部件行业分析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断路器关键部件行业一直以来都是市场的关注焦点。行业内的发展趋势、竞争态势以及潜在机会都对断路器关键部件项目的推进产生深远的影响。通过深入研究行业的整体概貌，我们将更好地理解行业的核心特征，为断路器关键部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断路器关键部件行业，技术一直是推动创新和发展的关键因素。我们将对当前技术趋势进行详尽分析，包括但不限于人工智能、大数据应用、先进制造技术等。这有助于断路器关键部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断路器关键部件项目成功的基础。我们将对主要竞争对手进行深入研究，包括其市场份额、产品特点、市场定位等。通过全面了解竞争对手的优势和劣势，断路器关键部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8882"/>
      <w:r>
        <w:rPr>
          <w:rFonts w:ascii="仿宋" w:eastAsia="仿宋" w:hAnsi="仿宋" w:cs="仿宋" w:hint="eastAsia"/>
          <w:sz w:val="28"/>
          <w:lang w:eastAsia="zh-CN"/>
        </w:rPr>
        <w:t>(二)、断路器关键部件市场分析预测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断路器关键部件市场未来的增长趋势。这包括市场的整体规模、各细分领域的发展趋势等。断路器关键部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断路器关键部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断路器关键部件项目实施过程中需要充分考虑的因素。我们将对市场风险进行全面评估，包括但不限于政策法规风险、市场竞争风险、技术变革风险等。通过对潜在风险的深入分析，断路器关键部件项目可以制定相应的风险缓解策略，降低不确定性对断路器关键部件项目的影响。</w:t>
      </w:r>
    </w:p>
    <w:p>
      <w:pPr>
        <w:pStyle w:val="Heading1"/>
        <w:ind w:firstLine="560" w:firstLineChars="200"/>
        <w:rPr>
          <w:rFonts w:ascii="仿宋" w:eastAsia="仿宋" w:hAnsi="仿宋" w:cs="仿宋" w:hint="eastAsia"/>
          <w:sz w:val="28"/>
          <w:lang w:eastAsia="zh-CN"/>
        </w:rPr>
      </w:pPr>
      <w:bookmarkStart w:id="12" w:name="_Toc12570"/>
      <w:r>
        <w:rPr>
          <w:rFonts w:ascii="仿宋" w:eastAsia="仿宋" w:hAnsi="仿宋" w:cs="仿宋" w:hint="eastAsia"/>
          <w:sz w:val="28"/>
          <w:lang w:eastAsia="zh-CN"/>
        </w:rPr>
        <w:t>四、断路器关键部件项目建设单位说明</w:t>
      </w:r>
      <w:bookmarkEnd w:id="12"/>
    </w:p>
    <w:p>
      <w:pPr>
        <w:pStyle w:val="Heading2"/>
        <w:rPr>
          <w:rFonts w:ascii="仿宋" w:eastAsia="仿宋" w:hAnsi="仿宋" w:cs="仿宋" w:hint="eastAsia"/>
          <w:lang w:eastAsia="zh-CN"/>
        </w:rPr>
      </w:pPr>
      <w:bookmarkStart w:id="13" w:name="_Toc7865"/>
      <w:r>
        <w:rPr>
          <w:rFonts w:ascii="仿宋" w:eastAsia="仿宋" w:hAnsi="仿宋" w:cs="仿宋" w:hint="eastAsia"/>
          <w:lang w:eastAsia="zh-CN"/>
        </w:rPr>
        <w:t>(一)、断路器关键部件项目承办单位基本情况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223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断路器关键部件项目承办单位的XXXX，我们着眼于实现可持续的经济效益。通过技术创新和解决方案的提供，公司预计在断路器关键部件项目执行期间将获得可观的收入增长。这一收入来源主要包括断路器关键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同时，我们注重成本控制和效率提升，以确保断路器关键部件项目的可持续盈利。透过精细的管理和资源优化，公司期望实现断路器关键部件项目利润最大化。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断路器关键部件项目实施进行全面的投资评估，包括断路器关键部件项目启动阶段的资金投入和后续运营成本。通过对断路器关键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断路器关键部件项目实施过程中具备足够的资金流动性，公司将进行详尽的现金流分析。这包括资金需求的合理预测、断路器关键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553"/>
      <w:r>
        <w:rPr>
          <w:rFonts w:ascii="仿宋" w:eastAsia="仿宋" w:hAnsi="仿宋" w:cs="仿宋" w:hint="eastAsia"/>
          <w:sz w:val="28"/>
          <w:lang w:eastAsia="zh-CN"/>
        </w:rPr>
        <w:t>五、断路器关键部件项目选址可行性分析</w:t>
      </w:r>
      <w:bookmarkEnd w:id="15"/>
    </w:p>
    <w:p>
      <w:pPr>
        <w:pStyle w:val="Heading2"/>
        <w:rPr>
          <w:rFonts w:ascii="仿宋" w:eastAsia="仿宋" w:hAnsi="仿宋" w:cs="仿宋" w:hint="eastAsia"/>
          <w:lang w:eastAsia="zh-CN"/>
        </w:rPr>
      </w:pPr>
      <w:bookmarkStart w:id="16" w:name="_Toc9298"/>
      <w:r>
        <w:rPr>
          <w:rFonts w:ascii="仿宋" w:eastAsia="仿宋" w:hAnsi="仿宋" w:cs="仿宋" w:hint="eastAsia"/>
          <w:lang w:eastAsia="zh-CN"/>
        </w:rPr>
        <w:t>(一)、断路器关键部件项目选址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该断路器关键部件项目选址位于XX省XX市XX区XXX街道</w:t>
      </w:r>
    </w:p>
    <w:p>
      <w:pPr>
        <w:pStyle w:val="Heading2"/>
        <w:ind w:firstLine="560" w:firstLineChars="200"/>
        <w:rPr>
          <w:rFonts w:ascii="仿宋" w:eastAsia="仿宋" w:hAnsi="仿宋" w:cs="仿宋" w:hint="eastAsia"/>
          <w:sz w:val="28"/>
          <w:lang w:eastAsia="zh-CN"/>
        </w:rPr>
      </w:pPr>
      <w:bookmarkStart w:id="17" w:name="_Toc2486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断路器关键部件项目的征地面积将根据断路器关键部件项目的实际规模和需求进行精确规划。具体面积XXX平方米，旨在确保断路器关键部件项目不仅能够满足当前的发展需求，还能够预留空间以适应未来的扩展。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净用地面积是在征地面积基础上去除不可利用面积后的实际可开发用地。具体面积XXX平方米，考虑到环保、交通、安全等多方面因素，以确保断路器关键部件项目在整体利用效率上达到最优。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断路器关键部件项目计划建设的建筑总规模具体面积XXX平方米。这一规模的确定综合考虑了断路器关键部件项目的性质、规模，以及城市规划的相关要求，确保建筑布局与周边环境协调一致。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绿地率是断路器关键部件项目用地中被规划为绿地的比例。具体面积XXX平方米，旨在通过合理规划绿地，改善断路器关键部件项目周边环境，提升居民生活质量，并符合城市整体绿化规划。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容积率是用地上可以建设的建筑总体积与用地面积之比。具体面积XXX，通过合理的容积率规划，确保断路器关键部件项目建筑规模与周边环境和谐共生。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城市规划一致性： 确保断路器关键部件项目选址与当地城市规划相一致，具体面积XXX平方米。通过与城市规划部门深入沟通，确保断路器关键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断路器关键部件项目选址符合当地产业政策，具体面积XXX平方米。这包括断路器关键部件项目对当地经济的促进作用，以及对相关产业的带动效应，确保断路器关键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用地总体要求必须符合环保和可持续发展的原则，具体面积XXX平方米。通过采用绿色建筑设计、节能减排等措施，确保断路器关键部件项目在建设和运营过程中对环境的影响最小化，达到可持续发展的要求。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确保断路器关键部件项目选址具备必要的公共设施配套，具体面积XXX平方米。这包括交通便利性、教育、医疗等基础设施，以提高居民生活品质，使得断路器关键部件项目选址更具吸引力。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考虑用地总体要求对当地社会稳定性的影响，具体面积XXX平方米。通过深入了解当地社区反馈，确保断路器关键部件项目的选址和建设过程对当地社会和谐稳定产生积极作用。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断路器关键部件项目选址不仅符合法规和规划，还在实际操作中具有可行性。这一全面规划将为断路器关键部件项目的成功实施提供坚实的基础，确保断路器关键部件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887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断路器关键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断路器关键部件项目的设备规划和空间设计中，我们将采取灵活设备布局的措施。设备布局将根据实际需求进行灵活设计，避免不必要的浪费。通过合理规划设备摆放位置，我们将提高设备的利用率，减少设备间距，以确保断路器关键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断路器关键部件项目内部引入共享设施的概念，例如共享会议室、办公区等。通过这种方式，我们可以减少对资源的重复建设，提高资源共享效率，从而减小断路器关键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361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断路器关键部件项目的总图布置中，我们将不同功能区域进行明确的规划，以最大程度满足断路器关键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7515"/>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断路器关键部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断路器关键部件项目对环境的影响是综合评价的重要因素之一。我们将详细考虑选址周边的自然环境、生态保护区、水源地等情况，确保断路器关键部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对选址的评价还需充分考虑当地政府的产业政策和法规。我们将详细了解断路器关键部件项目所在地的相关政策，确保断路器关键部件项目的规划和运营与当地法规相符，降低不必要的法律风险。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考虑到社会稳定性对企业运营的重要性，我们将评估选址地区的社会安全情况、劳工关系、社区反馈等方面，以确保断路器关键部件项目的建设和运营不会受到社会稳定性的负面影响。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https://d.book118.com/066113144202010101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断路器关键部件项目规划设计纲要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0D21C6"/>
    <w:rsid w:val="1D0D21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11314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2024-03-04T00:47:00Z</dcterms:created>
  <dcterms:modified xsi:type="dcterms:W3CDTF">2024-03-04T00:47:53Z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12F0B078310D443F8C691667E85F3E06_11</vt:lpwstr>
  </property>
  <property fmtid="{D5CDD505-2E9C-101B-9397-08002B2CF9AE}" pid="3" name="KSOProductBuildVer">
    <vt:lpwstr>2052-12.1.0.16388</vt:lpwstr>
  </property>
</Properties>
</file>