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新型结构不锈钢丝绳项目规划设计纲要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77" w:history="1">
        <w:r>
          <w:rPr>
            <w:rFonts w:ascii="仿宋" w:eastAsia="仿宋" w:hAnsi="仿宋" w:cs="仿宋" w:hint="eastAsia"/>
            <w:lang w:eastAsia="zh-CN"/>
          </w:rPr>
          <w:t>概论</w:t>
        </w:r>
        <w:r>
          <w:tab/>
        </w:r>
        <w:r>
          <w:fldChar w:fldCharType="begin"/>
        </w:r>
        <w:r>
          <w:instrText xml:space="preserve"> PAGEREF _Toc25977 \h </w:instrText>
        </w:r>
        <w:r>
          <w:fldChar w:fldCharType="separate"/>
        </w:r>
        <w:r>
          <w:t>3</w:t>
        </w:r>
        <w:r>
          <w:fldChar w:fldCharType="end"/>
        </w:r>
      </w:hyperlink>
    </w:p>
    <w:p>
      <w:pPr>
        <w:pStyle w:val="TOC1"/>
        <w:tabs>
          <w:tab w:val="right" w:leader="dot" w:pos="8306"/>
        </w:tabs>
      </w:pPr>
      <w:hyperlink w:anchor="_Toc19833" w:history="1">
        <w:r>
          <w:rPr>
            <w:rFonts w:ascii="仿宋" w:eastAsia="仿宋" w:hAnsi="仿宋" w:cs="仿宋" w:hint="eastAsia"/>
            <w:lang w:eastAsia="zh-CN"/>
          </w:rPr>
          <w:t>一、市场分析、调研</w:t>
        </w:r>
        <w:r>
          <w:tab/>
        </w:r>
        <w:r>
          <w:fldChar w:fldCharType="begin"/>
        </w:r>
        <w:r>
          <w:instrText xml:space="preserve"> PAGEREF _Toc19833 \h </w:instrText>
        </w:r>
        <w:r>
          <w:fldChar w:fldCharType="separate"/>
        </w:r>
        <w:r>
          <w:t>3</w:t>
        </w:r>
        <w:r>
          <w:fldChar w:fldCharType="end"/>
        </w:r>
      </w:hyperlink>
    </w:p>
    <w:p>
      <w:pPr>
        <w:pStyle w:val="TOC2"/>
        <w:tabs>
          <w:tab w:val="right" w:leader="dot" w:pos="8306"/>
        </w:tabs>
      </w:pPr>
      <w:hyperlink w:anchor="_Toc14940" w:history="1">
        <w:r>
          <w:rPr>
            <w:rFonts w:ascii="仿宋" w:eastAsia="仿宋" w:hAnsi="仿宋" w:cs="仿宋" w:hint="eastAsia"/>
            <w:lang w:eastAsia="zh-CN"/>
          </w:rPr>
          <w:t>(一)、新型结构不锈钢丝绳行业分析</w:t>
        </w:r>
        <w:r>
          <w:tab/>
        </w:r>
        <w:r>
          <w:fldChar w:fldCharType="begin"/>
        </w:r>
        <w:r>
          <w:instrText xml:space="preserve"> PAGEREF _Toc14940 \h </w:instrText>
        </w:r>
        <w:r>
          <w:fldChar w:fldCharType="separate"/>
        </w:r>
        <w:r>
          <w:t>3</w:t>
        </w:r>
        <w:r>
          <w:fldChar w:fldCharType="end"/>
        </w:r>
      </w:hyperlink>
    </w:p>
    <w:p>
      <w:pPr>
        <w:pStyle w:val="TOC2"/>
        <w:tabs>
          <w:tab w:val="right" w:leader="dot" w:pos="8306"/>
        </w:tabs>
      </w:pPr>
      <w:hyperlink w:anchor="_Toc14716" w:history="1">
        <w:r>
          <w:rPr>
            <w:rFonts w:ascii="仿宋" w:eastAsia="仿宋" w:hAnsi="仿宋" w:cs="仿宋" w:hint="eastAsia"/>
            <w:lang w:eastAsia="zh-CN"/>
          </w:rPr>
          <w:t>(二)、新型结构不锈钢丝绳市场分析预测</w:t>
        </w:r>
        <w:r>
          <w:tab/>
        </w:r>
        <w:r>
          <w:fldChar w:fldCharType="begin"/>
        </w:r>
        <w:r>
          <w:instrText xml:space="preserve"> PAGEREF _Toc14716 \h </w:instrText>
        </w:r>
        <w:r>
          <w:fldChar w:fldCharType="separate"/>
        </w:r>
        <w:r>
          <w:t>4</w:t>
        </w:r>
        <w:r>
          <w:fldChar w:fldCharType="end"/>
        </w:r>
      </w:hyperlink>
    </w:p>
    <w:p>
      <w:pPr>
        <w:pStyle w:val="TOC1"/>
        <w:tabs>
          <w:tab w:val="right" w:leader="dot" w:pos="8306"/>
        </w:tabs>
      </w:pPr>
      <w:hyperlink w:anchor="_Toc3443" w:history="1">
        <w:r>
          <w:rPr>
            <w:rFonts w:ascii="仿宋" w:eastAsia="仿宋" w:hAnsi="仿宋" w:cs="仿宋" w:hint="eastAsia"/>
            <w:lang w:eastAsia="zh-CN"/>
          </w:rPr>
          <w:t>二、工艺说明</w:t>
        </w:r>
        <w:r>
          <w:tab/>
        </w:r>
        <w:r>
          <w:fldChar w:fldCharType="begin"/>
        </w:r>
        <w:r>
          <w:instrText xml:space="preserve"> PAGEREF _Toc3443 \h </w:instrText>
        </w:r>
        <w:r>
          <w:fldChar w:fldCharType="separate"/>
        </w:r>
        <w:r>
          <w:t>5</w:t>
        </w:r>
        <w:r>
          <w:fldChar w:fldCharType="end"/>
        </w:r>
      </w:hyperlink>
    </w:p>
    <w:p>
      <w:pPr>
        <w:pStyle w:val="TOC2"/>
        <w:tabs>
          <w:tab w:val="right" w:leader="dot" w:pos="8306"/>
        </w:tabs>
      </w:pPr>
      <w:hyperlink w:anchor="_Toc30078" w:history="1">
        <w:r>
          <w:rPr>
            <w:rFonts w:ascii="仿宋" w:eastAsia="仿宋" w:hAnsi="仿宋" w:cs="仿宋" w:hint="eastAsia"/>
            <w:lang w:eastAsia="zh-CN"/>
          </w:rPr>
          <w:t>(一)、技术管理特点</w:t>
        </w:r>
        <w:r>
          <w:tab/>
        </w:r>
        <w:r>
          <w:fldChar w:fldCharType="begin"/>
        </w:r>
        <w:r>
          <w:instrText xml:space="preserve"> PAGEREF _Toc30078 \h </w:instrText>
        </w:r>
        <w:r>
          <w:fldChar w:fldCharType="separate"/>
        </w:r>
        <w:r>
          <w:t>5</w:t>
        </w:r>
        <w:r>
          <w:fldChar w:fldCharType="end"/>
        </w:r>
      </w:hyperlink>
    </w:p>
    <w:p>
      <w:pPr>
        <w:pStyle w:val="TOC2"/>
        <w:tabs>
          <w:tab w:val="right" w:leader="dot" w:pos="8306"/>
        </w:tabs>
      </w:pPr>
      <w:hyperlink w:anchor="_Toc18874" w:history="1">
        <w:r>
          <w:rPr>
            <w:rFonts w:ascii="仿宋" w:eastAsia="仿宋" w:hAnsi="仿宋" w:cs="仿宋" w:hint="eastAsia"/>
            <w:lang w:eastAsia="zh-CN"/>
          </w:rPr>
          <w:t>(二)、新型结构不锈钢丝绳项目工艺技术设计方案</w:t>
        </w:r>
        <w:r>
          <w:tab/>
        </w:r>
        <w:r>
          <w:fldChar w:fldCharType="begin"/>
        </w:r>
        <w:r>
          <w:instrText xml:space="preserve"> PAGEREF _Toc18874 \h </w:instrText>
        </w:r>
        <w:r>
          <w:fldChar w:fldCharType="separate"/>
        </w:r>
        <w:r>
          <w:t>6</w:t>
        </w:r>
        <w:r>
          <w:fldChar w:fldCharType="end"/>
        </w:r>
      </w:hyperlink>
    </w:p>
    <w:p>
      <w:pPr>
        <w:pStyle w:val="TOC2"/>
        <w:tabs>
          <w:tab w:val="right" w:leader="dot" w:pos="8306"/>
        </w:tabs>
      </w:pPr>
      <w:hyperlink w:anchor="_Toc16219" w:history="1">
        <w:r>
          <w:rPr>
            <w:rFonts w:ascii="仿宋" w:eastAsia="仿宋" w:hAnsi="仿宋" w:cs="仿宋" w:hint="eastAsia"/>
            <w:lang w:eastAsia="zh-CN"/>
          </w:rPr>
          <w:t>(三)、设备选型方案</w:t>
        </w:r>
        <w:r>
          <w:tab/>
        </w:r>
        <w:r>
          <w:fldChar w:fldCharType="begin"/>
        </w:r>
        <w:r>
          <w:instrText xml:space="preserve"> PAGEREF _Toc16219 \h </w:instrText>
        </w:r>
        <w:r>
          <w:fldChar w:fldCharType="separate"/>
        </w:r>
        <w:r>
          <w:t>7</w:t>
        </w:r>
        <w:r>
          <w:fldChar w:fldCharType="end"/>
        </w:r>
      </w:hyperlink>
    </w:p>
    <w:p>
      <w:pPr>
        <w:pStyle w:val="TOC1"/>
        <w:tabs>
          <w:tab w:val="right" w:leader="dot" w:pos="8306"/>
        </w:tabs>
      </w:pPr>
      <w:hyperlink w:anchor="_Toc304" w:history="1">
        <w:r>
          <w:rPr>
            <w:rFonts w:ascii="仿宋" w:eastAsia="仿宋" w:hAnsi="仿宋" w:cs="仿宋" w:hint="eastAsia"/>
            <w:lang w:eastAsia="zh-CN"/>
          </w:rPr>
          <w:t>三、新型结构不锈钢丝绳项目文档管理</w:t>
        </w:r>
        <w:r>
          <w:tab/>
        </w:r>
        <w:r>
          <w:fldChar w:fldCharType="begin"/>
        </w:r>
        <w:r>
          <w:instrText xml:space="preserve"> PAGEREF _Toc304 \h </w:instrText>
        </w:r>
        <w:r>
          <w:fldChar w:fldCharType="separate"/>
        </w:r>
        <w:r>
          <w:t>9</w:t>
        </w:r>
        <w:r>
          <w:fldChar w:fldCharType="end"/>
        </w:r>
      </w:hyperlink>
    </w:p>
    <w:p>
      <w:pPr>
        <w:pStyle w:val="TOC2"/>
        <w:tabs>
          <w:tab w:val="right" w:leader="dot" w:pos="8306"/>
        </w:tabs>
      </w:pPr>
      <w:hyperlink w:anchor="_Toc9849" w:history="1">
        <w:r>
          <w:rPr>
            <w:rFonts w:ascii="仿宋" w:eastAsia="仿宋" w:hAnsi="仿宋" w:cs="仿宋" w:hint="eastAsia"/>
            <w:lang w:eastAsia="zh-CN"/>
          </w:rPr>
          <w:t>(一)、文档编制与审查</w:t>
        </w:r>
        <w:r>
          <w:tab/>
        </w:r>
        <w:r>
          <w:fldChar w:fldCharType="begin"/>
        </w:r>
        <w:r>
          <w:instrText xml:space="preserve"> PAGEREF _Toc9849 \h </w:instrText>
        </w:r>
        <w:r>
          <w:fldChar w:fldCharType="separate"/>
        </w:r>
        <w:r>
          <w:t>9</w:t>
        </w:r>
        <w:r>
          <w:fldChar w:fldCharType="end"/>
        </w:r>
      </w:hyperlink>
    </w:p>
    <w:p>
      <w:pPr>
        <w:pStyle w:val="TOC2"/>
        <w:tabs>
          <w:tab w:val="right" w:leader="dot" w:pos="8306"/>
        </w:tabs>
      </w:pPr>
      <w:hyperlink w:anchor="_Toc15734" w:history="1">
        <w:r>
          <w:rPr>
            <w:rFonts w:ascii="仿宋" w:eastAsia="仿宋" w:hAnsi="仿宋" w:cs="仿宋" w:hint="eastAsia"/>
            <w:lang w:eastAsia="zh-CN"/>
          </w:rPr>
          <w:t>(二)、文档发布与分发</w:t>
        </w:r>
        <w:r>
          <w:tab/>
        </w:r>
        <w:r>
          <w:fldChar w:fldCharType="begin"/>
        </w:r>
        <w:r>
          <w:instrText xml:space="preserve"> PAGEREF _Toc15734 \h </w:instrText>
        </w:r>
        <w:r>
          <w:fldChar w:fldCharType="separate"/>
        </w:r>
        <w:r>
          <w:t>10</w:t>
        </w:r>
        <w:r>
          <w:fldChar w:fldCharType="end"/>
        </w:r>
      </w:hyperlink>
    </w:p>
    <w:p>
      <w:pPr>
        <w:pStyle w:val="TOC2"/>
        <w:tabs>
          <w:tab w:val="right" w:leader="dot" w:pos="8306"/>
        </w:tabs>
      </w:pPr>
      <w:hyperlink w:anchor="_Toc20070" w:history="1">
        <w:r>
          <w:rPr>
            <w:rFonts w:ascii="仿宋" w:eastAsia="仿宋" w:hAnsi="仿宋" w:cs="仿宋" w:hint="eastAsia"/>
            <w:lang w:eastAsia="zh-CN"/>
          </w:rPr>
          <w:t>(三)、文档存档与归档</w:t>
        </w:r>
        <w:r>
          <w:tab/>
        </w:r>
        <w:r>
          <w:fldChar w:fldCharType="begin"/>
        </w:r>
        <w:r>
          <w:instrText xml:space="preserve"> PAGEREF _Toc20070 \h </w:instrText>
        </w:r>
        <w:r>
          <w:fldChar w:fldCharType="separate"/>
        </w:r>
        <w:r>
          <w:t>11</w:t>
        </w:r>
        <w:r>
          <w:fldChar w:fldCharType="end"/>
        </w:r>
      </w:hyperlink>
    </w:p>
    <w:p>
      <w:pPr>
        <w:pStyle w:val="TOC1"/>
        <w:tabs>
          <w:tab w:val="right" w:leader="dot" w:pos="8306"/>
        </w:tabs>
      </w:pPr>
      <w:hyperlink w:anchor="_Toc6798" w:history="1">
        <w:r>
          <w:rPr>
            <w:rFonts w:ascii="仿宋" w:eastAsia="仿宋" w:hAnsi="仿宋" w:cs="仿宋" w:hint="eastAsia"/>
            <w:lang w:eastAsia="zh-CN"/>
          </w:rPr>
          <w:t>四、新型结构不锈钢丝绳项目土建工程</w:t>
        </w:r>
        <w:r>
          <w:tab/>
        </w:r>
        <w:r>
          <w:fldChar w:fldCharType="begin"/>
        </w:r>
        <w:r>
          <w:instrText xml:space="preserve"> PAGEREF _Toc6798 \h </w:instrText>
        </w:r>
        <w:r>
          <w:fldChar w:fldCharType="separate"/>
        </w:r>
        <w:r>
          <w:t>12</w:t>
        </w:r>
        <w:r>
          <w:fldChar w:fldCharType="end"/>
        </w:r>
      </w:hyperlink>
    </w:p>
    <w:p>
      <w:pPr>
        <w:pStyle w:val="TOC2"/>
        <w:tabs>
          <w:tab w:val="right" w:leader="dot" w:pos="8306"/>
        </w:tabs>
      </w:pPr>
      <w:hyperlink w:anchor="_Toc30497" w:history="1">
        <w:r>
          <w:rPr>
            <w:rFonts w:ascii="仿宋" w:eastAsia="仿宋" w:hAnsi="仿宋" w:cs="仿宋" w:hint="eastAsia"/>
            <w:lang w:eastAsia="zh-CN"/>
          </w:rPr>
          <w:t>(一)、建筑工程设计原则</w:t>
        </w:r>
        <w:r>
          <w:tab/>
        </w:r>
        <w:r>
          <w:fldChar w:fldCharType="begin"/>
        </w:r>
        <w:r>
          <w:instrText xml:space="preserve"> PAGEREF _Toc30497 \h </w:instrText>
        </w:r>
        <w:r>
          <w:fldChar w:fldCharType="separate"/>
        </w:r>
        <w:r>
          <w:t>12</w:t>
        </w:r>
        <w:r>
          <w:fldChar w:fldCharType="end"/>
        </w:r>
      </w:hyperlink>
    </w:p>
    <w:p>
      <w:pPr>
        <w:pStyle w:val="TOC2"/>
        <w:tabs>
          <w:tab w:val="right" w:leader="dot" w:pos="8306"/>
        </w:tabs>
      </w:pPr>
      <w:hyperlink w:anchor="_Toc9333" w:history="1">
        <w:r>
          <w:rPr>
            <w:rFonts w:ascii="仿宋" w:eastAsia="仿宋" w:hAnsi="仿宋" w:cs="仿宋" w:hint="eastAsia"/>
            <w:lang w:eastAsia="zh-CN"/>
          </w:rPr>
          <w:t>(二)、土建工程设计年限及安全等级</w:t>
        </w:r>
        <w:r>
          <w:tab/>
        </w:r>
        <w:r>
          <w:fldChar w:fldCharType="begin"/>
        </w:r>
        <w:r>
          <w:instrText xml:space="preserve"> PAGEREF _Toc9333 \h </w:instrText>
        </w:r>
        <w:r>
          <w:fldChar w:fldCharType="separate"/>
        </w:r>
        <w:r>
          <w:t>13</w:t>
        </w:r>
        <w:r>
          <w:fldChar w:fldCharType="end"/>
        </w:r>
      </w:hyperlink>
    </w:p>
    <w:p>
      <w:pPr>
        <w:pStyle w:val="TOC2"/>
        <w:tabs>
          <w:tab w:val="right" w:leader="dot" w:pos="8306"/>
        </w:tabs>
      </w:pPr>
      <w:hyperlink w:anchor="_Toc194" w:history="1">
        <w:r>
          <w:rPr>
            <w:rFonts w:ascii="仿宋" w:eastAsia="仿宋" w:hAnsi="仿宋" w:cs="仿宋" w:hint="eastAsia"/>
            <w:lang w:eastAsia="zh-CN"/>
          </w:rPr>
          <w:t>(三)、建筑工程设计总体要求</w:t>
        </w:r>
        <w:r>
          <w:tab/>
        </w:r>
        <w:r>
          <w:fldChar w:fldCharType="begin"/>
        </w:r>
        <w:r>
          <w:instrText xml:space="preserve"> PAGEREF _Toc194 \h </w:instrText>
        </w:r>
        <w:r>
          <w:fldChar w:fldCharType="separate"/>
        </w:r>
        <w:r>
          <w:t>15</w:t>
        </w:r>
        <w:r>
          <w:fldChar w:fldCharType="end"/>
        </w:r>
      </w:hyperlink>
    </w:p>
    <w:p>
      <w:pPr>
        <w:pStyle w:val="TOC2"/>
        <w:tabs>
          <w:tab w:val="right" w:leader="dot" w:pos="8306"/>
        </w:tabs>
      </w:pPr>
      <w:hyperlink w:anchor="_Toc30380" w:history="1">
        <w:r>
          <w:rPr>
            <w:rFonts w:ascii="仿宋" w:eastAsia="仿宋" w:hAnsi="仿宋" w:cs="仿宋" w:hint="eastAsia"/>
            <w:lang w:eastAsia="zh-CN"/>
          </w:rPr>
          <w:t>(四)、土建工程建设指标</w:t>
        </w:r>
        <w:r>
          <w:tab/>
        </w:r>
        <w:r>
          <w:fldChar w:fldCharType="begin"/>
        </w:r>
        <w:r>
          <w:instrText xml:space="preserve"> PAGEREF _Toc30380 \h </w:instrText>
        </w:r>
        <w:r>
          <w:fldChar w:fldCharType="separate"/>
        </w:r>
        <w:r>
          <w:t>15</w:t>
        </w:r>
        <w:r>
          <w:fldChar w:fldCharType="end"/>
        </w:r>
      </w:hyperlink>
    </w:p>
    <w:p>
      <w:pPr>
        <w:pStyle w:val="TOC1"/>
        <w:tabs>
          <w:tab w:val="right" w:leader="dot" w:pos="8306"/>
        </w:tabs>
      </w:pPr>
      <w:hyperlink w:anchor="_Toc3434" w:history="1">
        <w:r>
          <w:rPr>
            <w:rFonts w:ascii="仿宋" w:eastAsia="仿宋" w:hAnsi="仿宋" w:cs="仿宋" w:hint="eastAsia"/>
            <w:lang w:eastAsia="zh-CN"/>
          </w:rPr>
          <w:t>五、产品规划分析</w:t>
        </w:r>
        <w:r>
          <w:tab/>
        </w:r>
        <w:r>
          <w:fldChar w:fldCharType="begin"/>
        </w:r>
        <w:r>
          <w:instrText xml:space="preserve"> PAGEREF _Toc3434 \h </w:instrText>
        </w:r>
        <w:r>
          <w:fldChar w:fldCharType="separate"/>
        </w:r>
        <w:r>
          <w:t>16</w:t>
        </w:r>
        <w:r>
          <w:fldChar w:fldCharType="end"/>
        </w:r>
      </w:hyperlink>
    </w:p>
    <w:p>
      <w:pPr>
        <w:pStyle w:val="TOC2"/>
        <w:tabs>
          <w:tab w:val="right" w:leader="dot" w:pos="8306"/>
        </w:tabs>
      </w:pPr>
      <w:hyperlink w:anchor="_Toc21742" w:history="1">
        <w:r>
          <w:rPr>
            <w:rFonts w:ascii="仿宋" w:eastAsia="仿宋" w:hAnsi="仿宋" w:cs="仿宋" w:hint="eastAsia"/>
            <w:lang w:eastAsia="zh-CN"/>
          </w:rPr>
          <w:t>(一)、产品规划</w:t>
        </w:r>
        <w:r>
          <w:tab/>
        </w:r>
        <w:r>
          <w:fldChar w:fldCharType="begin"/>
        </w:r>
        <w:r>
          <w:instrText xml:space="preserve"> PAGEREF _Toc21742 \h </w:instrText>
        </w:r>
        <w:r>
          <w:fldChar w:fldCharType="separate"/>
        </w:r>
        <w:r>
          <w:t>16</w:t>
        </w:r>
        <w:r>
          <w:fldChar w:fldCharType="end"/>
        </w:r>
      </w:hyperlink>
    </w:p>
    <w:p>
      <w:pPr>
        <w:pStyle w:val="TOC2"/>
        <w:tabs>
          <w:tab w:val="right" w:leader="dot" w:pos="8306"/>
        </w:tabs>
      </w:pPr>
      <w:hyperlink w:anchor="_Toc15257" w:history="1">
        <w:r>
          <w:rPr>
            <w:rFonts w:ascii="仿宋" w:eastAsia="仿宋" w:hAnsi="仿宋" w:cs="仿宋" w:hint="eastAsia"/>
            <w:lang w:eastAsia="zh-CN"/>
          </w:rPr>
          <w:t>(二)、建设规模</w:t>
        </w:r>
        <w:r>
          <w:tab/>
        </w:r>
        <w:r>
          <w:fldChar w:fldCharType="begin"/>
        </w:r>
        <w:r>
          <w:instrText xml:space="preserve"> PAGEREF _Toc15257 \h </w:instrText>
        </w:r>
        <w:r>
          <w:fldChar w:fldCharType="separate"/>
        </w:r>
        <w:r>
          <w:t>16</w:t>
        </w:r>
        <w:r>
          <w:fldChar w:fldCharType="end"/>
        </w:r>
      </w:hyperlink>
    </w:p>
    <w:p>
      <w:pPr>
        <w:pStyle w:val="TOC1"/>
        <w:tabs>
          <w:tab w:val="right" w:leader="dot" w:pos="8306"/>
        </w:tabs>
      </w:pPr>
      <w:hyperlink w:anchor="_Toc28320" w:history="1">
        <w:r>
          <w:rPr>
            <w:rFonts w:ascii="仿宋" w:eastAsia="仿宋" w:hAnsi="仿宋" w:cs="仿宋" w:hint="eastAsia"/>
            <w:lang w:eastAsia="zh-CN"/>
          </w:rPr>
          <w:t>六、新型结构不锈钢丝绳项目建设单位说明</w:t>
        </w:r>
        <w:r>
          <w:tab/>
        </w:r>
        <w:r>
          <w:fldChar w:fldCharType="begin"/>
        </w:r>
        <w:r>
          <w:instrText xml:space="preserve"> PAGEREF _Toc28320 \h </w:instrText>
        </w:r>
        <w:r>
          <w:fldChar w:fldCharType="separate"/>
        </w:r>
        <w:r>
          <w:t>18</w:t>
        </w:r>
        <w:r>
          <w:fldChar w:fldCharType="end"/>
        </w:r>
      </w:hyperlink>
    </w:p>
    <w:p>
      <w:pPr>
        <w:pStyle w:val="TOC2"/>
        <w:tabs>
          <w:tab w:val="right" w:leader="dot" w:pos="8306"/>
        </w:tabs>
      </w:pPr>
      <w:hyperlink w:anchor="_Toc1124" w:history="1">
        <w:r>
          <w:rPr>
            <w:rFonts w:ascii="仿宋" w:eastAsia="仿宋" w:hAnsi="仿宋" w:cs="仿宋" w:hint="eastAsia"/>
            <w:lang w:eastAsia="zh-CN"/>
          </w:rPr>
          <w:t>(一)、新型结构不锈钢丝绳项目承办单位基本情况</w:t>
        </w:r>
        <w:r>
          <w:tab/>
        </w:r>
        <w:r>
          <w:fldChar w:fldCharType="begin"/>
        </w:r>
        <w:r>
          <w:instrText xml:space="preserve"> PAGEREF _Toc1124 \h </w:instrText>
        </w:r>
        <w:r>
          <w:fldChar w:fldCharType="separate"/>
        </w:r>
        <w:r>
          <w:t>18</w:t>
        </w:r>
        <w:r>
          <w:fldChar w:fldCharType="end"/>
        </w:r>
      </w:hyperlink>
    </w:p>
    <w:p>
      <w:pPr>
        <w:pStyle w:val="TOC2"/>
        <w:tabs>
          <w:tab w:val="right" w:leader="dot" w:pos="8306"/>
        </w:tabs>
      </w:pPr>
      <w:hyperlink w:anchor="_Toc19137" w:history="1">
        <w:r>
          <w:rPr>
            <w:rFonts w:ascii="仿宋" w:eastAsia="仿宋" w:hAnsi="仿宋" w:cs="仿宋" w:hint="eastAsia"/>
            <w:lang w:eastAsia="zh-CN"/>
          </w:rPr>
          <w:t>(二)、公司经济效益分析</w:t>
        </w:r>
        <w:r>
          <w:tab/>
        </w:r>
        <w:r>
          <w:fldChar w:fldCharType="begin"/>
        </w:r>
        <w:r>
          <w:instrText xml:space="preserve"> PAGEREF _Toc19137 \h </w:instrText>
        </w:r>
        <w:r>
          <w:fldChar w:fldCharType="separate"/>
        </w:r>
        <w:r>
          <w:t>18</w:t>
        </w:r>
        <w:r>
          <w:fldChar w:fldCharType="end"/>
        </w:r>
      </w:hyperlink>
    </w:p>
    <w:p>
      <w:pPr>
        <w:pStyle w:val="TOC1"/>
        <w:tabs>
          <w:tab w:val="right" w:leader="dot" w:pos="8306"/>
        </w:tabs>
      </w:pPr>
      <w:hyperlink w:anchor="_Toc25627" w:history="1">
        <w:r>
          <w:rPr>
            <w:rFonts w:ascii="仿宋" w:eastAsia="仿宋" w:hAnsi="仿宋" w:cs="仿宋" w:hint="eastAsia"/>
            <w:lang w:eastAsia="zh-CN"/>
          </w:rPr>
          <w:t>七、新型结构不锈钢丝绳项目计划安排</w:t>
        </w:r>
        <w:r>
          <w:tab/>
        </w:r>
        <w:r>
          <w:fldChar w:fldCharType="begin"/>
        </w:r>
        <w:r>
          <w:instrText xml:space="preserve"> PAGEREF _Toc25627 \h </w:instrText>
        </w:r>
        <w:r>
          <w:fldChar w:fldCharType="separate"/>
        </w:r>
        <w:r>
          <w:t>19</w:t>
        </w:r>
        <w:r>
          <w:fldChar w:fldCharType="end"/>
        </w:r>
      </w:hyperlink>
    </w:p>
    <w:p>
      <w:pPr>
        <w:pStyle w:val="TOC2"/>
        <w:tabs>
          <w:tab w:val="right" w:leader="dot" w:pos="8306"/>
        </w:tabs>
      </w:pPr>
      <w:hyperlink w:anchor="_Toc2152" w:history="1">
        <w:r>
          <w:rPr>
            <w:rFonts w:ascii="仿宋" w:eastAsia="仿宋" w:hAnsi="仿宋" w:cs="仿宋" w:hint="eastAsia"/>
            <w:lang w:eastAsia="zh-CN"/>
          </w:rPr>
          <w:t>(一)、建设周期</w:t>
        </w:r>
        <w:r>
          <w:tab/>
        </w:r>
        <w:r>
          <w:fldChar w:fldCharType="begin"/>
        </w:r>
        <w:r>
          <w:instrText xml:space="preserve"> PAGEREF _Toc2152 \h </w:instrText>
        </w:r>
        <w:r>
          <w:fldChar w:fldCharType="separate"/>
        </w:r>
        <w:r>
          <w:t>19</w:t>
        </w:r>
        <w:r>
          <w:fldChar w:fldCharType="end"/>
        </w:r>
      </w:hyperlink>
    </w:p>
    <w:p>
      <w:pPr>
        <w:pStyle w:val="TOC2"/>
        <w:tabs>
          <w:tab w:val="right" w:leader="dot" w:pos="8306"/>
        </w:tabs>
      </w:pPr>
      <w:hyperlink w:anchor="_Toc26976" w:history="1">
        <w:r>
          <w:rPr>
            <w:rFonts w:ascii="仿宋" w:eastAsia="仿宋" w:hAnsi="仿宋" w:cs="仿宋" w:hint="eastAsia"/>
            <w:lang w:eastAsia="zh-CN"/>
          </w:rPr>
          <w:t>(二)、建设进度</w:t>
        </w:r>
        <w:r>
          <w:tab/>
        </w:r>
        <w:r>
          <w:fldChar w:fldCharType="begin"/>
        </w:r>
        <w:r>
          <w:instrText xml:space="preserve"> PAGEREF _Toc26976 \h </w:instrText>
        </w:r>
        <w:r>
          <w:fldChar w:fldCharType="separate"/>
        </w:r>
        <w:r>
          <w:t>20</w:t>
        </w:r>
        <w:r>
          <w:fldChar w:fldCharType="end"/>
        </w:r>
      </w:hyperlink>
    </w:p>
    <w:p>
      <w:pPr>
        <w:pStyle w:val="TOC2"/>
        <w:tabs>
          <w:tab w:val="right" w:leader="dot" w:pos="8306"/>
        </w:tabs>
      </w:pPr>
      <w:hyperlink w:anchor="_Toc16395" w:history="1">
        <w:r>
          <w:rPr>
            <w:rFonts w:ascii="仿宋" w:eastAsia="仿宋" w:hAnsi="仿宋" w:cs="仿宋" w:hint="eastAsia"/>
            <w:lang w:eastAsia="zh-CN"/>
          </w:rPr>
          <w:t>(三)、进度安排注意事项</w:t>
        </w:r>
        <w:r>
          <w:tab/>
        </w:r>
        <w:r>
          <w:fldChar w:fldCharType="begin"/>
        </w:r>
        <w:r>
          <w:instrText xml:space="preserve"> PAGEREF _Toc16395 \h </w:instrText>
        </w:r>
        <w:r>
          <w:fldChar w:fldCharType="separate"/>
        </w:r>
        <w:r>
          <w:t>21</w:t>
        </w:r>
        <w:r>
          <w:fldChar w:fldCharType="end"/>
        </w:r>
      </w:hyperlink>
    </w:p>
    <w:p>
      <w:pPr>
        <w:pStyle w:val="TOC2"/>
        <w:tabs>
          <w:tab w:val="right" w:leader="dot" w:pos="8306"/>
        </w:tabs>
      </w:pPr>
      <w:hyperlink w:anchor="_Toc26051" w:history="1">
        <w:r>
          <w:rPr>
            <w:rFonts w:ascii="仿宋" w:eastAsia="仿宋" w:hAnsi="仿宋" w:cs="仿宋" w:hint="eastAsia"/>
            <w:lang w:eastAsia="zh-CN"/>
          </w:rPr>
          <w:t>(四)、人力资源配置</w:t>
        </w:r>
        <w:r>
          <w:tab/>
        </w:r>
        <w:r>
          <w:fldChar w:fldCharType="begin"/>
        </w:r>
        <w:r>
          <w:instrText xml:space="preserve"> PAGEREF _Toc26051 \h </w:instrText>
        </w:r>
        <w:r>
          <w:fldChar w:fldCharType="separate"/>
        </w:r>
        <w:r>
          <w:t>23</w:t>
        </w:r>
        <w:r>
          <w:fldChar w:fldCharType="end"/>
        </w:r>
      </w:hyperlink>
    </w:p>
    <w:p>
      <w:pPr>
        <w:pStyle w:val="TOC1"/>
        <w:tabs>
          <w:tab w:val="right" w:leader="dot" w:pos="8306"/>
        </w:tabs>
      </w:pPr>
      <w:hyperlink w:anchor="_Toc29731" w:history="1">
        <w:r>
          <w:rPr>
            <w:rFonts w:ascii="仿宋" w:eastAsia="仿宋" w:hAnsi="仿宋" w:cs="仿宋" w:hint="eastAsia"/>
            <w:lang w:eastAsia="zh-CN"/>
          </w:rPr>
          <w:t>八、新型结构不锈钢丝绳项目风险管理</w:t>
        </w:r>
        <w:r>
          <w:tab/>
        </w:r>
        <w:r>
          <w:fldChar w:fldCharType="begin"/>
        </w:r>
        <w:r>
          <w:instrText xml:space="preserve"> PAGEREF _Toc29731 \h </w:instrText>
        </w:r>
        <w:r>
          <w:fldChar w:fldCharType="separate"/>
        </w:r>
        <w:r>
          <w:t>24</w:t>
        </w:r>
        <w:r>
          <w:fldChar w:fldCharType="end"/>
        </w:r>
      </w:hyperlink>
    </w:p>
    <w:p>
      <w:pPr>
        <w:pStyle w:val="TOC2"/>
        <w:tabs>
          <w:tab w:val="right" w:leader="dot" w:pos="8306"/>
        </w:tabs>
      </w:pPr>
      <w:hyperlink w:anchor="_Toc5206" w:history="1">
        <w:r>
          <w:rPr>
            <w:rFonts w:ascii="仿宋" w:eastAsia="仿宋" w:hAnsi="仿宋" w:cs="仿宋" w:hint="eastAsia"/>
            <w:lang w:eastAsia="zh-CN"/>
          </w:rPr>
          <w:t>(一)、风险识别与评估</w:t>
        </w:r>
        <w:r>
          <w:tab/>
        </w:r>
        <w:r>
          <w:fldChar w:fldCharType="begin"/>
        </w:r>
        <w:r>
          <w:instrText xml:space="preserve"> PAGEREF _Toc5206 \h </w:instrText>
        </w:r>
        <w:r>
          <w:fldChar w:fldCharType="separate"/>
        </w:r>
        <w:r>
          <w:t>24</w:t>
        </w:r>
        <w:r>
          <w:fldChar w:fldCharType="end"/>
        </w:r>
      </w:hyperlink>
    </w:p>
    <w:p>
      <w:pPr>
        <w:pStyle w:val="TOC2"/>
        <w:tabs>
          <w:tab w:val="right" w:leader="dot" w:pos="8306"/>
        </w:tabs>
      </w:pPr>
      <w:hyperlink w:anchor="_Toc13303" w:history="1">
        <w:r>
          <w:rPr>
            <w:rFonts w:ascii="仿宋" w:eastAsia="仿宋" w:hAnsi="仿宋" w:cs="仿宋" w:hint="eastAsia"/>
            <w:lang w:eastAsia="zh-CN"/>
          </w:rPr>
          <w:t>(二)、风险应对策略</w:t>
        </w:r>
        <w:r>
          <w:tab/>
        </w:r>
        <w:r>
          <w:fldChar w:fldCharType="begin"/>
        </w:r>
        <w:r>
          <w:instrText xml:space="preserve"> PAGEREF _Toc13303 \h </w:instrText>
        </w:r>
        <w:r>
          <w:fldChar w:fldCharType="separate"/>
        </w:r>
        <w:r>
          <w:t>25</w:t>
        </w:r>
        <w:r>
          <w:fldChar w:fldCharType="end"/>
        </w:r>
      </w:hyperlink>
    </w:p>
    <w:p>
      <w:pPr>
        <w:pStyle w:val="TOC2"/>
        <w:tabs>
          <w:tab w:val="right" w:leader="dot" w:pos="8306"/>
        </w:tabs>
      </w:pPr>
      <w:hyperlink w:anchor="_Toc28124" w:history="1">
        <w:r>
          <w:rPr>
            <w:rFonts w:ascii="仿宋" w:eastAsia="仿宋" w:hAnsi="仿宋" w:cs="仿宋" w:hint="eastAsia"/>
            <w:lang w:eastAsia="zh-CN"/>
          </w:rPr>
          <w:t>(三)、风险监控与控制</w:t>
        </w:r>
        <w:r>
          <w:tab/>
        </w:r>
        <w:r>
          <w:fldChar w:fldCharType="begin"/>
        </w:r>
        <w:r>
          <w:instrText xml:space="preserve"> PAGEREF _Toc28124 \h </w:instrText>
        </w:r>
        <w:r>
          <w:fldChar w:fldCharType="separate"/>
        </w:r>
        <w:r>
          <w:t>27</w:t>
        </w:r>
        <w:r>
          <w:fldChar w:fldCharType="end"/>
        </w:r>
      </w:hyperlink>
    </w:p>
    <w:p>
      <w:pPr>
        <w:pStyle w:val="TOC1"/>
        <w:tabs>
          <w:tab w:val="right" w:leader="dot" w:pos="8306"/>
        </w:tabs>
      </w:pPr>
      <w:hyperlink w:anchor="_Toc27010" w:history="1">
        <w:r>
          <w:rPr>
            <w:rFonts w:ascii="仿宋" w:eastAsia="仿宋" w:hAnsi="仿宋" w:cs="仿宋" w:hint="eastAsia"/>
            <w:lang w:eastAsia="zh-CN"/>
          </w:rPr>
          <w:t>九、新型结构不锈钢丝绳项目经营效益</w:t>
        </w:r>
        <w:r>
          <w:tab/>
        </w:r>
        <w:r>
          <w:fldChar w:fldCharType="begin"/>
        </w:r>
        <w:r>
          <w:instrText xml:space="preserve"> PAGEREF _Toc27010 \h </w:instrText>
        </w:r>
        <w:r>
          <w:fldChar w:fldCharType="separate"/>
        </w:r>
        <w:r>
          <w:t>28</w:t>
        </w:r>
        <w:r>
          <w:fldChar w:fldCharType="end"/>
        </w:r>
      </w:hyperlink>
    </w:p>
    <w:p>
      <w:pPr>
        <w:pStyle w:val="TOC2"/>
        <w:tabs>
          <w:tab w:val="right" w:leader="dot" w:pos="8306"/>
        </w:tabs>
      </w:pPr>
      <w:hyperlink w:anchor="_Toc24451" w:history="1">
        <w:r>
          <w:rPr>
            <w:rFonts w:ascii="仿宋" w:eastAsia="仿宋" w:hAnsi="仿宋" w:cs="仿宋" w:hint="eastAsia"/>
            <w:lang w:eastAsia="zh-CN"/>
          </w:rPr>
          <w:t>(一)、经济评价财务测算</w:t>
        </w:r>
        <w:r>
          <w:tab/>
        </w:r>
        <w:r>
          <w:fldChar w:fldCharType="begin"/>
        </w:r>
        <w:r>
          <w:instrText xml:space="preserve"> PAGEREF _Toc24451 \h </w:instrText>
        </w:r>
        <w:r>
          <w:fldChar w:fldCharType="separate"/>
        </w:r>
        <w:r>
          <w:t>28</w:t>
        </w:r>
        <w:r>
          <w:fldChar w:fldCharType="end"/>
        </w:r>
      </w:hyperlink>
    </w:p>
    <w:p>
      <w:pPr>
        <w:pStyle w:val="TOC2"/>
        <w:tabs>
          <w:tab w:val="right" w:leader="dot" w:pos="8306"/>
        </w:tabs>
      </w:pPr>
      <w:hyperlink w:anchor="_Toc21463" w:history="1">
        <w:r>
          <w:rPr>
            <w:rFonts w:ascii="仿宋" w:eastAsia="仿宋" w:hAnsi="仿宋" w:cs="仿宋" w:hint="eastAsia"/>
            <w:lang w:eastAsia="zh-CN"/>
          </w:rPr>
          <w:t>(二)、新型结构不锈钢丝绳项目盈利能力分析</w:t>
        </w:r>
        <w:r>
          <w:tab/>
        </w:r>
        <w:r>
          <w:fldChar w:fldCharType="begin"/>
        </w:r>
        <w:r>
          <w:instrText xml:space="preserve"> PAGEREF _Toc21463 \h </w:instrText>
        </w:r>
        <w:r>
          <w:fldChar w:fldCharType="separate"/>
        </w:r>
        <w:r>
          <w:t>29</w:t>
        </w:r>
        <w:r>
          <w:fldChar w:fldCharType="end"/>
        </w:r>
      </w:hyperlink>
    </w:p>
    <w:p>
      <w:pPr>
        <w:pStyle w:val="TOC1"/>
        <w:tabs>
          <w:tab w:val="right" w:leader="dot" w:pos="8306"/>
        </w:tabs>
      </w:pPr>
      <w:hyperlink w:anchor="_Toc67" w:history="1">
        <w:r>
          <w:rPr>
            <w:rFonts w:ascii="仿宋" w:eastAsia="仿宋" w:hAnsi="仿宋" w:cs="仿宋" w:hint="eastAsia"/>
            <w:lang w:eastAsia="zh-CN"/>
          </w:rPr>
          <w:t>十、生产安全保护</w:t>
        </w:r>
        <w:r>
          <w:tab/>
        </w:r>
        <w:r>
          <w:fldChar w:fldCharType="begin"/>
        </w:r>
        <w:r>
          <w:instrText xml:space="preserve"> PAGEREF _Toc67 \h </w:instrText>
        </w:r>
        <w:r>
          <w:fldChar w:fldCharType="separate"/>
        </w:r>
        <w:r>
          <w:t>30</w:t>
        </w:r>
        <w:r>
          <w:fldChar w:fldCharType="end"/>
        </w:r>
      </w:hyperlink>
    </w:p>
    <w:p>
      <w:pPr>
        <w:pStyle w:val="TOC2"/>
        <w:tabs>
          <w:tab w:val="right" w:leader="dot" w:pos="8306"/>
        </w:tabs>
      </w:pPr>
      <w:hyperlink w:anchor="_Toc31097" w:history="1">
        <w:r>
          <w:rPr>
            <w:rFonts w:ascii="仿宋" w:eastAsia="仿宋" w:hAnsi="仿宋" w:cs="仿宋" w:hint="eastAsia"/>
            <w:lang w:eastAsia="zh-CN"/>
          </w:rPr>
          <w:t>(一)、消防安全</w:t>
        </w:r>
        <w:r>
          <w:tab/>
        </w:r>
        <w:r>
          <w:fldChar w:fldCharType="begin"/>
        </w:r>
        <w:r>
          <w:instrText xml:space="preserve"> PAGEREF _Toc31097 \h </w:instrText>
        </w:r>
        <w:r>
          <w:fldChar w:fldCharType="separate"/>
        </w:r>
        <w:r>
          <w:t>30</w:t>
        </w:r>
        <w:r>
          <w:fldChar w:fldCharType="end"/>
        </w:r>
      </w:hyperlink>
    </w:p>
    <w:p>
      <w:pPr>
        <w:pStyle w:val="TOC2"/>
        <w:tabs>
          <w:tab w:val="right" w:leader="dot" w:pos="8306"/>
        </w:tabs>
      </w:pPr>
      <w:hyperlink w:anchor="_Toc598" w:history="1">
        <w:r>
          <w:rPr>
            <w:rFonts w:ascii="仿宋" w:eastAsia="仿宋" w:hAnsi="仿宋" w:cs="仿宋" w:hint="eastAsia"/>
            <w:lang w:eastAsia="zh-CN"/>
          </w:rPr>
          <w:t>(二)、防火防爆总图布置措施</w:t>
        </w:r>
        <w:r>
          <w:tab/>
        </w:r>
        <w:r>
          <w:fldChar w:fldCharType="begin"/>
        </w:r>
        <w:r>
          <w:instrText xml:space="preserve"> PAGEREF _Toc598 \h </w:instrText>
        </w:r>
        <w:r>
          <w:fldChar w:fldCharType="separate"/>
        </w:r>
        <w:r>
          <w:t>31</w:t>
        </w:r>
        <w:r>
          <w:fldChar w:fldCharType="end"/>
        </w:r>
      </w:hyperlink>
    </w:p>
    <w:p>
      <w:pPr>
        <w:pStyle w:val="TOC2"/>
        <w:tabs>
          <w:tab w:val="right" w:leader="dot" w:pos="8306"/>
        </w:tabs>
      </w:pPr>
      <w:hyperlink w:anchor="_Toc31347" w:history="1">
        <w:r>
          <w:rPr>
            <w:rFonts w:ascii="仿宋" w:eastAsia="仿宋" w:hAnsi="仿宋" w:cs="仿宋" w:hint="eastAsia"/>
            <w:lang w:eastAsia="zh-CN"/>
          </w:rPr>
          <w:t>(三)、自然灾害防范措施</w:t>
        </w:r>
        <w:r>
          <w:tab/>
        </w:r>
        <w:r>
          <w:fldChar w:fldCharType="begin"/>
        </w:r>
        <w:r>
          <w:instrText xml:space="preserve"> PAGEREF _Toc31347 \h </w:instrText>
        </w:r>
        <w:r>
          <w:fldChar w:fldCharType="separate"/>
        </w:r>
        <w:r>
          <w:t>32</w:t>
        </w:r>
        <w:r>
          <w:fldChar w:fldCharType="end"/>
        </w:r>
      </w:hyperlink>
    </w:p>
    <w:p>
      <w:pPr>
        <w:pStyle w:val="TOC2"/>
        <w:tabs>
          <w:tab w:val="right" w:leader="dot" w:pos="8306"/>
        </w:tabs>
      </w:pPr>
      <w:hyperlink w:anchor="_Toc18798" w:history="1">
        <w:r>
          <w:rPr>
            <w:rFonts w:ascii="仿宋" w:eastAsia="仿宋" w:hAnsi="仿宋" w:cs="仿宋" w:hint="eastAsia"/>
            <w:lang w:eastAsia="zh-CN"/>
          </w:rPr>
          <w:t>(四)、安全色及安全标志使用要求</w:t>
        </w:r>
        <w:r>
          <w:tab/>
        </w:r>
        <w:r>
          <w:fldChar w:fldCharType="begin"/>
        </w:r>
        <w:r>
          <w:instrText xml:space="preserve"> PAGEREF _Toc18798 \h </w:instrText>
        </w:r>
        <w:r>
          <w:fldChar w:fldCharType="separate"/>
        </w:r>
        <w:r>
          <w:t>33</w:t>
        </w:r>
        <w:r>
          <w:fldChar w:fldCharType="end"/>
        </w:r>
      </w:hyperlink>
    </w:p>
    <w:p>
      <w:pPr>
        <w:pStyle w:val="TOC2"/>
        <w:tabs>
          <w:tab w:val="right" w:leader="dot" w:pos="8306"/>
        </w:tabs>
      </w:pPr>
      <w:hyperlink w:anchor="_Toc10298" w:history="1">
        <w:r>
          <w:rPr>
            <w:rFonts w:ascii="仿宋" w:eastAsia="仿宋" w:hAnsi="仿宋" w:cs="仿宋" w:hint="eastAsia"/>
            <w:lang w:eastAsia="zh-CN"/>
          </w:rPr>
          <w:t>(五)、防尘防毒措施</w:t>
        </w:r>
        <w:r>
          <w:tab/>
        </w:r>
        <w:r>
          <w:fldChar w:fldCharType="begin"/>
        </w:r>
        <w:r>
          <w:instrText xml:space="preserve"> PAGEREF _Toc10298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05" w:history="1">
        <w:r>
          <w:rPr>
            <w:rFonts w:ascii="仿宋" w:eastAsia="仿宋" w:hAnsi="仿宋" w:cs="仿宋" w:hint="eastAsia"/>
            <w:lang w:eastAsia="zh-CN"/>
          </w:rPr>
          <w:t>(六)、防静电、触电防护及防雷措施</w:t>
        </w:r>
        <w:r>
          <w:tab/>
        </w:r>
        <w:r>
          <w:fldChar w:fldCharType="begin"/>
        </w:r>
        <w:r>
          <w:instrText xml:space="preserve"> PAGEREF _Toc5005 \h </w:instrText>
        </w:r>
        <w:r>
          <w:fldChar w:fldCharType="separate"/>
        </w:r>
        <w:r>
          <w:t>35</w:t>
        </w:r>
        <w:r>
          <w:fldChar w:fldCharType="end"/>
        </w:r>
      </w:hyperlink>
    </w:p>
    <w:p>
      <w:pPr>
        <w:pStyle w:val="TOC2"/>
        <w:tabs>
          <w:tab w:val="right" w:leader="dot" w:pos="8306"/>
        </w:tabs>
      </w:pPr>
      <w:hyperlink w:anchor="_Toc14752" w:history="1">
        <w:r>
          <w:rPr>
            <w:rFonts w:ascii="仿宋" w:eastAsia="仿宋" w:hAnsi="仿宋" w:cs="仿宋" w:hint="eastAsia"/>
            <w:lang w:eastAsia="zh-CN"/>
          </w:rPr>
          <w:t>(七)、机械设备安全保障措施</w:t>
        </w:r>
        <w:r>
          <w:tab/>
        </w:r>
        <w:r>
          <w:fldChar w:fldCharType="begin"/>
        </w:r>
        <w:r>
          <w:instrText xml:space="preserve"> PAGEREF _Toc14752 \h </w:instrText>
        </w:r>
        <w:r>
          <w:fldChar w:fldCharType="separate"/>
        </w:r>
        <w:r>
          <w:t>37</w:t>
        </w:r>
        <w:r>
          <w:fldChar w:fldCharType="end"/>
        </w:r>
      </w:hyperlink>
    </w:p>
    <w:p>
      <w:pPr>
        <w:pStyle w:val="TOC1"/>
        <w:tabs>
          <w:tab w:val="right" w:leader="dot" w:pos="8306"/>
        </w:tabs>
      </w:pPr>
      <w:hyperlink w:anchor="_Toc20909" w:history="1">
        <w:r>
          <w:rPr>
            <w:rFonts w:ascii="仿宋" w:eastAsia="仿宋" w:hAnsi="仿宋" w:cs="仿宋" w:hint="eastAsia"/>
            <w:lang w:eastAsia="zh-CN"/>
          </w:rPr>
          <w:t>十一、新型结构不锈钢丝绳项目人力资源管理</w:t>
        </w:r>
        <w:r>
          <w:tab/>
        </w:r>
        <w:r>
          <w:fldChar w:fldCharType="begin"/>
        </w:r>
        <w:r>
          <w:instrText xml:space="preserve"> PAGEREF _Toc20909 \h </w:instrText>
        </w:r>
        <w:r>
          <w:fldChar w:fldCharType="separate"/>
        </w:r>
        <w:r>
          <w:t>38</w:t>
        </w:r>
        <w:r>
          <w:fldChar w:fldCharType="end"/>
        </w:r>
      </w:hyperlink>
    </w:p>
    <w:p>
      <w:pPr>
        <w:pStyle w:val="TOC2"/>
        <w:tabs>
          <w:tab w:val="right" w:leader="dot" w:pos="8306"/>
        </w:tabs>
      </w:pPr>
      <w:hyperlink w:anchor="_Toc25443" w:history="1">
        <w:r>
          <w:rPr>
            <w:rFonts w:ascii="仿宋" w:eastAsia="仿宋" w:hAnsi="仿宋" w:cs="仿宋" w:hint="eastAsia"/>
            <w:lang w:eastAsia="zh-CN"/>
          </w:rPr>
          <w:t>(一)、建立健全的预算管理制度</w:t>
        </w:r>
        <w:r>
          <w:tab/>
        </w:r>
        <w:r>
          <w:fldChar w:fldCharType="begin"/>
        </w:r>
        <w:r>
          <w:instrText xml:space="preserve"> PAGEREF _Toc25443 \h </w:instrText>
        </w:r>
        <w:r>
          <w:fldChar w:fldCharType="separate"/>
        </w:r>
        <w:r>
          <w:t>38</w:t>
        </w:r>
        <w:r>
          <w:fldChar w:fldCharType="end"/>
        </w:r>
      </w:hyperlink>
    </w:p>
    <w:p>
      <w:pPr>
        <w:pStyle w:val="TOC2"/>
        <w:tabs>
          <w:tab w:val="right" w:leader="dot" w:pos="8306"/>
        </w:tabs>
      </w:pPr>
      <w:hyperlink w:anchor="_Toc30364" w:history="1">
        <w:r>
          <w:rPr>
            <w:rFonts w:ascii="仿宋" w:eastAsia="仿宋" w:hAnsi="仿宋" w:cs="仿宋" w:hint="eastAsia"/>
            <w:lang w:eastAsia="zh-CN"/>
          </w:rPr>
          <w:t>(二)、加强资金流动监控</w:t>
        </w:r>
        <w:r>
          <w:tab/>
        </w:r>
        <w:r>
          <w:fldChar w:fldCharType="begin"/>
        </w:r>
        <w:r>
          <w:instrText xml:space="preserve"> PAGEREF _Toc30364 \h </w:instrText>
        </w:r>
        <w:r>
          <w:fldChar w:fldCharType="separate"/>
        </w:r>
        <w:r>
          <w:t>40</w:t>
        </w:r>
        <w:r>
          <w:fldChar w:fldCharType="end"/>
        </w:r>
      </w:hyperlink>
    </w:p>
    <w:p>
      <w:pPr>
        <w:pStyle w:val="TOC2"/>
        <w:tabs>
          <w:tab w:val="right" w:leader="dot" w:pos="8306"/>
        </w:tabs>
      </w:pPr>
      <w:hyperlink w:anchor="_Toc8725" w:history="1">
        <w:r>
          <w:rPr>
            <w:rFonts w:ascii="仿宋" w:eastAsia="仿宋" w:hAnsi="仿宋" w:cs="仿宋" w:hint="eastAsia"/>
            <w:lang w:eastAsia="zh-CN"/>
          </w:rPr>
          <w:t>(三)、制定完善的风险控制机制</w:t>
        </w:r>
        <w:r>
          <w:tab/>
        </w:r>
        <w:r>
          <w:fldChar w:fldCharType="begin"/>
        </w:r>
        <w:r>
          <w:instrText xml:space="preserve"> PAGEREF _Toc8725 \h </w:instrText>
        </w:r>
        <w:r>
          <w:fldChar w:fldCharType="separate"/>
        </w:r>
        <w:r>
          <w:t>41</w:t>
        </w:r>
        <w:r>
          <w:fldChar w:fldCharType="end"/>
        </w:r>
      </w:hyperlink>
    </w:p>
    <w:p>
      <w:pPr>
        <w:pStyle w:val="TOC2"/>
        <w:tabs>
          <w:tab w:val="right" w:leader="dot" w:pos="8306"/>
        </w:tabs>
      </w:pPr>
      <w:hyperlink w:anchor="_Toc30128" w:history="1">
        <w:r>
          <w:rPr>
            <w:rFonts w:ascii="仿宋" w:eastAsia="仿宋" w:hAnsi="仿宋" w:cs="仿宋" w:hint="eastAsia"/>
            <w:lang w:eastAsia="zh-CN"/>
          </w:rPr>
          <w:t>(四)、优化成本管理</w:t>
        </w:r>
        <w:r>
          <w:tab/>
        </w:r>
        <w:r>
          <w:fldChar w:fldCharType="begin"/>
        </w:r>
        <w:r>
          <w:instrText xml:space="preserve"> PAGEREF _Toc30128 \h </w:instrText>
        </w:r>
        <w:r>
          <w:fldChar w:fldCharType="separate"/>
        </w:r>
        <w:r>
          <w:t>43</w:t>
        </w:r>
        <w:r>
          <w:fldChar w:fldCharType="end"/>
        </w:r>
      </w:hyperlink>
    </w:p>
    <w:p>
      <w:pPr>
        <w:pStyle w:val="TOC1"/>
        <w:tabs>
          <w:tab w:val="right" w:leader="dot" w:pos="8306"/>
        </w:tabs>
      </w:pPr>
      <w:hyperlink w:anchor="_Toc10358" w:history="1">
        <w:r>
          <w:rPr>
            <w:rFonts w:ascii="仿宋" w:eastAsia="仿宋" w:hAnsi="仿宋" w:cs="仿宋" w:hint="eastAsia"/>
            <w:lang w:eastAsia="zh-CN"/>
          </w:rPr>
          <w:t>十二、新型结构不锈钢丝绳项目创新与研发</w:t>
        </w:r>
        <w:r>
          <w:tab/>
        </w:r>
        <w:r>
          <w:fldChar w:fldCharType="begin"/>
        </w:r>
        <w:r>
          <w:instrText xml:space="preserve"> PAGEREF _Toc10358 \h </w:instrText>
        </w:r>
        <w:r>
          <w:fldChar w:fldCharType="separate"/>
        </w:r>
        <w:r>
          <w:t>44</w:t>
        </w:r>
        <w:r>
          <w:fldChar w:fldCharType="end"/>
        </w:r>
      </w:hyperlink>
    </w:p>
    <w:p>
      <w:pPr>
        <w:pStyle w:val="TOC2"/>
        <w:tabs>
          <w:tab w:val="right" w:leader="dot" w:pos="8306"/>
        </w:tabs>
      </w:pPr>
      <w:hyperlink w:anchor="_Toc14414" w:history="1">
        <w:r>
          <w:rPr>
            <w:rFonts w:ascii="仿宋" w:eastAsia="仿宋" w:hAnsi="仿宋" w:cs="仿宋" w:hint="eastAsia"/>
            <w:lang w:eastAsia="zh-CN"/>
          </w:rPr>
          <w:t>(一)、创新策略与方向</w:t>
        </w:r>
        <w:r>
          <w:tab/>
        </w:r>
        <w:r>
          <w:fldChar w:fldCharType="begin"/>
        </w:r>
        <w:r>
          <w:instrText xml:space="preserve"> PAGEREF _Toc14414 \h </w:instrText>
        </w:r>
        <w:r>
          <w:fldChar w:fldCharType="separate"/>
        </w:r>
        <w:r>
          <w:t>44</w:t>
        </w:r>
        <w:r>
          <w:fldChar w:fldCharType="end"/>
        </w:r>
      </w:hyperlink>
    </w:p>
    <w:p>
      <w:pPr>
        <w:pStyle w:val="TOC2"/>
        <w:tabs>
          <w:tab w:val="right" w:leader="dot" w:pos="8306"/>
        </w:tabs>
      </w:pPr>
      <w:hyperlink w:anchor="_Toc15739" w:history="1">
        <w:r>
          <w:rPr>
            <w:rFonts w:ascii="仿宋" w:eastAsia="仿宋" w:hAnsi="仿宋" w:cs="仿宋" w:hint="eastAsia"/>
            <w:lang w:eastAsia="zh-CN"/>
          </w:rPr>
          <w:t>(二)、研发规划与投入</w:t>
        </w:r>
        <w:r>
          <w:tab/>
        </w:r>
        <w:r>
          <w:fldChar w:fldCharType="begin"/>
        </w:r>
        <w:r>
          <w:instrText xml:space="preserve"> PAGEREF _Toc15739 \h </w:instrText>
        </w:r>
        <w:r>
          <w:fldChar w:fldCharType="separate"/>
        </w:r>
        <w:r>
          <w:t>46</w:t>
        </w:r>
        <w:r>
          <w:fldChar w:fldCharType="end"/>
        </w:r>
      </w:hyperlink>
    </w:p>
    <w:p>
      <w:pPr>
        <w:pStyle w:val="TOC1"/>
        <w:tabs>
          <w:tab w:val="right" w:leader="dot" w:pos="8306"/>
        </w:tabs>
      </w:pPr>
      <w:hyperlink w:anchor="_Toc18506" w:history="1">
        <w:r>
          <w:rPr>
            <w:rFonts w:ascii="仿宋" w:eastAsia="仿宋" w:hAnsi="仿宋" w:cs="仿宋" w:hint="eastAsia"/>
            <w:lang w:eastAsia="zh-CN"/>
          </w:rPr>
          <w:t>十三、营销与推广策略</w:t>
        </w:r>
        <w:r>
          <w:tab/>
        </w:r>
        <w:r>
          <w:fldChar w:fldCharType="begin"/>
        </w:r>
        <w:r>
          <w:instrText xml:space="preserve"> PAGEREF _Toc18506 \h </w:instrText>
        </w:r>
        <w:r>
          <w:fldChar w:fldCharType="separate"/>
        </w:r>
        <w:r>
          <w:t>48</w:t>
        </w:r>
        <w:r>
          <w:fldChar w:fldCharType="end"/>
        </w:r>
      </w:hyperlink>
    </w:p>
    <w:p>
      <w:pPr>
        <w:pStyle w:val="TOC2"/>
        <w:tabs>
          <w:tab w:val="right" w:leader="dot" w:pos="8306"/>
        </w:tabs>
      </w:pPr>
      <w:hyperlink w:anchor="_Toc28555" w:history="1">
        <w:r>
          <w:rPr>
            <w:rFonts w:ascii="仿宋" w:eastAsia="仿宋" w:hAnsi="仿宋" w:cs="仿宋" w:hint="eastAsia"/>
            <w:lang w:eastAsia="zh-CN"/>
          </w:rPr>
          <w:t>(一)、产品/服务定位与特点</w:t>
        </w:r>
        <w:r>
          <w:tab/>
        </w:r>
        <w:r>
          <w:fldChar w:fldCharType="begin"/>
        </w:r>
        <w:r>
          <w:instrText xml:space="preserve"> PAGEREF _Toc28555 \h </w:instrText>
        </w:r>
        <w:r>
          <w:fldChar w:fldCharType="separate"/>
        </w:r>
        <w:r>
          <w:t>48</w:t>
        </w:r>
        <w:r>
          <w:fldChar w:fldCharType="end"/>
        </w:r>
      </w:hyperlink>
    </w:p>
    <w:p>
      <w:pPr>
        <w:pStyle w:val="TOC2"/>
        <w:tabs>
          <w:tab w:val="right" w:leader="dot" w:pos="8306"/>
        </w:tabs>
      </w:pPr>
      <w:hyperlink w:anchor="_Toc7854" w:history="1">
        <w:r>
          <w:rPr>
            <w:rFonts w:ascii="仿宋" w:eastAsia="仿宋" w:hAnsi="仿宋" w:cs="仿宋" w:hint="eastAsia"/>
            <w:lang w:eastAsia="zh-CN"/>
          </w:rPr>
          <w:t>(二)、市场定位与竞争分析</w:t>
        </w:r>
        <w:r>
          <w:tab/>
        </w:r>
        <w:r>
          <w:fldChar w:fldCharType="begin"/>
        </w:r>
        <w:r>
          <w:instrText xml:space="preserve"> PAGEREF _Toc7854 \h </w:instrText>
        </w:r>
        <w:r>
          <w:fldChar w:fldCharType="separate"/>
        </w:r>
        <w:r>
          <w:t>49</w:t>
        </w:r>
        <w:r>
          <w:fldChar w:fldCharType="end"/>
        </w:r>
      </w:hyperlink>
    </w:p>
    <w:p>
      <w:pPr>
        <w:pStyle w:val="TOC2"/>
        <w:tabs>
          <w:tab w:val="right" w:leader="dot" w:pos="8306"/>
        </w:tabs>
      </w:pPr>
      <w:hyperlink w:anchor="_Toc28355" w:history="1">
        <w:r>
          <w:rPr>
            <w:rFonts w:ascii="仿宋" w:eastAsia="仿宋" w:hAnsi="仿宋" w:cs="仿宋" w:hint="eastAsia"/>
            <w:lang w:eastAsia="zh-CN"/>
          </w:rPr>
          <w:t>(三)、营销渠道与策略</w:t>
        </w:r>
        <w:r>
          <w:tab/>
        </w:r>
        <w:r>
          <w:fldChar w:fldCharType="begin"/>
        </w:r>
        <w:r>
          <w:instrText xml:space="preserve"> PAGEREF _Toc28355 \h </w:instrText>
        </w:r>
        <w:r>
          <w:fldChar w:fldCharType="separate"/>
        </w:r>
        <w:r>
          <w:t>50</w:t>
        </w:r>
        <w:r>
          <w:fldChar w:fldCharType="end"/>
        </w:r>
      </w:hyperlink>
    </w:p>
    <w:p>
      <w:pPr>
        <w:pStyle w:val="TOC2"/>
        <w:tabs>
          <w:tab w:val="right" w:leader="dot" w:pos="8306"/>
        </w:tabs>
      </w:pPr>
      <w:hyperlink w:anchor="_Toc16756" w:history="1">
        <w:r>
          <w:rPr>
            <w:rFonts w:ascii="仿宋" w:eastAsia="仿宋" w:hAnsi="仿宋" w:cs="仿宋" w:hint="eastAsia"/>
            <w:lang w:eastAsia="zh-CN"/>
          </w:rPr>
          <w:t>(四)、推广与宣传活动</w:t>
        </w:r>
        <w:r>
          <w:tab/>
        </w:r>
        <w:r>
          <w:fldChar w:fldCharType="begin"/>
        </w:r>
        <w:r>
          <w:instrText xml:space="preserve"> PAGEREF _Toc16756 \h </w:instrText>
        </w:r>
        <w:r>
          <w:fldChar w:fldCharType="separate"/>
        </w:r>
        <w:r>
          <w:t>51</w:t>
        </w:r>
        <w:r>
          <w:fldChar w:fldCharType="end"/>
        </w:r>
      </w:hyperlink>
    </w:p>
    <w:p>
      <w:pPr>
        <w:pStyle w:val="TOC1"/>
        <w:tabs>
          <w:tab w:val="right" w:leader="dot" w:pos="8306"/>
        </w:tabs>
      </w:pPr>
      <w:hyperlink w:anchor="_Toc11841" w:history="1">
        <w:r>
          <w:rPr>
            <w:rFonts w:ascii="仿宋" w:eastAsia="仿宋" w:hAnsi="仿宋" w:cs="仿宋" w:hint="eastAsia"/>
            <w:lang w:eastAsia="zh-CN"/>
          </w:rPr>
          <w:t>十四、新型结构不锈钢丝绳项目变更管理</w:t>
        </w:r>
        <w:r>
          <w:tab/>
        </w:r>
        <w:r>
          <w:fldChar w:fldCharType="begin"/>
        </w:r>
        <w:r>
          <w:instrText xml:space="preserve"> PAGEREF _Toc11841 \h </w:instrText>
        </w:r>
        <w:r>
          <w:fldChar w:fldCharType="separate"/>
        </w:r>
        <w:r>
          <w:t>57</w:t>
        </w:r>
        <w:r>
          <w:fldChar w:fldCharType="end"/>
        </w:r>
      </w:hyperlink>
    </w:p>
    <w:p>
      <w:pPr>
        <w:pStyle w:val="TOC2"/>
        <w:tabs>
          <w:tab w:val="right" w:leader="dot" w:pos="8306"/>
        </w:tabs>
      </w:pPr>
      <w:hyperlink w:anchor="_Toc28712" w:history="1">
        <w:r>
          <w:rPr>
            <w:rFonts w:ascii="仿宋" w:eastAsia="仿宋" w:hAnsi="仿宋" w:cs="仿宋" w:hint="eastAsia"/>
            <w:lang w:eastAsia="zh-CN"/>
          </w:rPr>
          <w:t>(一)、变更申请与评估</w:t>
        </w:r>
        <w:r>
          <w:tab/>
        </w:r>
        <w:r>
          <w:fldChar w:fldCharType="begin"/>
        </w:r>
        <w:r>
          <w:instrText xml:space="preserve"> PAGEREF _Toc28712 \h </w:instrText>
        </w:r>
        <w:r>
          <w:fldChar w:fldCharType="separate"/>
        </w:r>
        <w:r>
          <w:t>57</w:t>
        </w:r>
        <w:r>
          <w:fldChar w:fldCharType="end"/>
        </w:r>
      </w:hyperlink>
    </w:p>
    <w:p>
      <w:pPr>
        <w:pStyle w:val="TOC2"/>
        <w:tabs>
          <w:tab w:val="right" w:leader="dot" w:pos="8306"/>
        </w:tabs>
      </w:pPr>
      <w:hyperlink w:anchor="_Toc11452" w:history="1">
        <w:r>
          <w:rPr>
            <w:rFonts w:ascii="仿宋" w:eastAsia="仿宋" w:hAnsi="仿宋" w:cs="仿宋" w:hint="eastAsia"/>
            <w:lang w:eastAsia="zh-CN"/>
          </w:rPr>
          <w:t>(二)、变更实施与控制</w:t>
        </w:r>
        <w:r>
          <w:tab/>
        </w:r>
        <w:r>
          <w:fldChar w:fldCharType="begin"/>
        </w:r>
        <w:r>
          <w:instrText xml:space="preserve"> PAGEREF _Toc11452 \h </w:instrText>
        </w:r>
        <w:r>
          <w:fldChar w:fldCharType="separate"/>
        </w:r>
        <w:r>
          <w:t>57</w:t>
        </w:r>
        <w:r>
          <w:fldChar w:fldCharType="end"/>
        </w:r>
      </w:hyperlink>
    </w:p>
    <w:p>
      <w:pPr>
        <w:pStyle w:val="TOC1"/>
        <w:tabs>
          <w:tab w:val="right" w:leader="dot" w:pos="8306"/>
        </w:tabs>
      </w:pPr>
      <w:hyperlink w:anchor="_Toc24213" w:history="1">
        <w:r>
          <w:rPr>
            <w:rFonts w:ascii="仿宋" w:eastAsia="仿宋" w:hAnsi="仿宋" w:cs="仿宋" w:hint="eastAsia"/>
            <w:lang w:eastAsia="zh-CN"/>
          </w:rPr>
          <w:t>十五、质量管理体系</w:t>
        </w:r>
        <w:r>
          <w:tab/>
        </w:r>
        <w:r>
          <w:fldChar w:fldCharType="begin"/>
        </w:r>
        <w:r>
          <w:instrText xml:space="preserve"> PAGEREF _Toc24213 \h </w:instrText>
        </w:r>
        <w:r>
          <w:fldChar w:fldCharType="separate"/>
        </w:r>
        <w:r>
          <w:t>58</w:t>
        </w:r>
        <w:r>
          <w:fldChar w:fldCharType="end"/>
        </w:r>
      </w:hyperlink>
    </w:p>
    <w:p>
      <w:pPr>
        <w:pStyle w:val="TOC2"/>
        <w:tabs>
          <w:tab w:val="right" w:leader="dot" w:pos="8306"/>
        </w:tabs>
      </w:pPr>
      <w:hyperlink w:anchor="_Toc1786" w:history="1">
        <w:r>
          <w:rPr>
            <w:rFonts w:ascii="仿宋" w:eastAsia="仿宋" w:hAnsi="仿宋" w:cs="仿宋" w:hint="eastAsia"/>
            <w:lang w:eastAsia="zh-CN"/>
          </w:rPr>
          <w:t>(一)、质量目标与方针</w:t>
        </w:r>
        <w:r>
          <w:tab/>
        </w:r>
        <w:r>
          <w:fldChar w:fldCharType="begin"/>
        </w:r>
        <w:r>
          <w:instrText xml:space="preserve"> PAGEREF _Toc1786 \h </w:instrText>
        </w:r>
        <w:r>
          <w:fldChar w:fldCharType="separate"/>
        </w:r>
        <w:r>
          <w:t>58</w:t>
        </w:r>
        <w:r>
          <w:fldChar w:fldCharType="end"/>
        </w:r>
      </w:hyperlink>
    </w:p>
    <w:p>
      <w:pPr>
        <w:pStyle w:val="TOC2"/>
        <w:tabs>
          <w:tab w:val="right" w:leader="dot" w:pos="8306"/>
        </w:tabs>
      </w:pPr>
      <w:hyperlink w:anchor="_Toc13804" w:history="1">
        <w:r>
          <w:rPr>
            <w:rFonts w:ascii="仿宋" w:eastAsia="仿宋" w:hAnsi="仿宋" w:cs="仿宋" w:hint="eastAsia"/>
            <w:lang w:eastAsia="zh-CN"/>
          </w:rPr>
          <w:t>(二)、质量管理责任</w:t>
        </w:r>
        <w:r>
          <w:tab/>
        </w:r>
        <w:r>
          <w:fldChar w:fldCharType="begin"/>
        </w:r>
        <w:r>
          <w:instrText xml:space="preserve"> PAGEREF _Toc13804 \h </w:instrText>
        </w:r>
        <w:r>
          <w:fldChar w:fldCharType="separate"/>
        </w:r>
        <w:r>
          <w:t>59</w:t>
        </w:r>
        <w:r>
          <w:fldChar w:fldCharType="end"/>
        </w:r>
      </w:hyperlink>
    </w:p>
    <w:p>
      <w:pPr>
        <w:pStyle w:val="TOC2"/>
        <w:tabs>
          <w:tab w:val="right" w:leader="dot" w:pos="8306"/>
        </w:tabs>
      </w:pPr>
      <w:hyperlink w:anchor="_Toc19173" w:history="1">
        <w:r>
          <w:rPr>
            <w:rFonts w:ascii="仿宋" w:eastAsia="仿宋" w:hAnsi="仿宋" w:cs="仿宋" w:hint="eastAsia"/>
            <w:lang w:eastAsia="zh-CN"/>
          </w:rPr>
          <w:t>(三)、质量管理体系文件</w:t>
        </w:r>
        <w:r>
          <w:tab/>
        </w:r>
        <w:r>
          <w:fldChar w:fldCharType="begin"/>
        </w:r>
        <w:r>
          <w:instrText xml:space="preserve"> PAGEREF _Toc19173 \h </w:instrText>
        </w:r>
        <w:r>
          <w:fldChar w:fldCharType="separate"/>
        </w:r>
        <w:r>
          <w:t>61</w:t>
        </w:r>
        <w:r>
          <w:fldChar w:fldCharType="end"/>
        </w:r>
      </w:hyperlink>
    </w:p>
    <w:p>
      <w:pPr>
        <w:pStyle w:val="TOC2"/>
        <w:tabs>
          <w:tab w:val="right" w:leader="dot" w:pos="8306"/>
        </w:tabs>
      </w:pPr>
      <w:hyperlink w:anchor="_Toc6145" w:history="1">
        <w:r>
          <w:rPr>
            <w:rFonts w:ascii="仿宋" w:eastAsia="仿宋" w:hAnsi="仿宋" w:cs="仿宋" w:hint="eastAsia"/>
            <w:lang w:eastAsia="zh-CN"/>
          </w:rPr>
          <w:t>(四)、质量培训与教育</w:t>
        </w:r>
        <w:r>
          <w:tab/>
        </w:r>
        <w:r>
          <w:fldChar w:fldCharType="begin"/>
        </w:r>
        <w:r>
          <w:instrText xml:space="preserve"> PAGEREF _Toc6145 \h </w:instrText>
        </w:r>
        <w:r>
          <w:fldChar w:fldCharType="separate"/>
        </w:r>
        <w:r>
          <w:t>63</w:t>
        </w:r>
        <w:r>
          <w:fldChar w:fldCharType="end"/>
        </w:r>
      </w:hyperlink>
    </w:p>
    <w:p>
      <w:pPr>
        <w:pStyle w:val="TOC2"/>
        <w:tabs>
          <w:tab w:val="right" w:leader="dot" w:pos="8306"/>
        </w:tabs>
      </w:pPr>
      <w:hyperlink w:anchor="_Toc30792" w:history="1">
        <w:r>
          <w:rPr>
            <w:rFonts w:ascii="仿宋" w:eastAsia="仿宋" w:hAnsi="仿宋" w:cs="仿宋" w:hint="eastAsia"/>
            <w:lang w:eastAsia="zh-CN"/>
          </w:rPr>
          <w:t>(五)、质量审核与评价</w:t>
        </w:r>
        <w:r>
          <w:tab/>
        </w:r>
        <w:r>
          <w:fldChar w:fldCharType="begin"/>
        </w:r>
        <w:r>
          <w:instrText xml:space="preserve"> PAGEREF _Toc30792 \h </w:instrText>
        </w:r>
        <w:r>
          <w:fldChar w:fldCharType="separate"/>
        </w:r>
        <w:r>
          <w:t>64</w:t>
        </w:r>
        <w:r>
          <w:fldChar w:fldCharType="end"/>
        </w:r>
      </w:hyperlink>
    </w:p>
    <w:p>
      <w:pPr>
        <w:pStyle w:val="TOC2"/>
        <w:tabs>
          <w:tab w:val="right" w:leader="dot" w:pos="8306"/>
        </w:tabs>
      </w:pPr>
      <w:hyperlink w:anchor="_Toc32147" w:history="1">
        <w:r>
          <w:rPr>
            <w:rFonts w:ascii="仿宋" w:eastAsia="仿宋" w:hAnsi="仿宋" w:cs="仿宋" w:hint="eastAsia"/>
            <w:lang w:eastAsia="zh-CN"/>
          </w:rPr>
          <w:t>(六)、不符合与纠正措施</w:t>
        </w:r>
        <w:r>
          <w:tab/>
        </w:r>
        <w:r>
          <w:fldChar w:fldCharType="begin"/>
        </w:r>
        <w:r>
          <w:instrText xml:space="preserve"> PAGEREF _Toc32147 \h </w:instrText>
        </w:r>
        <w:r>
          <w:fldChar w:fldCharType="separate"/>
        </w:r>
        <w:r>
          <w:t>65</w:t>
        </w:r>
        <w:r>
          <w:fldChar w:fldCharType="end"/>
        </w:r>
      </w:hyperlink>
    </w:p>
    <w:p>
      <w:pPr>
        <w:pStyle w:val="TOC1"/>
        <w:tabs>
          <w:tab w:val="right" w:leader="dot" w:pos="8306"/>
        </w:tabs>
      </w:pPr>
      <w:hyperlink w:anchor="_Toc17536" w:history="1">
        <w:r>
          <w:rPr>
            <w:rFonts w:ascii="仿宋" w:eastAsia="仿宋" w:hAnsi="仿宋" w:cs="仿宋" w:hint="eastAsia"/>
            <w:lang w:eastAsia="zh-CN"/>
          </w:rPr>
          <w:t>十六、新型结构不锈钢丝绳项目实施保障措施</w:t>
        </w:r>
        <w:r>
          <w:tab/>
        </w:r>
        <w:r>
          <w:fldChar w:fldCharType="begin"/>
        </w:r>
        <w:r>
          <w:instrText xml:space="preserve"> PAGEREF _Toc17536 \h </w:instrText>
        </w:r>
        <w:r>
          <w:fldChar w:fldCharType="separate"/>
        </w:r>
        <w:r>
          <w:t>66</w:t>
        </w:r>
        <w:r>
          <w:fldChar w:fldCharType="end"/>
        </w:r>
      </w:hyperlink>
    </w:p>
    <w:p>
      <w:pPr>
        <w:pStyle w:val="TOC2"/>
        <w:tabs>
          <w:tab w:val="right" w:leader="dot" w:pos="8306"/>
        </w:tabs>
      </w:pPr>
      <w:hyperlink w:anchor="_Toc20415" w:history="1">
        <w:r>
          <w:rPr>
            <w:rFonts w:ascii="仿宋" w:eastAsia="仿宋" w:hAnsi="仿宋" w:cs="仿宋" w:hint="eastAsia"/>
            <w:lang w:eastAsia="zh-CN"/>
          </w:rPr>
          <w:t>(一)、新型结构不锈钢丝绳项目实施保障机制</w:t>
        </w:r>
        <w:r>
          <w:tab/>
        </w:r>
        <w:r>
          <w:fldChar w:fldCharType="begin"/>
        </w:r>
        <w:r>
          <w:instrText xml:space="preserve"> PAGEREF _Toc20415 \h </w:instrText>
        </w:r>
        <w:r>
          <w:fldChar w:fldCharType="separate"/>
        </w:r>
        <w:r>
          <w:t>66</w:t>
        </w:r>
        <w:r>
          <w:fldChar w:fldCharType="end"/>
        </w:r>
      </w:hyperlink>
    </w:p>
    <w:p>
      <w:pPr>
        <w:pStyle w:val="TOC2"/>
        <w:tabs>
          <w:tab w:val="right" w:leader="dot" w:pos="8306"/>
        </w:tabs>
      </w:pPr>
      <w:hyperlink w:anchor="_Toc8354" w:history="1">
        <w:r>
          <w:rPr>
            <w:rFonts w:ascii="仿宋" w:eastAsia="仿宋" w:hAnsi="仿宋" w:cs="仿宋" w:hint="eastAsia"/>
            <w:lang w:eastAsia="zh-CN"/>
          </w:rPr>
          <w:t>(二)、新型结构不锈钢丝绳项目法律合规要求</w:t>
        </w:r>
        <w:r>
          <w:tab/>
        </w:r>
        <w:r>
          <w:fldChar w:fldCharType="begin"/>
        </w:r>
        <w:r>
          <w:instrText xml:space="preserve"> PAGEREF _Toc8354 \h </w:instrText>
        </w:r>
        <w:r>
          <w:fldChar w:fldCharType="separate"/>
        </w:r>
        <w:r>
          <w:t>70</w:t>
        </w:r>
        <w:r>
          <w:fldChar w:fldCharType="end"/>
        </w:r>
      </w:hyperlink>
    </w:p>
    <w:p>
      <w:pPr>
        <w:pStyle w:val="TOC2"/>
        <w:tabs>
          <w:tab w:val="right" w:leader="dot" w:pos="8306"/>
        </w:tabs>
      </w:pPr>
      <w:hyperlink w:anchor="_Toc24069" w:history="1">
        <w:r>
          <w:rPr>
            <w:rFonts w:ascii="仿宋" w:eastAsia="仿宋" w:hAnsi="仿宋" w:cs="仿宋" w:hint="eastAsia"/>
            <w:lang w:eastAsia="zh-CN"/>
          </w:rPr>
          <w:t>(三)、新型结构不锈钢丝绳项目合同管理与法律事务</w:t>
        </w:r>
        <w:r>
          <w:tab/>
        </w:r>
        <w:r>
          <w:fldChar w:fldCharType="begin"/>
        </w:r>
        <w:r>
          <w:instrText xml:space="preserve"> PAGEREF _Toc24069 \h </w:instrText>
        </w:r>
        <w:r>
          <w:fldChar w:fldCharType="separate"/>
        </w:r>
        <w:r>
          <w:t>75</w:t>
        </w:r>
        <w:r>
          <w:fldChar w:fldCharType="end"/>
        </w:r>
      </w:hyperlink>
    </w:p>
    <w:p>
      <w:pPr>
        <w:pStyle w:val="TOC2"/>
        <w:tabs>
          <w:tab w:val="right" w:leader="dot" w:pos="8306"/>
        </w:tabs>
      </w:pPr>
      <w:hyperlink w:anchor="_Toc15847" w:history="1">
        <w:r>
          <w:rPr>
            <w:rFonts w:ascii="仿宋" w:eastAsia="仿宋" w:hAnsi="仿宋" w:cs="仿宋" w:hint="eastAsia"/>
            <w:lang w:eastAsia="zh-CN"/>
          </w:rPr>
          <w:t>(四)、新型结构不锈钢丝绳项目知识产权保护策略</w:t>
        </w:r>
        <w:r>
          <w:tab/>
        </w:r>
        <w:r>
          <w:fldChar w:fldCharType="begin"/>
        </w:r>
        <w:r>
          <w:instrText xml:space="preserve"> PAGEREF _Toc15847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83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940"/>
      <w:r>
        <w:rPr>
          <w:rFonts w:ascii="仿宋" w:eastAsia="仿宋" w:hAnsi="仿宋" w:cs="仿宋" w:hint="eastAsia"/>
          <w:lang w:eastAsia="zh-CN"/>
        </w:rPr>
        <w:t>(一)、新型结构不锈钢丝绳行业分析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行业一直以来都是市场的关注焦点。行业内的发展趋势、竞争态势以及潜在机会都对新型结构不锈钢丝绳项目的推进产生深远的影响。通过深入研究行业的整体概貌，我们将更好地理解行业的核心特征，为新型结构不锈钢丝绳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行业，技术一直是推动创新和发展的关键因素。我们将对当前技术趋势进行详尽分析，包括但不限于人工智能、大数据应用、先进制造技术等。这有助于新型结构不锈钢丝绳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型结构不锈钢丝绳项目成功的基础。我们将对主要竞争对手进行深入研究，包括其市场份额、产品特点、市场定位等。通过全面了解竞争对手的优势和劣势，新型结构不锈钢丝绳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716"/>
      <w:r>
        <w:rPr>
          <w:rFonts w:ascii="仿宋" w:eastAsia="仿宋" w:hAnsi="仿宋" w:cs="仿宋" w:hint="eastAsia"/>
          <w:sz w:val="28"/>
          <w:lang w:eastAsia="zh-CN"/>
        </w:rPr>
        <w:t>(二)、新型结构不锈钢丝绳市场分析预测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型结构不锈钢丝绳市场未来的增长趋势。这包括市场的整体规模、各细分领域的发展趋势等。新型结构不锈钢丝绳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型结构不锈钢丝绳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新型结构不锈钢丝绳项目实施过程中需要充分考虑的因素。我们将对市场风险进行全面评估，包括但不限于政策法规风险、市场竞争风险、技术变革风险等。通过对潜在风险的深入分析，新型结构不锈钢丝绳项目可以制定相应的风险缓解策略，降低不确定性对新型结构不锈钢丝绳项目的影响。</w:t>
      </w:r>
    </w:p>
    <w:p>
      <w:pPr>
        <w:pStyle w:val="Heading1"/>
        <w:ind w:firstLine="560" w:firstLineChars="200"/>
        <w:rPr>
          <w:rFonts w:ascii="仿宋" w:eastAsia="仿宋" w:hAnsi="仿宋" w:cs="仿宋" w:hint="eastAsia"/>
          <w:sz w:val="28"/>
          <w:lang w:eastAsia="zh-CN"/>
        </w:rPr>
      </w:pPr>
      <w:bookmarkStart w:id="5" w:name="_Toc344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007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的技术管理特点体现在其创新导向。通过引入最先进的技术趋势和解决方案，新型结构不锈钢丝绳项目致力于提升科技含量、提高质量和效率水平。这意味着我们将采用最新的工具和方法，确保新型结构不锈钢丝绳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结构不锈钢丝绳项目技术管理的显著特征。通过整合不同领域的技术资源，我们实现了跨学科的协同工作。这有助于优化技术架构，提高整体效能。此外，整合性策略还促进了不同技术团队之间的紧密沟通和高效合作，确保新型结构不锈钢丝绳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结构不锈钢丝绳项目所采用的技术。通过不断优化技术方案，新型结构不锈钢丝绳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新型结构不锈钢丝绳项目团队将在新型结构不锈钢丝绳项目初期识别可能的技术风险，并采取相应的预防和应对措施。通过建立健全的风险评估机制，新型结构不锈钢丝绳项目能够在实施过程中及时发现并解决潜在的技术问题，保障新型结构不锈钢丝绳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结构不锈钢丝绳项目中，技术将成为新型结构不锈钢丝绳项目成功的有力支持。这一深度剖析揭示了技术管理在新型结构不锈钢丝绳项目实施中的关键作用，为新型结构不锈钢丝绳项目的技术基础奠定了坚实的基础。</w:t>
      </w:r>
    </w:p>
    <w:p>
      <w:pPr>
        <w:pStyle w:val="Heading2"/>
        <w:ind w:firstLine="560" w:firstLineChars="200"/>
        <w:rPr>
          <w:rFonts w:ascii="仿宋" w:eastAsia="仿宋" w:hAnsi="仿宋" w:cs="仿宋" w:hint="eastAsia"/>
          <w:sz w:val="28"/>
          <w:lang w:eastAsia="zh-CN"/>
        </w:rPr>
      </w:pPr>
      <w:bookmarkStart w:id="7" w:name="_Toc18874"/>
      <w:r>
        <w:rPr>
          <w:rFonts w:ascii="仿宋" w:eastAsia="仿宋" w:hAnsi="仿宋" w:cs="仿宋" w:hint="eastAsia"/>
          <w:sz w:val="28"/>
          <w:lang w:eastAsia="zh-CN"/>
        </w:rPr>
        <w:t>(二)、新型结构不锈钢丝绳项目工艺技术设计方案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结构不锈钢丝绳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结构不锈钢丝绳项目将严格按照相关行业规范要求进行组织。通过有效控制产品质量，新型结构不锈钢丝绳项目将致力于为顾客提供优质的新型结构不锈钢丝绳项目产品和良好的服务。这体现了新型结构不锈钢丝绳项目对于生产活动合规性和质量标准的高度重视，为新型结构不锈钢丝绳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结构不锈钢丝绳项目注重生态效益和清洁生产原则。新型结构不锈钢丝绳项目建设将紧密结合地方特色经济发展，与社会经济发展规划和区域环境保护规划方案相协调一致。通过与当地区域自然生态系统的结合，新型结构不锈钢丝绳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结构不锈钢丝绳项目产品具有多样化的客户需求和个性化的特点。因此，新型结构不锈钢丝绳项目产品规格品种多样，且单批生产数量较小。为满足这一特点，新型结构不锈钢丝绳项目承办单位将建设先进的柔性制造生产线。通过广泛应用柔性制造技术，新型结构不锈钢丝绳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结构不锈钢丝绳项目采用的技术具有较高的技术含量和自动化水平，处于国内先进水平。这一技术选用不仅体现了对生产效率、质量和环境友好性的高标准要求，同时为新型结构不锈钢丝绳项目的可持续发展奠定了坚实的基础。</w:t>
      </w:r>
    </w:p>
    <w:p>
      <w:pPr>
        <w:pStyle w:val="Heading2"/>
        <w:ind w:firstLine="560" w:firstLineChars="200"/>
        <w:rPr>
          <w:rFonts w:ascii="仿宋" w:eastAsia="仿宋" w:hAnsi="仿宋" w:cs="仿宋" w:hint="eastAsia"/>
          <w:sz w:val="28"/>
          <w:lang w:eastAsia="zh-CN"/>
        </w:rPr>
      </w:pPr>
      <w:bookmarkStart w:id="8" w:name="_Toc1621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为确保新型结构不锈钢丝绳项目的高效生产和技术实施，我们制定了一套精心设计的设备选型方案，以满足新型结构不锈钢丝绳项目生产、质量和环保的要求。该方案的主要特点如下：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结构不锈钢丝绳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针对新型结构不锈钢丝绳项目产品的多样性和小批量生产的特点，我们将建设柔性制造生产线。通过在设备选型中考虑柔性制造技术，可以灵活应对不同产品规格和生产需求，实现生产线的高度灵活性和适应性。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4"/>
      <w:r>
        <w:rPr>
          <w:rFonts w:ascii="仿宋" w:eastAsia="仿宋" w:hAnsi="仿宋" w:cs="仿宋" w:hint="eastAsia"/>
          <w:sz w:val="28"/>
          <w:lang w:eastAsia="zh-CN"/>
        </w:rPr>
        <w:t>三、新型结构不锈钢丝绳项目文档管理</w:t>
      </w:r>
      <w:bookmarkEnd w:id="9"/>
    </w:p>
    <w:p>
      <w:pPr>
        <w:pStyle w:val="Heading2"/>
        <w:rPr>
          <w:rFonts w:ascii="仿宋" w:eastAsia="仿宋" w:hAnsi="仿宋" w:cs="仿宋" w:hint="eastAsia"/>
          <w:lang w:eastAsia="zh-CN"/>
        </w:rPr>
      </w:pPr>
      <w:bookmarkStart w:id="10" w:name="_Toc984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新型结构不锈钢丝绳项目高度重视文档的质量和准确性，以支持新型结构不锈钢丝绳项目的各项活动和决策。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文档的编制始于新型结构不锈钢丝绳项目计划的初期，我们制定了详细的文档编制计划，明确了每个文档的内容、格式和编写责任人。在新型结构不锈钢丝绳项目启动阶段，我们首先编制了新型结构不锈钢丝绳项目章程，明确定义了新型结构不锈钢丝绳项目的目标、范围、风险等关键要素。随后，新型结构不锈钢丝绳项目团队根据计划陆续编制了需求文档、设计文档、测试文档等各类文档，确保新型结构不锈钢丝绳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结构不锈钢丝绳项目管理中的重要环节，旨在确保新型结构不锈钢丝绳项目文档符合质量标准和新型结构不锈钢丝绳项目需求。在新型结构不锈钢丝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结构不锈钢丝绳项目相关利益方和专业领域的专家对文档进行独立审查。这有助于获取更全面、客观的反馈，确保新型结构不锈钢丝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在文档编制与审查方面建立了严格的管理机制，通过规范的流程和多维度的审查，确保新型结构不锈钢丝绳项目文档的质量、准确性和可靠性，为新型结构不锈钢丝绳项目的顺利推进提供了有力支持。</w:t>
      </w:r>
    </w:p>
    <w:p>
      <w:pPr>
        <w:pStyle w:val="Heading2"/>
        <w:ind w:firstLine="560" w:firstLineChars="200"/>
        <w:rPr>
          <w:rFonts w:ascii="仿宋" w:eastAsia="仿宋" w:hAnsi="仿宋" w:cs="仿宋" w:hint="eastAsia"/>
          <w:sz w:val="28"/>
          <w:lang w:eastAsia="zh-CN"/>
        </w:rPr>
      </w:pPr>
      <w:bookmarkStart w:id="11" w:name="_Toc15734"/>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我们通过多渠道发布文档，包括电子邮件、新型结构不锈钢丝绳项目管理平台、内部网站等，以满足不同团队成员的偏好和需求。多渠道发布确保了信息的全面覆盖。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我们采用了精细的权限控制，确保只有授权人员可以访问敏感信息。这种安全措施保护了新型结构不锈钢丝绳项目文档的机密性，防止了未经授权的信息泄露。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0070"/>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新型结构不锈钢丝绳项目生命周期中一个至关重要的环节，直接关系到新型结构不锈钢丝绳项目信息的长期保存和历史记录的完整性。在新型结构不锈钢丝绳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6798"/>
      <w:r>
        <w:rPr>
          <w:rFonts w:ascii="仿宋" w:eastAsia="仿宋" w:hAnsi="仿宋" w:cs="仿宋" w:hint="eastAsia"/>
          <w:sz w:val="28"/>
          <w:lang w:eastAsia="zh-CN"/>
        </w:rPr>
        <w:t>四、新型结构不锈钢丝绳项目土建工程</w:t>
      </w:r>
      <w:bookmarkEnd w:id="13"/>
    </w:p>
    <w:p>
      <w:pPr>
        <w:pStyle w:val="Heading2"/>
        <w:rPr>
          <w:rFonts w:ascii="仿宋" w:eastAsia="仿宋" w:hAnsi="仿宋" w:cs="仿宋" w:hint="eastAsia"/>
          <w:lang w:eastAsia="zh-CN"/>
        </w:rPr>
      </w:pPr>
      <w:bookmarkStart w:id="14" w:name="_Toc30497"/>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在新型结构不锈钢丝绳项目的建筑工程设计中，我们将秉承一系列重要的设计原则，以确保新型结构不锈钢丝绳项目建筑在功能、美观、可持续性等方面达到最佳效果。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首要原则是确保建筑的功能性得到最大化的发挥。我们将充分理解新型结构不锈钢丝绳项目的实际需求，合理布局各个功能区域，保证建筑在满足业务需求的同时，提供高效的工作环境。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在建筑设计中，我们将综合考虑建设和运营成本。通过精细的经济效益分析，确保设计方案在高效利用资源的同时，对新型结构不锈钢丝绳项目的长期盈利能力有积极的贡献。</w:t>
      </w:r>
    </w:p>
    <w:p>
      <w:pPr>
        <w:pStyle w:val="Heading2"/>
        <w:ind w:firstLine="560" w:firstLineChars="200"/>
        <w:rPr>
          <w:rFonts w:ascii="仿宋" w:eastAsia="仿宋" w:hAnsi="仿宋" w:cs="仿宋" w:hint="eastAsia"/>
          <w:sz w:val="28"/>
          <w:lang w:eastAsia="zh-CN"/>
        </w:rPr>
      </w:pPr>
      <w:bookmarkStart w:id="15" w:name="_Toc9333"/>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项目的土建工程设计中，我们将精准设定设计年限，结合新型结构不锈钢丝绳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型结构不锈钢丝绳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94"/>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结构不锈钢丝绳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型结构不锈钢丝绳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新型结构不锈钢丝绳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30380"/>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本期工程新型结构不锈钢丝绳项目预计总建筑面积XXX平方米，其中：计容建筑面积XXX平方米，计划建筑工程投资XX万元，占新型结构不锈钢丝绳项目总投资的XX%。</w:t>
      </w:r>
    </w:p>
    <w:p>
      <w:pPr>
        <w:pStyle w:val="Heading1"/>
        <w:ind w:firstLine="560" w:firstLineChars="200"/>
        <w:rPr>
          <w:rFonts w:ascii="仿宋" w:eastAsia="仿宋" w:hAnsi="仿宋" w:cs="仿宋" w:hint="eastAsia"/>
          <w:sz w:val="28"/>
          <w:lang w:eastAsia="zh-CN"/>
        </w:rPr>
      </w:pPr>
      <w:bookmarkStart w:id="18" w:name="_Toc3434"/>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174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新型结构不锈钢丝绳项目的主要产品是XXXX，预计年产值为XXX万元。这一产品在市场中占据着重要的地位，其广泛的应用范围使得该新型结构不锈钢丝绳项目的市场前景非常广阔。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型结构不锈钢丝绳项目的xxx产品作为重要的原材料之一，将在多个领域发挥关键作用。其在建筑、交通、能源等方面的广泛应用将为整个产业链提供强大的支持，形成产业协同效应。新型结构不锈钢丝绳项目的年产值XXX万XXX万XXX万万元不仅反映了其在市场上的巨大潜力，更预示着它对国民经济的积极贡献。这种关联度高、涉及面广的产业关系，使得该新型结构不锈钢丝绳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5257"/>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https://d.book118.com/066120242200010100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C1C81"/>
    <w:rsid w:val="523C1C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12024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2024-03-02T09:22:00Z</dcterms:created>
  <dcterms:modified xsi:type="dcterms:W3CDTF">2024-03-02T09:22:31Z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5EB7D4DA7ACF4141BA39F73E23FEEB3E_11</vt:lpwstr>
  </property>
  <property fmtid="{D5CDD505-2E9C-101B-9397-08002B2CF9AE}" pid="3" name="KSOProductBuildVer">
    <vt:lpwstr>2052-12.1.0.16388</vt:lpwstr>
  </property>
</Properties>
</file>