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铁道建筑市场分析及竞争策略报告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一、市场分析预测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eastAsia="zh-CN"/>
          </w:rPr>
          <w:t>(一)、铁道建筑行业分析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eastAsia="zh-CN"/>
          </w:rPr>
          <w:t>(二)、铁道建筑市场分析预测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(二)、铁道建筑产品规划方案及生产纲领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三、铁道建筑项目工艺分析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1" w:history="1">
        <w:r>
          <w:rPr>
            <w:rFonts w:ascii="仿宋" w:eastAsia="仿宋" w:hAnsi="仿宋" w:cs="仿宋" w:hint="eastAsia"/>
            <w:lang w:eastAsia="zh-CN"/>
          </w:rPr>
          <w:t>(一)、铁道建筑项目建设期原辅材料供应情况</w:t>
        </w:r>
        <w:r>
          <w:tab/>
        </w:r>
        <w:r>
          <w:fldChar w:fldCharType="begin"/>
        </w:r>
        <w:r>
          <w:instrText xml:space="preserve"> PAGEREF _Toc7821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(二)、铁道建筑项目运营期原辅材料采购及管理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_Toc14014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8" w:history="1">
        <w:r>
          <w:rPr>
            <w:rFonts w:ascii="仿宋" w:eastAsia="仿宋" w:hAnsi="仿宋" w:cs="仿宋" w:hint="eastAsia"/>
            <w:lang w:eastAsia="zh-CN"/>
          </w:rPr>
          <w:t>(四)、铁道建筑项目工艺技术设计方案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9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_Toc30699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四、建设内容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_Toc31743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0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_Toc28880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六、铁道建筑项目财务管理方案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(四)、收入管理在铁道建筑项目中的重要性与挑战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8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eastAsia="zh-CN"/>
          </w:rPr>
          <w:t>(七)、利润管理在铁道建筑项目中的重要性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_Toc2754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八、安全经营规范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_Toc8575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_Toc28016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(一)、铁道建筑项目进度安排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eastAsia="zh-CN"/>
          </w:rPr>
          <w:t>(二)、铁道建筑项目实施保障措施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_Toc5566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_Toc31357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_Toc12216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十二、铁道建筑项目投资可行性分析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(一)、铁道建筑项目估算说明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(二)、铁道建筑项目总投资估算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_Toc6932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十三、第二十六章人才留存与流失管理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5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十四、投资估算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_Toc17062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(五)、铁道建筑项目总投资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eastAsia="zh-CN"/>
          </w:rPr>
          <w:t>十五、铁道建筑项目安全与环保管理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_Toc10657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7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_Toc16387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8" w:history="1">
        <w:r>
          <w:rPr>
            <w:rFonts w:ascii="仿宋" w:eastAsia="仿宋" w:hAnsi="仿宋" w:cs="仿宋" w:hint="eastAsia"/>
            <w:lang w:eastAsia="zh-CN"/>
          </w:rPr>
          <w:t>十六、竞争优势</w:t>
        </w:r>
        <w:r>
          <w:tab/>
        </w:r>
        <w:r>
          <w:fldChar w:fldCharType="begin"/>
        </w:r>
        <w:r>
          <w:instrText xml:space="preserve"> PAGEREF _Toc21068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十七、组织架构分析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十八、铁道建筑项目变更管理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十九、招标方案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(一)、铁道建筑项目招标依据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(二)、铁道建筑项目招标范围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二十、业务扩展与新市场进入方案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42"/>
      <w:r>
        <w:rPr>
          <w:rFonts w:ascii="仿宋" w:eastAsia="仿宋" w:hAnsi="仿宋" w:cs="仿宋" w:hint="eastAsia"/>
          <w:sz w:val="28"/>
          <w:lang w:eastAsia="zh-CN"/>
        </w:rPr>
        <w:t>一、市场分析预测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58"/>
      <w:r>
        <w:rPr>
          <w:rFonts w:ascii="仿宋" w:eastAsia="仿宋" w:hAnsi="仿宋" w:cs="仿宋" w:hint="eastAsia"/>
          <w:lang w:eastAsia="zh-CN"/>
        </w:rPr>
        <w:t>(一)、铁道建筑行业分析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铁道建筑行业分析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行业现状分析: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铁道建筑行业目前正处于快速发展阶段。随着社会科技的飞速进步和人们生活水平的提高，人们对铁道建筑的需求不断增加。此行业已经逐步成为国家经济发展的重要支柱产业之一，吸引了大量投资和创新。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发展趋势分析: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https://d.book118.com/066141101021010055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铁道建筑市场分析及竞争策略报告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铁道建筑市场分析及竞争策略报告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铁道建筑市场分析及竞争策略报告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铁道建筑市场分析及竞争策略报告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铁道建筑市场分析及竞争策略报告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5F0C40"/>
    <w:rsid w:val="4593521B"/>
    <w:rsid w:val="705F0C4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141101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2024-03-05T21:44:00Z</dcterms:created>
  <dcterms:modified xsi:type="dcterms:W3CDTF">2024-03-05T21:44:55Z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3E6AE21E3E434F22921A174B9A32354B_11</vt:lpwstr>
  </property>
  <property fmtid="{D5CDD505-2E9C-101B-9397-08002B2CF9AE}" pid="3" name="KSOProductBuildVer">
    <vt:lpwstr>2052-12.1.0.16399</vt:lpwstr>
  </property>
</Properties>
</file>