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妇科用药项目规划设计蓝图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765" w:history="1">
        <w:r>
          <w:rPr>
            <w:rFonts w:ascii="仿宋" w:eastAsia="仿宋" w:hAnsi="仿宋" w:cs="仿宋" w:hint="eastAsia"/>
            <w:lang w:eastAsia="zh-CN"/>
          </w:rPr>
          <w:t>序言</w:t>
        </w:r>
        <w:r>
          <w:tab/>
        </w:r>
        <w:r>
          <w:fldChar w:fldCharType="begin"/>
        </w:r>
        <w:r>
          <w:instrText xml:space="preserve"> PAGEREF _Toc10765 \h </w:instrText>
        </w:r>
        <w:r>
          <w:fldChar w:fldCharType="separate"/>
        </w:r>
        <w:r>
          <w:t>3</w:t>
        </w:r>
        <w:r>
          <w:fldChar w:fldCharType="end"/>
        </w:r>
      </w:hyperlink>
    </w:p>
    <w:p>
      <w:pPr>
        <w:pStyle w:val="TOC1"/>
        <w:tabs>
          <w:tab w:val="right" w:leader="dot" w:pos="8306"/>
        </w:tabs>
      </w:pPr>
      <w:hyperlink w:anchor="_Toc22674" w:history="1">
        <w:r>
          <w:rPr>
            <w:rFonts w:ascii="仿宋" w:eastAsia="仿宋" w:hAnsi="仿宋" w:cs="仿宋" w:hint="eastAsia"/>
            <w:lang w:eastAsia="zh-CN"/>
          </w:rPr>
          <w:t>一、妇科用药项目绩效评估</w:t>
        </w:r>
        <w:r>
          <w:tab/>
        </w:r>
        <w:r>
          <w:fldChar w:fldCharType="begin"/>
        </w:r>
        <w:r>
          <w:instrText xml:space="preserve"> PAGEREF _Toc22674 \h </w:instrText>
        </w:r>
        <w:r>
          <w:fldChar w:fldCharType="separate"/>
        </w:r>
        <w:r>
          <w:t>3</w:t>
        </w:r>
        <w:r>
          <w:fldChar w:fldCharType="end"/>
        </w:r>
      </w:hyperlink>
    </w:p>
    <w:p>
      <w:pPr>
        <w:pStyle w:val="TOC2"/>
        <w:tabs>
          <w:tab w:val="right" w:leader="dot" w:pos="8306"/>
        </w:tabs>
      </w:pPr>
      <w:hyperlink w:anchor="_Toc6836" w:history="1">
        <w:r>
          <w:rPr>
            <w:rFonts w:ascii="仿宋" w:eastAsia="仿宋" w:hAnsi="仿宋" w:cs="仿宋" w:hint="eastAsia"/>
            <w:lang w:eastAsia="zh-CN"/>
          </w:rPr>
          <w:t>(一)、绩效评估指标</w:t>
        </w:r>
        <w:r>
          <w:tab/>
        </w:r>
        <w:r>
          <w:fldChar w:fldCharType="begin"/>
        </w:r>
        <w:r>
          <w:instrText xml:space="preserve"> PAGEREF _Toc6836 \h </w:instrText>
        </w:r>
        <w:r>
          <w:fldChar w:fldCharType="separate"/>
        </w:r>
        <w:r>
          <w:t>3</w:t>
        </w:r>
        <w:r>
          <w:fldChar w:fldCharType="end"/>
        </w:r>
      </w:hyperlink>
    </w:p>
    <w:p>
      <w:pPr>
        <w:pStyle w:val="TOC2"/>
        <w:tabs>
          <w:tab w:val="right" w:leader="dot" w:pos="8306"/>
        </w:tabs>
      </w:pPr>
      <w:hyperlink w:anchor="_Toc28462" w:history="1">
        <w:r>
          <w:rPr>
            <w:rFonts w:ascii="仿宋" w:eastAsia="仿宋" w:hAnsi="仿宋" w:cs="仿宋" w:hint="eastAsia"/>
            <w:lang w:eastAsia="zh-CN"/>
          </w:rPr>
          <w:t>(二)、绩效评估方法</w:t>
        </w:r>
        <w:r>
          <w:tab/>
        </w:r>
        <w:r>
          <w:fldChar w:fldCharType="begin"/>
        </w:r>
        <w:r>
          <w:instrText xml:space="preserve"> PAGEREF _Toc28462 \h </w:instrText>
        </w:r>
        <w:r>
          <w:fldChar w:fldCharType="separate"/>
        </w:r>
        <w:r>
          <w:t>4</w:t>
        </w:r>
        <w:r>
          <w:fldChar w:fldCharType="end"/>
        </w:r>
      </w:hyperlink>
    </w:p>
    <w:p>
      <w:pPr>
        <w:pStyle w:val="TOC2"/>
        <w:tabs>
          <w:tab w:val="right" w:leader="dot" w:pos="8306"/>
        </w:tabs>
      </w:pPr>
      <w:hyperlink w:anchor="_Toc21842" w:history="1">
        <w:r>
          <w:rPr>
            <w:rFonts w:ascii="仿宋" w:eastAsia="仿宋" w:hAnsi="仿宋" w:cs="仿宋" w:hint="eastAsia"/>
            <w:lang w:eastAsia="zh-CN"/>
          </w:rPr>
          <w:t>(三)、绩效评估周期</w:t>
        </w:r>
        <w:r>
          <w:tab/>
        </w:r>
        <w:r>
          <w:fldChar w:fldCharType="begin"/>
        </w:r>
        <w:r>
          <w:instrText xml:space="preserve"> PAGEREF _Toc21842 \h </w:instrText>
        </w:r>
        <w:r>
          <w:fldChar w:fldCharType="separate"/>
        </w:r>
        <w:r>
          <w:t>5</w:t>
        </w:r>
        <w:r>
          <w:fldChar w:fldCharType="end"/>
        </w:r>
      </w:hyperlink>
    </w:p>
    <w:p>
      <w:pPr>
        <w:pStyle w:val="TOC1"/>
        <w:tabs>
          <w:tab w:val="right" w:leader="dot" w:pos="8306"/>
        </w:tabs>
      </w:pPr>
      <w:hyperlink w:anchor="_Toc7072" w:history="1">
        <w:r>
          <w:rPr>
            <w:rFonts w:ascii="仿宋" w:eastAsia="仿宋" w:hAnsi="仿宋" w:cs="仿宋" w:hint="eastAsia"/>
            <w:lang w:eastAsia="zh-CN"/>
          </w:rPr>
          <w:t>二、市场分析、调研</w:t>
        </w:r>
        <w:r>
          <w:tab/>
        </w:r>
        <w:r>
          <w:fldChar w:fldCharType="begin"/>
        </w:r>
        <w:r>
          <w:instrText xml:space="preserve"> PAGEREF _Toc7072 \h </w:instrText>
        </w:r>
        <w:r>
          <w:fldChar w:fldCharType="separate"/>
        </w:r>
        <w:r>
          <w:t>6</w:t>
        </w:r>
        <w:r>
          <w:fldChar w:fldCharType="end"/>
        </w:r>
      </w:hyperlink>
    </w:p>
    <w:p>
      <w:pPr>
        <w:pStyle w:val="TOC2"/>
        <w:tabs>
          <w:tab w:val="right" w:leader="dot" w:pos="8306"/>
        </w:tabs>
      </w:pPr>
      <w:hyperlink w:anchor="_Toc13367" w:history="1">
        <w:r>
          <w:rPr>
            <w:rFonts w:ascii="仿宋" w:eastAsia="仿宋" w:hAnsi="仿宋" w:cs="仿宋" w:hint="eastAsia"/>
            <w:lang w:eastAsia="zh-CN"/>
          </w:rPr>
          <w:t>(一)、妇科用药行业分析</w:t>
        </w:r>
        <w:r>
          <w:tab/>
        </w:r>
        <w:r>
          <w:fldChar w:fldCharType="begin"/>
        </w:r>
        <w:r>
          <w:instrText xml:space="preserve"> PAGEREF _Toc13367 \h </w:instrText>
        </w:r>
        <w:r>
          <w:fldChar w:fldCharType="separate"/>
        </w:r>
        <w:r>
          <w:t>6</w:t>
        </w:r>
        <w:r>
          <w:fldChar w:fldCharType="end"/>
        </w:r>
      </w:hyperlink>
    </w:p>
    <w:p>
      <w:pPr>
        <w:pStyle w:val="TOC2"/>
        <w:tabs>
          <w:tab w:val="right" w:leader="dot" w:pos="8306"/>
        </w:tabs>
      </w:pPr>
      <w:hyperlink w:anchor="_Toc26329" w:history="1">
        <w:r>
          <w:rPr>
            <w:rFonts w:ascii="仿宋" w:eastAsia="仿宋" w:hAnsi="仿宋" w:cs="仿宋" w:hint="eastAsia"/>
            <w:lang w:eastAsia="zh-CN"/>
          </w:rPr>
          <w:t>(二)、妇科用药市场分析预测</w:t>
        </w:r>
        <w:r>
          <w:tab/>
        </w:r>
        <w:r>
          <w:fldChar w:fldCharType="begin"/>
        </w:r>
        <w:r>
          <w:instrText xml:space="preserve"> PAGEREF _Toc26329 \h </w:instrText>
        </w:r>
        <w:r>
          <w:fldChar w:fldCharType="separate"/>
        </w:r>
        <w:r>
          <w:t>7</w:t>
        </w:r>
        <w:r>
          <w:fldChar w:fldCharType="end"/>
        </w:r>
      </w:hyperlink>
    </w:p>
    <w:p>
      <w:pPr>
        <w:pStyle w:val="TOC1"/>
        <w:tabs>
          <w:tab w:val="right" w:leader="dot" w:pos="8306"/>
        </w:tabs>
      </w:pPr>
      <w:hyperlink w:anchor="_Toc23790" w:history="1">
        <w:r>
          <w:rPr>
            <w:rFonts w:ascii="仿宋" w:eastAsia="仿宋" w:hAnsi="仿宋" w:cs="仿宋" w:hint="eastAsia"/>
            <w:lang w:eastAsia="zh-CN"/>
          </w:rPr>
          <w:t>三、妇科用药项目概论</w:t>
        </w:r>
        <w:r>
          <w:tab/>
        </w:r>
        <w:r>
          <w:fldChar w:fldCharType="begin"/>
        </w:r>
        <w:r>
          <w:instrText xml:space="preserve"> PAGEREF _Toc23790 \h </w:instrText>
        </w:r>
        <w:r>
          <w:fldChar w:fldCharType="separate"/>
        </w:r>
        <w:r>
          <w:t>8</w:t>
        </w:r>
        <w:r>
          <w:fldChar w:fldCharType="end"/>
        </w:r>
      </w:hyperlink>
    </w:p>
    <w:p>
      <w:pPr>
        <w:pStyle w:val="TOC2"/>
        <w:tabs>
          <w:tab w:val="right" w:leader="dot" w:pos="8306"/>
        </w:tabs>
      </w:pPr>
      <w:hyperlink w:anchor="_Toc1840" w:history="1">
        <w:r>
          <w:rPr>
            <w:rFonts w:ascii="仿宋" w:eastAsia="仿宋" w:hAnsi="仿宋" w:cs="仿宋" w:hint="eastAsia"/>
            <w:lang w:eastAsia="zh-CN"/>
          </w:rPr>
          <w:t>(一)、妇科用药项目概况</w:t>
        </w:r>
        <w:r>
          <w:tab/>
        </w:r>
        <w:r>
          <w:fldChar w:fldCharType="begin"/>
        </w:r>
        <w:r>
          <w:instrText xml:space="preserve"> PAGEREF _Toc1840 \h </w:instrText>
        </w:r>
        <w:r>
          <w:fldChar w:fldCharType="separate"/>
        </w:r>
        <w:r>
          <w:t>8</w:t>
        </w:r>
        <w:r>
          <w:fldChar w:fldCharType="end"/>
        </w:r>
      </w:hyperlink>
    </w:p>
    <w:p>
      <w:pPr>
        <w:pStyle w:val="TOC2"/>
        <w:tabs>
          <w:tab w:val="right" w:leader="dot" w:pos="8306"/>
        </w:tabs>
      </w:pPr>
      <w:hyperlink w:anchor="_Toc32667" w:history="1">
        <w:r>
          <w:rPr>
            <w:rFonts w:ascii="仿宋" w:eastAsia="仿宋" w:hAnsi="仿宋" w:cs="仿宋" w:hint="eastAsia"/>
            <w:lang w:eastAsia="zh-CN"/>
          </w:rPr>
          <w:t>(二)、妇科用药项目目标</w:t>
        </w:r>
        <w:r>
          <w:tab/>
        </w:r>
        <w:r>
          <w:fldChar w:fldCharType="begin"/>
        </w:r>
        <w:r>
          <w:instrText xml:space="preserve"> PAGEREF _Toc32667 \h </w:instrText>
        </w:r>
        <w:r>
          <w:fldChar w:fldCharType="separate"/>
        </w:r>
        <w:r>
          <w:t>10</w:t>
        </w:r>
        <w:r>
          <w:fldChar w:fldCharType="end"/>
        </w:r>
      </w:hyperlink>
    </w:p>
    <w:p>
      <w:pPr>
        <w:pStyle w:val="TOC2"/>
        <w:tabs>
          <w:tab w:val="right" w:leader="dot" w:pos="8306"/>
        </w:tabs>
      </w:pPr>
      <w:hyperlink w:anchor="_Toc6837" w:history="1">
        <w:r>
          <w:rPr>
            <w:rFonts w:ascii="仿宋" w:eastAsia="仿宋" w:hAnsi="仿宋" w:cs="仿宋" w:hint="eastAsia"/>
            <w:lang w:eastAsia="zh-CN"/>
          </w:rPr>
          <w:t>(三)、妇科用药项目提出的理由</w:t>
        </w:r>
        <w:r>
          <w:tab/>
        </w:r>
        <w:r>
          <w:fldChar w:fldCharType="begin"/>
        </w:r>
        <w:r>
          <w:instrText xml:space="preserve"> PAGEREF _Toc6837 \h </w:instrText>
        </w:r>
        <w:r>
          <w:fldChar w:fldCharType="separate"/>
        </w:r>
        <w:r>
          <w:t>11</w:t>
        </w:r>
        <w:r>
          <w:fldChar w:fldCharType="end"/>
        </w:r>
      </w:hyperlink>
    </w:p>
    <w:p>
      <w:pPr>
        <w:pStyle w:val="TOC2"/>
        <w:tabs>
          <w:tab w:val="right" w:leader="dot" w:pos="8306"/>
        </w:tabs>
      </w:pPr>
      <w:hyperlink w:anchor="_Toc16006" w:history="1">
        <w:r>
          <w:rPr>
            <w:rFonts w:ascii="仿宋" w:eastAsia="仿宋" w:hAnsi="仿宋" w:cs="仿宋" w:hint="eastAsia"/>
            <w:lang w:eastAsia="zh-CN"/>
          </w:rPr>
          <w:t>(四)、妇科用药项目意义</w:t>
        </w:r>
        <w:r>
          <w:tab/>
        </w:r>
        <w:r>
          <w:fldChar w:fldCharType="begin"/>
        </w:r>
        <w:r>
          <w:instrText xml:space="preserve"> PAGEREF _Toc16006 \h </w:instrText>
        </w:r>
        <w:r>
          <w:fldChar w:fldCharType="separate"/>
        </w:r>
        <w:r>
          <w:t>12</w:t>
        </w:r>
        <w:r>
          <w:fldChar w:fldCharType="end"/>
        </w:r>
      </w:hyperlink>
    </w:p>
    <w:p>
      <w:pPr>
        <w:pStyle w:val="TOC2"/>
        <w:tabs>
          <w:tab w:val="right" w:leader="dot" w:pos="8306"/>
        </w:tabs>
      </w:pPr>
      <w:hyperlink w:anchor="_Toc11556" w:history="1">
        <w:r>
          <w:rPr>
            <w:rFonts w:ascii="仿宋" w:eastAsia="仿宋" w:hAnsi="仿宋" w:cs="仿宋" w:hint="eastAsia"/>
            <w:lang w:eastAsia="zh-CN"/>
          </w:rPr>
          <w:t>(五)、妇科用药项目背景</w:t>
        </w:r>
        <w:r>
          <w:tab/>
        </w:r>
        <w:r>
          <w:fldChar w:fldCharType="begin"/>
        </w:r>
        <w:r>
          <w:instrText xml:space="preserve"> PAGEREF _Toc11556 \h </w:instrText>
        </w:r>
        <w:r>
          <w:fldChar w:fldCharType="separate"/>
        </w:r>
        <w:r>
          <w:t>13</w:t>
        </w:r>
        <w:r>
          <w:fldChar w:fldCharType="end"/>
        </w:r>
      </w:hyperlink>
    </w:p>
    <w:p>
      <w:pPr>
        <w:pStyle w:val="TOC1"/>
        <w:tabs>
          <w:tab w:val="right" w:leader="dot" w:pos="8306"/>
        </w:tabs>
      </w:pPr>
      <w:hyperlink w:anchor="_Toc26311" w:history="1">
        <w:r>
          <w:rPr>
            <w:rFonts w:ascii="仿宋" w:eastAsia="仿宋" w:hAnsi="仿宋" w:cs="仿宋" w:hint="eastAsia"/>
            <w:lang w:eastAsia="zh-CN"/>
          </w:rPr>
          <w:t>四、妇科用药项目土建工程</w:t>
        </w:r>
        <w:r>
          <w:tab/>
        </w:r>
        <w:r>
          <w:fldChar w:fldCharType="begin"/>
        </w:r>
        <w:r>
          <w:instrText xml:space="preserve"> PAGEREF _Toc26311 \h </w:instrText>
        </w:r>
        <w:r>
          <w:fldChar w:fldCharType="separate"/>
        </w:r>
        <w:r>
          <w:t>14</w:t>
        </w:r>
        <w:r>
          <w:fldChar w:fldCharType="end"/>
        </w:r>
      </w:hyperlink>
    </w:p>
    <w:p>
      <w:pPr>
        <w:pStyle w:val="TOC2"/>
        <w:tabs>
          <w:tab w:val="right" w:leader="dot" w:pos="8306"/>
        </w:tabs>
      </w:pPr>
      <w:hyperlink w:anchor="_Toc11865" w:history="1">
        <w:r>
          <w:rPr>
            <w:rFonts w:ascii="仿宋" w:eastAsia="仿宋" w:hAnsi="仿宋" w:cs="仿宋" w:hint="eastAsia"/>
            <w:lang w:eastAsia="zh-CN"/>
          </w:rPr>
          <w:t>(一)、建筑工程设计原则</w:t>
        </w:r>
        <w:r>
          <w:tab/>
        </w:r>
        <w:r>
          <w:fldChar w:fldCharType="begin"/>
        </w:r>
        <w:r>
          <w:instrText xml:space="preserve"> PAGEREF _Toc11865 \h </w:instrText>
        </w:r>
        <w:r>
          <w:fldChar w:fldCharType="separate"/>
        </w:r>
        <w:r>
          <w:t>14</w:t>
        </w:r>
        <w:r>
          <w:fldChar w:fldCharType="end"/>
        </w:r>
      </w:hyperlink>
    </w:p>
    <w:p>
      <w:pPr>
        <w:pStyle w:val="TOC2"/>
        <w:tabs>
          <w:tab w:val="right" w:leader="dot" w:pos="8306"/>
        </w:tabs>
      </w:pPr>
      <w:hyperlink w:anchor="_Toc11108" w:history="1">
        <w:r>
          <w:rPr>
            <w:rFonts w:ascii="仿宋" w:eastAsia="仿宋" w:hAnsi="仿宋" w:cs="仿宋" w:hint="eastAsia"/>
            <w:lang w:eastAsia="zh-CN"/>
          </w:rPr>
          <w:t>(二)、土建工程设计年限及安全等级</w:t>
        </w:r>
        <w:r>
          <w:tab/>
        </w:r>
        <w:r>
          <w:fldChar w:fldCharType="begin"/>
        </w:r>
        <w:r>
          <w:instrText xml:space="preserve"> PAGEREF _Toc11108 \h </w:instrText>
        </w:r>
        <w:r>
          <w:fldChar w:fldCharType="separate"/>
        </w:r>
        <w:r>
          <w:t>15</w:t>
        </w:r>
        <w:r>
          <w:fldChar w:fldCharType="end"/>
        </w:r>
      </w:hyperlink>
    </w:p>
    <w:p>
      <w:pPr>
        <w:pStyle w:val="TOC2"/>
        <w:tabs>
          <w:tab w:val="right" w:leader="dot" w:pos="8306"/>
        </w:tabs>
      </w:pPr>
      <w:hyperlink w:anchor="_Toc25970" w:history="1">
        <w:r>
          <w:rPr>
            <w:rFonts w:ascii="仿宋" w:eastAsia="仿宋" w:hAnsi="仿宋" w:cs="仿宋" w:hint="eastAsia"/>
            <w:lang w:eastAsia="zh-CN"/>
          </w:rPr>
          <w:t>(三)、建筑工程设计总体要求</w:t>
        </w:r>
        <w:r>
          <w:tab/>
        </w:r>
        <w:r>
          <w:fldChar w:fldCharType="begin"/>
        </w:r>
        <w:r>
          <w:instrText xml:space="preserve"> PAGEREF _Toc25970 \h </w:instrText>
        </w:r>
        <w:r>
          <w:fldChar w:fldCharType="separate"/>
        </w:r>
        <w:r>
          <w:t>17</w:t>
        </w:r>
        <w:r>
          <w:fldChar w:fldCharType="end"/>
        </w:r>
      </w:hyperlink>
    </w:p>
    <w:p>
      <w:pPr>
        <w:pStyle w:val="TOC2"/>
        <w:tabs>
          <w:tab w:val="right" w:leader="dot" w:pos="8306"/>
        </w:tabs>
      </w:pPr>
      <w:hyperlink w:anchor="_Toc24170" w:history="1">
        <w:r>
          <w:rPr>
            <w:rFonts w:ascii="仿宋" w:eastAsia="仿宋" w:hAnsi="仿宋" w:cs="仿宋" w:hint="eastAsia"/>
            <w:lang w:eastAsia="zh-CN"/>
          </w:rPr>
          <w:t>(四)、土建工程建设指标</w:t>
        </w:r>
        <w:r>
          <w:tab/>
        </w:r>
        <w:r>
          <w:fldChar w:fldCharType="begin"/>
        </w:r>
        <w:r>
          <w:instrText xml:space="preserve"> PAGEREF _Toc24170 \h </w:instrText>
        </w:r>
        <w:r>
          <w:fldChar w:fldCharType="separate"/>
        </w:r>
        <w:r>
          <w:t>17</w:t>
        </w:r>
        <w:r>
          <w:fldChar w:fldCharType="end"/>
        </w:r>
      </w:hyperlink>
    </w:p>
    <w:p>
      <w:pPr>
        <w:pStyle w:val="TOC1"/>
        <w:tabs>
          <w:tab w:val="right" w:leader="dot" w:pos="8306"/>
        </w:tabs>
      </w:pPr>
      <w:hyperlink w:anchor="_Toc3594" w:history="1">
        <w:r>
          <w:rPr>
            <w:rFonts w:ascii="仿宋" w:eastAsia="仿宋" w:hAnsi="仿宋" w:cs="仿宋" w:hint="eastAsia"/>
            <w:lang w:eastAsia="zh-CN"/>
          </w:rPr>
          <w:t>五、妇科用药项目可持续发展</w:t>
        </w:r>
        <w:r>
          <w:tab/>
        </w:r>
        <w:r>
          <w:fldChar w:fldCharType="begin"/>
        </w:r>
        <w:r>
          <w:instrText xml:space="preserve"> PAGEREF _Toc3594 \h </w:instrText>
        </w:r>
        <w:r>
          <w:fldChar w:fldCharType="separate"/>
        </w:r>
        <w:r>
          <w:t>17</w:t>
        </w:r>
        <w:r>
          <w:fldChar w:fldCharType="end"/>
        </w:r>
      </w:hyperlink>
    </w:p>
    <w:p>
      <w:pPr>
        <w:pStyle w:val="TOC2"/>
        <w:tabs>
          <w:tab w:val="right" w:leader="dot" w:pos="8306"/>
        </w:tabs>
      </w:pPr>
      <w:hyperlink w:anchor="_Toc16327" w:history="1">
        <w:r>
          <w:rPr>
            <w:rFonts w:ascii="仿宋" w:eastAsia="仿宋" w:hAnsi="仿宋" w:cs="仿宋" w:hint="eastAsia"/>
            <w:lang w:eastAsia="zh-CN"/>
          </w:rPr>
          <w:t>(一)、可持续战略与实践</w:t>
        </w:r>
        <w:r>
          <w:tab/>
        </w:r>
        <w:r>
          <w:fldChar w:fldCharType="begin"/>
        </w:r>
        <w:r>
          <w:instrText xml:space="preserve"> PAGEREF _Toc16327 \h </w:instrText>
        </w:r>
        <w:r>
          <w:fldChar w:fldCharType="separate"/>
        </w:r>
        <w:r>
          <w:t>17</w:t>
        </w:r>
        <w:r>
          <w:fldChar w:fldCharType="end"/>
        </w:r>
      </w:hyperlink>
    </w:p>
    <w:p>
      <w:pPr>
        <w:pStyle w:val="TOC2"/>
        <w:tabs>
          <w:tab w:val="right" w:leader="dot" w:pos="8306"/>
        </w:tabs>
      </w:pPr>
      <w:hyperlink w:anchor="_Toc30760" w:history="1">
        <w:r>
          <w:rPr>
            <w:rFonts w:ascii="仿宋" w:eastAsia="仿宋" w:hAnsi="仿宋" w:cs="仿宋" w:hint="eastAsia"/>
            <w:lang w:eastAsia="zh-CN"/>
          </w:rPr>
          <w:t>(二)、环保与社会责任</w:t>
        </w:r>
        <w:r>
          <w:tab/>
        </w:r>
        <w:r>
          <w:fldChar w:fldCharType="begin"/>
        </w:r>
        <w:r>
          <w:instrText xml:space="preserve"> PAGEREF _Toc30760 \h </w:instrText>
        </w:r>
        <w:r>
          <w:fldChar w:fldCharType="separate"/>
        </w:r>
        <w:r>
          <w:t>18</w:t>
        </w:r>
        <w:r>
          <w:fldChar w:fldCharType="end"/>
        </w:r>
      </w:hyperlink>
    </w:p>
    <w:p>
      <w:pPr>
        <w:pStyle w:val="TOC1"/>
        <w:tabs>
          <w:tab w:val="right" w:leader="dot" w:pos="8306"/>
        </w:tabs>
      </w:pPr>
      <w:hyperlink w:anchor="_Toc30700" w:history="1">
        <w:r>
          <w:rPr>
            <w:rFonts w:ascii="仿宋" w:eastAsia="仿宋" w:hAnsi="仿宋" w:cs="仿宋" w:hint="eastAsia"/>
            <w:lang w:eastAsia="zh-CN"/>
          </w:rPr>
          <w:t>六、工艺说明</w:t>
        </w:r>
        <w:r>
          <w:tab/>
        </w:r>
        <w:r>
          <w:fldChar w:fldCharType="begin"/>
        </w:r>
        <w:r>
          <w:instrText xml:space="preserve"> PAGEREF _Toc30700 \h </w:instrText>
        </w:r>
        <w:r>
          <w:fldChar w:fldCharType="separate"/>
        </w:r>
        <w:r>
          <w:t>19</w:t>
        </w:r>
        <w:r>
          <w:fldChar w:fldCharType="end"/>
        </w:r>
      </w:hyperlink>
    </w:p>
    <w:p>
      <w:pPr>
        <w:pStyle w:val="TOC2"/>
        <w:tabs>
          <w:tab w:val="right" w:leader="dot" w:pos="8306"/>
        </w:tabs>
      </w:pPr>
      <w:hyperlink w:anchor="_Toc2270" w:history="1">
        <w:r>
          <w:rPr>
            <w:rFonts w:ascii="仿宋" w:eastAsia="仿宋" w:hAnsi="仿宋" w:cs="仿宋" w:hint="eastAsia"/>
            <w:lang w:eastAsia="zh-CN"/>
          </w:rPr>
          <w:t>(一)、技术管理特点</w:t>
        </w:r>
        <w:r>
          <w:tab/>
        </w:r>
        <w:r>
          <w:fldChar w:fldCharType="begin"/>
        </w:r>
        <w:r>
          <w:instrText xml:space="preserve"> PAGEREF _Toc2270 \h </w:instrText>
        </w:r>
        <w:r>
          <w:fldChar w:fldCharType="separate"/>
        </w:r>
        <w:r>
          <w:t>19</w:t>
        </w:r>
        <w:r>
          <w:fldChar w:fldCharType="end"/>
        </w:r>
      </w:hyperlink>
    </w:p>
    <w:p>
      <w:pPr>
        <w:pStyle w:val="TOC2"/>
        <w:tabs>
          <w:tab w:val="right" w:leader="dot" w:pos="8306"/>
        </w:tabs>
      </w:pPr>
      <w:hyperlink w:anchor="_Toc17533" w:history="1">
        <w:r>
          <w:rPr>
            <w:rFonts w:ascii="仿宋" w:eastAsia="仿宋" w:hAnsi="仿宋" w:cs="仿宋" w:hint="eastAsia"/>
            <w:lang w:eastAsia="zh-CN"/>
          </w:rPr>
          <w:t>(二)、妇科用药项目工艺技术设计方案</w:t>
        </w:r>
        <w:r>
          <w:tab/>
        </w:r>
        <w:r>
          <w:fldChar w:fldCharType="begin"/>
        </w:r>
        <w:r>
          <w:instrText xml:space="preserve"> PAGEREF _Toc17533 \h </w:instrText>
        </w:r>
        <w:r>
          <w:fldChar w:fldCharType="separate"/>
        </w:r>
        <w:r>
          <w:t>20</w:t>
        </w:r>
        <w:r>
          <w:fldChar w:fldCharType="end"/>
        </w:r>
      </w:hyperlink>
    </w:p>
    <w:p>
      <w:pPr>
        <w:pStyle w:val="TOC2"/>
        <w:tabs>
          <w:tab w:val="right" w:leader="dot" w:pos="8306"/>
        </w:tabs>
      </w:pPr>
      <w:hyperlink w:anchor="_Toc10413" w:history="1">
        <w:r>
          <w:rPr>
            <w:rFonts w:ascii="仿宋" w:eastAsia="仿宋" w:hAnsi="仿宋" w:cs="仿宋" w:hint="eastAsia"/>
            <w:lang w:eastAsia="zh-CN"/>
          </w:rPr>
          <w:t>(三)、设备选型方案</w:t>
        </w:r>
        <w:r>
          <w:tab/>
        </w:r>
        <w:r>
          <w:fldChar w:fldCharType="begin"/>
        </w:r>
        <w:r>
          <w:instrText xml:space="preserve"> PAGEREF _Toc10413 \h </w:instrText>
        </w:r>
        <w:r>
          <w:fldChar w:fldCharType="separate"/>
        </w:r>
        <w:r>
          <w:t>21</w:t>
        </w:r>
        <w:r>
          <w:fldChar w:fldCharType="end"/>
        </w:r>
      </w:hyperlink>
    </w:p>
    <w:p>
      <w:pPr>
        <w:pStyle w:val="TOC1"/>
        <w:tabs>
          <w:tab w:val="right" w:leader="dot" w:pos="8306"/>
        </w:tabs>
      </w:pPr>
      <w:hyperlink w:anchor="_Toc20388" w:history="1">
        <w:r>
          <w:rPr>
            <w:rFonts w:ascii="仿宋" w:eastAsia="仿宋" w:hAnsi="仿宋" w:cs="仿宋" w:hint="eastAsia"/>
            <w:lang w:eastAsia="zh-CN"/>
          </w:rPr>
          <w:t>七、妇科用药项目风险管理</w:t>
        </w:r>
        <w:r>
          <w:tab/>
        </w:r>
        <w:r>
          <w:fldChar w:fldCharType="begin"/>
        </w:r>
        <w:r>
          <w:instrText xml:space="preserve"> PAGEREF _Toc20388 \h </w:instrText>
        </w:r>
        <w:r>
          <w:fldChar w:fldCharType="separate"/>
        </w:r>
        <w:r>
          <w:t>23</w:t>
        </w:r>
        <w:r>
          <w:fldChar w:fldCharType="end"/>
        </w:r>
      </w:hyperlink>
    </w:p>
    <w:p>
      <w:pPr>
        <w:pStyle w:val="TOC2"/>
        <w:tabs>
          <w:tab w:val="right" w:leader="dot" w:pos="8306"/>
        </w:tabs>
      </w:pPr>
      <w:hyperlink w:anchor="_Toc22048" w:history="1">
        <w:r>
          <w:rPr>
            <w:rFonts w:ascii="仿宋" w:eastAsia="仿宋" w:hAnsi="仿宋" w:cs="仿宋" w:hint="eastAsia"/>
            <w:lang w:eastAsia="zh-CN"/>
          </w:rPr>
          <w:t>(一)、风险识别与评估</w:t>
        </w:r>
        <w:r>
          <w:tab/>
        </w:r>
        <w:r>
          <w:fldChar w:fldCharType="begin"/>
        </w:r>
        <w:r>
          <w:instrText xml:space="preserve"> PAGEREF _Toc22048 \h </w:instrText>
        </w:r>
        <w:r>
          <w:fldChar w:fldCharType="separate"/>
        </w:r>
        <w:r>
          <w:t>23</w:t>
        </w:r>
        <w:r>
          <w:fldChar w:fldCharType="end"/>
        </w:r>
      </w:hyperlink>
    </w:p>
    <w:p>
      <w:pPr>
        <w:pStyle w:val="TOC2"/>
        <w:tabs>
          <w:tab w:val="right" w:leader="dot" w:pos="8306"/>
        </w:tabs>
      </w:pPr>
      <w:hyperlink w:anchor="_Toc11956" w:history="1">
        <w:r>
          <w:rPr>
            <w:rFonts w:ascii="仿宋" w:eastAsia="仿宋" w:hAnsi="仿宋" w:cs="仿宋" w:hint="eastAsia"/>
            <w:lang w:eastAsia="zh-CN"/>
          </w:rPr>
          <w:t>(二)、风险应对策略</w:t>
        </w:r>
        <w:r>
          <w:tab/>
        </w:r>
        <w:r>
          <w:fldChar w:fldCharType="begin"/>
        </w:r>
        <w:r>
          <w:instrText xml:space="preserve"> PAGEREF _Toc11956 \h </w:instrText>
        </w:r>
        <w:r>
          <w:fldChar w:fldCharType="separate"/>
        </w:r>
        <w:r>
          <w:t>24</w:t>
        </w:r>
        <w:r>
          <w:fldChar w:fldCharType="end"/>
        </w:r>
      </w:hyperlink>
    </w:p>
    <w:p>
      <w:pPr>
        <w:pStyle w:val="TOC2"/>
        <w:tabs>
          <w:tab w:val="right" w:leader="dot" w:pos="8306"/>
        </w:tabs>
      </w:pPr>
      <w:hyperlink w:anchor="_Toc1609" w:history="1">
        <w:r>
          <w:rPr>
            <w:rFonts w:ascii="仿宋" w:eastAsia="仿宋" w:hAnsi="仿宋" w:cs="仿宋" w:hint="eastAsia"/>
            <w:lang w:eastAsia="zh-CN"/>
          </w:rPr>
          <w:t>(三)、风险监控与控制</w:t>
        </w:r>
        <w:r>
          <w:tab/>
        </w:r>
        <w:r>
          <w:fldChar w:fldCharType="begin"/>
        </w:r>
        <w:r>
          <w:instrText xml:space="preserve"> PAGEREF _Toc1609 \h </w:instrText>
        </w:r>
        <w:r>
          <w:fldChar w:fldCharType="separate"/>
        </w:r>
        <w:r>
          <w:t>26</w:t>
        </w:r>
        <w:r>
          <w:fldChar w:fldCharType="end"/>
        </w:r>
      </w:hyperlink>
    </w:p>
    <w:p>
      <w:pPr>
        <w:pStyle w:val="TOC1"/>
        <w:tabs>
          <w:tab w:val="right" w:leader="dot" w:pos="8306"/>
        </w:tabs>
      </w:pPr>
      <w:hyperlink w:anchor="_Toc11083" w:history="1">
        <w:r>
          <w:rPr>
            <w:rFonts w:ascii="仿宋" w:eastAsia="仿宋" w:hAnsi="仿宋" w:cs="仿宋" w:hint="eastAsia"/>
            <w:lang w:eastAsia="zh-CN"/>
          </w:rPr>
          <w:t>八、妇科用药项目社会影响</w:t>
        </w:r>
        <w:r>
          <w:tab/>
        </w:r>
        <w:r>
          <w:fldChar w:fldCharType="begin"/>
        </w:r>
        <w:r>
          <w:instrText xml:space="preserve"> PAGEREF _Toc11083 \h </w:instrText>
        </w:r>
        <w:r>
          <w:fldChar w:fldCharType="separate"/>
        </w:r>
        <w:r>
          <w:t>27</w:t>
        </w:r>
        <w:r>
          <w:fldChar w:fldCharType="end"/>
        </w:r>
      </w:hyperlink>
    </w:p>
    <w:p>
      <w:pPr>
        <w:pStyle w:val="TOC2"/>
        <w:tabs>
          <w:tab w:val="right" w:leader="dot" w:pos="8306"/>
        </w:tabs>
      </w:pPr>
      <w:hyperlink w:anchor="_Toc2551" w:history="1">
        <w:r>
          <w:rPr>
            <w:rFonts w:ascii="仿宋" w:eastAsia="仿宋" w:hAnsi="仿宋" w:cs="仿宋" w:hint="eastAsia"/>
            <w:lang w:eastAsia="zh-CN"/>
          </w:rPr>
          <w:t>(一)、社会责任与义务</w:t>
        </w:r>
        <w:r>
          <w:tab/>
        </w:r>
        <w:r>
          <w:fldChar w:fldCharType="begin"/>
        </w:r>
        <w:r>
          <w:instrText xml:space="preserve"> PAGEREF _Toc2551 \h </w:instrText>
        </w:r>
        <w:r>
          <w:fldChar w:fldCharType="separate"/>
        </w:r>
        <w:r>
          <w:t>27</w:t>
        </w:r>
        <w:r>
          <w:fldChar w:fldCharType="end"/>
        </w:r>
      </w:hyperlink>
    </w:p>
    <w:p>
      <w:pPr>
        <w:pStyle w:val="TOC2"/>
        <w:tabs>
          <w:tab w:val="right" w:leader="dot" w:pos="8306"/>
        </w:tabs>
      </w:pPr>
      <w:hyperlink w:anchor="_Toc21006" w:history="1">
        <w:r>
          <w:rPr>
            <w:rFonts w:ascii="仿宋" w:eastAsia="仿宋" w:hAnsi="仿宋" w:cs="仿宋" w:hint="eastAsia"/>
            <w:lang w:eastAsia="zh-CN"/>
          </w:rPr>
          <w:t>(二)、社会参与与沟通</w:t>
        </w:r>
        <w:r>
          <w:tab/>
        </w:r>
        <w:r>
          <w:fldChar w:fldCharType="begin"/>
        </w:r>
        <w:r>
          <w:instrText xml:space="preserve"> PAGEREF _Toc21006 \h </w:instrText>
        </w:r>
        <w:r>
          <w:fldChar w:fldCharType="separate"/>
        </w:r>
        <w:r>
          <w:t>27</w:t>
        </w:r>
        <w:r>
          <w:fldChar w:fldCharType="end"/>
        </w:r>
      </w:hyperlink>
    </w:p>
    <w:p>
      <w:pPr>
        <w:pStyle w:val="TOC1"/>
        <w:tabs>
          <w:tab w:val="right" w:leader="dot" w:pos="8306"/>
        </w:tabs>
      </w:pPr>
      <w:hyperlink w:anchor="_Toc9703" w:history="1">
        <w:r>
          <w:rPr>
            <w:rFonts w:ascii="仿宋" w:eastAsia="仿宋" w:hAnsi="仿宋" w:cs="仿宋" w:hint="eastAsia"/>
            <w:lang w:eastAsia="zh-CN"/>
          </w:rPr>
          <w:t>九、妇科用药项目技术管理</w:t>
        </w:r>
        <w:r>
          <w:tab/>
        </w:r>
        <w:r>
          <w:fldChar w:fldCharType="begin"/>
        </w:r>
        <w:r>
          <w:instrText xml:space="preserve"> PAGEREF _Toc9703 \h </w:instrText>
        </w:r>
        <w:r>
          <w:fldChar w:fldCharType="separate"/>
        </w:r>
        <w:r>
          <w:t>28</w:t>
        </w:r>
        <w:r>
          <w:fldChar w:fldCharType="end"/>
        </w:r>
      </w:hyperlink>
    </w:p>
    <w:p>
      <w:pPr>
        <w:pStyle w:val="TOC2"/>
        <w:tabs>
          <w:tab w:val="right" w:leader="dot" w:pos="8306"/>
        </w:tabs>
      </w:pPr>
      <w:hyperlink w:anchor="_Toc23728" w:history="1">
        <w:r>
          <w:rPr>
            <w:rFonts w:ascii="仿宋" w:eastAsia="仿宋" w:hAnsi="仿宋" w:cs="仿宋" w:hint="eastAsia"/>
            <w:lang w:eastAsia="zh-CN"/>
          </w:rPr>
          <w:t>(一)、技术方案选用方向</w:t>
        </w:r>
        <w:r>
          <w:tab/>
        </w:r>
        <w:r>
          <w:fldChar w:fldCharType="begin"/>
        </w:r>
        <w:r>
          <w:instrText xml:space="preserve"> PAGEREF _Toc23728 \h </w:instrText>
        </w:r>
        <w:r>
          <w:fldChar w:fldCharType="separate"/>
        </w:r>
        <w:r>
          <w:t>28</w:t>
        </w:r>
        <w:r>
          <w:fldChar w:fldCharType="end"/>
        </w:r>
      </w:hyperlink>
    </w:p>
    <w:p>
      <w:pPr>
        <w:pStyle w:val="TOC2"/>
        <w:tabs>
          <w:tab w:val="right" w:leader="dot" w:pos="8306"/>
        </w:tabs>
      </w:pPr>
      <w:hyperlink w:anchor="_Toc15683" w:history="1">
        <w:r>
          <w:rPr>
            <w:rFonts w:ascii="仿宋" w:eastAsia="仿宋" w:hAnsi="仿宋" w:cs="仿宋" w:hint="eastAsia"/>
            <w:lang w:eastAsia="zh-CN"/>
          </w:rPr>
          <w:t>(二)、工艺技术方案选用原则</w:t>
        </w:r>
        <w:r>
          <w:tab/>
        </w:r>
        <w:r>
          <w:fldChar w:fldCharType="begin"/>
        </w:r>
        <w:r>
          <w:instrText xml:space="preserve"> PAGEREF _Toc15683 \h </w:instrText>
        </w:r>
        <w:r>
          <w:fldChar w:fldCharType="separate"/>
        </w:r>
        <w:r>
          <w:t>30</w:t>
        </w:r>
        <w:r>
          <w:fldChar w:fldCharType="end"/>
        </w:r>
      </w:hyperlink>
    </w:p>
    <w:p>
      <w:pPr>
        <w:pStyle w:val="TOC2"/>
        <w:tabs>
          <w:tab w:val="right" w:leader="dot" w:pos="8306"/>
        </w:tabs>
      </w:pPr>
      <w:hyperlink w:anchor="_Toc30963" w:history="1">
        <w:r>
          <w:rPr>
            <w:rFonts w:ascii="仿宋" w:eastAsia="仿宋" w:hAnsi="仿宋" w:cs="仿宋" w:hint="eastAsia"/>
            <w:lang w:eastAsia="zh-CN"/>
          </w:rPr>
          <w:t>(三)、工艺技术方案要求</w:t>
        </w:r>
        <w:r>
          <w:tab/>
        </w:r>
        <w:r>
          <w:fldChar w:fldCharType="begin"/>
        </w:r>
        <w:r>
          <w:instrText xml:space="preserve"> PAGEREF _Toc30963 \h </w:instrText>
        </w:r>
        <w:r>
          <w:fldChar w:fldCharType="separate"/>
        </w:r>
        <w:r>
          <w:t>32</w:t>
        </w:r>
        <w:r>
          <w:fldChar w:fldCharType="end"/>
        </w:r>
      </w:hyperlink>
    </w:p>
    <w:p>
      <w:pPr>
        <w:pStyle w:val="TOC1"/>
        <w:tabs>
          <w:tab w:val="right" w:leader="dot" w:pos="8306"/>
        </w:tabs>
      </w:pPr>
      <w:hyperlink w:anchor="_Toc10522" w:history="1">
        <w:r>
          <w:rPr>
            <w:rFonts w:ascii="仿宋" w:eastAsia="仿宋" w:hAnsi="仿宋" w:cs="仿宋" w:hint="eastAsia"/>
            <w:lang w:eastAsia="zh-CN"/>
          </w:rPr>
          <w:t>十、妇科用药项目人力资源管理</w:t>
        </w:r>
        <w:r>
          <w:tab/>
        </w:r>
        <w:r>
          <w:fldChar w:fldCharType="begin"/>
        </w:r>
        <w:r>
          <w:instrText xml:space="preserve"> PAGEREF _Toc10522 \h </w:instrText>
        </w:r>
        <w:r>
          <w:fldChar w:fldCharType="separate"/>
        </w:r>
        <w:r>
          <w:t>34</w:t>
        </w:r>
        <w:r>
          <w:fldChar w:fldCharType="end"/>
        </w:r>
      </w:hyperlink>
    </w:p>
    <w:p>
      <w:pPr>
        <w:pStyle w:val="TOC2"/>
        <w:tabs>
          <w:tab w:val="right" w:leader="dot" w:pos="8306"/>
        </w:tabs>
      </w:pPr>
      <w:hyperlink w:anchor="_Toc15534" w:history="1">
        <w:r>
          <w:rPr>
            <w:rFonts w:ascii="仿宋" w:eastAsia="仿宋" w:hAnsi="仿宋" w:cs="仿宋" w:hint="eastAsia"/>
            <w:lang w:eastAsia="zh-CN"/>
          </w:rPr>
          <w:t>(一)、建立健全的预算管理制度</w:t>
        </w:r>
        <w:r>
          <w:tab/>
        </w:r>
        <w:r>
          <w:fldChar w:fldCharType="begin"/>
        </w:r>
        <w:r>
          <w:instrText xml:space="preserve"> PAGEREF _Toc15534 \h </w:instrText>
        </w:r>
        <w:r>
          <w:fldChar w:fldCharType="separate"/>
        </w:r>
        <w:r>
          <w:t>34</w:t>
        </w:r>
        <w:r>
          <w:fldChar w:fldCharType="end"/>
        </w:r>
      </w:hyperlink>
    </w:p>
    <w:p>
      <w:pPr>
        <w:pStyle w:val="TOC2"/>
        <w:tabs>
          <w:tab w:val="right" w:leader="dot" w:pos="8306"/>
        </w:tabs>
      </w:pPr>
      <w:hyperlink w:anchor="_Toc27848" w:history="1">
        <w:r>
          <w:rPr>
            <w:rFonts w:ascii="仿宋" w:eastAsia="仿宋" w:hAnsi="仿宋" w:cs="仿宋" w:hint="eastAsia"/>
            <w:lang w:eastAsia="zh-CN"/>
          </w:rPr>
          <w:t>(二)、加强资金流动监控</w:t>
        </w:r>
        <w:r>
          <w:tab/>
        </w:r>
        <w:r>
          <w:fldChar w:fldCharType="begin"/>
        </w:r>
        <w:r>
          <w:instrText xml:space="preserve"> PAGEREF _Toc27848 \h </w:instrText>
        </w:r>
        <w:r>
          <w:fldChar w:fldCharType="separate"/>
        </w:r>
        <w:r>
          <w:t>36</w:t>
        </w:r>
        <w:r>
          <w:fldChar w:fldCharType="end"/>
        </w:r>
      </w:hyperlink>
    </w:p>
    <w:p>
      <w:pPr>
        <w:pStyle w:val="TOC2"/>
        <w:tabs>
          <w:tab w:val="right" w:leader="dot" w:pos="8306"/>
        </w:tabs>
      </w:pPr>
      <w:hyperlink w:anchor="_Toc22315" w:history="1">
        <w:r>
          <w:rPr>
            <w:rFonts w:ascii="仿宋" w:eastAsia="仿宋" w:hAnsi="仿宋" w:cs="仿宋" w:hint="eastAsia"/>
            <w:lang w:eastAsia="zh-CN"/>
          </w:rPr>
          <w:t>(三)、制定完善的风险控制机制</w:t>
        </w:r>
        <w:r>
          <w:tab/>
        </w:r>
        <w:r>
          <w:fldChar w:fldCharType="begin"/>
        </w:r>
        <w:r>
          <w:instrText xml:space="preserve"> PAGEREF _Toc22315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919" w:history="1">
        <w:r>
          <w:rPr>
            <w:rFonts w:ascii="仿宋" w:eastAsia="仿宋" w:hAnsi="仿宋" w:cs="仿宋" w:hint="eastAsia"/>
            <w:lang w:eastAsia="zh-CN"/>
          </w:rPr>
          <w:t>(四)、优化成本管理</w:t>
        </w:r>
        <w:r>
          <w:tab/>
        </w:r>
        <w:r>
          <w:fldChar w:fldCharType="begin"/>
        </w:r>
        <w:r>
          <w:instrText xml:space="preserve"> PAGEREF _Toc13919 \h </w:instrText>
        </w:r>
        <w:r>
          <w:fldChar w:fldCharType="separate"/>
        </w:r>
        <w:r>
          <w:t>38</w:t>
        </w:r>
        <w:r>
          <w:fldChar w:fldCharType="end"/>
        </w:r>
      </w:hyperlink>
    </w:p>
    <w:p>
      <w:pPr>
        <w:pStyle w:val="TOC1"/>
        <w:tabs>
          <w:tab w:val="right" w:leader="dot" w:pos="8306"/>
        </w:tabs>
      </w:pPr>
      <w:hyperlink w:anchor="_Toc21083" w:history="1">
        <w:r>
          <w:rPr>
            <w:rFonts w:ascii="仿宋" w:eastAsia="仿宋" w:hAnsi="仿宋" w:cs="仿宋" w:hint="eastAsia"/>
            <w:lang w:eastAsia="zh-CN"/>
          </w:rPr>
          <w:t>十一、妇科用药项目投资规划</w:t>
        </w:r>
        <w:r>
          <w:tab/>
        </w:r>
        <w:r>
          <w:fldChar w:fldCharType="begin"/>
        </w:r>
        <w:r>
          <w:instrText xml:space="preserve"> PAGEREF _Toc21083 \h </w:instrText>
        </w:r>
        <w:r>
          <w:fldChar w:fldCharType="separate"/>
        </w:r>
        <w:r>
          <w:t>40</w:t>
        </w:r>
        <w:r>
          <w:fldChar w:fldCharType="end"/>
        </w:r>
      </w:hyperlink>
    </w:p>
    <w:p>
      <w:pPr>
        <w:pStyle w:val="TOC2"/>
        <w:tabs>
          <w:tab w:val="right" w:leader="dot" w:pos="8306"/>
        </w:tabs>
      </w:pPr>
      <w:hyperlink w:anchor="_Toc21390" w:history="1">
        <w:r>
          <w:rPr>
            <w:rFonts w:ascii="仿宋" w:eastAsia="仿宋" w:hAnsi="仿宋" w:cs="仿宋" w:hint="eastAsia"/>
            <w:lang w:eastAsia="zh-CN"/>
          </w:rPr>
          <w:t>(一)、妇科用药项目总投资估算</w:t>
        </w:r>
        <w:r>
          <w:tab/>
        </w:r>
        <w:r>
          <w:fldChar w:fldCharType="begin"/>
        </w:r>
        <w:r>
          <w:instrText xml:space="preserve"> PAGEREF _Toc21390 \h </w:instrText>
        </w:r>
        <w:r>
          <w:fldChar w:fldCharType="separate"/>
        </w:r>
        <w:r>
          <w:t>40</w:t>
        </w:r>
        <w:r>
          <w:fldChar w:fldCharType="end"/>
        </w:r>
      </w:hyperlink>
    </w:p>
    <w:p>
      <w:pPr>
        <w:pStyle w:val="TOC2"/>
        <w:tabs>
          <w:tab w:val="right" w:leader="dot" w:pos="8306"/>
        </w:tabs>
      </w:pPr>
      <w:hyperlink w:anchor="_Toc2732" w:history="1">
        <w:r>
          <w:rPr>
            <w:rFonts w:ascii="仿宋" w:eastAsia="仿宋" w:hAnsi="仿宋" w:cs="仿宋" w:hint="eastAsia"/>
            <w:lang w:eastAsia="zh-CN"/>
          </w:rPr>
          <w:t>(二)、资金筹措</w:t>
        </w:r>
        <w:r>
          <w:tab/>
        </w:r>
        <w:r>
          <w:fldChar w:fldCharType="begin"/>
        </w:r>
        <w:r>
          <w:instrText xml:space="preserve"> PAGEREF _Toc2732 \h </w:instrText>
        </w:r>
        <w:r>
          <w:fldChar w:fldCharType="separate"/>
        </w:r>
        <w:r>
          <w:t>41</w:t>
        </w:r>
        <w:r>
          <w:fldChar w:fldCharType="end"/>
        </w:r>
      </w:hyperlink>
    </w:p>
    <w:p>
      <w:pPr>
        <w:pStyle w:val="TOC1"/>
        <w:tabs>
          <w:tab w:val="right" w:leader="dot" w:pos="8306"/>
        </w:tabs>
      </w:pPr>
      <w:hyperlink w:anchor="_Toc18082" w:history="1">
        <w:r>
          <w:rPr>
            <w:rFonts w:ascii="仿宋" w:eastAsia="仿宋" w:hAnsi="仿宋" w:cs="仿宋" w:hint="eastAsia"/>
            <w:lang w:eastAsia="zh-CN"/>
          </w:rPr>
          <w:t>十二、妇科用药项目经营效益</w:t>
        </w:r>
        <w:r>
          <w:tab/>
        </w:r>
        <w:r>
          <w:fldChar w:fldCharType="begin"/>
        </w:r>
        <w:r>
          <w:instrText xml:space="preserve"> PAGEREF _Toc18082 \h </w:instrText>
        </w:r>
        <w:r>
          <w:fldChar w:fldCharType="separate"/>
        </w:r>
        <w:r>
          <w:t>42</w:t>
        </w:r>
        <w:r>
          <w:fldChar w:fldCharType="end"/>
        </w:r>
      </w:hyperlink>
    </w:p>
    <w:p>
      <w:pPr>
        <w:pStyle w:val="TOC2"/>
        <w:tabs>
          <w:tab w:val="right" w:leader="dot" w:pos="8306"/>
        </w:tabs>
      </w:pPr>
      <w:hyperlink w:anchor="_Toc31363" w:history="1">
        <w:r>
          <w:rPr>
            <w:rFonts w:ascii="仿宋" w:eastAsia="仿宋" w:hAnsi="仿宋" w:cs="仿宋" w:hint="eastAsia"/>
            <w:lang w:eastAsia="zh-CN"/>
          </w:rPr>
          <w:t>(一)、经济评价财务测算</w:t>
        </w:r>
        <w:r>
          <w:tab/>
        </w:r>
        <w:r>
          <w:fldChar w:fldCharType="begin"/>
        </w:r>
        <w:r>
          <w:instrText xml:space="preserve"> PAGEREF _Toc31363 \h </w:instrText>
        </w:r>
        <w:r>
          <w:fldChar w:fldCharType="separate"/>
        </w:r>
        <w:r>
          <w:t>42</w:t>
        </w:r>
        <w:r>
          <w:fldChar w:fldCharType="end"/>
        </w:r>
      </w:hyperlink>
    </w:p>
    <w:p>
      <w:pPr>
        <w:pStyle w:val="TOC2"/>
        <w:tabs>
          <w:tab w:val="right" w:leader="dot" w:pos="8306"/>
        </w:tabs>
      </w:pPr>
      <w:hyperlink w:anchor="_Toc17543" w:history="1">
        <w:r>
          <w:rPr>
            <w:rFonts w:ascii="仿宋" w:eastAsia="仿宋" w:hAnsi="仿宋" w:cs="仿宋" w:hint="eastAsia"/>
            <w:lang w:eastAsia="zh-CN"/>
          </w:rPr>
          <w:t>(二)、妇科用药项目盈利能力分析</w:t>
        </w:r>
        <w:r>
          <w:tab/>
        </w:r>
        <w:r>
          <w:fldChar w:fldCharType="begin"/>
        </w:r>
        <w:r>
          <w:instrText xml:space="preserve"> PAGEREF _Toc17543 \h </w:instrText>
        </w:r>
        <w:r>
          <w:fldChar w:fldCharType="separate"/>
        </w:r>
        <w:r>
          <w:t>43</w:t>
        </w:r>
        <w:r>
          <w:fldChar w:fldCharType="end"/>
        </w:r>
      </w:hyperlink>
    </w:p>
    <w:p>
      <w:pPr>
        <w:pStyle w:val="TOC1"/>
        <w:tabs>
          <w:tab w:val="right" w:leader="dot" w:pos="8306"/>
        </w:tabs>
      </w:pPr>
      <w:hyperlink w:anchor="_Toc7856" w:history="1">
        <w:r>
          <w:rPr>
            <w:rFonts w:ascii="仿宋" w:eastAsia="仿宋" w:hAnsi="仿宋" w:cs="仿宋" w:hint="eastAsia"/>
            <w:lang w:eastAsia="zh-CN"/>
          </w:rPr>
          <w:t>十三、营销与推广策略</w:t>
        </w:r>
        <w:r>
          <w:tab/>
        </w:r>
        <w:r>
          <w:fldChar w:fldCharType="begin"/>
        </w:r>
        <w:r>
          <w:instrText xml:space="preserve"> PAGEREF _Toc7856 \h </w:instrText>
        </w:r>
        <w:r>
          <w:fldChar w:fldCharType="separate"/>
        </w:r>
        <w:r>
          <w:t>44</w:t>
        </w:r>
        <w:r>
          <w:fldChar w:fldCharType="end"/>
        </w:r>
      </w:hyperlink>
    </w:p>
    <w:p>
      <w:pPr>
        <w:pStyle w:val="TOC2"/>
        <w:tabs>
          <w:tab w:val="right" w:leader="dot" w:pos="8306"/>
        </w:tabs>
      </w:pPr>
      <w:hyperlink w:anchor="_Toc27651" w:history="1">
        <w:r>
          <w:rPr>
            <w:rFonts w:ascii="仿宋" w:eastAsia="仿宋" w:hAnsi="仿宋" w:cs="仿宋" w:hint="eastAsia"/>
            <w:lang w:eastAsia="zh-CN"/>
          </w:rPr>
          <w:t>(一)、产品/服务定位与特点</w:t>
        </w:r>
        <w:r>
          <w:tab/>
        </w:r>
        <w:r>
          <w:fldChar w:fldCharType="begin"/>
        </w:r>
        <w:r>
          <w:instrText xml:space="preserve"> PAGEREF _Toc27651 \h </w:instrText>
        </w:r>
        <w:r>
          <w:fldChar w:fldCharType="separate"/>
        </w:r>
        <w:r>
          <w:t>44</w:t>
        </w:r>
        <w:r>
          <w:fldChar w:fldCharType="end"/>
        </w:r>
      </w:hyperlink>
    </w:p>
    <w:p>
      <w:pPr>
        <w:pStyle w:val="TOC2"/>
        <w:tabs>
          <w:tab w:val="right" w:leader="dot" w:pos="8306"/>
        </w:tabs>
      </w:pPr>
      <w:hyperlink w:anchor="_Toc9045" w:history="1">
        <w:r>
          <w:rPr>
            <w:rFonts w:ascii="仿宋" w:eastAsia="仿宋" w:hAnsi="仿宋" w:cs="仿宋" w:hint="eastAsia"/>
            <w:lang w:eastAsia="zh-CN"/>
          </w:rPr>
          <w:t>(二)、市场定位与竞争分析</w:t>
        </w:r>
        <w:r>
          <w:tab/>
        </w:r>
        <w:r>
          <w:fldChar w:fldCharType="begin"/>
        </w:r>
        <w:r>
          <w:instrText xml:space="preserve"> PAGEREF _Toc9045 \h </w:instrText>
        </w:r>
        <w:r>
          <w:fldChar w:fldCharType="separate"/>
        </w:r>
        <w:r>
          <w:t>45</w:t>
        </w:r>
        <w:r>
          <w:fldChar w:fldCharType="end"/>
        </w:r>
      </w:hyperlink>
    </w:p>
    <w:p>
      <w:pPr>
        <w:pStyle w:val="TOC2"/>
        <w:tabs>
          <w:tab w:val="right" w:leader="dot" w:pos="8306"/>
        </w:tabs>
      </w:pPr>
      <w:hyperlink w:anchor="_Toc18291" w:history="1">
        <w:r>
          <w:rPr>
            <w:rFonts w:ascii="仿宋" w:eastAsia="仿宋" w:hAnsi="仿宋" w:cs="仿宋" w:hint="eastAsia"/>
            <w:lang w:eastAsia="zh-CN"/>
          </w:rPr>
          <w:t>(三)、营销渠道与策略</w:t>
        </w:r>
        <w:r>
          <w:tab/>
        </w:r>
        <w:r>
          <w:fldChar w:fldCharType="begin"/>
        </w:r>
        <w:r>
          <w:instrText xml:space="preserve"> PAGEREF _Toc18291 \h </w:instrText>
        </w:r>
        <w:r>
          <w:fldChar w:fldCharType="separate"/>
        </w:r>
        <w:r>
          <w:t>46</w:t>
        </w:r>
        <w:r>
          <w:fldChar w:fldCharType="end"/>
        </w:r>
      </w:hyperlink>
    </w:p>
    <w:p>
      <w:pPr>
        <w:pStyle w:val="TOC2"/>
        <w:tabs>
          <w:tab w:val="right" w:leader="dot" w:pos="8306"/>
        </w:tabs>
      </w:pPr>
      <w:hyperlink w:anchor="_Toc17675" w:history="1">
        <w:r>
          <w:rPr>
            <w:rFonts w:ascii="仿宋" w:eastAsia="仿宋" w:hAnsi="仿宋" w:cs="仿宋" w:hint="eastAsia"/>
            <w:lang w:eastAsia="zh-CN"/>
          </w:rPr>
          <w:t>(四)、推广与宣传活动</w:t>
        </w:r>
        <w:r>
          <w:tab/>
        </w:r>
        <w:r>
          <w:fldChar w:fldCharType="begin"/>
        </w:r>
        <w:r>
          <w:instrText xml:space="preserve"> PAGEREF _Toc17675 \h </w:instrText>
        </w:r>
        <w:r>
          <w:fldChar w:fldCharType="separate"/>
        </w:r>
        <w:r>
          <w:t>48</w:t>
        </w:r>
        <w:r>
          <w:fldChar w:fldCharType="end"/>
        </w:r>
      </w:hyperlink>
    </w:p>
    <w:p>
      <w:pPr>
        <w:pStyle w:val="TOC1"/>
        <w:tabs>
          <w:tab w:val="right" w:leader="dot" w:pos="8306"/>
        </w:tabs>
      </w:pPr>
      <w:hyperlink w:anchor="_Toc30169" w:history="1">
        <w:r>
          <w:rPr>
            <w:rFonts w:ascii="仿宋" w:eastAsia="仿宋" w:hAnsi="仿宋" w:cs="仿宋" w:hint="eastAsia"/>
            <w:lang w:eastAsia="zh-CN"/>
          </w:rPr>
          <w:t>十四、妇科用药项目变更管理</w:t>
        </w:r>
        <w:r>
          <w:tab/>
        </w:r>
        <w:r>
          <w:fldChar w:fldCharType="begin"/>
        </w:r>
        <w:r>
          <w:instrText xml:space="preserve"> PAGEREF _Toc30169 \h </w:instrText>
        </w:r>
        <w:r>
          <w:fldChar w:fldCharType="separate"/>
        </w:r>
        <w:r>
          <w:t>53</w:t>
        </w:r>
        <w:r>
          <w:fldChar w:fldCharType="end"/>
        </w:r>
      </w:hyperlink>
    </w:p>
    <w:p>
      <w:pPr>
        <w:pStyle w:val="TOC2"/>
        <w:tabs>
          <w:tab w:val="right" w:leader="dot" w:pos="8306"/>
        </w:tabs>
      </w:pPr>
      <w:hyperlink w:anchor="_Toc28763" w:history="1">
        <w:r>
          <w:rPr>
            <w:rFonts w:ascii="仿宋" w:eastAsia="仿宋" w:hAnsi="仿宋" w:cs="仿宋" w:hint="eastAsia"/>
            <w:lang w:eastAsia="zh-CN"/>
          </w:rPr>
          <w:t>(一)、变更申请与评估</w:t>
        </w:r>
        <w:r>
          <w:tab/>
        </w:r>
        <w:r>
          <w:fldChar w:fldCharType="begin"/>
        </w:r>
        <w:r>
          <w:instrText xml:space="preserve"> PAGEREF _Toc28763 \h </w:instrText>
        </w:r>
        <w:r>
          <w:fldChar w:fldCharType="separate"/>
        </w:r>
        <w:r>
          <w:t>53</w:t>
        </w:r>
        <w:r>
          <w:fldChar w:fldCharType="end"/>
        </w:r>
      </w:hyperlink>
    </w:p>
    <w:p>
      <w:pPr>
        <w:pStyle w:val="TOC2"/>
        <w:tabs>
          <w:tab w:val="right" w:leader="dot" w:pos="8306"/>
        </w:tabs>
      </w:pPr>
      <w:hyperlink w:anchor="_Toc32001" w:history="1">
        <w:r>
          <w:rPr>
            <w:rFonts w:ascii="仿宋" w:eastAsia="仿宋" w:hAnsi="仿宋" w:cs="仿宋" w:hint="eastAsia"/>
            <w:lang w:eastAsia="zh-CN"/>
          </w:rPr>
          <w:t>(二)、变更实施与控制</w:t>
        </w:r>
        <w:r>
          <w:tab/>
        </w:r>
        <w:r>
          <w:fldChar w:fldCharType="begin"/>
        </w:r>
        <w:r>
          <w:instrText xml:space="preserve"> PAGEREF _Toc32001 \h </w:instrText>
        </w:r>
        <w:r>
          <w:fldChar w:fldCharType="separate"/>
        </w:r>
        <w:r>
          <w:t>53</w:t>
        </w:r>
        <w:r>
          <w:fldChar w:fldCharType="end"/>
        </w:r>
      </w:hyperlink>
    </w:p>
    <w:p>
      <w:pPr>
        <w:pStyle w:val="TOC1"/>
        <w:tabs>
          <w:tab w:val="right" w:leader="dot" w:pos="8306"/>
        </w:tabs>
      </w:pPr>
      <w:hyperlink w:anchor="_Toc14780" w:history="1">
        <w:r>
          <w:rPr>
            <w:rFonts w:ascii="仿宋" w:eastAsia="仿宋" w:hAnsi="仿宋" w:cs="仿宋" w:hint="eastAsia"/>
            <w:lang w:eastAsia="zh-CN"/>
          </w:rPr>
          <w:t>十五、妇科用药项目实施保障措施</w:t>
        </w:r>
        <w:r>
          <w:tab/>
        </w:r>
        <w:r>
          <w:fldChar w:fldCharType="begin"/>
        </w:r>
        <w:r>
          <w:instrText xml:space="preserve"> PAGEREF _Toc14780 \h </w:instrText>
        </w:r>
        <w:r>
          <w:fldChar w:fldCharType="separate"/>
        </w:r>
        <w:r>
          <w:t>54</w:t>
        </w:r>
        <w:r>
          <w:fldChar w:fldCharType="end"/>
        </w:r>
      </w:hyperlink>
    </w:p>
    <w:p>
      <w:pPr>
        <w:pStyle w:val="TOC2"/>
        <w:tabs>
          <w:tab w:val="right" w:leader="dot" w:pos="8306"/>
        </w:tabs>
      </w:pPr>
      <w:hyperlink w:anchor="_Toc5623" w:history="1">
        <w:r>
          <w:rPr>
            <w:rFonts w:ascii="仿宋" w:eastAsia="仿宋" w:hAnsi="仿宋" w:cs="仿宋" w:hint="eastAsia"/>
            <w:lang w:eastAsia="zh-CN"/>
          </w:rPr>
          <w:t>(一)、妇科用药项目实施保障机制</w:t>
        </w:r>
        <w:r>
          <w:tab/>
        </w:r>
        <w:r>
          <w:fldChar w:fldCharType="begin"/>
        </w:r>
        <w:r>
          <w:instrText xml:space="preserve"> PAGEREF _Toc5623 \h </w:instrText>
        </w:r>
        <w:r>
          <w:fldChar w:fldCharType="separate"/>
        </w:r>
        <w:r>
          <w:t>54</w:t>
        </w:r>
        <w:r>
          <w:fldChar w:fldCharType="end"/>
        </w:r>
      </w:hyperlink>
    </w:p>
    <w:p>
      <w:pPr>
        <w:pStyle w:val="TOC2"/>
        <w:tabs>
          <w:tab w:val="right" w:leader="dot" w:pos="8306"/>
        </w:tabs>
      </w:pPr>
      <w:hyperlink w:anchor="_Toc23216" w:history="1">
        <w:r>
          <w:rPr>
            <w:rFonts w:ascii="仿宋" w:eastAsia="仿宋" w:hAnsi="仿宋" w:cs="仿宋" w:hint="eastAsia"/>
            <w:lang w:eastAsia="zh-CN"/>
          </w:rPr>
          <w:t>(二)、妇科用药项目法律合规要求</w:t>
        </w:r>
        <w:r>
          <w:tab/>
        </w:r>
        <w:r>
          <w:fldChar w:fldCharType="begin"/>
        </w:r>
        <w:r>
          <w:instrText xml:space="preserve"> PAGEREF _Toc23216 \h </w:instrText>
        </w:r>
        <w:r>
          <w:fldChar w:fldCharType="separate"/>
        </w:r>
        <w:r>
          <w:t>57</w:t>
        </w:r>
        <w:r>
          <w:fldChar w:fldCharType="end"/>
        </w:r>
      </w:hyperlink>
    </w:p>
    <w:p>
      <w:pPr>
        <w:pStyle w:val="TOC2"/>
        <w:tabs>
          <w:tab w:val="right" w:leader="dot" w:pos="8306"/>
        </w:tabs>
      </w:pPr>
      <w:hyperlink w:anchor="_Toc3639" w:history="1">
        <w:r>
          <w:rPr>
            <w:rFonts w:ascii="仿宋" w:eastAsia="仿宋" w:hAnsi="仿宋" w:cs="仿宋" w:hint="eastAsia"/>
            <w:lang w:eastAsia="zh-CN"/>
          </w:rPr>
          <w:t>(三)、妇科用药项目合同管理与法律事务</w:t>
        </w:r>
        <w:r>
          <w:tab/>
        </w:r>
        <w:r>
          <w:fldChar w:fldCharType="begin"/>
        </w:r>
        <w:r>
          <w:instrText xml:space="preserve"> PAGEREF _Toc3639 \h </w:instrText>
        </w:r>
        <w:r>
          <w:fldChar w:fldCharType="separate"/>
        </w:r>
        <w:r>
          <w:t>62</w:t>
        </w:r>
        <w:r>
          <w:fldChar w:fldCharType="end"/>
        </w:r>
      </w:hyperlink>
    </w:p>
    <w:p>
      <w:pPr>
        <w:pStyle w:val="TOC2"/>
        <w:tabs>
          <w:tab w:val="right" w:leader="dot" w:pos="8306"/>
        </w:tabs>
      </w:pPr>
      <w:hyperlink w:anchor="_Toc1218" w:history="1">
        <w:r>
          <w:rPr>
            <w:rFonts w:ascii="仿宋" w:eastAsia="仿宋" w:hAnsi="仿宋" w:cs="仿宋" w:hint="eastAsia"/>
            <w:lang w:eastAsia="zh-CN"/>
          </w:rPr>
          <w:t>(四)、妇科用药项目知识产权保护策略</w:t>
        </w:r>
        <w:r>
          <w:tab/>
        </w:r>
        <w:r>
          <w:fldChar w:fldCharType="begin"/>
        </w:r>
        <w:r>
          <w:instrText xml:space="preserve"> PAGEREF _Toc1218 \h </w:instrText>
        </w:r>
        <w:r>
          <w:fldChar w:fldCharType="separate"/>
        </w:r>
        <w:r>
          <w:t>68</w:t>
        </w:r>
        <w:r>
          <w:fldChar w:fldCharType="end"/>
        </w:r>
      </w:hyperlink>
    </w:p>
    <w:p>
      <w:pPr>
        <w:pStyle w:val="TOC1"/>
        <w:tabs>
          <w:tab w:val="right" w:leader="dot" w:pos="8306"/>
        </w:tabs>
      </w:pPr>
      <w:hyperlink w:anchor="_Toc27439" w:history="1">
        <w:r>
          <w:rPr>
            <w:rFonts w:ascii="仿宋" w:eastAsia="仿宋" w:hAnsi="仿宋" w:cs="仿宋" w:hint="eastAsia"/>
            <w:lang w:eastAsia="zh-CN"/>
          </w:rPr>
          <w:t>十六、妇科用药项目治理与监督</w:t>
        </w:r>
        <w:r>
          <w:tab/>
        </w:r>
        <w:r>
          <w:fldChar w:fldCharType="begin"/>
        </w:r>
        <w:r>
          <w:instrText xml:space="preserve"> PAGEREF _Toc27439 \h </w:instrText>
        </w:r>
        <w:r>
          <w:fldChar w:fldCharType="separate"/>
        </w:r>
        <w:r>
          <w:t>70</w:t>
        </w:r>
        <w:r>
          <w:fldChar w:fldCharType="end"/>
        </w:r>
      </w:hyperlink>
    </w:p>
    <w:p>
      <w:pPr>
        <w:pStyle w:val="TOC2"/>
        <w:tabs>
          <w:tab w:val="right" w:leader="dot" w:pos="8306"/>
        </w:tabs>
      </w:pPr>
      <w:hyperlink w:anchor="_Toc8557" w:history="1">
        <w:r>
          <w:rPr>
            <w:rFonts w:ascii="仿宋" w:eastAsia="仿宋" w:hAnsi="仿宋" w:cs="仿宋" w:hint="eastAsia"/>
            <w:lang w:eastAsia="zh-CN"/>
          </w:rPr>
          <w:t>(一)、妇科用药项目治理结构</w:t>
        </w:r>
        <w:r>
          <w:tab/>
        </w:r>
        <w:r>
          <w:fldChar w:fldCharType="begin"/>
        </w:r>
        <w:r>
          <w:instrText xml:space="preserve"> PAGEREF _Toc8557 \h </w:instrText>
        </w:r>
        <w:r>
          <w:fldChar w:fldCharType="separate"/>
        </w:r>
        <w:r>
          <w:t>70</w:t>
        </w:r>
        <w:r>
          <w:fldChar w:fldCharType="end"/>
        </w:r>
      </w:hyperlink>
    </w:p>
    <w:p>
      <w:pPr>
        <w:pStyle w:val="TOC2"/>
        <w:tabs>
          <w:tab w:val="right" w:leader="dot" w:pos="8306"/>
        </w:tabs>
      </w:pPr>
      <w:hyperlink w:anchor="_Toc11027" w:history="1">
        <w:r>
          <w:rPr>
            <w:rFonts w:ascii="仿宋" w:eastAsia="仿宋" w:hAnsi="仿宋" w:cs="仿宋" w:hint="eastAsia"/>
            <w:lang w:eastAsia="zh-CN"/>
          </w:rPr>
          <w:t>(二)、监督与审计</w:t>
        </w:r>
        <w:r>
          <w:tab/>
        </w:r>
        <w:r>
          <w:fldChar w:fldCharType="begin"/>
        </w:r>
        <w:r>
          <w:instrText xml:space="preserve"> PAGEREF _Toc11027 \h </w:instrText>
        </w:r>
        <w:r>
          <w:fldChar w:fldCharType="separate"/>
        </w:r>
        <w:r>
          <w:t>72</w:t>
        </w:r>
        <w:r>
          <w:fldChar w:fldCharType="end"/>
        </w:r>
      </w:hyperlink>
    </w:p>
    <w:p>
      <w:pPr>
        <w:pStyle w:val="TOC1"/>
        <w:tabs>
          <w:tab w:val="right" w:leader="dot" w:pos="8306"/>
        </w:tabs>
      </w:pPr>
      <w:hyperlink w:anchor="_Toc3633" w:history="1">
        <w:r>
          <w:rPr>
            <w:rFonts w:ascii="仿宋" w:eastAsia="仿宋" w:hAnsi="仿宋" w:cs="仿宋" w:hint="eastAsia"/>
            <w:lang w:eastAsia="zh-CN"/>
          </w:rPr>
          <w:t>十七、质量管理体系</w:t>
        </w:r>
        <w:r>
          <w:tab/>
        </w:r>
        <w:r>
          <w:fldChar w:fldCharType="begin"/>
        </w:r>
        <w:r>
          <w:instrText xml:space="preserve"> PAGEREF _Toc3633 \h </w:instrText>
        </w:r>
        <w:r>
          <w:fldChar w:fldCharType="separate"/>
        </w:r>
        <w:r>
          <w:t>73</w:t>
        </w:r>
        <w:r>
          <w:fldChar w:fldCharType="end"/>
        </w:r>
      </w:hyperlink>
    </w:p>
    <w:p>
      <w:pPr>
        <w:pStyle w:val="TOC2"/>
        <w:tabs>
          <w:tab w:val="right" w:leader="dot" w:pos="8306"/>
        </w:tabs>
      </w:pPr>
      <w:hyperlink w:anchor="_Toc5397" w:history="1">
        <w:r>
          <w:rPr>
            <w:rFonts w:ascii="仿宋" w:eastAsia="仿宋" w:hAnsi="仿宋" w:cs="仿宋" w:hint="eastAsia"/>
            <w:lang w:eastAsia="zh-CN"/>
          </w:rPr>
          <w:t>(一)、质量目标与方针</w:t>
        </w:r>
        <w:r>
          <w:tab/>
        </w:r>
        <w:r>
          <w:fldChar w:fldCharType="begin"/>
        </w:r>
        <w:r>
          <w:instrText xml:space="preserve"> PAGEREF _Toc5397 \h </w:instrText>
        </w:r>
        <w:r>
          <w:fldChar w:fldCharType="separate"/>
        </w:r>
        <w:r>
          <w:t>73</w:t>
        </w:r>
        <w:r>
          <w:fldChar w:fldCharType="end"/>
        </w:r>
      </w:hyperlink>
    </w:p>
    <w:p>
      <w:pPr>
        <w:pStyle w:val="TOC2"/>
        <w:tabs>
          <w:tab w:val="right" w:leader="dot" w:pos="8306"/>
        </w:tabs>
      </w:pPr>
      <w:hyperlink w:anchor="_Toc7780" w:history="1">
        <w:r>
          <w:rPr>
            <w:rFonts w:ascii="仿宋" w:eastAsia="仿宋" w:hAnsi="仿宋" w:cs="仿宋" w:hint="eastAsia"/>
            <w:lang w:eastAsia="zh-CN"/>
          </w:rPr>
          <w:t>(二)、质量管理责任</w:t>
        </w:r>
        <w:r>
          <w:tab/>
        </w:r>
        <w:r>
          <w:fldChar w:fldCharType="begin"/>
        </w:r>
        <w:r>
          <w:instrText xml:space="preserve"> PAGEREF _Toc7780 \h </w:instrText>
        </w:r>
        <w:r>
          <w:fldChar w:fldCharType="separate"/>
        </w:r>
        <w:r>
          <w:t>74</w:t>
        </w:r>
        <w:r>
          <w:fldChar w:fldCharType="end"/>
        </w:r>
      </w:hyperlink>
    </w:p>
    <w:p>
      <w:pPr>
        <w:pStyle w:val="TOC2"/>
        <w:tabs>
          <w:tab w:val="right" w:leader="dot" w:pos="8306"/>
        </w:tabs>
      </w:pPr>
      <w:hyperlink w:anchor="_Toc23667" w:history="1">
        <w:r>
          <w:rPr>
            <w:rFonts w:ascii="仿宋" w:eastAsia="仿宋" w:hAnsi="仿宋" w:cs="仿宋" w:hint="eastAsia"/>
            <w:lang w:eastAsia="zh-CN"/>
          </w:rPr>
          <w:t>(三)、质量管理体系文件</w:t>
        </w:r>
        <w:r>
          <w:tab/>
        </w:r>
        <w:r>
          <w:fldChar w:fldCharType="begin"/>
        </w:r>
        <w:r>
          <w:instrText xml:space="preserve"> PAGEREF _Toc23667 \h </w:instrText>
        </w:r>
        <w:r>
          <w:fldChar w:fldCharType="separate"/>
        </w:r>
        <w:r>
          <w:t>75</w:t>
        </w:r>
        <w:r>
          <w:fldChar w:fldCharType="end"/>
        </w:r>
      </w:hyperlink>
    </w:p>
    <w:p>
      <w:pPr>
        <w:pStyle w:val="TOC2"/>
        <w:tabs>
          <w:tab w:val="right" w:leader="dot" w:pos="8306"/>
        </w:tabs>
      </w:pPr>
      <w:hyperlink w:anchor="_Toc14468" w:history="1">
        <w:r>
          <w:rPr>
            <w:rFonts w:ascii="仿宋" w:eastAsia="仿宋" w:hAnsi="仿宋" w:cs="仿宋" w:hint="eastAsia"/>
            <w:lang w:eastAsia="zh-CN"/>
          </w:rPr>
          <w:t>(四)、质量培训与教育</w:t>
        </w:r>
        <w:r>
          <w:tab/>
        </w:r>
        <w:r>
          <w:fldChar w:fldCharType="begin"/>
        </w:r>
        <w:r>
          <w:instrText xml:space="preserve"> PAGEREF _Toc14468 \h </w:instrText>
        </w:r>
        <w:r>
          <w:fldChar w:fldCharType="separate"/>
        </w:r>
        <w:r>
          <w:t>78</w:t>
        </w:r>
        <w:r>
          <w:fldChar w:fldCharType="end"/>
        </w:r>
      </w:hyperlink>
    </w:p>
    <w:p>
      <w:pPr>
        <w:pStyle w:val="TOC2"/>
        <w:tabs>
          <w:tab w:val="right" w:leader="dot" w:pos="8306"/>
        </w:tabs>
      </w:pPr>
      <w:hyperlink w:anchor="_Toc13573" w:history="1">
        <w:r>
          <w:rPr>
            <w:rFonts w:ascii="仿宋" w:eastAsia="仿宋" w:hAnsi="仿宋" w:cs="仿宋" w:hint="eastAsia"/>
            <w:lang w:eastAsia="zh-CN"/>
          </w:rPr>
          <w:t>(五)、质量审核与评价</w:t>
        </w:r>
        <w:r>
          <w:tab/>
        </w:r>
        <w:r>
          <w:fldChar w:fldCharType="begin"/>
        </w:r>
        <w:r>
          <w:instrText xml:space="preserve"> PAGEREF _Toc13573 \h </w:instrText>
        </w:r>
        <w:r>
          <w:fldChar w:fldCharType="separate"/>
        </w:r>
        <w:r>
          <w:t>79</w:t>
        </w:r>
        <w:r>
          <w:fldChar w:fldCharType="end"/>
        </w:r>
      </w:hyperlink>
    </w:p>
    <w:p>
      <w:pPr>
        <w:pStyle w:val="TOC2"/>
        <w:tabs>
          <w:tab w:val="right" w:leader="dot" w:pos="8306"/>
        </w:tabs>
      </w:pPr>
      <w:hyperlink w:anchor="_Toc21265" w:history="1">
        <w:r>
          <w:rPr>
            <w:rFonts w:ascii="仿宋" w:eastAsia="仿宋" w:hAnsi="仿宋" w:cs="仿宋" w:hint="eastAsia"/>
            <w:lang w:eastAsia="zh-CN"/>
          </w:rPr>
          <w:t>(六)、不符合与纠正措施</w:t>
        </w:r>
        <w:r>
          <w:tab/>
        </w:r>
        <w:r>
          <w:fldChar w:fldCharType="begin"/>
        </w:r>
        <w:r>
          <w:instrText xml:space="preserve"> PAGEREF _Toc21265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76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2674"/>
      <w:r>
        <w:rPr>
          <w:rFonts w:ascii="仿宋" w:eastAsia="仿宋" w:hAnsi="仿宋" w:cs="仿宋" w:hint="eastAsia"/>
          <w:sz w:val="28"/>
          <w:lang w:eastAsia="zh-CN"/>
        </w:rPr>
        <w:t>一、妇科用药项目绩效评估</w:t>
      </w:r>
      <w:bookmarkEnd w:id="2"/>
    </w:p>
    <w:p>
      <w:pPr>
        <w:pStyle w:val="Heading2"/>
        <w:rPr>
          <w:rFonts w:ascii="仿宋" w:eastAsia="仿宋" w:hAnsi="仿宋" w:cs="仿宋" w:hint="eastAsia"/>
          <w:lang w:eastAsia="zh-CN"/>
        </w:rPr>
      </w:pPr>
      <w:bookmarkStart w:id="3" w:name="_Toc6836"/>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妇科用药项目中，我们设计了一套全面的绩效评估指标，以确保妇科用药项目的可控和成功交付。这些指标跨足妇科用药项目目标、成本、进度和质量等多个维度，为我们提供了全面洞察妇科用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妇科用药项目目标达成率是我们关注的首要指标。我们设定了明确的目标，并通过定期监测和评估，迅速发现并应对潜在的目标偏差。这为妇科用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成本绩效是另一个核心关注点。通过实际成本与预算成本的对比分析，我们深入了解成本差异的原因，及时调整资源分配，保持妇科用药项目在经济效益方面的合理水平。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妇科用药项目进度作为关键的绩效指标之一，得到了精心的关注。我们制定了详细的妇科用药项目进度计划，并设立了进度符合度指标，确保实际进度与计划进度保持一致。这使我们能够快速发现和解决潜在的进度问题，保持妇科用药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妇科用药项目绩效的不可或缺的一环。我们引入了一系列的质量标准和客户满意度指标，以确保妇科用药项目交付的成果在质量上达到或超越预期水平。通过持续监测这些指标，我们努力提升妇科用药项目整体质量水平，为妇科用药项目的成功交付提供有力保障。通过这些科学且全面的绩效评估，我们能够更好地引导妇科用药项目的持续改进，确保妇科用药项目目标的顺利达成。</w:t>
      </w:r>
    </w:p>
    <w:p>
      <w:pPr>
        <w:pStyle w:val="Heading2"/>
        <w:ind w:firstLine="560" w:firstLineChars="200"/>
        <w:rPr>
          <w:rFonts w:ascii="仿宋" w:eastAsia="仿宋" w:hAnsi="仿宋" w:cs="仿宋" w:hint="eastAsia"/>
          <w:sz w:val="28"/>
          <w:lang w:eastAsia="zh-CN"/>
        </w:rPr>
      </w:pPr>
      <w:bookmarkStart w:id="4" w:name="_Toc28462"/>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绩效评估是妇科用药项目中的关键环节，为确保妇科用药项目达到预期目标，我们采用了多层次、多维度的绩效评估方法。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妇科用药项目的战略目标对齐，确保每个决策和行动都与妇科用药项目整体目标保持一致。团队会定期召开战略对齐会议，审视当前工作与妇科用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妇科用药项目进度、质量、成本和风险等方面。这些指标通过数据收集和分析，为妇科用药项目管理团队提供了客观的评估依据。例如，我们通过妇科用药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绩效评估不仅仅停留在妇科用药项目内部，还考虑了妇科用药项目对外部环境的影响。我们定期进行干系人满意度调查，以了解各利益相关方对妇科用药项目的期望和满意度，并及时做出调整。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这种多层次、多角度的绩效评估方法，使得我们能够全面了解妇科用药项目的运行状态，及时做出调整，确保妇科用药项目在不断变化的环境中保持稳健前行。</w:t>
      </w:r>
    </w:p>
    <w:p>
      <w:pPr>
        <w:pStyle w:val="Heading2"/>
        <w:ind w:firstLine="560" w:firstLineChars="200"/>
        <w:rPr>
          <w:rFonts w:ascii="仿宋" w:eastAsia="仿宋" w:hAnsi="仿宋" w:cs="仿宋" w:hint="eastAsia"/>
          <w:sz w:val="28"/>
          <w:lang w:eastAsia="zh-CN"/>
        </w:rPr>
      </w:pPr>
      <w:bookmarkStart w:id="5" w:name="_Toc21842"/>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为了确保妇科用药项目的有效管理和不断优化，我们采用了精心设计的绩效评估周期。这个周期旨在实现灵活、实时和全面的评估，以适应妇科用药项目执行中的各种挑战。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妇科用药项目的不同需求，分为短期、中期和长期。短期评估关注每个迭代或工作周期，以及时发现和解决当前任务中的问题。中期评估涵盖几个迭代，深入了解整体妇科用药项目的趋势和性能。长期评估则着眼于整个妇科用药项目阶段，确保妇科用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妇科用药项目管理工具和协作平台，团队成员能够随时更新和分享妇科用药项目数据。这种实时性的反馈机制使我们能够及时察觉潜在问题，快速调整，保持妇科用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妇科用药项目的决策制定密不可分。每个周期的妇科用药项目回顾会议成为集体总结经验、识别问题深层次原因并找到创新解决方案的平台。这种定期的反思与调整机制使妇科用药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7072"/>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13367"/>
      <w:r>
        <w:rPr>
          <w:rFonts w:ascii="仿宋" w:eastAsia="仿宋" w:hAnsi="仿宋" w:cs="仿宋" w:hint="eastAsia"/>
          <w:lang w:eastAsia="zh-CN"/>
        </w:rPr>
        <w:t>(一)、妇科用药行业分析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妇科用药行业一直以来都是市场的关注焦点。行业内的发展趋势、竞争态势以及潜在机会都对妇科用药项目的推进产生深远的影响。通过深入研究行业的整体概貌，我们将更好地理解行业的核心特征，为妇科用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妇科用药行业，技术一直是推动创新和发展的关键因素。我们将对当前技术趋势进行详尽分析，包括但不限于人工智能、大数据应用、先进制造技术等。这有助于妇科用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妇科用药项目成功的基础。我们将对主要竞争对手进行深入研究，包括其市场份额、产品特点、市场定位等。通过全面了解竞争对手的优势和劣势，妇科用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26329"/>
      <w:r>
        <w:rPr>
          <w:rFonts w:ascii="仿宋" w:eastAsia="仿宋" w:hAnsi="仿宋" w:cs="仿宋" w:hint="eastAsia"/>
          <w:sz w:val="28"/>
          <w:lang w:eastAsia="zh-CN"/>
        </w:rPr>
        <w:t>(二)、妇科用药市场分析预测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通过对市场规模的深入调研，我们将预测妇科用药市场未来的增长趋势。这包括市场的整体规模、各细分领域的发展趋势等。妇科用药项目可以根据市场的扩张速度和潜在机会，制定更符合市场需求的发展策略。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妇科用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风险是妇科用药项目实施过程中需要充分考虑的因素。我们将对市场风险进行全面评估，包括但不限于政策法规风险、市场竞争风险、技术变革风险等。通过对潜在风险的深入分析，妇科用药项目可以制定相应的风险缓解策略，降低不确定性对妇科用药项目的影响。</w:t>
      </w:r>
    </w:p>
    <w:p>
      <w:pPr>
        <w:pStyle w:val="Heading1"/>
        <w:ind w:firstLine="560" w:firstLineChars="200"/>
        <w:rPr>
          <w:rFonts w:ascii="仿宋" w:eastAsia="仿宋" w:hAnsi="仿宋" w:cs="仿宋" w:hint="eastAsia"/>
          <w:sz w:val="28"/>
          <w:lang w:eastAsia="zh-CN"/>
        </w:rPr>
      </w:pPr>
      <w:bookmarkStart w:id="9" w:name="_Toc23790"/>
      <w:r>
        <w:rPr>
          <w:rFonts w:ascii="仿宋" w:eastAsia="仿宋" w:hAnsi="仿宋" w:cs="仿宋" w:hint="eastAsia"/>
          <w:sz w:val="28"/>
          <w:lang w:eastAsia="zh-CN"/>
        </w:rPr>
        <w:t>三、妇科用药项目概论</w:t>
      </w:r>
      <w:bookmarkEnd w:id="9"/>
    </w:p>
    <w:p>
      <w:pPr>
        <w:pStyle w:val="Heading2"/>
        <w:rPr>
          <w:rFonts w:ascii="仿宋" w:eastAsia="仿宋" w:hAnsi="仿宋" w:cs="仿宋" w:hint="eastAsia"/>
          <w:lang w:eastAsia="zh-CN"/>
        </w:rPr>
      </w:pPr>
      <w:bookmarkStart w:id="10" w:name="_Toc1840"/>
      <w:r>
        <w:rPr>
          <w:rFonts w:ascii="仿宋" w:eastAsia="仿宋" w:hAnsi="仿宋" w:cs="仿宋" w:hint="eastAsia"/>
          <w:lang w:eastAsia="zh-CN"/>
        </w:rPr>
        <w:t>(一)、妇科用药项目概况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妇科用药项目的起源追溯至对市场的深入洞察。市场的不断演变与变革为妇科用药项目提供了难得的机遇。当前市场存在的需求缺口和变革的大环境共同构成了妇科用药项目的背景。这个妇科用药项目旨在充分利用市场机遇，填补行业中尚未满足的需求，为客户提供全新的解决方案。市场的变革和需求的增长使得这个妇科用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妇科用药项目名称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妇科用药项目正式命名为妇科用药。这个名称不仅仅是一个标识，更代表了妇科用药项目的核心理念和愿景。它蕴含着妇科用药项目所要解决问题的关键字，具有强烈的表达和辨识度，为妇科用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妇科用药项目目标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妇科用药项目的核心目标是提供一种全新、高效的解决方案，满足客户日益增长的需求。妇科用药项目追求的不仅仅是满足市场需求，更是在市场中获得卓越的竞争优势。通过不断提升产品或服务的质量和创新水平，妇科用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妇科用药项目范围</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妇科用药项目全面涵盖了产品研发、制造、市场推广和售后服务，确保从产品设计到最终用户体验的全方位关注。这一全面的妇科用药项目范围是为了确保妇科用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妇科用药项目时间表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妇科用药项目计划在未来18个月内完成，包括研发、测试、市场试点和正式推出等不同阶段。这个时间表的合理设计是为了确保妇科用药项目各个阶段的顺利推进，以便按时交付高质量的成果。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妇科用药项目预算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妇科用药项目总预算估算为XX百万美元，主要分配在研发、市场推广、人员培训和运营等方面。这一充足的预算为妇科用药项目提供了充足的资源，确保妇科用药项目在各个方面都能取得优异的表现。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妇科用药项目风险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妇科用药项目可能面临的风险包括市场接受度低、技术难题、竞争激烈等。妇科用药项目团队已经制定了相应的风险应对计划，通过前瞻性的风险管理，确保妇科用药项目在面对不确定性时能够迅速做出应对。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妇科用药项目团队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妇科用药项目汇聚了一支经验丰富、多领域专业素养的核心团队，确保妇科用药项目在各个方面都能拥有高水平的执行力。团队的协同作战是妇科用药项目成功的关键因素之一。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妇科用药项目背景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妇科用药项目的背景根植于市场对更高效、创新产品的渴望，同时也受到科技发展对行业格局的深刻改变的影响。这为妇科用药项目提供了广阔的发展空间和市场需求。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妇科用药项目现状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截至目前，妇科用药项目已完成市场调研和技术验证，取得了初步的成功。这为妇科用药项目在未来的发展奠定了坚实的基础，为更远大的目标打下了坚实的基石。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32667"/>
      <w:r>
        <w:rPr>
          <w:rFonts w:ascii="仿宋" w:eastAsia="仿宋" w:hAnsi="仿宋" w:cs="仿宋" w:hint="eastAsia"/>
          <w:sz w:val="28"/>
          <w:lang w:eastAsia="zh-CN"/>
        </w:rPr>
        <w:t>(二)、妇科用药项目目标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keyword》妇科用药项目首要业务目标是在市场中占据有利地位，实现产品/服务的成功推广和销售。通过不断提升产品质量、创新性，妇科用药项目追求成为行业中的领导者，赢得更多客户的青睐。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在科技迅速发展的时代，妇科用药项目着眼于技术创新。通过持续的研发和技术升级，妇科用药项目旨在推出更具创新性的产品或服务，以满足市场对新鲜、先进解决方案的需求。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为了建立可持续的客户关系，妇科用药项目设定了客户满意度目标。通过提供卓越的产品质量和优质的客户服务，妇科用药项目追求赢得客户的信任和忠诚度，确保他们的满意度达到行业领先水平。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妇科用药项目注重社会责任和可持续发展。通过实施环保、社会责任妇科用药项目，妇科用药项目致力于在经济发展的同时保护环境，促进社会公平，实现可持续经营。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妇科用药项目的团队是实现目标的核心驱动力。因此，妇科用药项目设定了团队发展目标，包括提升团队成员的专业技能、培养领导力，以及搭建协同高效的团队工作氛围。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6837"/>
      <w:r>
        <w:rPr>
          <w:rFonts w:ascii="仿宋" w:eastAsia="仿宋" w:hAnsi="仿宋" w:cs="仿宋" w:hint="eastAsia"/>
          <w:sz w:val="28"/>
          <w:lang w:eastAsia="zh-CN"/>
        </w:rPr>
        <w:t>(三)、妇科用药项目提出的理由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妇科用药项目提出的理由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妇科用药项目的提出源于对市场机遇的深刻洞察。当前市场中存在的需求缺口和行业发展趋势表明，有巨大的商业机会等待被开发。通过准确捕捉市场机遇，妇科用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妇科用药项目的理念基于对技术创新的信仰。通过持续的研发和技术投入，妇科用药项目有望推出更具创新性的产品或服务。在科技飞速发展的当下，妇科用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妇科用药项目的提出是为了增强企业的行业竞争力。通过提升产品或服务的质量和独特性，妇科用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妇科用药项目响应了消费者需求的变化。随着社会和科技的不断发展，消费者对产品和服务的需求也在发生变化。通过深入了解并及时回应消费者的新需求，妇科用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妇科用药项目的提出是企业战略发展规划的一部分。在面对日益激烈的市场竞争和不断变化的商业环境中，妇科用药项目作为企业战略的一环，旨在为企业开辟新的增长领域，巩固企业在行业中的地位。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妇科用药项目的提出不仅仅是基于商业考量，还注重社会责任。通过推出环保、社会责任等方面的妇科用药项目，妇科用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妇科用药项目的提出反映了对利益相关者期望的关注。包括客户、员工、投资者等利益相关者在企业发展中都有着各自的期望，妇科用药项目力求在满足这些期望的同时，取得更大的共赢。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16006"/>
      <w:r>
        <w:rPr>
          <w:rFonts w:ascii="仿宋" w:eastAsia="仿宋" w:hAnsi="仿宋" w:cs="仿宋" w:hint="eastAsia"/>
          <w:sz w:val="28"/>
          <w:lang w:eastAsia="zh-CN"/>
        </w:rPr>
        <w:t>(四)、妇科用药项目意义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在实施妇科用药项目的过程中，我们不仅仅是在追逐商业成功，更是为企业和社会的多个层面创造了深远的意义。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妇科用药项目的首要意义在于提升企业的市场竞争力。通过持续的创新和对产品质量的高标准要求，妇科用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妇科用药项目的推进将促使行业技术水平的提升。通过引入先进技术和创新性解决方案，妇科用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妇科用药项目不仅创造了大量就业机会，提高了就业水平，还注重社会责任和环保。通过参与社会公益事业和推动环保妇科用药项目，妇科用药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综合而言，妇科用药项目意义重大，不仅推动了企业的发展，也为行业和社会的进步贡献了积极力量。这是一个全面而深刻的影响，将在未来产生可持续的正面效应。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11556"/>
      <w:r>
        <w:rPr>
          <w:rFonts w:ascii="仿宋" w:eastAsia="仿宋" w:hAnsi="仿宋" w:cs="仿宋" w:hint="eastAsia"/>
          <w:sz w:val="28"/>
          <w:lang w:eastAsia="zh-CN"/>
        </w:rPr>
        <w:t>(五)、妇科用药项目背景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在当今迅猛发展的商业环境中，妇科用药项目的动因根植于对多方面因素的审慎考量。这个妇科用药项目的提出并非孤立的决策，而是对企业所处背景深入思考的产物。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市场的不断演变是妇科用药项目背后的首要原因。科技的迅速发展和全球市场的快速变化使得企业必须灵活应对。妇科用药项目应运而生，旨在通过创新性的解决方案迎合市场的多变需求，赢得竞争中的先机。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竞争的激烈程度也是妇科用药项目背景中不可忽视的一环。企业需要在激烈竞争中脱颖而出，为此，妇科用药项目致力于打破常规，提供独特的价值主张，以吸引客户并确保市场份额的增长。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技术的迅速发展为企业带来了机遇与挑战。作为妇科用药项目启动的背景之一，对新兴技术的应用将有助于提升企业的技术水平，使其在不断演进的商业环境中保持竞争优势。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此外，社会对企业责任的期望也在逐渐升高。妇科用药项目充分融入了社会责任的理念，通过可持续经营和社会公益妇科用药项目，企图为社会贡献一份力量，在商业成功的同时关注社会价值。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26311"/>
      <w:r>
        <w:rPr>
          <w:rFonts w:ascii="仿宋" w:eastAsia="仿宋" w:hAnsi="仿宋" w:cs="仿宋" w:hint="eastAsia"/>
          <w:sz w:val="28"/>
          <w:lang w:eastAsia="zh-CN"/>
        </w:rPr>
        <w:t>四、妇科用药项目土建工程</w:t>
      </w:r>
      <w:bookmarkEnd w:id="15"/>
    </w:p>
    <w:p>
      <w:pPr>
        <w:pStyle w:val="Heading2"/>
        <w:rPr>
          <w:rFonts w:ascii="仿宋" w:eastAsia="仿宋" w:hAnsi="仿宋" w:cs="仿宋" w:hint="eastAsia"/>
          <w:lang w:eastAsia="zh-CN"/>
        </w:rPr>
      </w:pPr>
      <w:bookmarkStart w:id="16" w:name="_Toc11865"/>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在妇科用药项目的建筑工程设计中，我们将秉承一系列重要的设计原则，以确保妇科用药项目建筑在功能、美观、可持续性等方面达到最佳效果。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首要原则是确保建筑的功能性得到最大化的发挥。我们将充分理解妇科用药项目的实际需求，合理布局各个功能区域，保证建筑在满足业务需求的同时，提供高效的工作环境。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在建筑设计中，我们将综合考虑建设和运营成本。通过精细的经济效益分析，确保设计方案在高效利用资源的同时，对妇科用药项目的长期盈利能力有积极的贡献。</w:t>
      </w:r>
    </w:p>
    <w:p>
      <w:pPr>
        <w:pStyle w:val="Heading2"/>
        <w:ind w:firstLine="560" w:firstLineChars="200"/>
        <w:rPr>
          <w:rFonts w:ascii="仿宋" w:eastAsia="仿宋" w:hAnsi="仿宋" w:cs="仿宋" w:hint="eastAsia"/>
          <w:sz w:val="28"/>
          <w:lang w:eastAsia="zh-CN"/>
        </w:rPr>
      </w:pPr>
      <w:bookmarkStart w:id="17" w:name="_Toc11108"/>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妇科用药项目的土建工程设计中，我们将精准设定设计年限，结合妇科用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妇科用药项目打造一个具备长期稳定性和安全性的土建工程。</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https://d.book118.com/066150225200010100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8335BA"/>
    <w:rsid w:val="788335B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6150225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2024-03-03T17:31:00Z</dcterms:created>
  <dcterms:modified xsi:type="dcterms:W3CDTF">2024-03-03T17:31:54Z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9ED3636F003D4B468A75B000F9A45C00_11</vt:lpwstr>
  </property>
  <property fmtid="{D5CDD505-2E9C-101B-9397-08002B2CF9AE}" pid="3" name="KSOProductBuildVer">
    <vt:lpwstr>2052-12.1.0.16388</vt:lpwstr>
  </property>
</Properties>
</file>