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胶片型相机、CCD相机、红外相机、恒星相机相关行业公司员工职业生涯规划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1" w:history="1">
        <w:r>
          <w:rPr>
            <w:rFonts w:ascii="仿宋" w:eastAsia="仿宋" w:hAnsi="仿宋" w:cs="仿宋" w:hint="eastAsia"/>
            <w:lang w:eastAsia="zh-CN"/>
          </w:rPr>
          <w:t>前言</w:t>
        </w:r>
        <w:r>
          <w:tab/>
        </w:r>
        <w:r>
          <w:fldChar w:fldCharType="begin"/>
        </w:r>
        <w:r>
          <w:instrText xml:space="preserve"> PAGEREF _Toc6431 \h </w:instrText>
        </w:r>
        <w:r>
          <w:fldChar w:fldCharType="separate"/>
        </w:r>
        <w:r>
          <w:t>3</w:t>
        </w:r>
        <w:r>
          <w:fldChar w:fldCharType="end"/>
        </w:r>
      </w:hyperlink>
    </w:p>
    <w:p>
      <w:pPr>
        <w:pStyle w:val="TOC1"/>
        <w:tabs>
          <w:tab w:val="right" w:leader="dot" w:pos="8306"/>
        </w:tabs>
      </w:pPr>
      <w:hyperlink w:anchor="_Toc27862" w:history="1">
        <w:r>
          <w:rPr>
            <w:rFonts w:ascii="仿宋" w:eastAsia="仿宋" w:hAnsi="仿宋" w:cs="仿宋" w:hint="eastAsia"/>
            <w:lang w:eastAsia="zh-CN"/>
          </w:rPr>
          <w:t>一、项目基本情况</w:t>
        </w:r>
        <w:r>
          <w:tab/>
        </w:r>
        <w:r>
          <w:fldChar w:fldCharType="begin"/>
        </w:r>
        <w:r>
          <w:instrText xml:space="preserve"> PAGEREF _Toc27862 \h </w:instrText>
        </w:r>
        <w:r>
          <w:fldChar w:fldCharType="separate"/>
        </w:r>
        <w:r>
          <w:t>3</w:t>
        </w:r>
        <w:r>
          <w:fldChar w:fldCharType="end"/>
        </w:r>
      </w:hyperlink>
    </w:p>
    <w:p>
      <w:pPr>
        <w:pStyle w:val="TOC2"/>
        <w:tabs>
          <w:tab w:val="right" w:leader="dot" w:pos="8306"/>
        </w:tabs>
      </w:pPr>
      <w:hyperlink w:anchor="_Toc14560" w:history="1">
        <w:r>
          <w:rPr>
            <w:rFonts w:ascii="仿宋" w:eastAsia="仿宋" w:hAnsi="仿宋" w:cs="仿宋" w:hint="eastAsia"/>
            <w:lang w:eastAsia="zh-CN"/>
          </w:rPr>
          <w:t>(一)、项目名称及建设性质</w:t>
        </w:r>
        <w:r>
          <w:tab/>
        </w:r>
        <w:r>
          <w:fldChar w:fldCharType="begin"/>
        </w:r>
        <w:r>
          <w:instrText xml:space="preserve"> PAGEREF _Toc14560 \h </w:instrText>
        </w:r>
        <w:r>
          <w:fldChar w:fldCharType="separate"/>
        </w:r>
        <w:r>
          <w:t>3</w:t>
        </w:r>
        <w:r>
          <w:fldChar w:fldCharType="end"/>
        </w:r>
      </w:hyperlink>
    </w:p>
    <w:p>
      <w:pPr>
        <w:pStyle w:val="TOC2"/>
        <w:tabs>
          <w:tab w:val="right" w:leader="dot" w:pos="8306"/>
        </w:tabs>
      </w:pPr>
      <w:hyperlink w:anchor="_Toc1445" w:history="1">
        <w:r>
          <w:rPr>
            <w:rFonts w:ascii="仿宋" w:eastAsia="仿宋" w:hAnsi="仿宋" w:cs="仿宋" w:hint="eastAsia"/>
            <w:lang w:eastAsia="zh-CN"/>
          </w:rPr>
          <w:t>(二)、项目承办单位</w:t>
        </w:r>
        <w:r>
          <w:tab/>
        </w:r>
        <w:r>
          <w:fldChar w:fldCharType="begin"/>
        </w:r>
        <w:r>
          <w:instrText xml:space="preserve"> PAGEREF _Toc1445 \h </w:instrText>
        </w:r>
        <w:r>
          <w:fldChar w:fldCharType="separate"/>
        </w:r>
        <w:r>
          <w:t>4</w:t>
        </w:r>
        <w:r>
          <w:fldChar w:fldCharType="end"/>
        </w:r>
      </w:hyperlink>
    </w:p>
    <w:p>
      <w:pPr>
        <w:pStyle w:val="TOC2"/>
        <w:tabs>
          <w:tab w:val="right" w:leader="dot" w:pos="8306"/>
        </w:tabs>
      </w:pPr>
      <w:hyperlink w:anchor="_Toc14684" w:history="1">
        <w:r>
          <w:rPr>
            <w:rFonts w:ascii="仿宋" w:eastAsia="仿宋" w:hAnsi="仿宋" w:cs="仿宋" w:hint="eastAsia"/>
            <w:lang w:eastAsia="zh-CN"/>
          </w:rPr>
          <w:t>(三)、项目实施的可行性</w:t>
        </w:r>
        <w:r>
          <w:tab/>
        </w:r>
        <w:r>
          <w:fldChar w:fldCharType="begin"/>
        </w:r>
        <w:r>
          <w:instrText xml:space="preserve"> PAGEREF _Toc14684 \h </w:instrText>
        </w:r>
        <w:r>
          <w:fldChar w:fldCharType="separate"/>
        </w:r>
        <w:r>
          <w:t>5</w:t>
        </w:r>
        <w:r>
          <w:fldChar w:fldCharType="end"/>
        </w:r>
      </w:hyperlink>
    </w:p>
    <w:p>
      <w:pPr>
        <w:pStyle w:val="TOC2"/>
        <w:tabs>
          <w:tab w:val="right" w:leader="dot" w:pos="8306"/>
        </w:tabs>
      </w:pPr>
      <w:hyperlink w:anchor="_Toc2582" w:history="1">
        <w:r>
          <w:rPr>
            <w:rFonts w:ascii="仿宋" w:eastAsia="仿宋" w:hAnsi="仿宋" w:cs="仿宋" w:hint="eastAsia"/>
            <w:lang w:eastAsia="zh-CN"/>
          </w:rPr>
          <w:t>(四)、项目建设选址</w:t>
        </w:r>
        <w:r>
          <w:tab/>
        </w:r>
        <w:r>
          <w:fldChar w:fldCharType="begin"/>
        </w:r>
        <w:r>
          <w:instrText xml:space="preserve"> PAGEREF _Toc2582 \h </w:instrText>
        </w:r>
        <w:r>
          <w:fldChar w:fldCharType="separate"/>
        </w:r>
        <w:r>
          <w:t>7</w:t>
        </w:r>
        <w:r>
          <w:fldChar w:fldCharType="end"/>
        </w:r>
      </w:hyperlink>
    </w:p>
    <w:p>
      <w:pPr>
        <w:pStyle w:val="TOC2"/>
        <w:tabs>
          <w:tab w:val="right" w:leader="dot" w:pos="8306"/>
        </w:tabs>
      </w:pPr>
      <w:hyperlink w:anchor="_Toc26235" w:history="1">
        <w:r>
          <w:rPr>
            <w:rFonts w:ascii="仿宋" w:eastAsia="仿宋" w:hAnsi="仿宋" w:cs="仿宋" w:hint="eastAsia"/>
            <w:lang w:eastAsia="zh-CN"/>
          </w:rPr>
          <w:t>(五)、建筑物建设规模</w:t>
        </w:r>
        <w:r>
          <w:tab/>
        </w:r>
        <w:r>
          <w:fldChar w:fldCharType="begin"/>
        </w:r>
        <w:r>
          <w:instrText xml:space="preserve"> PAGEREF _Toc26235 \h </w:instrText>
        </w:r>
        <w:r>
          <w:fldChar w:fldCharType="separate"/>
        </w:r>
        <w:r>
          <w:t>8</w:t>
        </w:r>
        <w:r>
          <w:fldChar w:fldCharType="end"/>
        </w:r>
      </w:hyperlink>
    </w:p>
    <w:p>
      <w:pPr>
        <w:pStyle w:val="TOC2"/>
        <w:tabs>
          <w:tab w:val="right" w:leader="dot" w:pos="8306"/>
        </w:tabs>
      </w:pPr>
      <w:hyperlink w:anchor="_Toc28415" w:history="1">
        <w:r>
          <w:rPr>
            <w:rFonts w:ascii="仿宋" w:eastAsia="仿宋" w:hAnsi="仿宋" w:cs="仿宋" w:hint="eastAsia"/>
            <w:lang w:eastAsia="zh-CN"/>
          </w:rPr>
          <w:t>(六)、项目总投资及资金构成</w:t>
        </w:r>
        <w:r>
          <w:tab/>
        </w:r>
        <w:r>
          <w:fldChar w:fldCharType="begin"/>
        </w:r>
        <w:r>
          <w:instrText xml:space="preserve"> PAGEREF _Toc28415 \h </w:instrText>
        </w:r>
        <w:r>
          <w:fldChar w:fldCharType="separate"/>
        </w:r>
        <w:r>
          <w:t>9</w:t>
        </w:r>
        <w:r>
          <w:fldChar w:fldCharType="end"/>
        </w:r>
      </w:hyperlink>
    </w:p>
    <w:p>
      <w:pPr>
        <w:pStyle w:val="TOC2"/>
        <w:tabs>
          <w:tab w:val="right" w:leader="dot" w:pos="8306"/>
        </w:tabs>
      </w:pPr>
      <w:hyperlink w:anchor="_Toc8196" w:history="1">
        <w:r>
          <w:rPr>
            <w:rFonts w:ascii="仿宋" w:eastAsia="仿宋" w:hAnsi="仿宋" w:cs="仿宋" w:hint="eastAsia"/>
            <w:lang w:eastAsia="zh-CN"/>
          </w:rPr>
          <w:t>(七)、资金筹措方案</w:t>
        </w:r>
        <w:r>
          <w:tab/>
        </w:r>
        <w:r>
          <w:fldChar w:fldCharType="begin"/>
        </w:r>
        <w:r>
          <w:instrText xml:space="preserve"> PAGEREF _Toc8196 \h </w:instrText>
        </w:r>
        <w:r>
          <w:fldChar w:fldCharType="separate"/>
        </w:r>
        <w:r>
          <w:t>10</w:t>
        </w:r>
        <w:r>
          <w:fldChar w:fldCharType="end"/>
        </w:r>
      </w:hyperlink>
    </w:p>
    <w:p>
      <w:pPr>
        <w:pStyle w:val="TOC2"/>
        <w:tabs>
          <w:tab w:val="right" w:leader="dot" w:pos="8306"/>
        </w:tabs>
      </w:pPr>
      <w:hyperlink w:anchor="_Toc565" w:history="1">
        <w:r>
          <w:rPr>
            <w:rFonts w:ascii="仿宋" w:eastAsia="仿宋" w:hAnsi="仿宋" w:cs="仿宋" w:hint="eastAsia"/>
            <w:lang w:eastAsia="zh-CN"/>
          </w:rPr>
          <w:t>(八)、项目预期经济效益规划目标</w:t>
        </w:r>
        <w:r>
          <w:tab/>
        </w:r>
        <w:r>
          <w:fldChar w:fldCharType="begin"/>
        </w:r>
        <w:r>
          <w:instrText xml:space="preserve"> PAGEREF _Toc565 \h </w:instrText>
        </w:r>
        <w:r>
          <w:fldChar w:fldCharType="separate"/>
        </w:r>
        <w:r>
          <w:t>11</w:t>
        </w:r>
        <w:r>
          <w:fldChar w:fldCharType="end"/>
        </w:r>
      </w:hyperlink>
    </w:p>
    <w:p>
      <w:pPr>
        <w:pStyle w:val="TOC2"/>
        <w:tabs>
          <w:tab w:val="right" w:leader="dot" w:pos="8306"/>
        </w:tabs>
      </w:pPr>
      <w:hyperlink w:anchor="_Toc15637" w:history="1">
        <w:r>
          <w:rPr>
            <w:rFonts w:ascii="仿宋" w:eastAsia="仿宋" w:hAnsi="仿宋" w:cs="仿宋" w:hint="eastAsia"/>
            <w:lang w:eastAsia="zh-CN"/>
          </w:rPr>
          <w:t>(九)、项目建设进度规划</w:t>
        </w:r>
        <w:r>
          <w:tab/>
        </w:r>
        <w:r>
          <w:fldChar w:fldCharType="begin"/>
        </w:r>
        <w:r>
          <w:instrText xml:space="preserve"> PAGEREF _Toc15637 \h </w:instrText>
        </w:r>
        <w:r>
          <w:fldChar w:fldCharType="separate"/>
        </w:r>
        <w:r>
          <w:t>12</w:t>
        </w:r>
        <w:r>
          <w:fldChar w:fldCharType="end"/>
        </w:r>
      </w:hyperlink>
    </w:p>
    <w:p>
      <w:pPr>
        <w:pStyle w:val="TOC1"/>
        <w:tabs>
          <w:tab w:val="right" w:leader="dot" w:pos="8306"/>
        </w:tabs>
      </w:pPr>
      <w:hyperlink w:anchor="_Toc25738" w:history="1">
        <w:r>
          <w:rPr>
            <w:rFonts w:ascii="仿宋" w:eastAsia="仿宋" w:hAnsi="仿宋" w:cs="仿宋" w:hint="eastAsia"/>
            <w:lang w:eastAsia="zh-CN"/>
          </w:rPr>
          <w:t>二、公司简介</w:t>
        </w:r>
        <w:r>
          <w:tab/>
        </w:r>
        <w:r>
          <w:fldChar w:fldCharType="begin"/>
        </w:r>
        <w:r>
          <w:instrText xml:space="preserve"> PAGEREF _Toc25738 \h </w:instrText>
        </w:r>
        <w:r>
          <w:fldChar w:fldCharType="separate"/>
        </w:r>
        <w:r>
          <w:t>14</w:t>
        </w:r>
        <w:r>
          <w:fldChar w:fldCharType="end"/>
        </w:r>
      </w:hyperlink>
    </w:p>
    <w:p>
      <w:pPr>
        <w:pStyle w:val="TOC2"/>
        <w:tabs>
          <w:tab w:val="right" w:leader="dot" w:pos="8306"/>
        </w:tabs>
      </w:pPr>
      <w:hyperlink w:anchor="_Toc12449" w:history="1">
        <w:r>
          <w:rPr>
            <w:rFonts w:ascii="仿宋" w:eastAsia="仿宋" w:hAnsi="仿宋" w:cs="仿宋" w:hint="eastAsia"/>
            <w:lang w:eastAsia="zh-CN"/>
          </w:rPr>
          <w:t>(一)、公司基本信息</w:t>
        </w:r>
        <w:r>
          <w:tab/>
        </w:r>
        <w:r>
          <w:fldChar w:fldCharType="begin"/>
        </w:r>
        <w:r>
          <w:instrText xml:space="preserve"> PAGEREF _Toc12449 \h </w:instrText>
        </w:r>
        <w:r>
          <w:fldChar w:fldCharType="separate"/>
        </w:r>
        <w:r>
          <w:t>14</w:t>
        </w:r>
        <w:r>
          <w:fldChar w:fldCharType="end"/>
        </w:r>
      </w:hyperlink>
    </w:p>
    <w:p>
      <w:pPr>
        <w:pStyle w:val="TOC2"/>
        <w:tabs>
          <w:tab w:val="right" w:leader="dot" w:pos="8306"/>
        </w:tabs>
      </w:pPr>
      <w:hyperlink w:anchor="_Toc25830" w:history="1">
        <w:r>
          <w:rPr>
            <w:rFonts w:ascii="仿宋" w:eastAsia="仿宋" w:hAnsi="仿宋" w:cs="仿宋" w:hint="eastAsia"/>
            <w:lang w:eastAsia="zh-CN"/>
          </w:rPr>
          <w:t>(二)、公司简介</w:t>
        </w:r>
        <w:r>
          <w:tab/>
        </w:r>
        <w:r>
          <w:fldChar w:fldCharType="begin"/>
        </w:r>
        <w:r>
          <w:instrText xml:space="preserve"> PAGEREF _Toc25830 \h </w:instrText>
        </w:r>
        <w:r>
          <w:fldChar w:fldCharType="separate"/>
        </w:r>
        <w:r>
          <w:t>15</w:t>
        </w:r>
        <w:r>
          <w:fldChar w:fldCharType="end"/>
        </w:r>
      </w:hyperlink>
    </w:p>
    <w:p>
      <w:pPr>
        <w:pStyle w:val="TOC2"/>
        <w:tabs>
          <w:tab w:val="right" w:leader="dot" w:pos="8306"/>
        </w:tabs>
      </w:pPr>
      <w:hyperlink w:anchor="_Toc7849" w:history="1">
        <w:r>
          <w:rPr>
            <w:rFonts w:ascii="仿宋" w:eastAsia="仿宋" w:hAnsi="仿宋" w:cs="仿宋" w:hint="eastAsia"/>
            <w:lang w:eastAsia="zh-CN"/>
          </w:rPr>
          <w:t>(三)、核心人员介绍</w:t>
        </w:r>
        <w:r>
          <w:tab/>
        </w:r>
        <w:r>
          <w:fldChar w:fldCharType="begin"/>
        </w:r>
        <w:r>
          <w:instrText xml:space="preserve"> PAGEREF _Toc7849 \h </w:instrText>
        </w:r>
        <w:r>
          <w:fldChar w:fldCharType="separate"/>
        </w:r>
        <w:r>
          <w:t>17</w:t>
        </w:r>
        <w:r>
          <w:fldChar w:fldCharType="end"/>
        </w:r>
      </w:hyperlink>
    </w:p>
    <w:p>
      <w:pPr>
        <w:pStyle w:val="TOC1"/>
        <w:tabs>
          <w:tab w:val="right" w:leader="dot" w:pos="8306"/>
        </w:tabs>
      </w:pPr>
      <w:hyperlink w:anchor="_Toc19742" w:history="1">
        <w:r>
          <w:rPr>
            <w:rFonts w:ascii="仿宋" w:eastAsia="仿宋" w:hAnsi="仿宋" w:cs="仿宋" w:hint="eastAsia"/>
            <w:lang w:eastAsia="zh-CN"/>
          </w:rPr>
          <w:t>三、第七章员工培训与发展</w:t>
        </w:r>
        <w:r>
          <w:tab/>
        </w:r>
        <w:r>
          <w:fldChar w:fldCharType="begin"/>
        </w:r>
        <w:r>
          <w:instrText xml:space="preserve"> PAGEREF _Toc19742 \h </w:instrText>
        </w:r>
        <w:r>
          <w:fldChar w:fldCharType="separate"/>
        </w:r>
        <w:r>
          <w:t>19</w:t>
        </w:r>
        <w:r>
          <w:fldChar w:fldCharType="end"/>
        </w:r>
      </w:hyperlink>
    </w:p>
    <w:p>
      <w:pPr>
        <w:pStyle w:val="TOC2"/>
        <w:tabs>
          <w:tab w:val="right" w:leader="dot" w:pos="8306"/>
        </w:tabs>
      </w:pPr>
      <w:hyperlink w:anchor="_Toc20537" w:history="1">
        <w:r>
          <w:rPr>
            <w:rFonts w:ascii="仿宋" w:eastAsia="仿宋" w:hAnsi="仿宋" w:cs="仿宋" w:hint="eastAsia"/>
            <w:lang w:eastAsia="zh-CN"/>
          </w:rPr>
          <w:t>(一)、培训需求分析</w:t>
        </w:r>
        <w:r>
          <w:tab/>
        </w:r>
        <w:r>
          <w:fldChar w:fldCharType="begin"/>
        </w:r>
        <w:r>
          <w:instrText xml:space="preserve"> PAGEREF _Toc20537 \h </w:instrText>
        </w:r>
        <w:r>
          <w:fldChar w:fldCharType="separate"/>
        </w:r>
        <w:r>
          <w:t>19</w:t>
        </w:r>
        <w:r>
          <w:fldChar w:fldCharType="end"/>
        </w:r>
      </w:hyperlink>
    </w:p>
    <w:p>
      <w:pPr>
        <w:pStyle w:val="TOC2"/>
        <w:tabs>
          <w:tab w:val="right" w:leader="dot" w:pos="8306"/>
        </w:tabs>
      </w:pPr>
      <w:hyperlink w:anchor="_Toc30314" w:history="1">
        <w:r>
          <w:rPr>
            <w:rFonts w:ascii="仿宋" w:eastAsia="仿宋" w:hAnsi="仿宋" w:cs="仿宋" w:hint="eastAsia"/>
            <w:lang w:eastAsia="zh-CN"/>
          </w:rPr>
          <w:t>(二)、培训计划制定</w:t>
        </w:r>
        <w:r>
          <w:tab/>
        </w:r>
        <w:r>
          <w:fldChar w:fldCharType="begin"/>
        </w:r>
        <w:r>
          <w:instrText xml:space="preserve"> PAGEREF _Toc30314 \h </w:instrText>
        </w:r>
        <w:r>
          <w:fldChar w:fldCharType="separate"/>
        </w:r>
        <w:r>
          <w:t>20</w:t>
        </w:r>
        <w:r>
          <w:fldChar w:fldCharType="end"/>
        </w:r>
      </w:hyperlink>
    </w:p>
    <w:p>
      <w:pPr>
        <w:pStyle w:val="TOC2"/>
        <w:tabs>
          <w:tab w:val="right" w:leader="dot" w:pos="8306"/>
        </w:tabs>
      </w:pPr>
      <w:hyperlink w:anchor="_Toc9344" w:history="1">
        <w:r>
          <w:rPr>
            <w:rFonts w:ascii="仿宋" w:eastAsia="仿宋" w:hAnsi="仿宋" w:cs="仿宋" w:hint="eastAsia"/>
            <w:lang w:eastAsia="zh-CN"/>
          </w:rPr>
          <w:t>(三)、培训实施与评估</w:t>
        </w:r>
        <w:r>
          <w:tab/>
        </w:r>
        <w:r>
          <w:fldChar w:fldCharType="begin"/>
        </w:r>
        <w:r>
          <w:instrText xml:space="preserve"> PAGEREF _Toc9344 \h </w:instrText>
        </w:r>
        <w:r>
          <w:fldChar w:fldCharType="separate"/>
        </w:r>
        <w:r>
          <w:t>21</w:t>
        </w:r>
        <w:r>
          <w:fldChar w:fldCharType="end"/>
        </w:r>
      </w:hyperlink>
    </w:p>
    <w:p>
      <w:pPr>
        <w:pStyle w:val="TOC2"/>
        <w:tabs>
          <w:tab w:val="right" w:leader="dot" w:pos="8306"/>
        </w:tabs>
      </w:pPr>
      <w:hyperlink w:anchor="_Toc27311" w:history="1">
        <w:r>
          <w:rPr>
            <w:rFonts w:ascii="仿宋" w:eastAsia="仿宋" w:hAnsi="仿宋" w:cs="仿宋" w:hint="eastAsia"/>
            <w:lang w:eastAsia="zh-CN"/>
          </w:rPr>
          <w:t>(四)、持续学习与专业发展支持</w:t>
        </w:r>
        <w:r>
          <w:tab/>
        </w:r>
        <w:r>
          <w:fldChar w:fldCharType="begin"/>
        </w:r>
        <w:r>
          <w:instrText xml:space="preserve"> PAGEREF _Toc27311 \h </w:instrText>
        </w:r>
        <w:r>
          <w:fldChar w:fldCharType="separate"/>
        </w:r>
        <w:r>
          <w:t>22</w:t>
        </w:r>
        <w:r>
          <w:fldChar w:fldCharType="end"/>
        </w:r>
      </w:hyperlink>
    </w:p>
    <w:p>
      <w:pPr>
        <w:pStyle w:val="TOC1"/>
        <w:tabs>
          <w:tab w:val="right" w:leader="dot" w:pos="8306"/>
        </w:tabs>
      </w:pPr>
      <w:hyperlink w:anchor="_Toc20349" w:history="1">
        <w:r>
          <w:rPr>
            <w:rFonts w:ascii="仿宋" w:eastAsia="仿宋" w:hAnsi="仿宋" w:cs="仿宋" w:hint="eastAsia"/>
            <w:lang w:eastAsia="zh-CN"/>
          </w:rPr>
          <w:t>四、薪酬制度管理</w:t>
        </w:r>
        <w:r>
          <w:tab/>
        </w:r>
        <w:r>
          <w:fldChar w:fldCharType="begin"/>
        </w:r>
        <w:r>
          <w:instrText xml:space="preserve"> PAGEREF _Toc20349 \h </w:instrText>
        </w:r>
        <w:r>
          <w:fldChar w:fldCharType="separate"/>
        </w:r>
        <w:r>
          <w:t>24</w:t>
        </w:r>
        <w:r>
          <w:fldChar w:fldCharType="end"/>
        </w:r>
      </w:hyperlink>
    </w:p>
    <w:p>
      <w:pPr>
        <w:pStyle w:val="TOC2"/>
        <w:tabs>
          <w:tab w:val="right" w:leader="dot" w:pos="8306"/>
        </w:tabs>
      </w:pPr>
      <w:hyperlink w:anchor="_Toc16632" w:history="1">
        <w:r>
          <w:rPr>
            <w:rFonts w:ascii="仿宋" w:eastAsia="仿宋" w:hAnsi="仿宋" w:cs="仿宋" w:hint="eastAsia"/>
            <w:lang w:eastAsia="zh-CN"/>
          </w:rPr>
          <w:t>(一)、薪酬管理制度</w:t>
        </w:r>
        <w:r>
          <w:tab/>
        </w:r>
        <w:r>
          <w:fldChar w:fldCharType="begin"/>
        </w:r>
        <w:r>
          <w:instrText xml:space="preserve"> PAGEREF _Toc16632 \h </w:instrText>
        </w:r>
        <w:r>
          <w:fldChar w:fldCharType="separate"/>
        </w:r>
        <w:r>
          <w:t>24</w:t>
        </w:r>
        <w:r>
          <w:fldChar w:fldCharType="end"/>
        </w:r>
      </w:hyperlink>
    </w:p>
    <w:p>
      <w:pPr>
        <w:pStyle w:val="TOC2"/>
        <w:tabs>
          <w:tab w:val="right" w:leader="dot" w:pos="8306"/>
        </w:tabs>
      </w:pPr>
      <w:hyperlink w:anchor="_Toc31493" w:history="1">
        <w:r>
          <w:rPr>
            <w:rFonts w:ascii="仿宋" w:eastAsia="仿宋" w:hAnsi="仿宋" w:cs="仿宋" w:hint="eastAsia"/>
            <w:lang w:eastAsia="zh-CN"/>
          </w:rPr>
          <w:t>(二)、奖金制度的制定</w:t>
        </w:r>
        <w:r>
          <w:tab/>
        </w:r>
        <w:r>
          <w:fldChar w:fldCharType="begin"/>
        </w:r>
        <w:r>
          <w:instrText xml:space="preserve"> PAGEREF _Toc31493 \h </w:instrText>
        </w:r>
        <w:r>
          <w:fldChar w:fldCharType="separate"/>
        </w:r>
        <w:r>
          <w:t>27</w:t>
        </w:r>
        <w:r>
          <w:fldChar w:fldCharType="end"/>
        </w:r>
      </w:hyperlink>
    </w:p>
    <w:p>
      <w:pPr>
        <w:pStyle w:val="TOC2"/>
        <w:tabs>
          <w:tab w:val="right" w:leader="dot" w:pos="8306"/>
        </w:tabs>
      </w:pPr>
      <w:hyperlink w:anchor="_Toc5841" w:history="1">
        <w:r>
          <w:rPr>
            <w:rFonts w:ascii="仿宋" w:eastAsia="仿宋" w:hAnsi="仿宋" w:cs="仿宋" w:hint="eastAsia"/>
            <w:lang w:eastAsia="zh-CN"/>
          </w:rPr>
          <w:t>(三)、岗位薪酬体系设计</w:t>
        </w:r>
        <w:r>
          <w:tab/>
        </w:r>
        <w:r>
          <w:fldChar w:fldCharType="begin"/>
        </w:r>
        <w:r>
          <w:instrText xml:space="preserve"> PAGEREF _Toc5841 \h </w:instrText>
        </w:r>
        <w:r>
          <w:fldChar w:fldCharType="separate"/>
        </w:r>
        <w:r>
          <w:t>30</w:t>
        </w:r>
        <w:r>
          <w:fldChar w:fldCharType="end"/>
        </w:r>
      </w:hyperlink>
    </w:p>
    <w:p>
      <w:pPr>
        <w:pStyle w:val="TOC2"/>
        <w:tabs>
          <w:tab w:val="right" w:leader="dot" w:pos="8306"/>
        </w:tabs>
      </w:pPr>
      <w:hyperlink w:anchor="_Toc17731" w:history="1">
        <w:r>
          <w:rPr>
            <w:rFonts w:ascii="仿宋" w:eastAsia="仿宋" w:hAnsi="仿宋" w:cs="仿宋" w:hint="eastAsia"/>
            <w:lang w:eastAsia="zh-CN"/>
          </w:rPr>
          <w:t>(四)、绩效薪酬体系设计</w:t>
        </w:r>
        <w:r>
          <w:tab/>
        </w:r>
        <w:r>
          <w:fldChar w:fldCharType="begin"/>
        </w:r>
        <w:r>
          <w:instrText xml:space="preserve"> PAGEREF _Toc17731 \h </w:instrText>
        </w:r>
        <w:r>
          <w:fldChar w:fldCharType="separate"/>
        </w:r>
        <w:r>
          <w:t>31</w:t>
        </w:r>
        <w:r>
          <w:fldChar w:fldCharType="end"/>
        </w:r>
      </w:hyperlink>
    </w:p>
    <w:p>
      <w:pPr>
        <w:pStyle w:val="TOC1"/>
        <w:tabs>
          <w:tab w:val="right" w:leader="dot" w:pos="8306"/>
        </w:tabs>
      </w:pPr>
      <w:hyperlink w:anchor="_Toc21857" w:history="1">
        <w:r>
          <w:rPr>
            <w:rFonts w:ascii="仿宋" w:eastAsia="仿宋" w:hAnsi="仿宋" w:cs="仿宋" w:hint="eastAsia"/>
            <w:lang w:eastAsia="zh-CN"/>
          </w:rPr>
          <w:t>五、第八章员工绩效管理</w:t>
        </w:r>
        <w:r>
          <w:tab/>
        </w:r>
        <w:r>
          <w:fldChar w:fldCharType="begin"/>
        </w:r>
        <w:r>
          <w:instrText xml:space="preserve"> PAGEREF _Toc21857 \h </w:instrText>
        </w:r>
        <w:r>
          <w:fldChar w:fldCharType="separate"/>
        </w:r>
        <w:r>
          <w:t>33</w:t>
        </w:r>
        <w:r>
          <w:fldChar w:fldCharType="end"/>
        </w:r>
      </w:hyperlink>
    </w:p>
    <w:p>
      <w:pPr>
        <w:pStyle w:val="TOC2"/>
        <w:tabs>
          <w:tab w:val="right" w:leader="dot" w:pos="8306"/>
        </w:tabs>
      </w:pPr>
      <w:hyperlink w:anchor="_Toc12246" w:history="1">
        <w:r>
          <w:rPr>
            <w:rFonts w:ascii="仿宋" w:eastAsia="仿宋" w:hAnsi="仿宋" w:cs="仿宋" w:hint="eastAsia"/>
            <w:lang w:eastAsia="zh-CN"/>
          </w:rPr>
          <w:t>(一)、绩效评估体系建立</w:t>
        </w:r>
        <w:r>
          <w:tab/>
        </w:r>
        <w:r>
          <w:fldChar w:fldCharType="begin"/>
        </w:r>
        <w:r>
          <w:instrText xml:space="preserve"> PAGEREF _Toc12246 \h </w:instrText>
        </w:r>
        <w:r>
          <w:fldChar w:fldCharType="separate"/>
        </w:r>
        <w:r>
          <w:t>33</w:t>
        </w:r>
        <w:r>
          <w:fldChar w:fldCharType="end"/>
        </w:r>
      </w:hyperlink>
    </w:p>
    <w:p>
      <w:pPr>
        <w:pStyle w:val="TOC2"/>
        <w:tabs>
          <w:tab w:val="right" w:leader="dot" w:pos="8306"/>
        </w:tabs>
      </w:pPr>
      <w:hyperlink w:anchor="_Toc10362" w:history="1">
        <w:r>
          <w:rPr>
            <w:rFonts w:ascii="仿宋" w:eastAsia="仿宋" w:hAnsi="仿宋" w:cs="仿宋" w:hint="eastAsia"/>
            <w:lang w:eastAsia="zh-CN"/>
          </w:rPr>
          <w:t>(二)、绩效考核与反馈</w:t>
        </w:r>
        <w:r>
          <w:tab/>
        </w:r>
        <w:r>
          <w:fldChar w:fldCharType="begin"/>
        </w:r>
        <w:r>
          <w:instrText xml:space="preserve"> PAGEREF _Toc10362 \h </w:instrText>
        </w:r>
        <w:r>
          <w:fldChar w:fldCharType="separate"/>
        </w:r>
        <w:r>
          <w:t>34</w:t>
        </w:r>
        <w:r>
          <w:fldChar w:fldCharType="end"/>
        </w:r>
      </w:hyperlink>
    </w:p>
    <w:p>
      <w:pPr>
        <w:pStyle w:val="TOC2"/>
        <w:tabs>
          <w:tab w:val="right" w:leader="dot" w:pos="8306"/>
        </w:tabs>
      </w:pPr>
      <w:hyperlink w:anchor="_Toc27958" w:history="1">
        <w:r>
          <w:rPr>
            <w:rFonts w:ascii="仿宋" w:eastAsia="仿宋" w:hAnsi="仿宋" w:cs="仿宋" w:hint="eastAsia"/>
            <w:lang w:eastAsia="zh-CN"/>
          </w:rPr>
          <w:t>(三)、激励与奖惩机制</w:t>
        </w:r>
        <w:r>
          <w:tab/>
        </w:r>
        <w:r>
          <w:fldChar w:fldCharType="begin"/>
        </w:r>
        <w:r>
          <w:instrText xml:space="preserve"> PAGEREF _Toc27958 \h </w:instrText>
        </w:r>
        <w:r>
          <w:fldChar w:fldCharType="separate"/>
        </w:r>
        <w:r>
          <w:t>34</w:t>
        </w:r>
        <w:r>
          <w:fldChar w:fldCharType="end"/>
        </w:r>
      </w:hyperlink>
    </w:p>
    <w:p>
      <w:pPr>
        <w:pStyle w:val="TOC1"/>
        <w:tabs>
          <w:tab w:val="right" w:leader="dot" w:pos="8306"/>
        </w:tabs>
      </w:pPr>
      <w:hyperlink w:anchor="_Toc32500" w:history="1">
        <w:r>
          <w:rPr>
            <w:rFonts w:ascii="仿宋" w:eastAsia="仿宋" w:hAnsi="仿宋" w:cs="仿宋" w:hint="eastAsia"/>
            <w:lang w:eastAsia="zh-CN"/>
          </w:rPr>
          <w:t>六、第二十八章公司与员工法律关系</w:t>
        </w:r>
        <w:r>
          <w:tab/>
        </w:r>
        <w:r>
          <w:fldChar w:fldCharType="begin"/>
        </w:r>
        <w:r>
          <w:instrText xml:space="preserve"> PAGEREF _Toc32500 \h </w:instrText>
        </w:r>
        <w:r>
          <w:fldChar w:fldCharType="separate"/>
        </w:r>
        <w:r>
          <w:t>35</w:t>
        </w:r>
        <w:r>
          <w:fldChar w:fldCharType="end"/>
        </w:r>
      </w:hyperlink>
    </w:p>
    <w:p>
      <w:pPr>
        <w:pStyle w:val="TOC2"/>
        <w:tabs>
          <w:tab w:val="right" w:leader="dot" w:pos="8306"/>
        </w:tabs>
      </w:pPr>
      <w:hyperlink w:anchor="_Toc9751" w:history="1">
        <w:r>
          <w:rPr>
            <w:rFonts w:ascii="仿宋" w:eastAsia="仿宋" w:hAnsi="仿宋" w:cs="仿宋" w:hint="eastAsia"/>
            <w:lang w:eastAsia="zh-CN"/>
          </w:rPr>
          <w:t>(一)、劳动合同管理</w:t>
        </w:r>
        <w:r>
          <w:tab/>
        </w:r>
        <w:r>
          <w:fldChar w:fldCharType="begin"/>
        </w:r>
        <w:r>
          <w:instrText xml:space="preserve"> PAGEREF _Toc9751 \h </w:instrText>
        </w:r>
        <w:r>
          <w:fldChar w:fldCharType="separate"/>
        </w:r>
        <w:r>
          <w:t>35</w:t>
        </w:r>
        <w:r>
          <w:fldChar w:fldCharType="end"/>
        </w:r>
      </w:hyperlink>
    </w:p>
    <w:p>
      <w:pPr>
        <w:pStyle w:val="TOC2"/>
        <w:tabs>
          <w:tab w:val="right" w:leader="dot" w:pos="8306"/>
        </w:tabs>
      </w:pPr>
      <w:hyperlink w:anchor="_Toc26378" w:history="1">
        <w:r>
          <w:rPr>
            <w:rFonts w:ascii="仿宋" w:eastAsia="仿宋" w:hAnsi="仿宋" w:cs="仿宋" w:hint="eastAsia"/>
            <w:lang w:eastAsia="zh-CN"/>
          </w:rPr>
          <w:t>(二)、法定假期与劳动保障</w:t>
        </w:r>
        <w:r>
          <w:tab/>
        </w:r>
        <w:r>
          <w:fldChar w:fldCharType="begin"/>
        </w:r>
        <w:r>
          <w:instrText xml:space="preserve"> PAGEREF _Toc26378 \h </w:instrText>
        </w:r>
        <w:r>
          <w:fldChar w:fldCharType="separate"/>
        </w:r>
        <w:r>
          <w:t>36</w:t>
        </w:r>
        <w:r>
          <w:fldChar w:fldCharType="end"/>
        </w:r>
      </w:hyperlink>
    </w:p>
    <w:p>
      <w:pPr>
        <w:pStyle w:val="TOC2"/>
        <w:tabs>
          <w:tab w:val="right" w:leader="dot" w:pos="8306"/>
        </w:tabs>
      </w:pPr>
      <w:hyperlink w:anchor="_Toc24268" w:history="1">
        <w:r>
          <w:rPr>
            <w:rFonts w:ascii="仿宋" w:eastAsia="仿宋" w:hAnsi="仿宋" w:cs="仿宋" w:hint="eastAsia"/>
            <w:lang w:eastAsia="zh-CN"/>
          </w:rPr>
          <w:t>(三)、合规经营与风险防范</w:t>
        </w:r>
        <w:r>
          <w:tab/>
        </w:r>
        <w:r>
          <w:fldChar w:fldCharType="begin"/>
        </w:r>
        <w:r>
          <w:instrText xml:space="preserve"> PAGEREF _Toc24268 \h </w:instrText>
        </w:r>
        <w:r>
          <w:fldChar w:fldCharType="separate"/>
        </w:r>
        <w:r>
          <w:t>37</w:t>
        </w:r>
        <w:r>
          <w:fldChar w:fldCharType="end"/>
        </w:r>
      </w:hyperlink>
    </w:p>
    <w:p>
      <w:pPr>
        <w:pStyle w:val="TOC1"/>
        <w:tabs>
          <w:tab w:val="right" w:leader="dot" w:pos="8306"/>
        </w:tabs>
      </w:pPr>
      <w:hyperlink w:anchor="_Toc28319" w:history="1">
        <w:r>
          <w:rPr>
            <w:rFonts w:ascii="仿宋" w:eastAsia="仿宋" w:hAnsi="仿宋" w:cs="仿宋" w:hint="eastAsia"/>
            <w:lang w:eastAsia="zh-CN"/>
          </w:rPr>
          <w:t>七、员工家庭与工作平衡支持计划</w:t>
        </w:r>
        <w:r>
          <w:tab/>
        </w:r>
        <w:r>
          <w:fldChar w:fldCharType="begin"/>
        </w:r>
        <w:r>
          <w:instrText xml:space="preserve"> PAGEREF _Toc28319 \h </w:instrText>
        </w:r>
        <w:r>
          <w:fldChar w:fldCharType="separate"/>
        </w:r>
        <w:r>
          <w:t>38</w:t>
        </w:r>
        <w:r>
          <w:fldChar w:fldCharType="end"/>
        </w:r>
      </w:hyperlink>
    </w:p>
    <w:p>
      <w:pPr>
        <w:pStyle w:val="TOC2"/>
        <w:tabs>
          <w:tab w:val="right" w:leader="dot" w:pos="8306"/>
        </w:tabs>
      </w:pPr>
      <w:hyperlink w:anchor="_Toc9483" w:history="1">
        <w:r>
          <w:rPr>
            <w:rFonts w:ascii="仿宋" w:eastAsia="仿宋" w:hAnsi="仿宋" w:cs="仿宋" w:hint="eastAsia"/>
            <w:lang w:eastAsia="zh-CN"/>
          </w:rPr>
          <w:t>(一)、家庭与工作平衡的重要性分析</w:t>
        </w:r>
        <w:r>
          <w:tab/>
        </w:r>
        <w:r>
          <w:fldChar w:fldCharType="begin"/>
        </w:r>
        <w:r>
          <w:instrText xml:space="preserve"> PAGEREF _Toc9483 \h </w:instrText>
        </w:r>
        <w:r>
          <w:fldChar w:fldCharType="separate"/>
        </w:r>
        <w:r>
          <w:t>38</w:t>
        </w:r>
        <w:r>
          <w:fldChar w:fldCharType="end"/>
        </w:r>
      </w:hyperlink>
    </w:p>
    <w:p>
      <w:pPr>
        <w:pStyle w:val="TOC2"/>
        <w:tabs>
          <w:tab w:val="right" w:leader="dot" w:pos="8306"/>
        </w:tabs>
      </w:pPr>
      <w:hyperlink w:anchor="_Toc11914" w:history="1">
        <w:r>
          <w:rPr>
            <w:rFonts w:ascii="仿宋" w:eastAsia="仿宋" w:hAnsi="仿宋" w:cs="仿宋" w:hint="eastAsia"/>
            <w:lang w:eastAsia="zh-CN"/>
          </w:rPr>
          <w:t>(二)、支持计划的制定与实施步骤</w:t>
        </w:r>
        <w:r>
          <w:tab/>
        </w:r>
        <w:r>
          <w:fldChar w:fldCharType="begin"/>
        </w:r>
        <w:r>
          <w:instrText xml:space="preserve"> PAGEREF _Toc11914 \h </w:instrText>
        </w:r>
        <w:r>
          <w:fldChar w:fldCharType="separate"/>
        </w:r>
        <w:r>
          <w:t>38</w:t>
        </w:r>
        <w:r>
          <w:fldChar w:fldCharType="end"/>
        </w:r>
      </w:hyperlink>
    </w:p>
    <w:p>
      <w:pPr>
        <w:pStyle w:val="TOC2"/>
        <w:tabs>
          <w:tab w:val="right" w:leader="dot" w:pos="8306"/>
        </w:tabs>
      </w:pPr>
      <w:hyperlink w:anchor="_Toc12409" w:history="1">
        <w:r>
          <w:rPr>
            <w:rFonts w:ascii="仿宋" w:eastAsia="仿宋" w:hAnsi="仿宋" w:cs="仿宋" w:hint="eastAsia"/>
            <w:lang w:eastAsia="zh-CN"/>
          </w:rPr>
          <w:t>(三)、平衡效果的评估及调整优化</w:t>
        </w:r>
        <w:r>
          <w:tab/>
        </w:r>
        <w:r>
          <w:fldChar w:fldCharType="begin"/>
        </w:r>
        <w:r>
          <w:instrText xml:space="preserve"> PAGEREF _Toc12409 \h </w:instrText>
        </w:r>
        <w:r>
          <w:fldChar w:fldCharType="separate"/>
        </w:r>
        <w:r>
          <w:t>39</w:t>
        </w:r>
        <w:r>
          <w:fldChar w:fldCharType="end"/>
        </w:r>
      </w:hyperlink>
    </w:p>
    <w:p>
      <w:pPr>
        <w:pStyle w:val="TOC1"/>
        <w:tabs>
          <w:tab w:val="right" w:leader="dot" w:pos="8306"/>
        </w:tabs>
      </w:pPr>
      <w:hyperlink w:anchor="_Toc8536" w:history="1">
        <w:r>
          <w:rPr>
            <w:rFonts w:ascii="仿宋" w:eastAsia="仿宋" w:hAnsi="仿宋" w:cs="仿宋" w:hint="eastAsia"/>
            <w:lang w:eastAsia="zh-CN"/>
          </w:rPr>
          <w:t>八、第三十二章未来发展愿景</w:t>
        </w:r>
        <w:r>
          <w:tab/>
        </w:r>
        <w:r>
          <w:fldChar w:fldCharType="begin"/>
        </w:r>
        <w:r>
          <w:instrText xml:space="preserve"> PAGEREF _Toc8536 \h </w:instrText>
        </w:r>
        <w:r>
          <w:fldChar w:fldCharType="separate"/>
        </w:r>
        <w:r>
          <w:t>39</w:t>
        </w:r>
        <w:r>
          <w:fldChar w:fldCharType="end"/>
        </w:r>
      </w:hyperlink>
    </w:p>
    <w:p>
      <w:pPr>
        <w:pStyle w:val="TOC2"/>
        <w:tabs>
          <w:tab w:val="right" w:leader="dot" w:pos="8306"/>
        </w:tabs>
      </w:pPr>
      <w:hyperlink w:anchor="_Toc13541" w:history="1">
        <w:r>
          <w:rPr>
            <w:rFonts w:ascii="仿宋" w:eastAsia="仿宋" w:hAnsi="仿宋" w:cs="仿宋" w:hint="eastAsia"/>
            <w:lang w:eastAsia="zh-CN"/>
          </w:rPr>
          <w:t>(一)、员工职业生涯管理的未来趋势</w:t>
        </w:r>
        <w:r>
          <w:tab/>
        </w:r>
        <w:r>
          <w:fldChar w:fldCharType="begin"/>
        </w:r>
        <w:r>
          <w:instrText xml:space="preserve"> PAGEREF _Toc13541 \h </w:instrText>
        </w:r>
        <w:r>
          <w:fldChar w:fldCharType="separate"/>
        </w:r>
        <w:r>
          <w:t>39</w:t>
        </w:r>
        <w:r>
          <w:fldChar w:fldCharType="end"/>
        </w:r>
      </w:hyperlink>
    </w:p>
    <w:p>
      <w:pPr>
        <w:pStyle w:val="TOC2"/>
        <w:tabs>
          <w:tab w:val="right" w:leader="dot" w:pos="8306"/>
        </w:tabs>
      </w:pPr>
      <w:hyperlink w:anchor="_Toc10545" w:history="1">
        <w:r>
          <w:rPr>
            <w:rFonts w:ascii="仿宋" w:eastAsia="仿宋" w:hAnsi="仿宋" w:cs="仿宋" w:hint="eastAsia"/>
            <w:lang w:eastAsia="zh-CN"/>
          </w:rPr>
          <w:t>(二)、公司在员工发展中的未来愿景</w:t>
        </w:r>
        <w:r>
          <w:tab/>
        </w:r>
        <w:r>
          <w:fldChar w:fldCharType="begin"/>
        </w:r>
        <w:r>
          <w:instrText xml:space="preserve"> PAGEREF _Toc10545 \h </w:instrText>
        </w:r>
        <w:r>
          <w:fldChar w:fldCharType="separate"/>
        </w:r>
        <w:r>
          <w:t>40</w:t>
        </w:r>
        <w:r>
          <w:fldChar w:fldCharType="end"/>
        </w:r>
      </w:hyperlink>
    </w:p>
    <w:p>
      <w:pPr>
        <w:pStyle w:val="TOC1"/>
        <w:tabs>
          <w:tab w:val="right" w:leader="dot" w:pos="8306"/>
        </w:tabs>
      </w:pPr>
      <w:hyperlink w:anchor="_Toc23331" w:history="1">
        <w:r>
          <w:rPr>
            <w:rFonts w:ascii="仿宋" w:eastAsia="仿宋" w:hAnsi="仿宋" w:cs="仿宋" w:hint="eastAsia"/>
            <w:lang w:eastAsia="zh-CN"/>
          </w:rPr>
          <w:t>九、第三十八章员工社交媒体管理</w:t>
        </w:r>
        <w:r>
          <w:tab/>
        </w:r>
        <w:r>
          <w:fldChar w:fldCharType="begin"/>
        </w:r>
        <w:r>
          <w:instrText xml:space="preserve"> PAGEREF _Toc23331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 w:history="1">
        <w:r>
          <w:rPr>
            <w:rFonts w:ascii="仿宋" w:eastAsia="仿宋" w:hAnsi="仿宋" w:cs="仿宋" w:hint="eastAsia"/>
            <w:lang w:eastAsia="zh-CN"/>
          </w:rPr>
          <w:t>(一)、员工社交媒体政策</w:t>
        </w:r>
        <w:r>
          <w:tab/>
        </w:r>
        <w:r>
          <w:fldChar w:fldCharType="begin"/>
        </w:r>
        <w:r>
          <w:instrText xml:space="preserve"> PAGEREF _Toc1467 \h </w:instrText>
        </w:r>
        <w:r>
          <w:fldChar w:fldCharType="separate"/>
        </w:r>
        <w:r>
          <w:t>40</w:t>
        </w:r>
        <w:r>
          <w:fldChar w:fldCharType="end"/>
        </w:r>
      </w:hyperlink>
    </w:p>
    <w:p>
      <w:pPr>
        <w:pStyle w:val="TOC2"/>
        <w:tabs>
          <w:tab w:val="right" w:leader="dot" w:pos="8306"/>
        </w:tabs>
      </w:pPr>
      <w:hyperlink w:anchor="_Toc15835" w:history="1">
        <w:r>
          <w:rPr>
            <w:rFonts w:ascii="仿宋" w:eastAsia="仿宋" w:hAnsi="仿宋" w:cs="仿宋" w:hint="eastAsia"/>
            <w:lang w:eastAsia="zh-CN"/>
          </w:rPr>
          <w:t>(二)、个人品牌与公司形象的关联</w:t>
        </w:r>
        <w:r>
          <w:tab/>
        </w:r>
        <w:r>
          <w:fldChar w:fldCharType="begin"/>
        </w:r>
        <w:r>
          <w:instrText xml:space="preserve"> PAGEREF _Toc15835 \h </w:instrText>
        </w:r>
        <w:r>
          <w:fldChar w:fldCharType="separate"/>
        </w:r>
        <w:r>
          <w:t>42</w:t>
        </w:r>
        <w:r>
          <w:fldChar w:fldCharType="end"/>
        </w:r>
      </w:hyperlink>
    </w:p>
    <w:p>
      <w:pPr>
        <w:pStyle w:val="TOC2"/>
        <w:tabs>
          <w:tab w:val="right" w:leader="dot" w:pos="8306"/>
        </w:tabs>
      </w:pPr>
      <w:hyperlink w:anchor="_Toc16941" w:history="1">
        <w:r>
          <w:rPr>
            <w:rFonts w:ascii="仿宋" w:eastAsia="仿宋" w:hAnsi="仿宋" w:cs="仿宋" w:hint="eastAsia"/>
            <w:lang w:eastAsia="zh-CN"/>
          </w:rPr>
          <w:t>(三)、社交媒体使用准则</w:t>
        </w:r>
        <w:r>
          <w:tab/>
        </w:r>
        <w:r>
          <w:fldChar w:fldCharType="begin"/>
        </w:r>
        <w:r>
          <w:instrText xml:space="preserve"> PAGEREF _Toc16941 \h </w:instrText>
        </w:r>
        <w:r>
          <w:fldChar w:fldCharType="separate"/>
        </w:r>
        <w:r>
          <w:t>43</w:t>
        </w:r>
        <w:r>
          <w:fldChar w:fldCharType="end"/>
        </w:r>
      </w:hyperlink>
    </w:p>
    <w:p>
      <w:pPr>
        <w:pStyle w:val="TOC2"/>
        <w:tabs>
          <w:tab w:val="right" w:leader="dot" w:pos="8306"/>
        </w:tabs>
      </w:pPr>
      <w:hyperlink w:anchor="_Toc29141" w:history="1">
        <w:r>
          <w:rPr>
            <w:rFonts w:ascii="仿宋" w:eastAsia="仿宋" w:hAnsi="仿宋" w:cs="仿宋" w:hint="eastAsia"/>
            <w:lang w:eastAsia="zh-CN"/>
          </w:rPr>
          <w:t>(四)、公司与员工互动</w:t>
        </w:r>
        <w:r>
          <w:tab/>
        </w:r>
        <w:r>
          <w:fldChar w:fldCharType="begin"/>
        </w:r>
        <w:r>
          <w:instrText xml:space="preserve"> PAGEREF _Toc29141 \h </w:instrText>
        </w:r>
        <w:r>
          <w:fldChar w:fldCharType="separate"/>
        </w:r>
        <w:r>
          <w:t>45</w:t>
        </w:r>
        <w:r>
          <w:fldChar w:fldCharType="end"/>
        </w:r>
      </w:hyperlink>
    </w:p>
    <w:p>
      <w:pPr>
        <w:pStyle w:val="TOC2"/>
        <w:tabs>
          <w:tab w:val="right" w:leader="dot" w:pos="8306"/>
        </w:tabs>
      </w:pPr>
      <w:hyperlink w:anchor="_Toc9461" w:history="1">
        <w:r>
          <w:rPr>
            <w:rFonts w:ascii="仿宋" w:eastAsia="仿宋" w:hAnsi="仿宋" w:cs="仿宋" w:hint="eastAsia"/>
            <w:lang w:eastAsia="zh-CN"/>
          </w:rPr>
          <w:t>(五)、公司社交媒体账号管理</w:t>
        </w:r>
        <w:r>
          <w:tab/>
        </w:r>
        <w:r>
          <w:fldChar w:fldCharType="begin"/>
        </w:r>
        <w:r>
          <w:instrText xml:space="preserve"> PAGEREF _Toc9461 \h </w:instrText>
        </w:r>
        <w:r>
          <w:fldChar w:fldCharType="separate"/>
        </w:r>
        <w:r>
          <w:t>47</w:t>
        </w:r>
        <w:r>
          <w:fldChar w:fldCharType="end"/>
        </w:r>
      </w:hyperlink>
    </w:p>
    <w:p>
      <w:pPr>
        <w:pStyle w:val="TOC2"/>
        <w:tabs>
          <w:tab w:val="right" w:leader="dot" w:pos="8306"/>
        </w:tabs>
      </w:pPr>
      <w:hyperlink w:anchor="_Toc7549" w:history="1">
        <w:r>
          <w:rPr>
            <w:rFonts w:ascii="仿宋" w:eastAsia="仿宋" w:hAnsi="仿宋" w:cs="仿宋" w:hint="eastAsia"/>
            <w:lang w:eastAsia="zh-CN"/>
          </w:rPr>
          <w:t>(六)、职业发展机会的分享与推广</w:t>
        </w:r>
        <w:r>
          <w:tab/>
        </w:r>
        <w:r>
          <w:fldChar w:fldCharType="begin"/>
        </w:r>
        <w:r>
          <w:instrText xml:space="preserve"> PAGEREF _Toc7549 \h </w:instrText>
        </w:r>
        <w:r>
          <w:fldChar w:fldCharType="separate"/>
        </w:r>
        <w:r>
          <w:t>48</w:t>
        </w:r>
        <w:r>
          <w:fldChar w:fldCharType="end"/>
        </w:r>
      </w:hyperlink>
    </w:p>
    <w:p>
      <w:pPr>
        <w:pStyle w:val="TOC1"/>
        <w:tabs>
          <w:tab w:val="right" w:leader="dot" w:pos="8306"/>
        </w:tabs>
      </w:pPr>
      <w:hyperlink w:anchor="_Toc13728" w:history="1">
        <w:r>
          <w:rPr>
            <w:rFonts w:ascii="仿宋" w:eastAsia="仿宋" w:hAnsi="仿宋" w:cs="仿宋" w:hint="eastAsia"/>
            <w:lang w:eastAsia="zh-CN"/>
          </w:rPr>
          <w:t>十、第二十六章人才留存与流失管理</w:t>
        </w:r>
        <w:r>
          <w:tab/>
        </w:r>
        <w:r>
          <w:fldChar w:fldCharType="begin"/>
        </w:r>
        <w:r>
          <w:instrText xml:space="preserve"> PAGEREF _Toc13728 \h </w:instrText>
        </w:r>
        <w:r>
          <w:fldChar w:fldCharType="separate"/>
        </w:r>
        <w:r>
          <w:t>49</w:t>
        </w:r>
        <w:r>
          <w:fldChar w:fldCharType="end"/>
        </w:r>
      </w:hyperlink>
    </w:p>
    <w:p>
      <w:pPr>
        <w:pStyle w:val="TOC2"/>
        <w:tabs>
          <w:tab w:val="right" w:leader="dot" w:pos="8306"/>
        </w:tabs>
      </w:pPr>
      <w:hyperlink w:anchor="_Toc439" w:history="1">
        <w:r>
          <w:rPr>
            <w:rFonts w:ascii="仿宋" w:eastAsia="仿宋" w:hAnsi="仿宋" w:cs="仿宋" w:hint="eastAsia"/>
            <w:lang w:eastAsia="zh-CN"/>
          </w:rPr>
          <w:t>(一)、人才留存策略</w:t>
        </w:r>
        <w:r>
          <w:tab/>
        </w:r>
        <w:r>
          <w:fldChar w:fldCharType="begin"/>
        </w:r>
        <w:r>
          <w:instrText xml:space="preserve"> PAGEREF _Toc439 \h </w:instrText>
        </w:r>
        <w:r>
          <w:fldChar w:fldCharType="separate"/>
        </w:r>
        <w:r>
          <w:t>49</w:t>
        </w:r>
        <w:r>
          <w:fldChar w:fldCharType="end"/>
        </w:r>
      </w:hyperlink>
    </w:p>
    <w:p>
      <w:pPr>
        <w:pStyle w:val="TOC2"/>
        <w:tabs>
          <w:tab w:val="right" w:leader="dot" w:pos="8306"/>
        </w:tabs>
      </w:pPr>
      <w:hyperlink w:anchor="_Toc21216" w:history="1">
        <w:r>
          <w:rPr>
            <w:rFonts w:ascii="仿宋" w:eastAsia="仿宋" w:hAnsi="仿宋" w:cs="仿宋" w:hint="eastAsia"/>
            <w:lang w:eastAsia="zh-CN"/>
          </w:rPr>
          <w:t>(二)、人才流失分析与改进</w:t>
        </w:r>
        <w:r>
          <w:tab/>
        </w:r>
        <w:r>
          <w:fldChar w:fldCharType="begin"/>
        </w:r>
        <w:r>
          <w:instrText xml:space="preserve"> PAGEREF _Toc21216 \h </w:instrText>
        </w:r>
        <w:r>
          <w:fldChar w:fldCharType="separate"/>
        </w:r>
        <w:r>
          <w:t>49</w:t>
        </w:r>
        <w:r>
          <w:fldChar w:fldCharType="end"/>
        </w:r>
      </w:hyperlink>
    </w:p>
    <w:p>
      <w:pPr>
        <w:pStyle w:val="TOC2"/>
        <w:tabs>
          <w:tab w:val="right" w:leader="dot" w:pos="8306"/>
        </w:tabs>
      </w:pPr>
      <w:hyperlink w:anchor="_Toc9797" w:history="1">
        <w:r>
          <w:rPr>
            <w:rFonts w:ascii="仿宋" w:eastAsia="仿宋" w:hAnsi="仿宋" w:cs="仿宋" w:hint="eastAsia"/>
            <w:lang w:eastAsia="zh-CN"/>
          </w:rPr>
          <w:t>(三)、持续改进与未来展望</w:t>
        </w:r>
        <w:r>
          <w:tab/>
        </w:r>
        <w:r>
          <w:fldChar w:fldCharType="begin"/>
        </w:r>
        <w:r>
          <w:instrText xml:space="preserve"> PAGEREF _Toc9797 \h </w:instrText>
        </w:r>
        <w:r>
          <w:fldChar w:fldCharType="separate"/>
        </w:r>
        <w:r>
          <w:t>50</w:t>
        </w:r>
        <w:r>
          <w:fldChar w:fldCharType="end"/>
        </w:r>
      </w:hyperlink>
    </w:p>
    <w:p>
      <w:pPr>
        <w:pStyle w:val="TOC1"/>
        <w:tabs>
          <w:tab w:val="right" w:leader="dot" w:pos="8306"/>
        </w:tabs>
      </w:pPr>
      <w:hyperlink w:anchor="_Toc25064" w:history="1">
        <w:r>
          <w:rPr>
            <w:rFonts w:ascii="仿宋" w:eastAsia="仿宋" w:hAnsi="仿宋" w:cs="仿宋" w:hint="eastAsia"/>
            <w:lang w:eastAsia="zh-CN"/>
          </w:rPr>
          <w:t>十一、员工职业发展教育与培训</w:t>
        </w:r>
        <w:r>
          <w:tab/>
        </w:r>
        <w:r>
          <w:fldChar w:fldCharType="begin"/>
        </w:r>
        <w:r>
          <w:instrText xml:space="preserve"> PAGEREF _Toc25064 \h </w:instrText>
        </w:r>
        <w:r>
          <w:fldChar w:fldCharType="separate"/>
        </w:r>
        <w:r>
          <w:t>50</w:t>
        </w:r>
        <w:r>
          <w:fldChar w:fldCharType="end"/>
        </w:r>
      </w:hyperlink>
    </w:p>
    <w:p>
      <w:pPr>
        <w:pStyle w:val="TOC2"/>
        <w:tabs>
          <w:tab w:val="right" w:leader="dot" w:pos="8306"/>
        </w:tabs>
      </w:pPr>
      <w:hyperlink w:anchor="_Toc11838" w:history="1">
        <w:r>
          <w:rPr>
            <w:rFonts w:ascii="仿宋" w:eastAsia="仿宋" w:hAnsi="仿宋" w:cs="仿宋" w:hint="eastAsia"/>
            <w:lang w:eastAsia="zh-CN"/>
          </w:rPr>
          <w:t>(一)、职业发展教育的目标与实施策略</w:t>
        </w:r>
        <w:r>
          <w:tab/>
        </w:r>
        <w:r>
          <w:fldChar w:fldCharType="begin"/>
        </w:r>
        <w:r>
          <w:instrText xml:space="preserve"> PAGEREF _Toc11838 \h </w:instrText>
        </w:r>
        <w:r>
          <w:fldChar w:fldCharType="separate"/>
        </w:r>
        <w:r>
          <w:t>50</w:t>
        </w:r>
        <w:r>
          <w:fldChar w:fldCharType="end"/>
        </w:r>
      </w:hyperlink>
    </w:p>
    <w:p>
      <w:pPr>
        <w:pStyle w:val="TOC2"/>
        <w:tabs>
          <w:tab w:val="right" w:leader="dot" w:pos="8306"/>
        </w:tabs>
      </w:pPr>
      <w:hyperlink w:anchor="_Toc10607" w:history="1">
        <w:r>
          <w:rPr>
            <w:rFonts w:ascii="仿宋" w:eastAsia="仿宋" w:hAnsi="仿宋" w:cs="仿宋" w:hint="eastAsia"/>
            <w:lang w:eastAsia="zh-CN"/>
          </w:rPr>
          <w:t>(二)、培训计划的设计与实施步骤</w:t>
        </w:r>
        <w:r>
          <w:tab/>
        </w:r>
        <w:r>
          <w:fldChar w:fldCharType="begin"/>
        </w:r>
        <w:r>
          <w:instrText xml:space="preserve"> PAGEREF _Toc10607 \h </w:instrText>
        </w:r>
        <w:r>
          <w:fldChar w:fldCharType="separate"/>
        </w:r>
        <w:r>
          <w:t>51</w:t>
        </w:r>
        <w:r>
          <w:fldChar w:fldCharType="end"/>
        </w:r>
      </w:hyperlink>
    </w:p>
    <w:p>
      <w:pPr>
        <w:pStyle w:val="TOC2"/>
        <w:tabs>
          <w:tab w:val="right" w:leader="dot" w:pos="8306"/>
        </w:tabs>
      </w:pPr>
      <w:hyperlink w:anchor="_Toc15727" w:history="1">
        <w:r>
          <w:rPr>
            <w:rFonts w:ascii="仿宋" w:eastAsia="仿宋" w:hAnsi="仿宋" w:cs="仿宋" w:hint="eastAsia"/>
            <w:lang w:eastAsia="zh-CN"/>
          </w:rPr>
          <w:t>(三)、培训效果的评估与反馈机制</w:t>
        </w:r>
        <w:r>
          <w:tab/>
        </w:r>
        <w:r>
          <w:fldChar w:fldCharType="begin"/>
        </w:r>
        <w:r>
          <w:instrText xml:space="preserve"> PAGEREF _Toc15727 \h </w:instrText>
        </w:r>
        <w:r>
          <w:fldChar w:fldCharType="separate"/>
        </w:r>
        <w:r>
          <w:t>52</w:t>
        </w:r>
        <w:r>
          <w:fldChar w:fldCharType="end"/>
        </w:r>
      </w:hyperlink>
    </w:p>
    <w:p>
      <w:pPr>
        <w:pStyle w:val="TOC1"/>
        <w:tabs>
          <w:tab w:val="right" w:leader="dot" w:pos="8306"/>
        </w:tabs>
      </w:pPr>
      <w:hyperlink w:anchor="_Toc15907" w:history="1">
        <w:r>
          <w:rPr>
            <w:rFonts w:ascii="仿宋" w:eastAsia="仿宋" w:hAnsi="仿宋" w:cs="仿宋" w:hint="eastAsia"/>
            <w:lang w:eastAsia="zh-CN"/>
          </w:rPr>
          <w:t>十二、员工满意度调查与提升策略</w:t>
        </w:r>
        <w:r>
          <w:tab/>
        </w:r>
        <w:r>
          <w:fldChar w:fldCharType="begin"/>
        </w:r>
        <w:r>
          <w:instrText xml:space="preserve"> PAGEREF _Toc15907 \h </w:instrText>
        </w:r>
        <w:r>
          <w:fldChar w:fldCharType="separate"/>
        </w:r>
        <w:r>
          <w:t>53</w:t>
        </w:r>
        <w:r>
          <w:fldChar w:fldCharType="end"/>
        </w:r>
      </w:hyperlink>
    </w:p>
    <w:p>
      <w:pPr>
        <w:pStyle w:val="TOC2"/>
        <w:tabs>
          <w:tab w:val="right" w:leader="dot" w:pos="8306"/>
        </w:tabs>
      </w:pPr>
      <w:hyperlink w:anchor="_Toc23968" w:history="1">
        <w:r>
          <w:rPr>
            <w:rFonts w:ascii="仿宋" w:eastAsia="仿宋" w:hAnsi="仿宋" w:cs="仿宋" w:hint="eastAsia"/>
            <w:lang w:eastAsia="zh-CN"/>
          </w:rPr>
          <w:t>(一)、满意度调查的设计与实施</w:t>
        </w:r>
        <w:r>
          <w:tab/>
        </w:r>
        <w:r>
          <w:fldChar w:fldCharType="begin"/>
        </w:r>
        <w:r>
          <w:instrText xml:space="preserve"> PAGEREF _Toc23968 \h </w:instrText>
        </w:r>
        <w:r>
          <w:fldChar w:fldCharType="separate"/>
        </w:r>
        <w:r>
          <w:t>53</w:t>
        </w:r>
        <w:r>
          <w:fldChar w:fldCharType="end"/>
        </w:r>
      </w:hyperlink>
    </w:p>
    <w:p>
      <w:pPr>
        <w:pStyle w:val="TOC2"/>
        <w:tabs>
          <w:tab w:val="right" w:leader="dot" w:pos="8306"/>
        </w:tabs>
      </w:pPr>
      <w:hyperlink w:anchor="_Toc21325" w:history="1">
        <w:r>
          <w:rPr>
            <w:rFonts w:ascii="仿宋" w:eastAsia="仿宋" w:hAnsi="仿宋" w:cs="仿宋" w:hint="eastAsia"/>
            <w:lang w:eastAsia="zh-CN"/>
          </w:rPr>
          <w:t>(二)、员工满意度的分析与解读</w:t>
        </w:r>
        <w:r>
          <w:tab/>
        </w:r>
        <w:r>
          <w:fldChar w:fldCharType="begin"/>
        </w:r>
        <w:r>
          <w:instrText xml:space="preserve"> PAGEREF _Toc21325 \h </w:instrText>
        </w:r>
        <w:r>
          <w:fldChar w:fldCharType="separate"/>
        </w:r>
        <w:r>
          <w:t>55</w:t>
        </w:r>
        <w:r>
          <w:fldChar w:fldCharType="end"/>
        </w:r>
      </w:hyperlink>
    </w:p>
    <w:p>
      <w:pPr>
        <w:pStyle w:val="TOC2"/>
        <w:tabs>
          <w:tab w:val="right" w:leader="dot" w:pos="8306"/>
        </w:tabs>
      </w:pPr>
      <w:hyperlink w:anchor="_Toc2826" w:history="1">
        <w:r>
          <w:rPr>
            <w:rFonts w:ascii="仿宋" w:eastAsia="仿宋" w:hAnsi="仿宋" w:cs="仿宋" w:hint="eastAsia"/>
            <w:lang w:eastAsia="zh-CN"/>
          </w:rPr>
          <w:t>(三)、提升员工满意度的措施与行动计划</w:t>
        </w:r>
        <w:r>
          <w:tab/>
        </w:r>
        <w:r>
          <w:fldChar w:fldCharType="begin"/>
        </w:r>
        <w:r>
          <w:instrText xml:space="preserve"> PAGEREF _Toc2826 \h </w:instrText>
        </w:r>
        <w:r>
          <w:fldChar w:fldCharType="separate"/>
        </w:r>
        <w:r>
          <w:t>56</w:t>
        </w:r>
        <w:r>
          <w:fldChar w:fldCharType="end"/>
        </w:r>
      </w:hyperlink>
    </w:p>
    <w:p>
      <w:pPr>
        <w:pStyle w:val="TOC1"/>
        <w:tabs>
          <w:tab w:val="right" w:leader="dot" w:pos="8306"/>
        </w:tabs>
      </w:pPr>
      <w:hyperlink w:anchor="_Toc6642" w:history="1">
        <w:r>
          <w:rPr>
            <w:rFonts w:ascii="仿宋" w:eastAsia="仿宋" w:hAnsi="仿宋" w:cs="仿宋" w:hint="eastAsia"/>
            <w:lang w:eastAsia="zh-CN"/>
          </w:rPr>
          <w:t>十三、员工晋升与职业发展通道</w:t>
        </w:r>
        <w:r>
          <w:tab/>
        </w:r>
        <w:r>
          <w:fldChar w:fldCharType="begin"/>
        </w:r>
        <w:r>
          <w:instrText xml:space="preserve"> PAGEREF _Toc6642 \h </w:instrText>
        </w:r>
        <w:r>
          <w:fldChar w:fldCharType="separate"/>
        </w:r>
        <w:r>
          <w:t>58</w:t>
        </w:r>
        <w:r>
          <w:fldChar w:fldCharType="end"/>
        </w:r>
      </w:hyperlink>
    </w:p>
    <w:p>
      <w:pPr>
        <w:pStyle w:val="TOC2"/>
        <w:tabs>
          <w:tab w:val="right" w:leader="dot" w:pos="8306"/>
        </w:tabs>
      </w:pPr>
      <w:hyperlink w:anchor="_Toc2443" w:history="1">
        <w:r>
          <w:rPr>
            <w:rFonts w:ascii="仿宋" w:eastAsia="仿宋" w:hAnsi="仿宋" w:cs="仿宋" w:hint="eastAsia"/>
            <w:lang w:eastAsia="zh-CN"/>
          </w:rPr>
          <w:t>(一)、晋升制度的设计与实施</w:t>
        </w:r>
        <w:r>
          <w:tab/>
        </w:r>
        <w:r>
          <w:fldChar w:fldCharType="begin"/>
        </w:r>
        <w:r>
          <w:instrText xml:space="preserve"> PAGEREF _Toc2443 \h </w:instrText>
        </w:r>
        <w:r>
          <w:fldChar w:fldCharType="separate"/>
        </w:r>
        <w:r>
          <w:t>58</w:t>
        </w:r>
        <w:r>
          <w:fldChar w:fldCharType="end"/>
        </w:r>
      </w:hyperlink>
    </w:p>
    <w:p>
      <w:pPr>
        <w:pStyle w:val="TOC2"/>
        <w:tabs>
          <w:tab w:val="right" w:leader="dot" w:pos="8306"/>
        </w:tabs>
      </w:pPr>
      <w:hyperlink w:anchor="_Toc27073" w:history="1">
        <w:r>
          <w:rPr>
            <w:rFonts w:ascii="仿宋" w:eastAsia="仿宋" w:hAnsi="仿宋" w:cs="仿宋" w:hint="eastAsia"/>
            <w:lang w:eastAsia="zh-CN"/>
          </w:rPr>
          <w:t>(二)、职业发展通道的建立与拓展</w:t>
        </w:r>
        <w:r>
          <w:tab/>
        </w:r>
        <w:r>
          <w:fldChar w:fldCharType="begin"/>
        </w:r>
        <w:r>
          <w:instrText xml:space="preserve"> PAGEREF _Toc27073 \h </w:instrText>
        </w:r>
        <w:r>
          <w:fldChar w:fldCharType="separate"/>
        </w:r>
        <w:r>
          <w:t>59</w:t>
        </w:r>
        <w:r>
          <w:fldChar w:fldCharType="end"/>
        </w:r>
      </w:hyperlink>
    </w:p>
    <w:p>
      <w:pPr>
        <w:pStyle w:val="TOC2"/>
        <w:tabs>
          <w:tab w:val="right" w:leader="dot" w:pos="8306"/>
        </w:tabs>
      </w:pPr>
      <w:hyperlink w:anchor="_Toc28752" w:history="1">
        <w:r>
          <w:rPr>
            <w:rFonts w:ascii="仿宋" w:eastAsia="仿宋" w:hAnsi="仿宋" w:cs="仿宋" w:hint="eastAsia"/>
            <w:lang w:eastAsia="zh-CN"/>
          </w:rPr>
          <w:t>(三)、晋升机会的公平与透明保障</w:t>
        </w:r>
        <w:r>
          <w:tab/>
        </w:r>
        <w:r>
          <w:fldChar w:fldCharType="begin"/>
        </w:r>
        <w:r>
          <w:instrText xml:space="preserve"> PAGEREF _Toc28752 \h </w:instrText>
        </w:r>
        <w:r>
          <w:fldChar w:fldCharType="separate"/>
        </w:r>
        <w:r>
          <w:t>61</w:t>
        </w:r>
        <w:r>
          <w:fldChar w:fldCharType="end"/>
        </w:r>
      </w:hyperlink>
    </w:p>
    <w:p>
      <w:pPr>
        <w:pStyle w:val="TOC1"/>
        <w:tabs>
          <w:tab w:val="right" w:leader="dot" w:pos="8306"/>
        </w:tabs>
      </w:pPr>
      <w:hyperlink w:anchor="_Toc2686" w:history="1">
        <w:r>
          <w:rPr>
            <w:rFonts w:ascii="仿宋" w:eastAsia="仿宋" w:hAnsi="仿宋" w:cs="仿宋" w:hint="eastAsia"/>
            <w:lang w:eastAsia="zh-CN"/>
          </w:rPr>
          <w:t>十四、第四十三章员工参与决策与公司治理</w:t>
        </w:r>
        <w:r>
          <w:tab/>
        </w:r>
        <w:r>
          <w:fldChar w:fldCharType="begin"/>
        </w:r>
        <w:r>
          <w:instrText xml:space="preserve"> PAGEREF _Toc2686 \h </w:instrText>
        </w:r>
        <w:r>
          <w:fldChar w:fldCharType="separate"/>
        </w:r>
        <w:r>
          <w:t>62</w:t>
        </w:r>
        <w:r>
          <w:fldChar w:fldCharType="end"/>
        </w:r>
      </w:hyperlink>
    </w:p>
    <w:p>
      <w:pPr>
        <w:pStyle w:val="TOC2"/>
        <w:tabs>
          <w:tab w:val="right" w:leader="dot" w:pos="8306"/>
        </w:tabs>
      </w:pPr>
      <w:hyperlink w:anchor="_Toc2070" w:history="1">
        <w:r>
          <w:rPr>
            <w:rFonts w:ascii="仿宋" w:eastAsia="仿宋" w:hAnsi="仿宋" w:cs="仿宋" w:hint="eastAsia"/>
            <w:lang w:eastAsia="zh-CN"/>
          </w:rPr>
          <w:t>(一)、员工参与决策机制</w:t>
        </w:r>
        <w:r>
          <w:tab/>
        </w:r>
        <w:r>
          <w:fldChar w:fldCharType="begin"/>
        </w:r>
        <w:r>
          <w:instrText xml:space="preserve"> PAGEREF _Toc2070 \h </w:instrText>
        </w:r>
        <w:r>
          <w:fldChar w:fldCharType="separate"/>
        </w:r>
        <w:r>
          <w:t>62</w:t>
        </w:r>
        <w:r>
          <w:fldChar w:fldCharType="end"/>
        </w:r>
      </w:hyperlink>
    </w:p>
    <w:p>
      <w:pPr>
        <w:pStyle w:val="TOC2"/>
        <w:tabs>
          <w:tab w:val="right" w:leader="dot" w:pos="8306"/>
        </w:tabs>
      </w:pPr>
      <w:hyperlink w:anchor="_Toc27093" w:history="1">
        <w:r>
          <w:rPr>
            <w:rFonts w:ascii="仿宋" w:eastAsia="仿宋" w:hAnsi="仿宋" w:cs="仿宋" w:hint="eastAsia"/>
            <w:lang w:eastAsia="zh-CN"/>
          </w:rPr>
          <w:t>(二)、参与决策的渠道与机会</w:t>
        </w:r>
        <w:r>
          <w:tab/>
        </w:r>
        <w:r>
          <w:fldChar w:fldCharType="begin"/>
        </w:r>
        <w:r>
          <w:instrText xml:space="preserve"> PAGEREF _Toc27093 \h </w:instrText>
        </w:r>
        <w:r>
          <w:fldChar w:fldCharType="separate"/>
        </w:r>
        <w:r>
          <w:t>63</w:t>
        </w:r>
        <w:r>
          <w:fldChar w:fldCharType="end"/>
        </w:r>
      </w:hyperlink>
    </w:p>
    <w:p>
      <w:pPr>
        <w:pStyle w:val="TOC2"/>
        <w:tabs>
          <w:tab w:val="right" w:leader="dot" w:pos="8306"/>
        </w:tabs>
      </w:pPr>
      <w:hyperlink w:anchor="_Toc14387" w:history="1">
        <w:r>
          <w:rPr>
            <w:rFonts w:ascii="仿宋" w:eastAsia="仿宋" w:hAnsi="仿宋" w:cs="仿宋" w:hint="eastAsia"/>
            <w:lang w:eastAsia="zh-CN"/>
          </w:rPr>
          <w:t>(三)、代表员工意见的制度</w:t>
        </w:r>
        <w:r>
          <w:tab/>
        </w:r>
        <w:r>
          <w:fldChar w:fldCharType="begin"/>
        </w:r>
        <w:r>
          <w:instrText xml:space="preserve"> PAGEREF _Toc14387 \h </w:instrText>
        </w:r>
        <w:r>
          <w:fldChar w:fldCharType="separate"/>
        </w:r>
        <w:r>
          <w:t>63</w:t>
        </w:r>
        <w:r>
          <w:fldChar w:fldCharType="end"/>
        </w:r>
      </w:hyperlink>
    </w:p>
    <w:p>
      <w:pPr>
        <w:pStyle w:val="TOC2"/>
        <w:tabs>
          <w:tab w:val="right" w:leader="dot" w:pos="8306"/>
        </w:tabs>
      </w:pPr>
      <w:hyperlink w:anchor="_Toc10425" w:history="1">
        <w:r>
          <w:rPr>
            <w:rFonts w:ascii="仿宋" w:eastAsia="仿宋" w:hAnsi="仿宋" w:cs="仿宋" w:hint="eastAsia"/>
            <w:lang w:eastAsia="zh-CN"/>
          </w:rPr>
          <w:t>(四)、公司治理与透明度</w:t>
        </w:r>
        <w:r>
          <w:tab/>
        </w:r>
        <w:r>
          <w:fldChar w:fldCharType="begin"/>
        </w:r>
        <w:r>
          <w:instrText xml:space="preserve"> PAGEREF _Toc10425 \h </w:instrText>
        </w:r>
        <w:r>
          <w:fldChar w:fldCharType="separate"/>
        </w:r>
        <w:r>
          <w:t>64</w:t>
        </w:r>
        <w:r>
          <w:fldChar w:fldCharType="end"/>
        </w:r>
      </w:hyperlink>
    </w:p>
    <w:p>
      <w:pPr>
        <w:pStyle w:val="TOC2"/>
        <w:tabs>
          <w:tab w:val="right" w:leader="dot" w:pos="8306"/>
        </w:tabs>
      </w:pPr>
      <w:hyperlink w:anchor="_Toc24824" w:history="1">
        <w:r>
          <w:rPr>
            <w:rFonts w:ascii="仿宋" w:eastAsia="仿宋" w:hAnsi="仿宋" w:cs="仿宋" w:hint="eastAsia"/>
            <w:lang w:eastAsia="zh-CN"/>
          </w:rPr>
          <w:t>(五)、公司治理结构的建设</w:t>
        </w:r>
        <w:r>
          <w:tab/>
        </w:r>
        <w:r>
          <w:fldChar w:fldCharType="begin"/>
        </w:r>
        <w:r>
          <w:instrText xml:space="preserve"> PAGEREF _Toc24824 \h </w:instrText>
        </w:r>
        <w:r>
          <w:fldChar w:fldCharType="separate"/>
        </w:r>
        <w:r>
          <w:t>65</w:t>
        </w:r>
        <w:r>
          <w:fldChar w:fldCharType="end"/>
        </w:r>
      </w:hyperlink>
    </w:p>
    <w:p>
      <w:pPr>
        <w:pStyle w:val="TOC2"/>
        <w:tabs>
          <w:tab w:val="right" w:leader="dot" w:pos="8306"/>
        </w:tabs>
      </w:pPr>
      <w:hyperlink w:anchor="_Toc1207" w:history="1">
        <w:r>
          <w:rPr>
            <w:rFonts w:ascii="仿宋" w:eastAsia="仿宋" w:hAnsi="仿宋" w:cs="仿宋" w:hint="eastAsia"/>
            <w:lang w:eastAsia="zh-CN"/>
          </w:rPr>
          <w:t>(六)、公司业绩与财务信息的公开</w:t>
        </w:r>
        <w:r>
          <w:tab/>
        </w:r>
        <w:r>
          <w:fldChar w:fldCharType="begin"/>
        </w:r>
        <w:r>
          <w:instrText xml:space="preserve"> PAGEREF _Toc1207 \h </w:instrText>
        </w:r>
        <w:r>
          <w:fldChar w:fldCharType="separate"/>
        </w:r>
        <w:r>
          <w:t>66</w:t>
        </w:r>
        <w:r>
          <w:fldChar w:fldCharType="end"/>
        </w:r>
      </w:hyperlink>
    </w:p>
    <w:p>
      <w:pPr>
        <w:pStyle w:val="TOC1"/>
        <w:tabs>
          <w:tab w:val="right" w:leader="dot" w:pos="8306"/>
        </w:tabs>
      </w:pPr>
      <w:hyperlink w:anchor="_Toc13880" w:history="1">
        <w:r>
          <w:rPr>
            <w:rFonts w:ascii="仿宋" w:eastAsia="仿宋" w:hAnsi="仿宋" w:cs="仿宋" w:hint="eastAsia"/>
            <w:lang w:eastAsia="zh-CN"/>
          </w:rPr>
          <w:t>十五、第四十五章员工品牌建设</w:t>
        </w:r>
        <w:r>
          <w:tab/>
        </w:r>
        <w:r>
          <w:fldChar w:fldCharType="begin"/>
        </w:r>
        <w:r>
          <w:instrText xml:space="preserve"> PAGEREF _Toc13880 \h </w:instrText>
        </w:r>
        <w:r>
          <w:fldChar w:fldCharType="separate"/>
        </w:r>
        <w:r>
          <w:t>67</w:t>
        </w:r>
        <w:r>
          <w:fldChar w:fldCharType="end"/>
        </w:r>
      </w:hyperlink>
    </w:p>
    <w:p>
      <w:pPr>
        <w:pStyle w:val="TOC2"/>
        <w:tabs>
          <w:tab w:val="right" w:leader="dot" w:pos="8306"/>
        </w:tabs>
      </w:pPr>
      <w:hyperlink w:anchor="_Toc1255" w:history="1">
        <w:r>
          <w:rPr>
            <w:rFonts w:ascii="仿宋" w:eastAsia="仿宋" w:hAnsi="仿宋" w:cs="仿宋" w:hint="eastAsia"/>
            <w:lang w:eastAsia="zh-CN"/>
          </w:rPr>
          <w:t>(一)、个人品牌管理</w:t>
        </w:r>
        <w:r>
          <w:tab/>
        </w:r>
        <w:r>
          <w:fldChar w:fldCharType="begin"/>
        </w:r>
        <w:r>
          <w:instrText xml:space="preserve"> PAGEREF _Toc1255 \h </w:instrText>
        </w:r>
        <w:r>
          <w:fldChar w:fldCharType="separate"/>
        </w:r>
        <w:r>
          <w:t>67</w:t>
        </w:r>
        <w:r>
          <w:fldChar w:fldCharType="end"/>
        </w:r>
      </w:hyperlink>
    </w:p>
    <w:p>
      <w:pPr>
        <w:pStyle w:val="TOC2"/>
        <w:tabs>
          <w:tab w:val="right" w:leader="dot" w:pos="8306"/>
        </w:tabs>
      </w:pPr>
      <w:hyperlink w:anchor="_Toc759" w:history="1">
        <w:r>
          <w:rPr>
            <w:rFonts w:ascii="仿宋" w:eastAsia="仿宋" w:hAnsi="仿宋" w:cs="仿宋" w:hint="eastAsia"/>
            <w:lang w:eastAsia="zh-CN"/>
          </w:rPr>
          <w:t>(二)、在胶片型相机、CCD相机、红外相机、恒星相机行业内建立个人影响力</w:t>
        </w:r>
        <w:r>
          <w:tab/>
        </w:r>
        <w:r>
          <w:fldChar w:fldCharType="begin"/>
        </w:r>
        <w:r>
          <w:instrText xml:space="preserve"> PAGEREF _Toc759 \h </w:instrText>
        </w:r>
        <w:r>
          <w:fldChar w:fldCharType="separate"/>
        </w:r>
        <w:r>
          <w:t>68</w:t>
        </w:r>
        <w:r>
          <w:fldChar w:fldCharType="end"/>
        </w:r>
      </w:hyperlink>
    </w:p>
    <w:p>
      <w:pPr>
        <w:pStyle w:val="TOC2"/>
        <w:tabs>
          <w:tab w:val="right" w:leader="dot" w:pos="8306"/>
        </w:tabs>
      </w:pPr>
      <w:hyperlink w:anchor="_Toc20319" w:history="1">
        <w:r>
          <w:rPr>
            <w:rFonts w:ascii="仿宋" w:eastAsia="仿宋" w:hAnsi="仿宋" w:cs="仿宋" w:hint="eastAsia"/>
            <w:lang w:eastAsia="zh-CN"/>
          </w:rPr>
          <w:t>(三)、个人品牌与公司品牌的关联</w:t>
        </w:r>
        <w:r>
          <w:tab/>
        </w:r>
        <w:r>
          <w:fldChar w:fldCharType="begin"/>
        </w:r>
        <w:r>
          <w:instrText xml:space="preserve"> PAGEREF _Toc20319 \h </w:instrText>
        </w:r>
        <w:r>
          <w:fldChar w:fldCharType="separate"/>
        </w:r>
        <w:r>
          <w:t>69</w:t>
        </w:r>
        <w:r>
          <w:fldChar w:fldCharType="end"/>
        </w:r>
      </w:hyperlink>
    </w:p>
    <w:p>
      <w:pPr>
        <w:pStyle w:val="TOC2"/>
        <w:tabs>
          <w:tab w:val="right" w:leader="dot" w:pos="8306"/>
        </w:tabs>
      </w:pPr>
      <w:hyperlink w:anchor="_Toc18312" w:history="1">
        <w:r>
          <w:rPr>
            <w:rFonts w:ascii="仿宋" w:eastAsia="仿宋" w:hAnsi="仿宋" w:cs="仿宋" w:hint="eastAsia"/>
            <w:lang w:eastAsia="zh-CN"/>
          </w:rPr>
          <w:t>(四)、社交媒体与个人品牌</w:t>
        </w:r>
        <w:r>
          <w:tab/>
        </w:r>
        <w:r>
          <w:fldChar w:fldCharType="begin"/>
        </w:r>
        <w:r>
          <w:instrText xml:space="preserve"> PAGEREF _Toc18312 \h </w:instrText>
        </w:r>
        <w:r>
          <w:fldChar w:fldCharType="separate"/>
        </w:r>
        <w:r>
          <w:t>70</w:t>
        </w:r>
        <w:r>
          <w:fldChar w:fldCharType="end"/>
        </w:r>
      </w:hyperlink>
    </w:p>
    <w:p>
      <w:pPr>
        <w:pStyle w:val="TOC2"/>
        <w:tabs>
          <w:tab w:val="right" w:leader="dot" w:pos="8306"/>
        </w:tabs>
      </w:pPr>
      <w:hyperlink w:anchor="_Toc29532" w:history="1">
        <w:r>
          <w:rPr>
            <w:rFonts w:ascii="仿宋" w:eastAsia="仿宋" w:hAnsi="仿宋" w:cs="仿宋" w:hint="eastAsia"/>
            <w:lang w:eastAsia="zh-CN"/>
          </w:rPr>
          <w:t>(五)、个人品牌的社交媒体传播</w:t>
        </w:r>
        <w:r>
          <w:tab/>
        </w:r>
        <w:r>
          <w:fldChar w:fldCharType="begin"/>
        </w:r>
        <w:r>
          <w:instrText xml:space="preserve"> PAGEREF _Toc29532 \h </w:instrText>
        </w:r>
        <w:r>
          <w:fldChar w:fldCharType="separate"/>
        </w:r>
        <w:r>
          <w:t>71</w:t>
        </w:r>
        <w:r>
          <w:fldChar w:fldCharType="end"/>
        </w:r>
      </w:hyperlink>
    </w:p>
    <w:p>
      <w:pPr>
        <w:pStyle w:val="TOC2"/>
        <w:tabs>
          <w:tab w:val="right" w:leader="dot" w:pos="8306"/>
        </w:tabs>
      </w:pPr>
      <w:hyperlink w:anchor="_Toc28068" w:history="1">
        <w:r>
          <w:rPr>
            <w:rFonts w:ascii="仿宋" w:eastAsia="仿宋" w:hAnsi="仿宋" w:cs="仿宋" w:hint="eastAsia"/>
            <w:lang w:eastAsia="zh-CN"/>
          </w:rPr>
          <w:t>(六)、员工品牌建设与公司形象一致性</w:t>
        </w:r>
        <w:r>
          <w:tab/>
        </w:r>
        <w:r>
          <w:fldChar w:fldCharType="begin"/>
        </w:r>
        <w:r>
          <w:instrText xml:space="preserve"> PAGEREF _Toc28068 \h </w:instrText>
        </w:r>
        <w:r>
          <w:fldChar w:fldCharType="separate"/>
        </w:r>
        <w:r>
          <w:t>72</w:t>
        </w:r>
        <w:r>
          <w:fldChar w:fldCharType="end"/>
        </w:r>
      </w:hyperlink>
    </w:p>
    <w:p>
      <w:pPr>
        <w:pStyle w:val="TOC1"/>
        <w:tabs>
          <w:tab w:val="right" w:leader="dot" w:pos="8306"/>
        </w:tabs>
      </w:pPr>
      <w:hyperlink w:anchor="_Toc5490" w:history="1">
        <w:r>
          <w:rPr>
            <w:rFonts w:ascii="仿宋" w:eastAsia="仿宋" w:hAnsi="仿宋" w:cs="仿宋" w:hint="eastAsia"/>
            <w:lang w:eastAsia="zh-CN"/>
          </w:rPr>
          <w:t>十六、第四十八章员工环保与可持续发展</w:t>
        </w:r>
        <w:r>
          <w:tab/>
        </w:r>
        <w:r>
          <w:fldChar w:fldCharType="begin"/>
        </w:r>
        <w:r>
          <w:instrText xml:space="preserve"> PAGEREF _Toc5490 \h </w:instrText>
        </w:r>
        <w:r>
          <w:fldChar w:fldCharType="separate"/>
        </w:r>
        <w:r>
          <w:t>73</w:t>
        </w:r>
        <w:r>
          <w:fldChar w:fldCharType="end"/>
        </w:r>
      </w:hyperlink>
    </w:p>
    <w:p>
      <w:pPr>
        <w:pStyle w:val="TOC2"/>
        <w:tabs>
          <w:tab w:val="right" w:leader="dot" w:pos="8306"/>
        </w:tabs>
      </w:pPr>
      <w:hyperlink w:anchor="_Toc27205" w:history="1">
        <w:r>
          <w:rPr>
            <w:rFonts w:ascii="仿宋" w:eastAsia="仿宋" w:hAnsi="仿宋" w:cs="仿宋" w:hint="eastAsia"/>
            <w:lang w:eastAsia="zh-CN"/>
          </w:rPr>
          <w:t>(一)、环保意识与培训</w:t>
        </w:r>
        <w:r>
          <w:tab/>
        </w:r>
        <w:r>
          <w:fldChar w:fldCharType="begin"/>
        </w:r>
        <w:r>
          <w:instrText xml:space="preserve"> PAGEREF _Toc27205 \h </w:instrText>
        </w:r>
        <w:r>
          <w:fldChar w:fldCharType="separate"/>
        </w:r>
        <w:r>
          <w:t>73</w:t>
        </w:r>
        <w:r>
          <w:fldChar w:fldCharType="end"/>
        </w:r>
      </w:hyperlink>
    </w:p>
    <w:p>
      <w:pPr>
        <w:pStyle w:val="TOC2"/>
        <w:tabs>
          <w:tab w:val="right" w:leader="dot" w:pos="8306"/>
        </w:tabs>
      </w:pPr>
      <w:hyperlink w:anchor="_Toc5767" w:history="1">
        <w:r>
          <w:rPr>
            <w:rFonts w:ascii="仿宋" w:eastAsia="仿宋" w:hAnsi="仿宋" w:cs="仿宋" w:hint="eastAsia"/>
            <w:lang w:eastAsia="zh-CN"/>
          </w:rPr>
          <w:t>(二)、公司环保文化的传播</w:t>
        </w:r>
        <w:r>
          <w:tab/>
        </w:r>
        <w:r>
          <w:fldChar w:fldCharType="begin"/>
        </w:r>
        <w:r>
          <w:instrText xml:space="preserve"> PAGEREF _Toc5767 \h </w:instrText>
        </w:r>
        <w:r>
          <w:fldChar w:fldCharType="separate"/>
        </w:r>
        <w:r>
          <w:t>74</w:t>
        </w:r>
        <w:r>
          <w:fldChar w:fldCharType="end"/>
        </w:r>
      </w:hyperlink>
    </w:p>
    <w:p>
      <w:pPr>
        <w:pStyle w:val="TOC2"/>
        <w:tabs>
          <w:tab w:val="right" w:leader="dot" w:pos="8306"/>
        </w:tabs>
      </w:pPr>
      <w:hyperlink w:anchor="_Toc9030" w:history="1">
        <w:r>
          <w:rPr>
            <w:rFonts w:ascii="仿宋" w:eastAsia="仿宋" w:hAnsi="仿宋" w:cs="仿宋" w:hint="eastAsia"/>
            <w:lang w:eastAsia="zh-CN"/>
          </w:rPr>
          <w:t>(三)、员工参与的环保培训</w:t>
        </w:r>
        <w:r>
          <w:tab/>
        </w:r>
        <w:r>
          <w:fldChar w:fldCharType="begin"/>
        </w:r>
        <w:r>
          <w:instrText xml:space="preserve"> PAGEREF _Toc9030 \h </w:instrText>
        </w:r>
        <w:r>
          <w:fldChar w:fldCharType="separate"/>
        </w:r>
        <w:r>
          <w:t>75</w:t>
        </w:r>
        <w:r>
          <w:fldChar w:fldCharType="end"/>
        </w:r>
      </w:hyperlink>
    </w:p>
    <w:p>
      <w:pPr>
        <w:pStyle w:val="TOC2"/>
        <w:tabs>
          <w:tab w:val="right" w:leader="dot" w:pos="8306"/>
        </w:tabs>
      </w:pPr>
      <w:hyperlink w:anchor="_Toc21351" w:history="1">
        <w:r>
          <w:rPr>
            <w:rFonts w:ascii="仿宋" w:eastAsia="仿宋" w:hAnsi="仿宋" w:cs="仿宋" w:hint="eastAsia"/>
            <w:lang w:eastAsia="zh-CN"/>
          </w:rPr>
          <w:t>(四)、可持续发展目标与实践</w:t>
        </w:r>
        <w:r>
          <w:tab/>
        </w:r>
        <w:r>
          <w:fldChar w:fldCharType="begin"/>
        </w:r>
        <w:r>
          <w:instrText xml:space="preserve"> PAGEREF _Toc21351 \h </w:instrText>
        </w:r>
        <w:r>
          <w:fldChar w:fldCharType="separate"/>
        </w:r>
        <w:r>
          <w:t>76</w:t>
        </w:r>
        <w:r>
          <w:fldChar w:fldCharType="end"/>
        </w:r>
      </w:hyperlink>
    </w:p>
    <w:p>
      <w:pPr>
        <w:pStyle w:val="TOC2"/>
        <w:tabs>
          <w:tab w:val="right" w:leader="dot" w:pos="8306"/>
        </w:tabs>
      </w:pPr>
      <w:hyperlink w:anchor="_Toc24346" w:history="1">
        <w:r>
          <w:rPr>
            <w:rFonts w:ascii="仿宋" w:eastAsia="仿宋" w:hAnsi="仿宋" w:cs="仿宋" w:hint="eastAsia"/>
            <w:lang w:eastAsia="zh-CN"/>
          </w:rPr>
          <w:t>(五)、员工参与可持续项目</w:t>
        </w:r>
        <w:r>
          <w:tab/>
        </w:r>
        <w:r>
          <w:fldChar w:fldCharType="begin"/>
        </w:r>
        <w:r>
          <w:instrText xml:space="preserve"> PAGEREF _Toc24346 \h </w:instrText>
        </w:r>
        <w:r>
          <w:fldChar w:fldCharType="separate"/>
        </w:r>
        <w:r>
          <w:t>77</w:t>
        </w:r>
        <w:r>
          <w:fldChar w:fldCharType="end"/>
        </w:r>
      </w:hyperlink>
    </w:p>
    <w:p>
      <w:pPr>
        <w:pStyle w:val="TOC2"/>
        <w:tabs>
          <w:tab w:val="right" w:leader="dot" w:pos="8306"/>
        </w:tabs>
      </w:pPr>
      <w:hyperlink w:anchor="_Toc18991" w:history="1">
        <w:r>
          <w:rPr>
            <w:rFonts w:ascii="仿宋" w:eastAsia="仿宋" w:hAnsi="仿宋" w:cs="仿宋" w:hint="eastAsia"/>
            <w:lang w:eastAsia="zh-CN"/>
          </w:rPr>
          <w:t>(六)、公司可持续发展的战略规划</w:t>
        </w:r>
        <w:r>
          <w:tab/>
        </w:r>
        <w:r>
          <w:fldChar w:fldCharType="begin"/>
        </w:r>
        <w:r>
          <w:instrText xml:space="preserve"> PAGEREF _Toc18991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胶片型相机、CCD相机、红外相机、恒星相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86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456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44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468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胶片型相机、CCD相机、红外相机、恒星相机行业进行新材料、新工艺、新产品的研发，以促进整个胶片型相机、CCD相机、红外相机、恒星相机行业的结构调整和转型升级。这一系列政策的实施为胶片型相机、CCD相机、红外相机、恒星相机行业提供了有力的支持，有助于胶片型相机、CCD相机、红外相机、恒星相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胶片型相机、CCD相机、红外相机、恒星相机行业提供了增长的空间，同时，逐步升级的消费需求也促使胶片型相机、CCD相机、红外相机、恒星相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胶片型相机、CCD相机、红外相机、恒星相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582"/>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623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415"/>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8196"/>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胶片型相机、CCD相机、红外相机、恒星相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565"/>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5637"/>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738"/>
      <w:r>
        <w:rPr>
          <w:rFonts w:ascii="仿宋" w:eastAsia="仿宋" w:hAnsi="仿宋" w:cs="仿宋" w:hint="eastAsia"/>
          <w:sz w:val="28"/>
          <w:lang w:eastAsia="zh-CN"/>
        </w:rPr>
        <w:t>二、公司简介</w:t>
      </w:r>
      <w:bookmarkEnd w:id="12"/>
    </w:p>
    <w:p>
      <w:pPr>
        <w:pStyle w:val="Heading2"/>
        <w:rPr>
          <w:rFonts w:ascii="仿宋" w:eastAsia="仿宋" w:hAnsi="仿宋" w:cs="仿宋" w:hint="eastAsia"/>
          <w:lang w:eastAsia="zh-CN"/>
        </w:rPr>
      </w:pPr>
      <w:bookmarkStart w:id="13" w:name="_Toc12449"/>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25830"/>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 项目公司是一家致力于 胶片型相机、CCD相机、红外相机、恒星相机胶片型相机、CCD相机、红外相机、恒星相机行业的公司，成立于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胶片型相机、CCD相机、红外相机、恒星相机</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提升胶片型相机、CCD相机、红外相机、恒星相机胶片型相机、CCD相机、红外相机、恒星相机行业的整体水平。公司的愿景是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胶片型相机、CCD相机、红外相机、恒星相机</w:t>
      </w:r>
      <w:r>
        <w:rPr>
          <w:rFonts w:ascii="仿宋" w:eastAsia="仿宋" w:hAnsi="仿宋" w:cs="仿宋" w:hint="eastAsia"/>
          <w:sz w:val="28"/>
          <w:lang w:eastAsia="zh-CN"/>
        </w:rPr>
        <w:t xml:space="preserve"> 中的领军企业，引领胶片型相机、CCD相机、红外相机、恒星相机行业未来的发展方向。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胶片型相机、CCD相机、红外相机、恒星相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7849"/>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在市场拓展和品牌建设方面具有丰富经验，致力于提升公司在胶片型相机、CCD相机、红外相机、恒星相机行业中的市场份额。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XXXX年XX月至今，加入公司担任技术总监，负责产品研发和创新项目管理。具备深厚的技术功底和团队领导能力，对胶片型相机、CCD相机、红外相机、恒星相机行业技术发展有深刻见解。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19742"/>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20537"/>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员工绩效评估：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30314"/>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内容规划：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9344"/>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27311"/>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在线学习平台：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提供灵活的在线学习平台，使员工可以随时随地获取各类学习资源。这包括胶片型相机、CCD相机、红外相机、恒星相机行业报告、网络课程、研讨会等，帮助员工自主学习和获取最新的专业知识。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鼓励并支持员工获取相关的专业认证，例如胶片型相机、CCD相机、红外相机、恒星相机行业认可的证书或资格。组织可以提供学习资源、报名费用支持等，以激发员工的学习积极性。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胶片型相机、CCD相机、红外相机、恒星相机行业专家或内外部讲师进行知识分享和培训。这有助于员工深入了解胶片型相机、CCD相机、红外相机、恒星相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8. 知识管理平台： 建立知识管理平台，鼓励员工分享经验、胶片型相机、CCD相机、红外相机、恒星相机行业见解和学习心得。这有助于构建学习型组织，促使知识在团队内部流动和共享。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20349"/>
      <w:r>
        <w:rPr>
          <w:rFonts w:ascii="仿宋" w:eastAsia="仿宋" w:hAnsi="仿宋" w:cs="仿宋" w:hint="eastAsia"/>
          <w:sz w:val="28"/>
          <w:lang w:eastAsia="zh-CN"/>
        </w:rPr>
        <w:t>四、薪酬制度管理</w:t>
      </w:r>
      <w:bookmarkEnd w:id="21"/>
    </w:p>
    <w:p>
      <w:pPr>
        <w:pStyle w:val="Heading2"/>
        <w:rPr>
          <w:rFonts w:ascii="仿宋" w:eastAsia="仿宋" w:hAnsi="仿宋" w:cs="仿宋" w:hint="eastAsia"/>
          <w:lang w:eastAsia="zh-CN"/>
        </w:rPr>
      </w:pPr>
      <w:bookmarkStart w:id="22" w:name="_Toc16632"/>
      <w:r>
        <w:rPr>
          <w:rFonts w:ascii="仿宋" w:eastAsia="仿宋" w:hAnsi="仿宋" w:cs="仿宋" w:hint="eastAsia"/>
          <w:lang w:eastAsia="zh-CN"/>
        </w:rPr>
        <w:t>(一)、薪酬管理制度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胶片型相机、CCD相机、红外相机、恒星相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31493"/>
      <w:r>
        <w:rPr>
          <w:rFonts w:ascii="仿宋" w:eastAsia="仿宋" w:hAnsi="仿宋" w:cs="仿宋" w:hint="eastAsia"/>
          <w:sz w:val="28"/>
          <w:lang w:eastAsia="zh-CN"/>
        </w:rPr>
        <w:t>(二)、奖金制度的制定</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奖励员工参与和完成相关技能培训，提高员工的专业素养。设立明确的培训计划和奖金发放标准，鼓励员工持续学习和提升自身技能，以适应市场和胶片型相机、CCD相机、红外相机、恒星相机行业的变化。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5841"/>
      <w:r>
        <w:rPr>
          <w:rFonts w:ascii="仿宋" w:eastAsia="仿宋" w:hAnsi="仿宋" w:cs="仿宋" w:hint="eastAsia"/>
          <w:sz w:val="28"/>
          <w:lang w:eastAsia="zh-CN"/>
        </w:rPr>
        <w:t>(三)、岗位薪酬体系设计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5" w:name="_Toc17731"/>
      <w:r>
        <w:rPr>
          <w:rFonts w:ascii="仿宋" w:eastAsia="仿宋" w:hAnsi="仿宋" w:cs="仿宋" w:hint="eastAsia"/>
          <w:sz w:val="28"/>
          <w:lang w:eastAsia="zh-CN"/>
        </w:rPr>
        <w:t>(四)、绩效薪酬体系设计</w:t>
      </w:r>
      <w:bookmarkEnd w:id="25"/>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6" w:name="_Toc21857"/>
      <w:r>
        <w:rPr>
          <w:rFonts w:ascii="仿宋" w:eastAsia="仿宋" w:hAnsi="仿宋" w:cs="仿宋" w:hint="eastAsia"/>
          <w:sz w:val="28"/>
          <w:lang w:eastAsia="zh-CN"/>
        </w:rPr>
        <w:t>五、第八章员工绩效管理</w:t>
      </w:r>
      <w:bookmarkEnd w:id="26"/>
    </w:p>
    <w:p>
      <w:pPr>
        <w:pStyle w:val="Heading2"/>
        <w:rPr>
          <w:rFonts w:ascii="仿宋" w:eastAsia="仿宋" w:hAnsi="仿宋" w:cs="仿宋" w:hint="eastAsia"/>
          <w:lang w:eastAsia="zh-CN"/>
        </w:rPr>
      </w:pPr>
      <w:bookmarkStart w:id="27" w:name="_Toc12246"/>
      <w:r>
        <w:rPr>
          <w:rFonts w:ascii="仿宋" w:eastAsia="仿宋" w:hAnsi="仿宋" w:cs="仿宋" w:hint="eastAsia"/>
          <w:lang w:eastAsia="zh-CN"/>
        </w:rPr>
        <w:t>(一)、绩效评估体系建立</w:t>
      </w:r>
      <w:bookmarkEnd w:id="27"/>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8" w:name="_Toc10362"/>
      <w:r>
        <w:rPr>
          <w:rFonts w:ascii="仿宋" w:eastAsia="仿宋" w:hAnsi="仿宋" w:cs="仿宋" w:hint="eastAsia"/>
          <w:sz w:val="28"/>
          <w:lang w:eastAsia="zh-CN"/>
        </w:rPr>
        <w:t>(二)、绩效考核与反馈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9" w:name="_Toc27958"/>
      <w:r>
        <w:rPr>
          <w:rFonts w:ascii="仿宋" w:eastAsia="仿宋" w:hAnsi="仿宋" w:cs="仿宋" w:hint="eastAsia"/>
          <w:sz w:val="28"/>
          <w:lang w:eastAsia="zh-CN"/>
        </w:rPr>
        <w:t>(三)、激励与奖惩机制</w:t>
      </w:r>
      <w:bookmarkEnd w:id="29"/>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30" w:name="_Toc32500"/>
      <w:r>
        <w:rPr>
          <w:rFonts w:ascii="仿宋" w:eastAsia="仿宋" w:hAnsi="仿宋" w:cs="仿宋" w:hint="eastAsia"/>
          <w:sz w:val="28"/>
          <w:lang w:eastAsia="zh-CN"/>
        </w:rPr>
        <w:t>六、第二十八章公司与员工法律关系</w:t>
      </w:r>
      <w:bookmarkEnd w:id="30"/>
    </w:p>
    <w:p>
      <w:pPr>
        <w:pStyle w:val="Heading2"/>
        <w:rPr>
          <w:rFonts w:ascii="仿宋" w:eastAsia="仿宋" w:hAnsi="仿宋" w:cs="仿宋" w:hint="eastAsia"/>
          <w:lang w:eastAsia="zh-CN"/>
        </w:rPr>
      </w:pPr>
      <w:bookmarkStart w:id="31" w:name="_Toc9751"/>
      <w:r>
        <w:rPr>
          <w:rFonts w:ascii="仿宋" w:eastAsia="仿宋" w:hAnsi="仿宋" w:cs="仿宋" w:hint="eastAsia"/>
          <w:lang w:eastAsia="zh-CN"/>
        </w:rPr>
        <w:t>(一)、劳动合同管理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https://d.book118.com/066152240021010041</w:t>
        </w:r>
      </w:hyperlink>
    </w:p>
    <w:p>
      <w:pPr>
        <w:ind w:firstLine="560" w:firstLineChars="200"/>
        <w:rPr>
          <w:rFonts w:ascii="仿宋" w:eastAsia="仿宋" w:hAnsi="仿宋" w:cs="仿宋" w:hint="eastAsia"/>
          <w:sz w:val="28"/>
        </w:rPr>
      </w:pPr>
    </w:p>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B4138"/>
    <w:rsid w:val="6C8B41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yperlink" Target="https://d.book118.com/066152240021010041" TargetMode="Externa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2023-12-12T17:18:00Z</dcterms:created>
  <dcterms:modified xsi:type="dcterms:W3CDTF">2023-12-12T17:18:29Z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E8468157125B46FEB23430E0FA9A43E1_11</vt:lpwstr>
  </property>
  <property fmtid="{D5CDD505-2E9C-101B-9397-08002B2CF9AE}" pid="3" name="KSOProductBuildVer">
    <vt:lpwstr>2052-12.1.0.15712</vt:lpwstr>
  </property>
</Properties>
</file>