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精密水准仪经纬仪综合检验仪项目规划设计纲要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79" w:history="1">
        <w:r>
          <w:rPr>
            <w:rFonts w:ascii="仿宋" w:eastAsia="仿宋" w:hAnsi="仿宋" w:cs="仿宋" w:hint="eastAsia"/>
            <w:lang w:eastAsia="zh-CN"/>
          </w:rPr>
          <w:t>序言</w:t>
        </w:r>
        <w:r>
          <w:tab/>
        </w:r>
        <w:r>
          <w:fldChar w:fldCharType="begin"/>
        </w:r>
        <w:r>
          <w:instrText xml:space="preserve"> PAGEREF _Toc10079 \h </w:instrText>
        </w:r>
        <w:r>
          <w:fldChar w:fldCharType="separate"/>
        </w:r>
        <w:r>
          <w:t>3</w:t>
        </w:r>
        <w:r>
          <w:fldChar w:fldCharType="end"/>
        </w:r>
      </w:hyperlink>
    </w:p>
    <w:p>
      <w:pPr>
        <w:pStyle w:val="TOC1"/>
        <w:tabs>
          <w:tab w:val="right" w:leader="dot" w:pos="8306"/>
        </w:tabs>
      </w:pPr>
      <w:hyperlink w:anchor="_Toc31984" w:history="1">
        <w:r>
          <w:rPr>
            <w:rFonts w:ascii="仿宋" w:eastAsia="仿宋" w:hAnsi="仿宋" w:cs="仿宋" w:hint="eastAsia"/>
            <w:lang w:eastAsia="zh-CN"/>
          </w:rPr>
          <w:t>一、精密水准仪经纬仪综合检验仪项目概论</w:t>
        </w:r>
        <w:r>
          <w:tab/>
        </w:r>
        <w:r>
          <w:fldChar w:fldCharType="begin"/>
        </w:r>
        <w:r>
          <w:instrText xml:space="preserve"> PAGEREF _Toc31984 \h </w:instrText>
        </w:r>
        <w:r>
          <w:fldChar w:fldCharType="separate"/>
        </w:r>
        <w:r>
          <w:t>3</w:t>
        </w:r>
        <w:r>
          <w:fldChar w:fldCharType="end"/>
        </w:r>
      </w:hyperlink>
    </w:p>
    <w:p>
      <w:pPr>
        <w:pStyle w:val="TOC2"/>
        <w:tabs>
          <w:tab w:val="right" w:leader="dot" w:pos="8306"/>
        </w:tabs>
      </w:pPr>
      <w:hyperlink w:anchor="_Toc7041" w:history="1">
        <w:r>
          <w:rPr>
            <w:rFonts w:ascii="仿宋" w:eastAsia="仿宋" w:hAnsi="仿宋" w:cs="仿宋" w:hint="eastAsia"/>
            <w:lang w:eastAsia="zh-CN"/>
          </w:rPr>
          <w:t>(一)、精密水准仪经纬仪综合检验仪项目概况</w:t>
        </w:r>
        <w:r>
          <w:tab/>
        </w:r>
        <w:r>
          <w:fldChar w:fldCharType="begin"/>
        </w:r>
        <w:r>
          <w:instrText xml:space="preserve"> PAGEREF _Toc7041 \h </w:instrText>
        </w:r>
        <w:r>
          <w:fldChar w:fldCharType="separate"/>
        </w:r>
        <w:r>
          <w:t>3</w:t>
        </w:r>
        <w:r>
          <w:fldChar w:fldCharType="end"/>
        </w:r>
      </w:hyperlink>
    </w:p>
    <w:p>
      <w:pPr>
        <w:pStyle w:val="TOC2"/>
        <w:tabs>
          <w:tab w:val="right" w:leader="dot" w:pos="8306"/>
        </w:tabs>
      </w:pPr>
      <w:hyperlink w:anchor="_Toc23156" w:history="1">
        <w:r>
          <w:rPr>
            <w:rFonts w:ascii="仿宋" w:eastAsia="仿宋" w:hAnsi="仿宋" w:cs="仿宋" w:hint="eastAsia"/>
            <w:lang w:eastAsia="zh-CN"/>
          </w:rPr>
          <w:t>(二)、精密水准仪经纬仪综合检验仪项目目标</w:t>
        </w:r>
        <w:r>
          <w:tab/>
        </w:r>
        <w:r>
          <w:fldChar w:fldCharType="begin"/>
        </w:r>
        <w:r>
          <w:instrText xml:space="preserve"> PAGEREF _Toc23156 \h </w:instrText>
        </w:r>
        <w:r>
          <w:fldChar w:fldCharType="separate"/>
        </w:r>
        <w:r>
          <w:t>6</w:t>
        </w:r>
        <w:r>
          <w:fldChar w:fldCharType="end"/>
        </w:r>
      </w:hyperlink>
    </w:p>
    <w:p>
      <w:pPr>
        <w:pStyle w:val="TOC2"/>
        <w:tabs>
          <w:tab w:val="right" w:leader="dot" w:pos="8306"/>
        </w:tabs>
      </w:pPr>
      <w:hyperlink w:anchor="_Toc9303" w:history="1">
        <w:r>
          <w:rPr>
            <w:rFonts w:ascii="仿宋" w:eastAsia="仿宋" w:hAnsi="仿宋" w:cs="仿宋" w:hint="eastAsia"/>
            <w:lang w:eastAsia="zh-CN"/>
          </w:rPr>
          <w:t>(三)、精密水准仪经纬仪综合检验仪项目提出的理由</w:t>
        </w:r>
        <w:r>
          <w:tab/>
        </w:r>
        <w:r>
          <w:fldChar w:fldCharType="begin"/>
        </w:r>
        <w:r>
          <w:instrText xml:space="preserve"> PAGEREF _Toc9303 \h </w:instrText>
        </w:r>
        <w:r>
          <w:fldChar w:fldCharType="separate"/>
        </w:r>
        <w:r>
          <w:t>7</w:t>
        </w:r>
        <w:r>
          <w:fldChar w:fldCharType="end"/>
        </w:r>
      </w:hyperlink>
    </w:p>
    <w:p>
      <w:pPr>
        <w:pStyle w:val="TOC2"/>
        <w:tabs>
          <w:tab w:val="right" w:leader="dot" w:pos="8306"/>
        </w:tabs>
      </w:pPr>
      <w:hyperlink w:anchor="_Toc28260" w:history="1">
        <w:r>
          <w:rPr>
            <w:rFonts w:ascii="仿宋" w:eastAsia="仿宋" w:hAnsi="仿宋" w:cs="仿宋" w:hint="eastAsia"/>
            <w:lang w:eastAsia="zh-CN"/>
          </w:rPr>
          <w:t>(四)、精密水准仪经纬仪综合检验仪项目意义</w:t>
        </w:r>
        <w:r>
          <w:tab/>
        </w:r>
        <w:r>
          <w:fldChar w:fldCharType="begin"/>
        </w:r>
        <w:r>
          <w:instrText xml:space="preserve"> PAGEREF _Toc28260 \h </w:instrText>
        </w:r>
        <w:r>
          <w:fldChar w:fldCharType="separate"/>
        </w:r>
        <w:r>
          <w:t>8</w:t>
        </w:r>
        <w:r>
          <w:fldChar w:fldCharType="end"/>
        </w:r>
      </w:hyperlink>
    </w:p>
    <w:p>
      <w:pPr>
        <w:pStyle w:val="TOC2"/>
        <w:tabs>
          <w:tab w:val="right" w:leader="dot" w:pos="8306"/>
        </w:tabs>
      </w:pPr>
      <w:hyperlink w:anchor="_Toc9551" w:history="1">
        <w:r>
          <w:rPr>
            <w:rFonts w:ascii="仿宋" w:eastAsia="仿宋" w:hAnsi="仿宋" w:cs="仿宋" w:hint="eastAsia"/>
            <w:lang w:eastAsia="zh-CN"/>
          </w:rPr>
          <w:t>(五)、精密水准仪经纬仪综合检验仪项目背景</w:t>
        </w:r>
        <w:r>
          <w:tab/>
        </w:r>
        <w:r>
          <w:fldChar w:fldCharType="begin"/>
        </w:r>
        <w:r>
          <w:instrText xml:space="preserve"> PAGEREF _Toc9551 \h </w:instrText>
        </w:r>
        <w:r>
          <w:fldChar w:fldCharType="separate"/>
        </w:r>
        <w:r>
          <w:t>9</w:t>
        </w:r>
        <w:r>
          <w:fldChar w:fldCharType="end"/>
        </w:r>
      </w:hyperlink>
    </w:p>
    <w:p>
      <w:pPr>
        <w:pStyle w:val="TOC1"/>
        <w:tabs>
          <w:tab w:val="right" w:leader="dot" w:pos="8306"/>
        </w:tabs>
      </w:pPr>
      <w:hyperlink w:anchor="_Toc23758" w:history="1">
        <w:r>
          <w:rPr>
            <w:rFonts w:ascii="仿宋" w:eastAsia="仿宋" w:hAnsi="仿宋" w:cs="仿宋" w:hint="eastAsia"/>
            <w:lang w:eastAsia="zh-CN"/>
          </w:rPr>
          <w:t>二、市场分析、调研</w:t>
        </w:r>
        <w:r>
          <w:tab/>
        </w:r>
        <w:r>
          <w:fldChar w:fldCharType="begin"/>
        </w:r>
        <w:r>
          <w:instrText xml:space="preserve"> PAGEREF _Toc23758 \h </w:instrText>
        </w:r>
        <w:r>
          <w:fldChar w:fldCharType="separate"/>
        </w:r>
        <w:r>
          <w:t>10</w:t>
        </w:r>
        <w:r>
          <w:fldChar w:fldCharType="end"/>
        </w:r>
      </w:hyperlink>
    </w:p>
    <w:p>
      <w:pPr>
        <w:pStyle w:val="TOC2"/>
        <w:tabs>
          <w:tab w:val="right" w:leader="dot" w:pos="8306"/>
        </w:tabs>
      </w:pPr>
      <w:hyperlink w:anchor="_Toc3905" w:history="1">
        <w:r>
          <w:rPr>
            <w:rFonts w:ascii="仿宋" w:eastAsia="仿宋" w:hAnsi="仿宋" w:cs="仿宋" w:hint="eastAsia"/>
            <w:lang w:eastAsia="zh-CN"/>
          </w:rPr>
          <w:t>(一)、精密水准仪经纬仪综合检验仪行业分析</w:t>
        </w:r>
        <w:r>
          <w:tab/>
        </w:r>
        <w:r>
          <w:fldChar w:fldCharType="begin"/>
        </w:r>
        <w:r>
          <w:instrText xml:space="preserve"> PAGEREF _Toc3905 \h </w:instrText>
        </w:r>
        <w:r>
          <w:fldChar w:fldCharType="separate"/>
        </w:r>
        <w:r>
          <w:t>10</w:t>
        </w:r>
        <w:r>
          <w:fldChar w:fldCharType="end"/>
        </w:r>
      </w:hyperlink>
    </w:p>
    <w:p>
      <w:pPr>
        <w:pStyle w:val="TOC2"/>
        <w:tabs>
          <w:tab w:val="right" w:leader="dot" w:pos="8306"/>
        </w:tabs>
      </w:pPr>
      <w:hyperlink w:anchor="_Toc25604" w:history="1">
        <w:r>
          <w:rPr>
            <w:rFonts w:ascii="仿宋" w:eastAsia="仿宋" w:hAnsi="仿宋" w:cs="仿宋" w:hint="eastAsia"/>
            <w:lang w:eastAsia="zh-CN"/>
          </w:rPr>
          <w:t>(二)、精密水准仪经纬仪综合检验仪市场分析预测</w:t>
        </w:r>
        <w:r>
          <w:tab/>
        </w:r>
        <w:r>
          <w:fldChar w:fldCharType="begin"/>
        </w:r>
        <w:r>
          <w:instrText xml:space="preserve"> PAGEREF _Toc25604 \h </w:instrText>
        </w:r>
        <w:r>
          <w:fldChar w:fldCharType="separate"/>
        </w:r>
        <w:r>
          <w:t>11</w:t>
        </w:r>
        <w:r>
          <w:fldChar w:fldCharType="end"/>
        </w:r>
      </w:hyperlink>
    </w:p>
    <w:p>
      <w:pPr>
        <w:pStyle w:val="TOC1"/>
        <w:tabs>
          <w:tab w:val="right" w:leader="dot" w:pos="8306"/>
        </w:tabs>
      </w:pPr>
      <w:hyperlink w:anchor="_Toc31892" w:history="1">
        <w:r>
          <w:rPr>
            <w:rFonts w:ascii="仿宋" w:eastAsia="仿宋" w:hAnsi="仿宋" w:cs="仿宋" w:hint="eastAsia"/>
            <w:lang w:eastAsia="zh-CN"/>
          </w:rPr>
          <w:t>三、精密水准仪经纬仪综合检验仪项目可持续发展</w:t>
        </w:r>
        <w:r>
          <w:tab/>
        </w:r>
        <w:r>
          <w:fldChar w:fldCharType="begin"/>
        </w:r>
        <w:r>
          <w:instrText xml:space="preserve"> PAGEREF _Toc31892 \h </w:instrText>
        </w:r>
        <w:r>
          <w:fldChar w:fldCharType="separate"/>
        </w:r>
        <w:r>
          <w:t>12</w:t>
        </w:r>
        <w:r>
          <w:fldChar w:fldCharType="end"/>
        </w:r>
      </w:hyperlink>
    </w:p>
    <w:p>
      <w:pPr>
        <w:pStyle w:val="TOC2"/>
        <w:tabs>
          <w:tab w:val="right" w:leader="dot" w:pos="8306"/>
        </w:tabs>
      </w:pPr>
      <w:hyperlink w:anchor="_Toc7368" w:history="1">
        <w:r>
          <w:rPr>
            <w:rFonts w:ascii="仿宋" w:eastAsia="仿宋" w:hAnsi="仿宋" w:cs="仿宋" w:hint="eastAsia"/>
            <w:lang w:eastAsia="zh-CN"/>
          </w:rPr>
          <w:t>(一)、可持续战略与实践</w:t>
        </w:r>
        <w:r>
          <w:tab/>
        </w:r>
        <w:r>
          <w:fldChar w:fldCharType="begin"/>
        </w:r>
        <w:r>
          <w:instrText xml:space="preserve"> PAGEREF _Toc7368 \h </w:instrText>
        </w:r>
        <w:r>
          <w:fldChar w:fldCharType="separate"/>
        </w:r>
        <w:r>
          <w:t>12</w:t>
        </w:r>
        <w:r>
          <w:fldChar w:fldCharType="end"/>
        </w:r>
      </w:hyperlink>
    </w:p>
    <w:p>
      <w:pPr>
        <w:pStyle w:val="TOC2"/>
        <w:tabs>
          <w:tab w:val="right" w:leader="dot" w:pos="8306"/>
        </w:tabs>
      </w:pPr>
      <w:hyperlink w:anchor="_Toc13100" w:history="1">
        <w:r>
          <w:rPr>
            <w:rFonts w:ascii="仿宋" w:eastAsia="仿宋" w:hAnsi="仿宋" w:cs="仿宋" w:hint="eastAsia"/>
            <w:lang w:eastAsia="zh-CN"/>
          </w:rPr>
          <w:t>(二)、环保与社会责任</w:t>
        </w:r>
        <w:r>
          <w:tab/>
        </w:r>
        <w:r>
          <w:fldChar w:fldCharType="begin"/>
        </w:r>
        <w:r>
          <w:instrText xml:space="preserve"> PAGEREF _Toc13100 \h </w:instrText>
        </w:r>
        <w:r>
          <w:fldChar w:fldCharType="separate"/>
        </w:r>
        <w:r>
          <w:t>13</w:t>
        </w:r>
        <w:r>
          <w:fldChar w:fldCharType="end"/>
        </w:r>
      </w:hyperlink>
    </w:p>
    <w:p>
      <w:pPr>
        <w:pStyle w:val="TOC1"/>
        <w:tabs>
          <w:tab w:val="right" w:leader="dot" w:pos="8306"/>
        </w:tabs>
      </w:pPr>
      <w:hyperlink w:anchor="_Toc11505" w:history="1">
        <w:r>
          <w:rPr>
            <w:rFonts w:ascii="仿宋" w:eastAsia="仿宋" w:hAnsi="仿宋" w:cs="仿宋" w:hint="eastAsia"/>
            <w:lang w:eastAsia="zh-CN"/>
          </w:rPr>
          <w:t>四、精密水准仪经纬仪综合检验仪项目选址可行性分析</w:t>
        </w:r>
        <w:r>
          <w:tab/>
        </w:r>
        <w:r>
          <w:fldChar w:fldCharType="begin"/>
        </w:r>
        <w:r>
          <w:instrText xml:space="preserve"> PAGEREF _Toc11505 \h </w:instrText>
        </w:r>
        <w:r>
          <w:fldChar w:fldCharType="separate"/>
        </w:r>
        <w:r>
          <w:t>14</w:t>
        </w:r>
        <w:r>
          <w:fldChar w:fldCharType="end"/>
        </w:r>
      </w:hyperlink>
    </w:p>
    <w:p>
      <w:pPr>
        <w:pStyle w:val="TOC2"/>
        <w:tabs>
          <w:tab w:val="right" w:leader="dot" w:pos="8306"/>
        </w:tabs>
      </w:pPr>
      <w:hyperlink w:anchor="_Toc25345" w:history="1">
        <w:r>
          <w:rPr>
            <w:rFonts w:ascii="仿宋" w:eastAsia="仿宋" w:hAnsi="仿宋" w:cs="仿宋" w:hint="eastAsia"/>
            <w:lang w:eastAsia="zh-CN"/>
          </w:rPr>
          <w:t>(一)、精密水准仪经纬仪综合检验仪项目选址</w:t>
        </w:r>
        <w:r>
          <w:tab/>
        </w:r>
        <w:r>
          <w:fldChar w:fldCharType="begin"/>
        </w:r>
        <w:r>
          <w:instrText xml:space="preserve"> PAGEREF _Toc25345 \h </w:instrText>
        </w:r>
        <w:r>
          <w:fldChar w:fldCharType="separate"/>
        </w:r>
        <w:r>
          <w:t>14</w:t>
        </w:r>
        <w:r>
          <w:fldChar w:fldCharType="end"/>
        </w:r>
      </w:hyperlink>
    </w:p>
    <w:p>
      <w:pPr>
        <w:pStyle w:val="TOC2"/>
        <w:tabs>
          <w:tab w:val="right" w:leader="dot" w:pos="8306"/>
        </w:tabs>
      </w:pPr>
      <w:hyperlink w:anchor="_Toc2089" w:history="1">
        <w:r>
          <w:rPr>
            <w:rFonts w:ascii="仿宋" w:eastAsia="仿宋" w:hAnsi="仿宋" w:cs="仿宋" w:hint="eastAsia"/>
            <w:lang w:eastAsia="zh-CN"/>
          </w:rPr>
          <w:t>(二)、用地控制指标</w:t>
        </w:r>
        <w:r>
          <w:tab/>
        </w:r>
        <w:r>
          <w:fldChar w:fldCharType="begin"/>
        </w:r>
        <w:r>
          <w:instrText xml:space="preserve"> PAGEREF _Toc2089 \h </w:instrText>
        </w:r>
        <w:r>
          <w:fldChar w:fldCharType="separate"/>
        </w:r>
        <w:r>
          <w:t>14</w:t>
        </w:r>
        <w:r>
          <w:fldChar w:fldCharType="end"/>
        </w:r>
      </w:hyperlink>
    </w:p>
    <w:p>
      <w:pPr>
        <w:pStyle w:val="TOC2"/>
        <w:tabs>
          <w:tab w:val="right" w:leader="dot" w:pos="8306"/>
        </w:tabs>
      </w:pPr>
      <w:hyperlink w:anchor="_Toc28251" w:history="1">
        <w:r>
          <w:rPr>
            <w:rFonts w:ascii="仿宋" w:eastAsia="仿宋" w:hAnsi="仿宋" w:cs="仿宋" w:hint="eastAsia"/>
            <w:lang w:eastAsia="zh-CN"/>
          </w:rPr>
          <w:t>(三)、节约用地措施</w:t>
        </w:r>
        <w:r>
          <w:tab/>
        </w:r>
        <w:r>
          <w:fldChar w:fldCharType="begin"/>
        </w:r>
        <w:r>
          <w:instrText xml:space="preserve"> PAGEREF _Toc28251 \h </w:instrText>
        </w:r>
        <w:r>
          <w:fldChar w:fldCharType="separate"/>
        </w:r>
        <w:r>
          <w:t>17</w:t>
        </w:r>
        <w:r>
          <w:fldChar w:fldCharType="end"/>
        </w:r>
      </w:hyperlink>
    </w:p>
    <w:p>
      <w:pPr>
        <w:pStyle w:val="TOC2"/>
        <w:tabs>
          <w:tab w:val="right" w:leader="dot" w:pos="8306"/>
        </w:tabs>
      </w:pPr>
      <w:hyperlink w:anchor="_Toc30645" w:history="1">
        <w:r>
          <w:rPr>
            <w:rFonts w:ascii="仿宋" w:eastAsia="仿宋" w:hAnsi="仿宋" w:cs="仿宋" w:hint="eastAsia"/>
            <w:lang w:eastAsia="zh-CN"/>
          </w:rPr>
          <w:t>(四)、总图布置方案</w:t>
        </w:r>
        <w:r>
          <w:tab/>
        </w:r>
        <w:r>
          <w:fldChar w:fldCharType="begin"/>
        </w:r>
        <w:r>
          <w:instrText xml:space="preserve"> PAGEREF _Toc30645 \h </w:instrText>
        </w:r>
        <w:r>
          <w:fldChar w:fldCharType="separate"/>
        </w:r>
        <w:r>
          <w:t>18</w:t>
        </w:r>
        <w:r>
          <w:fldChar w:fldCharType="end"/>
        </w:r>
      </w:hyperlink>
    </w:p>
    <w:p>
      <w:pPr>
        <w:pStyle w:val="TOC2"/>
        <w:tabs>
          <w:tab w:val="right" w:leader="dot" w:pos="8306"/>
        </w:tabs>
      </w:pPr>
      <w:hyperlink w:anchor="_Toc12550" w:history="1">
        <w:r>
          <w:rPr>
            <w:rFonts w:ascii="仿宋" w:eastAsia="仿宋" w:hAnsi="仿宋" w:cs="仿宋" w:hint="eastAsia"/>
            <w:lang w:eastAsia="zh-CN"/>
          </w:rPr>
          <w:t>(五)、选址综合评价</w:t>
        </w:r>
        <w:r>
          <w:tab/>
        </w:r>
        <w:r>
          <w:fldChar w:fldCharType="begin"/>
        </w:r>
        <w:r>
          <w:instrText xml:space="preserve"> PAGEREF _Toc12550 \h </w:instrText>
        </w:r>
        <w:r>
          <w:fldChar w:fldCharType="separate"/>
        </w:r>
        <w:r>
          <w:t>19</w:t>
        </w:r>
        <w:r>
          <w:fldChar w:fldCharType="end"/>
        </w:r>
      </w:hyperlink>
    </w:p>
    <w:p>
      <w:pPr>
        <w:pStyle w:val="TOC1"/>
        <w:tabs>
          <w:tab w:val="right" w:leader="dot" w:pos="8306"/>
        </w:tabs>
      </w:pPr>
      <w:hyperlink w:anchor="_Toc10599" w:history="1">
        <w:r>
          <w:rPr>
            <w:rFonts w:ascii="仿宋" w:eastAsia="仿宋" w:hAnsi="仿宋" w:cs="仿宋" w:hint="eastAsia"/>
            <w:lang w:eastAsia="zh-CN"/>
          </w:rPr>
          <w:t>五、精密水准仪经纬仪综合检验仪项目文档管理</w:t>
        </w:r>
        <w:r>
          <w:tab/>
        </w:r>
        <w:r>
          <w:fldChar w:fldCharType="begin"/>
        </w:r>
        <w:r>
          <w:instrText xml:space="preserve"> PAGEREF _Toc10599 \h </w:instrText>
        </w:r>
        <w:r>
          <w:fldChar w:fldCharType="separate"/>
        </w:r>
        <w:r>
          <w:t>20</w:t>
        </w:r>
        <w:r>
          <w:fldChar w:fldCharType="end"/>
        </w:r>
      </w:hyperlink>
    </w:p>
    <w:p>
      <w:pPr>
        <w:pStyle w:val="TOC2"/>
        <w:tabs>
          <w:tab w:val="right" w:leader="dot" w:pos="8306"/>
        </w:tabs>
      </w:pPr>
      <w:hyperlink w:anchor="_Toc9718" w:history="1">
        <w:r>
          <w:rPr>
            <w:rFonts w:ascii="仿宋" w:eastAsia="仿宋" w:hAnsi="仿宋" w:cs="仿宋" w:hint="eastAsia"/>
            <w:lang w:eastAsia="zh-CN"/>
          </w:rPr>
          <w:t>(一)、文档编制与审查</w:t>
        </w:r>
        <w:r>
          <w:tab/>
        </w:r>
        <w:r>
          <w:fldChar w:fldCharType="begin"/>
        </w:r>
        <w:r>
          <w:instrText xml:space="preserve"> PAGEREF _Toc9718 \h </w:instrText>
        </w:r>
        <w:r>
          <w:fldChar w:fldCharType="separate"/>
        </w:r>
        <w:r>
          <w:t>20</w:t>
        </w:r>
        <w:r>
          <w:fldChar w:fldCharType="end"/>
        </w:r>
      </w:hyperlink>
    </w:p>
    <w:p>
      <w:pPr>
        <w:pStyle w:val="TOC2"/>
        <w:tabs>
          <w:tab w:val="right" w:leader="dot" w:pos="8306"/>
        </w:tabs>
      </w:pPr>
      <w:hyperlink w:anchor="_Toc18214" w:history="1">
        <w:r>
          <w:rPr>
            <w:rFonts w:ascii="仿宋" w:eastAsia="仿宋" w:hAnsi="仿宋" w:cs="仿宋" w:hint="eastAsia"/>
            <w:lang w:eastAsia="zh-CN"/>
          </w:rPr>
          <w:t>(二)、文档发布与分发</w:t>
        </w:r>
        <w:r>
          <w:tab/>
        </w:r>
        <w:r>
          <w:fldChar w:fldCharType="begin"/>
        </w:r>
        <w:r>
          <w:instrText xml:space="preserve"> PAGEREF _Toc18214 \h </w:instrText>
        </w:r>
        <w:r>
          <w:fldChar w:fldCharType="separate"/>
        </w:r>
        <w:r>
          <w:t>22</w:t>
        </w:r>
        <w:r>
          <w:fldChar w:fldCharType="end"/>
        </w:r>
      </w:hyperlink>
    </w:p>
    <w:p>
      <w:pPr>
        <w:pStyle w:val="TOC2"/>
        <w:tabs>
          <w:tab w:val="right" w:leader="dot" w:pos="8306"/>
        </w:tabs>
      </w:pPr>
      <w:hyperlink w:anchor="_Toc1840" w:history="1">
        <w:r>
          <w:rPr>
            <w:rFonts w:ascii="仿宋" w:eastAsia="仿宋" w:hAnsi="仿宋" w:cs="仿宋" w:hint="eastAsia"/>
            <w:lang w:eastAsia="zh-CN"/>
          </w:rPr>
          <w:t>(三)、文档存档与归档</w:t>
        </w:r>
        <w:r>
          <w:tab/>
        </w:r>
        <w:r>
          <w:fldChar w:fldCharType="begin"/>
        </w:r>
        <w:r>
          <w:instrText xml:space="preserve"> PAGEREF _Toc1840 \h </w:instrText>
        </w:r>
        <w:r>
          <w:fldChar w:fldCharType="separate"/>
        </w:r>
        <w:r>
          <w:t>22</w:t>
        </w:r>
        <w:r>
          <w:fldChar w:fldCharType="end"/>
        </w:r>
      </w:hyperlink>
    </w:p>
    <w:p>
      <w:pPr>
        <w:pStyle w:val="TOC1"/>
        <w:tabs>
          <w:tab w:val="right" w:leader="dot" w:pos="8306"/>
        </w:tabs>
      </w:pPr>
      <w:hyperlink w:anchor="_Toc25522" w:history="1">
        <w:r>
          <w:rPr>
            <w:rFonts w:ascii="仿宋" w:eastAsia="仿宋" w:hAnsi="仿宋" w:cs="仿宋" w:hint="eastAsia"/>
            <w:lang w:eastAsia="zh-CN"/>
          </w:rPr>
          <w:t>六、精密水准仪经纬仪综合检验仪项目建设背景及必要性分析</w:t>
        </w:r>
        <w:r>
          <w:tab/>
        </w:r>
        <w:r>
          <w:fldChar w:fldCharType="begin"/>
        </w:r>
        <w:r>
          <w:instrText xml:space="preserve"> PAGEREF _Toc25522 \h </w:instrText>
        </w:r>
        <w:r>
          <w:fldChar w:fldCharType="separate"/>
        </w:r>
        <w:r>
          <w:t>24</w:t>
        </w:r>
        <w:r>
          <w:fldChar w:fldCharType="end"/>
        </w:r>
      </w:hyperlink>
    </w:p>
    <w:p>
      <w:pPr>
        <w:pStyle w:val="TOC2"/>
        <w:tabs>
          <w:tab w:val="right" w:leader="dot" w:pos="8306"/>
        </w:tabs>
      </w:pPr>
      <w:hyperlink w:anchor="_Toc8702" w:history="1">
        <w:r>
          <w:rPr>
            <w:rFonts w:ascii="仿宋" w:eastAsia="仿宋" w:hAnsi="仿宋" w:cs="仿宋" w:hint="eastAsia"/>
            <w:lang w:eastAsia="zh-CN"/>
          </w:rPr>
          <w:t>(一)、精密水准仪经纬仪综合检验仪项目背景分析</w:t>
        </w:r>
        <w:r>
          <w:tab/>
        </w:r>
        <w:r>
          <w:fldChar w:fldCharType="begin"/>
        </w:r>
        <w:r>
          <w:instrText xml:space="preserve"> PAGEREF _Toc8702 \h </w:instrText>
        </w:r>
        <w:r>
          <w:fldChar w:fldCharType="separate"/>
        </w:r>
        <w:r>
          <w:t>24</w:t>
        </w:r>
        <w:r>
          <w:fldChar w:fldCharType="end"/>
        </w:r>
      </w:hyperlink>
    </w:p>
    <w:p>
      <w:pPr>
        <w:pStyle w:val="TOC2"/>
        <w:tabs>
          <w:tab w:val="right" w:leader="dot" w:pos="8306"/>
        </w:tabs>
      </w:pPr>
      <w:hyperlink w:anchor="_Toc11917" w:history="1">
        <w:r>
          <w:rPr>
            <w:rFonts w:ascii="仿宋" w:eastAsia="仿宋" w:hAnsi="仿宋" w:cs="仿宋" w:hint="eastAsia"/>
            <w:lang w:eastAsia="zh-CN"/>
          </w:rPr>
          <w:t>(二)、精密水准仪经纬仪综合检验仪项目建设必要性分析</w:t>
        </w:r>
        <w:r>
          <w:tab/>
        </w:r>
        <w:r>
          <w:fldChar w:fldCharType="begin"/>
        </w:r>
        <w:r>
          <w:instrText xml:space="preserve"> PAGEREF _Toc11917 \h </w:instrText>
        </w:r>
        <w:r>
          <w:fldChar w:fldCharType="separate"/>
        </w:r>
        <w:r>
          <w:t>26</w:t>
        </w:r>
        <w:r>
          <w:fldChar w:fldCharType="end"/>
        </w:r>
      </w:hyperlink>
    </w:p>
    <w:p>
      <w:pPr>
        <w:pStyle w:val="TOC1"/>
        <w:tabs>
          <w:tab w:val="right" w:leader="dot" w:pos="8306"/>
        </w:tabs>
      </w:pPr>
      <w:hyperlink w:anchor="_Toc10676" w:history="1">
        <w:r>
          <w:rPr>
            <w:rFonts w:ascii="仿宋" w:eastAsia="仿宋" w:hAnsi="仿宋" w:cs="仿宋" w:hint="eastAsia"/>
            <w:lang w:eastAsia="zh-CN"/>
          </w:rPr>
          <w:t>七、精密水准仪经纬仪综合检验仪项目经营效益</w:t>
        </w:r>
        <w:r>
          <w:tab/>
        </w:r>
        <w:r>
          <w:fldChar w:fldCharType="begin"/>
        </w:r>
        <w:r>
          <w:instrText xml:space="preserve"> PAGEREF _Toc10676 \h </w:instrText>
        </w:r>
        <w:r>
          <w:fldChar w:fldCharType="separate"/>
        </w:r>
        <w:r>
          <w:t>27</w:t>
        </w:r>
        <w:r>
          <w:fldChar w:fldCharType="end"/>
        </w:r>
      </w:hyperlink>
    </w:p>
    <w:p>
      <w:pPr>
        <w:pStyle w:val="TOC2"/>
        <w:tabs>
          <w:tab w:val="right" w:leader="dot" w:pos="8306"/>
        </w:tabs>
      </w:pPr>
      <w:hyperlink w:anchor="_Toc12340" w:history="1">
        <w:r>
          <w:rPr>
            <w:rFonts w:ascii="仿宋" w:eastAsia="仿宋" w:hAnsi="仿宋" w:cs="仿宋" w:hint="eastAsia"/>
            <w:lang w:eastAsia="zh-CN"/>
          </w:rPr>
          <w:t>(一)、经济评价财务测算</w:t>
        </w:r>
        <w:r>
          <w:tab/>
        </w:r>
        <w:r>
          <w:fldChar w:fldCharType="begin"/>
        </w:r>
        <w:r>
          <w:instrText xml:space="preserve"> PAGEREF _Toc12340 \h </w:instrText>
        </w:r>
        <w:r>
          <w:fldChar w:fldCharType="separate"/>
        </w:r>
        <w:r>
          <w:t>27</w:t>
        </w:r>
        <w:r>
          <w:fldChar w:fldCharType="end"/>
        </w:r>
      </w:hyperlink>
    </w:p>
    <w:p>
      <w:pPr>
        <w:pStyle w:val="TOC2"/>
        <w:tabs>
          <w:tab w:val="right" w:leader="dot" w:pos="8306"/>
        </w:tabs>
      </w:pPr>
      <w:hyperlink w:anchor="_Toc25990" w:history="1">
        <w:r>
          <w:rPr>
            <w:rFonts w:ascii="仿宋" w:eastAsia="仿宋" w:hAnsi="仿宋" w:cs="仿宋" w:hint="eastAsia"/>
            <w:lang w:eastAsia="zh-CN"/>
          </w:rPr>
          <w:t>(二)、精密水准仪经纬仪综合检验仪项目盈利能力分析</w:t>
        </w:r>
        <w:r>
          <w:tab/>
        </w:r>
        <w:r>
          <w:fldChar w:fldCharType="begin"/>
        </w:r>
        <w:r>
          <w:instrText xml:space="preserve"> PAGEREF _Toc25990 \h </w:instrText>
        </w:r>
        <w:r>
          <w:fldChar w:fldCharType="separate"/>
        </w:r>
        <w:r>
          <w:t>29</w:t>
        </w:r>
        <w:r>
          <w:fldChar w:fldCharType="end"/>
        </w:r>
      </w:hyperlink>
    </w:p>
    <w:p>
      <w:pPr>
        <w:pStyle w:val="TOC1"/>
        <w:tabs>
          <w:tab w:val="right" w:leader="dot" w:pos="8306"/>
        </w:tabs>
      </w:pPr>
      <w:hyperlink w:anchor="_Toc6408" w:history="1">
        <w:r>
          <w:rPr>
            <w:rFonts w:ascii="仿宋" w:eastAsia="仿宋" w:hAnsi="仿宋" w:cs="仿宋" w:hint="eastAsia"/>
            <w:lang w:eastAsia="zh-CN"/>
          </w:rPr>
          <w:t>八、精密水准仪经纬仪综合检验仪项目技术管理</w:t>
        </w:r>
        <w:r>
          <w:tab/>
        </w:r>
        <w:r>
          <w:fldChar w:fldCharType="begin"/>
        </w:r>
        <w:r>
          <w:instrText xml:space="preserve"> PAGEREF _Toc6408 \h </w:instrText>
        </w:r>
        <w:r>
          <w:fldChar w:fldCharType="separate"/>
        </w:r>
        <w:r>
          <w:t>29</w:t>
        </w:r>
        <w:r>
          <w:fldChar w:fldCharType="end"/>
        </w:r>
      </w:hyperlink>
    </w:p>
    <w:p>
      <w:pPr>
        <w:pStyle w:val="TOC2"/>
        <w:tabs>
          <w:tab w:val="right" w:leader="dot" w:pos="8306"/>
        </w:tabs>
      </w:pPr>
      <w:hyperlink w:anchor="_Toc14924" w:history="1">
        <w:r>
          <w:rPr>
            <w:rFonts w:ascii="仿宋" w:eastAsia="仿宋" w:hAnsi="仿宋" w:cs="仿宋" w:hint="eastAsia"/>
            <w:lang w:eastAsia="zh-CN"/>
          </w:rPr>
          <w:t>(一)、技术方案选用方向</w:t>
        </w:r>
        <w:r>
          <w:tab/>
        </w:r>
        <w:r>
          <w:fldChar w:fldCharType="begin"/>
        </w:r>
        <w:r>
          <w:instrText xml:space="preserve"> PAGEREF _Toc14924 \h </w:instrText>
        </w:r>
        <w:r>
          <w:fldChar w:fldCharType="separate"/>
        </w:r>
        <w:r>
          <w:t>29</w:t>
        </w:r>
        <w:r>
          <w:fldChar w:fldCharType="end"/>
        </w:r>
      </w:hyperlink>
    </w:p>
    <w:p>
      <w:pPr>
        <w:pStyle w:val="TOC2"/>
        <w:tabs>
          <w:tab w:val="right" w:leader="dot" w:pos="8306"/>
        </w:tabs>
      </w:pPr>
      <w:hyperlink w:anchor="_Toc16536" w:history="1">
        <w:r>
          <w:rPr>
            <w:rFonts w:ascii="仿宋" w:eastAsia="仿宋" w:hAnsi="仿宋" w:cs="仿宋" w:hint="eastAsia"/>
            <w:lang w:eastAsia="zh-CN"/>
          </w:rPr>
          <w:t>(二)、工艺技术方案选用原则</w:t>
        </w:r>
        <w:r>
          <w:tab/>
        </w:r>
        <w:r>
          <w:fldChar w:fldCharType="begin"/>
        </w:r>
        <w:r>
          <w:instrText xml:space="preserve"> PAGEREF _Toc16536 \h </w:instrText>
        </w:r>
        <w:r>
          <w:fldChar w:fldCharType="separate"/>
        </w:r>
        <w:r>
          <w:t>31</w:t>
        </w:r>
        <w:r>
          <w:fldChar w:fldCharType="end"/>
        </w:r>
      </w:hyperlink>
    </w:p>
    <w:p>
      <w:pPr>
        <w:pStyle w:val="TOC2"/>
        <w:tabs>
          <w:tab w:val="right" w:leader="dot" w:pos="8306"/>
        </w:tabs>
      </w:pPr>
      <w:hyperlink w:anchor="_Toc22305" w:history="1">
        <w:r>
          <w:rPr>
            <w:rFonts w:ascii="仿宋" w:eastAsia="仿宋" w:hAnsi="仿宋" w:cs="仿宋" w:hint="eastAsia"/>
            <w:lang w:eastAsia="zh-CN"/>
          </w:rPr>
          <w:t>(三)、工艺技术方案要求</w:t>
        </w:r>
        <w:r>
          <w:tab/>
        </w:r>
        <w:r>
          <w:fldChar w:fldCharType="begin"/>
        </w:r>
        <w:r>
          <w:instrText xml:space="preserve"> PAGEREF _Toc22305 \h </w:instrText>
        </w:r>
        <w:r>
          <w:fldChar w:fldCharType="separate"/>
        </w:r>
        <w:r>
          <w:t>33</w:t>
        </w:r>
        <w:r>
          <w:fldChar w:fldCharType="end"/>
        </w:r>
      </w:hyperlink>
    </w:p>
    <w:p>
      <w:pPr>
        <w:pStyle w:val="TOC1"/>
        <w:tabs>
          <w:tab w:val="right" w:leader="dot" w:pos="8306"/>
        </w:tabs>
      </w:pPr>
      <w:hyperlink w:anchor="_Toc8237" w:history="1">
        <w:r>
          <w:rPr>
            <w:rFonts w:ascii="仿宋" w:eastAsia="仿宋" w:hAnsi="仿宋" w:cs="仿宋" w:hint="eastAsia"/>
            <w:lang w:eastAsia="zh-CN"/>
          </w:rPr>
          <w:t>九、精密水准仪经纬仪综合检验仪项目创新与研发</w:t>
        </w:r>
        <w:r>
          <w:tab/>
        </w:r>
        <w:r>
          <w:fldChar w:fldCharType="begin"/>
        </w:r>
        <w:r>
          <w:instrText xml:space="preserve"> PAGEREF _Toc8237 \h </w:instrText>
        </w:r>
        <w:r>
          <w:fldChar w:fldCharType="separate"/>
        </w:r>
        <w:r>
          <w:t>36</w:t>
        </w:r>
        <w:r>
          <w:fldChar w:fldCharType="end"/>
        </w:r>
      </w:hyperlink>
    </w:p>
    <w:p>
      <w:pPr>
        <w:pStyle w:val="TOC2"/>
        <w:tabs>
          <w:tab w:val="right" w:leader="dot" w:pos="8306"/>
        </w:tabs>
      </w:pPr>
      <w:hyperlink w:anchor="_Toc17473" w:history="1">
        <w:r>
          <w:rPr>
            <w:rFonts w:ascii="仿宋" w:eastAsia="仿宋" w:hAnsi="仿宋" w:cs="仿宋" w:hint="eastAsia"/>
            <w:lang w:eastAsia="zh-CN"/>
          </w:rPr>
          <w:t>(一)、创新策略与方向</w:t>
        </w:r>
        <w:r>
          <w:tab/>
        </w:r>
        <w:r>
          <w:fldChar w:fldCharType="begin"/>
        </w:r>
        <w:r>
          <w:instrText xml:space="preserve"> PAGEREF _Toc17473 \h </w:instrText>
        </w:r>
        <w:r>
          <w:fldChar w:fldCharType="separate"/>
        </w:r>
        <w:r>
          <w:t>36</w:t>
        </w:r>
        <w:r>
          <w:fldChar w:fldCharType="end"/>
        </w:r>
      </w:hyperlink>
    </w:p>
    <w:p>
      <w:pPr>
        <w:pStyle w:val="TOC2"/>
        <w:tabs>
          <w:tab w:val="right" w:leader="dot" w:pos="8306"/>
        </w:tabs>
      </w:pPr>
      <w:hyperlink w:anchor="_Toc10953" w:history="1">
        <w:r>
          <w:rPr>
            <w:rFonts w:ascii="仿宋" w:eastAsia="仿宋" w:hAnsi="仿宋" w:cs="仿宋" w:hint="eastAsia"/>
            <w:lang w:eastAsia="zh-CN"/>
          </w:rPr>
          <w:t>(二)、研发规划与投入</w:t>
        </w:r>
        <w:r>
          <w:tab/>
        </w:r>
        <w:r>
          <w:fldChar w:fldCharType="begin"/>
        </w:r>
        <w:r>
          <w:instrText xml:space="preserve"> PAGEREF _Toc10953 \h </w:instrText>
        </w:r>
        <w:r>
          <w:fldChar w:fldCharType="separate"/>
        </w:r>
        <w:r>
          <w:t>37</w:t>
        </w:r>
        <w:r>
          <w:fldChar w:fldCharType="end"/>
        </w:r>
      </w:hyperlink>
    </w:p>
    <w:p>
      <w:pPr>
        <w:pStyle w:val="TOC1"/>
        <w:tabs>
          <w:tab w:val="right" w:leader="dot" w:pos="8306"/>
        </w:tabs>
      </w:pPr>
      <w:hyperlink w:anchor="_Toc19863" w:history="1">
        <w:r>
          <w:rPr>
            <w:rFonts w:ascii="仿宋" w:eastAsia="仿宋" w:hAnsi="仿宋" w:cs="仿宋" w:hint="eastAsia"/>
            <w:lang w:eastAsia="zh-CN"/>
          </w:rPr>
          <w:t>十、生产安全保护</w:t>
        </w:r>
        <w:r>
          <w:tab/>
        </w:r>
        <w:r>
          <w:fldChar w:fldCharType="begin"/>
        </w:r>
        <w:r>
          <w:instrText xml:space="preserve"> PAGEREF _Toc19863 \h </w:instrText>
        </w:r>
        <w:r>
          <w:fldChar w:fldCharType="separate"/>
        </w:r>
        <w:r>
          <w:t>39</w:t>
        </w:r>
        <w:r>
          <w:fldChar w:fldCharType="end"/>
        </w:r>
      </w:hyperlink>
    </w:p>
    <w:p>
      <w:pPr>
        <w:pStyle w:val="TOC2"/>
        <w:tabs>
          <w:tab w:val="right" w:leader="dot" w:pos="8306"/>
        </w:tabs>
      </w:pPr>
      <w:hyperlink w:anchor="_Toc13808" w:history="1">
        <w:r>
          <w:rPr>
            <w:rFonts w:ascii="仿宋" w:eastAsia="仿宋" w:hAnsi="仿宋" w:cs="仿宋" w:hint="eastAsia"/>
            <w:lang w:eastAsia="zh-CN"/>
          </w:rPr>
          <w:t>(一)、消防安全</w:t>
        </w:r>
        <w:r>
          <w:tab/>
        </w:r>
        <w:r>
          <w:fldChar w:fldCharType="begin"/>
        </w:r>
        <w:r>
          <w:instrText xml:space="preserve"> PAGEREF _Toc13808 \h </w:instrText>
        </w:r>
        <w:r>
          <w:fldChar w:fldCharType="separate"/>
        </w:r>
        <w:r>
          <w:t>39</w:t>
        </w:r>
        <w:r>
          <w:fldChar w:fldCharType="end"/>
        </w:r>
      </w:hyperlink>
    </w:p>
    <w:p>
      <w:pPr>
        <w:pStyle w:val="TOC2"/>
        <w:tabs>
          <w:tab w:val="right" w:leader="dot" w:pos="8306"/>
        </w:tabs>
      </w:pPr>
      <w:hyperlink w:anchor="_Toc20169" w:history="1">
        <w:r>
          <w:rPr>
            <w:rFonts w:ascii="仿宋" w:eastAsia="仿宋" w:hAnsi="仿宋" w:cs="仿宋" w:hint="eastAsia"/>
            <w:lang w:eastAsia="zh-CN"/>
          </w:rPr>
          <w:t>(二)、防火防爆总图布置措施</w:t>
        </w:r>
        <w:r>
          <w:tab/>
        </w:r>
        <w:r>
          <w:fldChar w:fldCharType="begin"/>
        </w:r>
        <w:r>
          <w:instrText xml:space="preserve"> PAGEREF _Toc20169 \h </w:instrText>
        </w:r>
        <w:r>
          <w:fldChar w:fldCharType="separate"/>
        </w:r>
        <w:r>
          <w:t>41</w:t>
        </w:r>
        <w:r>
          <w:fldChar w:fldCharType="end"/>
        </w:r>
      </w:hyperlink>
    </w:p>
    <w:p>
      <w:pPr>
        <w:pStyle w:val="TOC2"/>
        <w:tabs>
          <w:tab w:val="right" w:leader="dot" w:pos="8306"/>
        </w:tabs>
      </w:pPr>
      <w:hyperlink w:anchor="_Toc508" w:history="1">
        <w:r>
          <w:rPr>
            <w:rFonts w:ascii="仿宋" w:eastAsia="仿宋" w:hAnsi="仿宋" w:cs="仿宋" w:hint="eastAsia"/>
            <w:lang w:eastAsia="zh-CN"/>
          </w:rPr>
          <w:t>(三)、自然灾害防范措施</w:t>
        </w:r>
        <w:r>
          <w:tab/>
        </w:r>
        <w:r>
          <w:fldChar w:fldCharType="begin"/>
        </w:r>
        <w:r>
          <w:instrText xml:space="preserve"> PAGEREF _Toc508 \h </w:instrText>
        </w:r>
        <w:r>
          <w:fldChar w:fldCharType="separate"/>
        </w:r>
        <w:r>
          <w:t>42</w:t>
        </w:r>
        <w:r>
          <w:fldChar w:fldCharType="end"/>
        </w:r>
      </w:hyperlink>
    </w:p>
    <w:p>
      <w:pPr>
        <w:pStyle w:val="TOC2"/>
        <w:tabs>
          <w:tab w:val="right" w:leader="dot" w:pos="8306"/>
        </w:tabs>
      </w:pPr>
      <w:hyperlink w:anchor="_Toc21724" w:history="1">
        <w:r>
          <w:rPr>
            <w:rFonts w:ascii="仿宋" w:eastAsia="仿宋" w:hAnsi="仿宋" w:cs="仿宋" w:hint="eastAsia"/>
            <w:lang w:eastAsia="zh-CN"/>
          </w:rPr>
          <w:t>(四)、安全色及安全标志使用要求</w:t>
        </w:r>
        <w:r>
          <w:tab/>
        </w:r>
        <w:r>
          <w:fldChar w:fldCharType="begin"/>
        </w:r>
        <w:r>
          <w:instrText xml:space="preserve"> PAGEREF _Toc21724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71" w:history="1">
        <w:r>
          <w:rPr>
            <w:rFonts w:ascii="仿宋" w:eastAsia="仿宋" w:hAnsi="仿宋" w:cs="仿宋" w:hint="eastAsia"/>
            <w:lang w:eastAsia="zh-CN"/>
          </w:rPr>
          <w:t>(五)、防尘防毒措施</w:t>
        </w:r>
        <w:r>
          <w:tab/>
        </w:r>
        <w:r>
          <w:fldChar w:fldCharType="begin"/>
        </w:r>
        <w:r>
          <w:instrText xml:space="preserve"> PAGEREF _Toc9671 \h </w:instrText>
        </w:r>
        <w:r>
          <w:fldChar w:fldCharType="separate"/>
        </w:r>
        <w:r>
          <w:t>44</w:t>
        </w:r>
        <w:r>
          <w:fldChar w:fldCharType="end"/>
        </w:r>
      </w:hyperlink>
    </w:p>
    <w:p>
      <w:pPr>
        <w:pStyle w:val="TOC2"/>
        <w:tabs>
          <w:tab w:val="right" w:leader="dot" w:pos="8306"/>
        </w:tabs>
      </w:pPr>
      <w:hyperlink w:anchor="_Toc27028" w:history="1">
        <w:r>
          <w:rPr>
            <w:rFonts w:ascii="仿宋" w:eastAsia="仿宋" w:hAnsi="仿宋" w:cs="仿宋" w:hint="eastAsia"/>
            <w:lang w:eastAsia="zh-CN"/>
          </w:rPr>
          <w:t>(六)、防静电、触电防护及防雷措施</w:t>
        </w:r>
        <w:r>
          <w:tab/>
        </w:r>
        <w:r>
          <w:fldChar w:fldCharType="begin"/>
        </w:r>
        <w:r>
          <w:instrText xml:space="preserve"> PAGEREF _Toc27028 \h </w:instrText>
        </w:r>
        <w:r>
          <w:fldChar w:fldCharType="separate"/>
        </w:r>
        <w:r>
          <w:t>45</w:t>
        </w:r>
        <w:r>
          <w:fldChar w:fldCharType="end"/>
        </w:r>
      </w:hyperlink>
    </w:p>
    <w:p>
      <w:pPr>
        <w:pStyle w:val="TOC2"/>
        <w:tabs>
          <w:tab w:val="right" w:leader="dot" w:pos="8306"/>
        </w:tabs>
      </w:pPr>
      <w:hyperlink w:anchor="_Toc240" w:history="1">
        <w:r>
          <w:rPr>
            <w:rFonts w:ascii="仿宋" w:eastAsia="仿宋" w:hAnsi="仿宋" w:cs="仿宋" w:hint="eastAsia"/>
            <w:lang w:eastAsia="zh-CN"/>
          </w:rPr>
          <w:t>(七)、机械设备安全保障措施</w:t>
        </w:r>
        <w:r>
          <w:tab/>
        </w:r>
        <w:r>
          <w:fldChar w:fldCharType="begin"/>
        </w:r>
        <w:r>
          <w:instrText xml:space="preserve"> PAGEREF _Toc240 \h </w:instrText>
        </w:r>
        <w:r>
          <w:fldChar w:fldCharType="separate"/>
        </w:r>
        <w:r>
          <w:t>46</w:t>
        </w:r>
        <w:r>
          <w:fldChar w:fldCharType="end"/>
        </w:r>
      </w:hyperlink>
    </w:p>
    <w:p>
      <w:pPr>
        <w:pStyle w:val="TOC1"/>
        <w:tabs>
          <w:tab w:val="right" w:leader="dot" w:pos="8306"/>
        </w:tabs>
      </w:pPr>
      <w:hyperlink w:anchor="_Toc16194" w:history="1">
        <w:r>
          <w:rPr>
            <w:rFonts w:ascii="仿宋" w:eastAsia="仿宋" w:hAnsi="仿宋" w:cs="仿宋" w:hint="eastAsia"/>
            <w:lang w:eastAsia="zh-CN"/>
          </w:rPr>
          <w:t>十一、精密水准仪经纬仪综合检验仪项目计划安排</w:t>
        </w:r>
        <w:r>
          <w:tab/>
        </w:r>
        <w:r>
          <w:fldChar w:fldCharType="begin"/>
        </w:r>
        <w:r>
          <w:instrText xml:space="preserve"> PAGEREF _Toc16194 \h </w:instrText>
        </w:r>
        <w:r>
          <w:fldChar w:fldCharType="separate"/>
        </w:r>
        <w:r>
          <w:t>48</w:t>
        </w:r>
        <w:r>
          <w:fldChar w:fldCharType="end"/>
        </w:r>
      </w:hyperlink>
    </w:p>
    <w:p>
      <w:pPr>
        <w:pStyle w:val="TOC2"/>
        <w:tabs>
          <w:tab w:val="right" w:leader="dot" w:pos="8306"/>
        </w:tabs>
      </w:pPr>
      <w:hyperlink w:anchor="_Toc12556" w:history="1">
        <w:r>
          <w:rPr>
            <w:rFonts w:ascii="仿宋" w:eastAsia="仿宋" w:hAnsi="仿宋" w:cs="仿宋" w:hint="eastAsia"/>
            <w:lang w:eastAsia="zh-CN"/>
          </w:rPr>
          <w:t>(一)、建设周期</w:t>
        </w:r>
        <w:r>
          <w:tab/>
        </w:r>
        <w:r>
          <w:fldChar w:fldCharType="begin"/>
        </w:r>
        <w:r>
          <w:instrText xml:space="preserve"> PAGEREF _Toc12556 \h </w:instrText>
        </w:r>
        <w:r>
          <w:fldChar w:fldCharType="separate"/>
        </w:r>
        <w:r>
          <w:t>48</w:t>
        </w:r>
        <w:r>
          <w:fldChar w:fldCharType="end"/>
        </w:r>
      </w:hyperlink>
    </w:p>
    <w:p>
      <w:pPr>
        <w:pStyle w:val="TOC2"/>
        <w:tabs>
          <w:tab w:val="right" w:leader="dot" w:pos="8306"/>
        </w:tabs>
      </w:pPr>
      <w:hyperlink w:anchor="_Toc26530" w:history="1">
        <w:r>
          <w:rPr>
            <w:rFonts w:ascii="仿宋" w:eastAsia="仿宋" w:hAnsi="仿宋" w:cs="仿宋" w:hint="eastAsia"/>
            <w:lang w:eastAsia="zh-CN"/>
          </w:rPr>
          <w:t>(二)、建设进度</w:t>
        </w:r>
        <w:r>
          <w:tab/>
        </w:r>
        <w:r>
          <w:fldChar w:fldCharType="begin"/>
        </w:r>
        <w:r>
          <w:instrText xml:space="preserve"> PAGEREF _Toc26530 \h </w:instrText>
        </w:r>
        <w:r>
          <w:fldChar w:fldCharType="separate"/>
        </w:r>
        <w:r>
          <w:t>49</w:t>
        </w:r>
        <w:r>
          <w:fldChar w:fldCharType="end"/>
        </w:r>
      </w:hyperlink>
    </w:p>
    <w:p>
      <w:pPr>
        <w:pStyle w:val="TOC2"/>
        <w:tabs>
          <w:tab w:val="right" w:leader="dot" w:pos="8306"/>
        </w:tabs>
      </w:pPr>
      <w:hyperlink w:anchor="_Toc10612" w:history="1">
        <w:r>
          <w:rPr>
            <w:rFonts w:ascii="仿宋" w:eastAsia="仿宋" w:hAnsi="仿宋" w:cs="仿宋" w:hint="eastAsia"/>
            <w:lang w:eastAsia="zh-CN"/>
          </w:rPr>
          <w:t>(三)、进度安排注意事项</w:t>
        </w:r>
        <w:r>
          <w:tab/>
        </w:r>
        <w:r>
          <w:fldChar w:fldCharType="begin"/>
        </w:r>
        <w:r>
          <w:instrText xml:space="preserve"> PAGEREF _Toc10612 \h </w:instrText>
        </w:r>
        <w:r>
          <w:fldChar w:fldCharType="separate"/>
        </w:r>
        <w:r>
          <w:t>50</w:t>
        </w:r>
        <w:r>
          <w:fldChar w:fldCharType="end"/>
        </w:r>
      </w:hyperlink>
    </w:p>
    <w:p>
      <w:pPr>
        <w:pStyle w:val="TOC2"/>
        <w:tabs>
          <w:tab w:val="right" w:leader="dot" w:pos="8306"/>
        </w:tabs>
      </w:pPr>
      <w:hyperlink w:anchor="_Toc22253" w:history="1">
        <w:r>
          <w:rPr>
            <w:rFonts w:ascii="仿宋" w:eastAsia="仿宋" w:hAnsi="仿宋" w:cs="仿宋" w:hint="eastAsia"/>
            <w:lang w:eastAsia="zh-CN"/>
          </w:rPr>
          <w:t>(四)、人力资源配置</w:t>
        </w:r>
        <w:r>
          <w:tab/>
        </w:r>
        <w:r>
          <w:fldChar w:fldCharType="begin"/>
        </w:r>
        <w:r>
          <w:instrText xml:space="preserve"> PAGEREF _Toc22253 \h </w:instrText>
        </w:r>
        <w:r>
          <w:fldChar w:fldCharType="separate"/>
        </w:r>
        <w:r>
          <w:t>52</w:t>
        </w:r>
        <w:r>
          <w:fldChar w:fldCharType="end"/>
        </w:r>
      </w:hyperlink>
    </w:p>
    <w:p>
      <w:pPr>
        <w:pStyle w:val="TOC1"/>
        <w:tabs>
          <w:tab w:val="right" w:leader="dot" w:pos="8306"/>
        </w:tabs>
      </w:pPr>
      <w:hyperlink w:anchor="_Toc19106" w:history="1">
        <w:r>
          <w:rPr>
            <w:rFonts w:ascii="仿宋" w:eastAsia="仿宋" w:hAnsi="仿宋" w:cs="仿宋" w:hint="eastAsia"/>
            <w:lang w:eastAsia="zh-CN"/>
          </w:rPr>
          <w:t>十二、精密水准仪经纬仪综合检验仪项目人力资源管理</w:t>
        </w:r>
        <w:r>
          <w:tab/>
        </w:r>
        <w:r>
          <w:fldChar w:fldCharType="begin"/>
        </w:r>
        <w:r>
          <w:instrText xml:space="preserve"> PAGEREF _Toc19106 \h </w:instrText>
        </w:r>
        <w:r>
          <w:fldChar w:fldCharType="separate"/>
        </w:r>
        <w:r>
          <w:t>53</w:t>
        </w:r>
        <w:r>
          <w:fldChar w:fldCharType="end"/>
        </w:r>
      </w:hyperlink>
    </w:p>
    <w:p>
      <w:pPr>
        <w:pStyle w:val="TOC2"/>
        <w:tabs>
          <w:tab w:val="right" w:leader="dot" w:pos="8306"/>
        </w:tabs>
      </w:pPr>
      <w:hyperlink w:anchor="_Toc15447" w:history="1">
        <w:r>
          <w:rPr>
            <w:rFonts w:ascii="仿宋" w:eastAsia="仿宋" w:hAnsi="仿宋" w:cs="仿宋" w:hint="eastAsia"/>
            <w:lang w:eastAsia="zh-CN"/>
          </w:rPr>
          <w:t>(一)、建立健全的预算管理制度</w:t>
        </w:r>
        <w:r>
          <w:tab/>
        </w:r>
        <w:r>
          <w:fldChar w:fldCharType="begin"/>
        </w:r>
        <w:r>
          <w:instrText xml:space="preserve"> PAGEREF _Toc15447 \h </w:instrText>
        </w:r>
        <w:r>
          <w:fldChar w:fldCharType="separate"/>
        </w:r>
        <w:r>
          <w:t>53</w:t>
        </w:r>
        <w:r>
          <w:fldChar w:fldCharType="end"/>
        </w:r>
      </w:hyperlink>
    </w:p>
    <w:p>
      <w:pPr>
        <w:pStyle w:val="TOC2"/>
        <w:tabs>
          <w:tab w:val="right" w:leader="dot" w:pos="8306"/>
        </w:tabs>
      </w:pPr>
      <w:hyperlink w:anchor="_Toc32043" w:history="1">
        <w:r>
          <w:rPr>
            <w:rFonts w:ascii="仿宋" w:eastAsia="仿宋" w:hAnsi="仿宋" w:cs="仿宋" w:hint="eastAsia"/>
            <w:lang w:eastAsia="zh-CN"/>
          </w:rPr>
          <w:t>(二)、加强资金流动监控</w:t>
        </w:r>
        <w:r>
          <w:tab/>
        </w:r>
        <w:r>
          <w:fldChar w:fldCharType="begin"/>
        </w:r>
        <w:r>
          <w:instrText xml:space="preserve"> PAGEREF _Toc32043 \h </w:instrText>
        </w:r>
        <w:r>
          <w:fldChar w:fldCharType="separate"/>
        </w:r>
        <w:r>
          <w:t>55</w:t>
        </w:r>
        <w:r>
          <w:fldChar w:fldCharType="end"/>
        </w:r>
      </w:hyperlink>
    </w:p>
    <w:p>
      <w:pPr>
        <w:pStyle w:val="TOC2"/>
        <w:tabs>
          <w:tab w:val="right" w:leader="dot" w:pos="8306"/>
        </w:tabs>
      </w:pPr>
      <w:hyperlink w:anchor="_Toc17287" w:history="1">
        <w:r>
          <w:rPr>
            <w:rFonts w:ascii="仿宋" w:eastAsia="仿宋" w:hAnsi="仿宋" w:cs="仿宋" w:hint="eastAsia"/>
            <w:lang w:eastAsia="zh-CN"/>
          </w:rPr>
          <w:t>(三)、制定完善的风险控制机制</w:t>
        </w:r>
        <w:r>
          <w:tab/>
        </w:r>
        <w:r>
          <w:fldChar w:fldCharType="begin"/>
        </w:r>
        <w:r>
          <w:instrText xml:space="preserve"> PAGEREF _Toc17287 \h </w:instrText>
        </w:r>
        <w:r>
          <w:fldChar w:fldCharType="separate"/>
        </w:r>
        <w:r>
          <w:t>56</w:t>
        </w:r>
        <w:r>
          <w:fldChar w:fldCharType="end"/>
        </w:r>
      </w:hyperlink>
    </w:p>
    <w:p>
      <w:pPr>
        <w:pStyle w:val="TOC2"/>
        <w:tabs>
          <w:tab w:val="right" w:leader="dot" w:pos="8306"/>
        </w:tabs>
      </w:pPr>
      <w:hyperlink w:anchor="_Toc13787" w:history="1">
        <w:r>
          <w:rPr>
            <w:rFonts w:ascii="仿宋" w:eastAsia="仿宋" w:hAnsi="仿宋" w:cs="仿宋" w:hint="eastAsia"/>
            <w:lang w:eastAsia="zh-CN"/>
          </w:rPr>
          <w:t>(四)、优化成本管理</w:t>
        </w:r>
        <w:r>
          <w:tab/>
        </w:r>
        <w:r>
          <w:fldChar w:fldCharType="begin"/>
        </w:r>
        <w:r>
          <w:instrText xml:space="preserve"> PAGEREF _Toc13787 \h </w:instrText>
        </w:r>
        <w:r>
          <w:fldChar w:fldCharType="separate"/>
        </w:r>
        <w:r>
          <w:t>57</w:t>
        </w:r>
        <w:r>
          <w:fldChar w:fldCharType="end"/>
        </w:r>
      </w:hyperlink>
    </w:p>
    <w:p>
      <w:pPr>
        <w:pStyle w:val="TOC1"/>
        <w:tabs>
          <w:tab w:val="right" w:leader="dot" w:pos="8306"/>
        </w:tabs>
      </w:pPr>
      <w:hyperlink w:anchor="_Toc11985" w:history="1">
        <w:r>
          <w:rPr>
            <w:rFonts w:ascii="仿宋" w:eastAsia="仿宋" w:hAnsi="仿宋" w:cs="仿宋" w:hint="eastAsia"/>
            <w:lang w:eastAsia="zh-CN"/>
          </w:rPr>
          <w:t>十三、精密水准仪经纬仪综合检验仪项目变更管理</w:t>
        </w:r>
        <w:r>
          <w:tab/>
        </w:r>
        <w:r>
          <w:fldChar w:fldCharType="begin"/>
        </w:r>
        <w:r>
          <w:instrText xml:space="preserve"> PAGEREF _Toc11985 \h </w:instrText>
        </w:r>
        <w:r>
          <w:fldChar w:fldCharType="separate"/>
        </w:r>
        <w:r>
          <w:t>59</w:t>
        </w:r>
        <w:r>
          <w:fldChar w:fldCharType="end"/>
        </w:r>
      </w:hyperlink>
    </w:p>
    <w:p>
      <w:pPr>
        <w:pStyle w:val="TOC2"/>
        <w:tabs>
          <w:tab w:val="right" w:leader="dot" w:pos="8306"/>
        </w:tabs>
      </w:pPr>
      <w:hyperlink w:anchor="_Toc13196" w:history="1">
        <w:r>
          <w:rPr>
            <w:rFonts w:ascii="仿宋" w:eastAsia="仿宋" w:hAnsi="仿宋" w:cs="仿宋" w:hint="eastAsia"/>
            <w:lang w:eastAsia="zh-CN"/>
          </w:rPr>
          <w:t>(一)、变更申请与评估</w:t>
        </w:r>
        <w:r>
          <w:tab/>
        </w:r>
        <w:r>
          <w:fldChar w:fldCharType="begin"/>
        </w:r>
        <w:r>
          <w:instrText xml:space="preserve"> PAGEREF _Toc13196 \h </w:instrText>
        </w:r>
        <w:r>
          <w:fldChar w:fldCharType="separate"/>
        </w:r>
        <w:r>
          <w:t>59</w:t>
        </w:r>
        <w:r>
          <w:fldChar w:fldCharType="end"/>
        </w:r>
      </w:hyperlink>
    </w:p>
    <w:p>
      <w:pPr>
        <w:pStyle w:val="TOC2"/>
        <w:tabs>
          <w:tab w:val="right" w:leader="dot" w:pos="8306"/>
        </w:tabs>
      </w:pPr>
      <w:hyperlink w:anchor="_Toc30774" w:history="1">
        <w:r>
          <w:rPr>
            <w:rFonts w:ascii="仿宋" w:eastAsia="仿宋" w:hAnsi="仿宋" w:cs="仿宋" w:hint="eastAsia"/>
            <w:lang w:eastAsia="zh-CN"/>
          </w:rPr>
          <w:t>(二)、变更实施与控制</w:t>
        </w:r>
        <w:r>
          <w:tab/>
        </w:r>
        <w:r>
          <w:fldChar w:fldCharType="begin"/>
        </w:r>
        <w:r>
          <w:instrText xml:space="preserve"> PAGEREF _Toc30774 \h </w:instrText>
        </w:r>
        <w:r>
          <w:fldChar w:fldCharType="separate"/>
        </w:r>
        <w:r>
          <w:t>59</w:t>
        </w:r>
        <w:r>
          <w:fldChar w:fldCharType="end"/>
        </w:r>
      </w:hyperlink>
    </w:p>
    <w:p>
      <w:pPr>
        <w:pStyle w:val="TOC1"/>
        <w:tabs>
          <w:tab w:val="right" w:leader="dot" w:pos="8306"/>
        </w:tabs>
      </w:pPr>
      <w:hyperlink w:anchor="_Toc3225" w:history="1">
        <w:r>
          <w:rPr>
            <w:rFonts w:ascii="仿宋" w:eastAsia="仿宋" w:hAnsi="仿宋" w:cs="仿宋" w:hint="eastAsia"/>
            <w:lang w:eastAsia="zh-CN"/>
          </w:rPr>
          <w:t>十四、利益相关者分析与沟通计划</w:t>
        </w:r>
        <w:r>
          <w:tab/>
        </w:r>
        <w:r>
          <w:fldChar w:fldCharType="begin"/>
        </w:r>
        <w:r>
          <w:instrText xml:space="preserve"> PAGEREF _Toc3225 \h </w:instrText>
        </w:r>
        <w:r>
          <w:fldChar w:fldCharType="separate"/>
        </w:r>
        <w:r>
          <w:t>60</w:t>
        </w:r>
        <w:r>
          <w:fldChar w:fldCharType="end"/>
        </w:r>
      </w:hyperlink>
    </w:p>
    <w:p>
      <w:pPr>
        <w:pStyle w:val="TOC2"/>
        <w:tabs>
          <w:tab w:val="right" w:leader="dot" w:pos="8306"/>
        </w:tabs>
      </w:pPr>
      <w:hyperlink w:anchor="_Toc22393" w:history="1">
        <w:r>
          <w:rPr>
            <w:rFonts w:ascii="仿宋" w:eastAsia="仿宋" w:hAnsi="仿宋" w:cs="仿宋" w:hint="eastAsia"/>
            <w:lang w:eastAsia="zh-CN"/>
          </w:rPr>
          <w:t>(一)、利益相关者分析</w:t>
        </w:r>
        <w:r>
          <w:tab/>
        </w:r>
        <w:r>
          <w:fldChar w:fldCharType="begin"/>
        </w:r>
        <w:r>
          <w:instrText xml:space="preserve"> PAGEREF _Toc22393 \h </w:instrText>
        </w:r>
        <w:r>
          <w:fldChar w:fldCharType="separate"/>
        </w:r>
        <w:r>
          <w:t>60</w:t>
        </w:r>
        <w:r>
          <w:fldChar w:fldCharType="end"/>
        </w:r>
      </w:hyperlink>
    </w:p>
    <w:p>
      <w:pPr>
        <w:pStyle w:val="TOC2"/>
        <w:tabs>
          <w:tab w:val="right" w:leader="dot" w:pos="8306"/>
        </w:tabs>
      </w:pPr>
      <w:hyperlink w:anchor="_Toc4396" w:history="1">
        <w:r>
          <w:rPr>
            <w:rFonts w:ascii="仿宋" w:eastAsia="仿宋" w:hAnsi="仿宋" w:cs="仿宋" w:hint="eastAsia"/>
            <w:lang w:eastAsia="zh-CN"/>
          </w:rPr>
          <w:t>(二)、沟通计划</w:t>
        </w:r>
        <w:r>
          <w:tab/>
        </w:r>
        <w:r>
          <w:fldChar w:fldCharType="begin"/>
        </w:r>
        <w:r>
          <w:instrText xml:space="preserve"> PAGEREF _Toc4396 \h </w:instrText>
        </w:r>
        <w:r>
          <w:fldChar w:fldCharType="separate"/>
        </w:r>
        <w:r>
          <w:t>62</w:t>
        </w:r>
        <w:r>
          <w:fldChar w:fldCharType="end"/>
        </w:r>
      </w:hyperlink>
    </w:p>
    <w:p>
      <w:pPr>
        <w:pStyle w:val="TOC1"/>
        <w:tabs>
          <w:tab w:val="right" w:leader="dot" w:pos="8306"/>
        </w:tabs>
      </w:pPr>
      <w:hyperlink w:anchor="_Toc15819" w:history="1">
        <w:r>
          <w:rPr>
            <w:rFonts w:ascii="仿宋" w:eastAsia="仿宋" w:hAnsi="仿宋" w:cs="仿宋" w:hint="eastAsia"/>
            <w:lang w:eastAsia="zh-CN"/>
          </w:rPr>
          <w:t>十五、精密水准仪经纬仪综合检验仪项目工程方案分析</w:t>
        </w:r>
        <w:r>
          <w:tab/>
        </w:r>
        <w:r>
          <w:fldChar w:fldCharType="begin"/>
        </w:r>
        <w:r>
          <w:instrText xml:space="preserve"> PAGEREF _Toc15819 \h </w:instrText>
        </w:r>
        <w:r>
          <w:fldChar w:fldCharType="separate"/>
        </w:r>
        <w:r>
          <w:t>63</w:t>
        </w:r>
        <w:r>
          <w:fldChar w:fldCharType="end"/>
        </w:r>
      </w:hyperlink>
    </w:p>
    <w:p>
      <w:pPr>
        <w:pStyle w:val="TOC2"/>
        <w:tabs>
          <w:tab w:val="right" w:leader="dot" w:pos="8306"/>
        </w:tabs>
      </w:pPr>
      <w:hyperlink w:anchor="_Toc28852" w:history="1">
        <w:r>
          <w:rPr>
            <w:rFonts w:ascii="仿宋" w:eastAsia="仿宋" w:hAnsi="仿宋" w:cs="仿宋" w:hint="eastAsia"/>
            <w:lang w:eastAsia="zh-CN"/>
          </w:rPr>
          <w:t>(一)、建筑工程设计原则</w:t>
        </w:r>
        <w:r>
          <w:tab/>
        </w:r>
        <w:r>
          <w:fldChar w:fldCharType="begin"/>
        </w:r>
        <w:r>
          <w:instrText xml:space="preserve"> PAGEREF _Toc28852 \h </w:instrText>
        </w:r>
        <w:r>
          <w:fldChar w:fldCharType="separate"/>
        </w:r>
        <w:r>
          <w:t>63</w:t>
        </w:r>
        <w:r>
          <w:fldChar w:fldCharType="end"/>
        </w:r>
      </w:hyperlink>
    </w:p>
    <w:p>
      <w:pPr>
        <w:pStyle w:val="TOC2"/>
        <w:tabs>
          <w:tab w:val="right" w:leader="dot" w:pos="8306"/>
        </w:tabs>
      </w:pPr>
      <w:hyperlink w:anchor="_Toc7128" w:history="1">
        <w:r>
          <w:rPr>
            <w:rFonts w:ascii="仿宋" w:eastAsia="仿宋" w:hAnsi="仿宋" w:cs="仿宋" w:hint="eastAsia"/>
            <w:lang w:eastAsia="zh-CN"/>
          </w:rPr>
          <w:t>(二)、土建工程建设指标</w:t>
        </w:r>
        <w:r>
          <w:tab/>
        </w:r>
        <w:r>
          <w:fldChar w:fldCharType="begin"/>
        </w:r>
        <w:r>
          <w:instrText xml:space="preserve"> PAGEREF _Toc7128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984"/>
      <w:r>
        <w:rPr>
          <w:rFonts w:ascii="仿宋" w:eastAsia="仿宋" w:hAnsi="仿宋" w:cs="仿宋" w:hint="eastAsia"/>
          <w:sz w:val="28"/>
          <w:lang w:eastAsia="zh-CN"/>
        </w:rPr>
        <w:t>一、精密水准仪经纬仪综合检验仪项目概论</w:t>
      </w:r>
      <w:bookmarkEnd w:id="2"/>
    </w:p>
    <w:p>
      <w:pPr>
        <w:pStyle w:val="Heading2"/>
        <w:rPr>
          <w:rFonts w:ascii="仿宋" w:eastAsia="仿宋" w:hAnsi="仿宋" w:cs="仿宋" w:hint="eastAsia"/>
          <w:lang w:eastAsia="zh-CN"/>
        </w:rPr>
      </w:pPr>
      <w:bookmarkStart w:id="3" w:name="_Toc7041"/>
      <w:r>
        <w:rPr>
          <w:rFonts w:ascii="仿宋" w:eastAsia="仿宋" w:hAnsi="仿宋" w:cs="仿宋" w:hint="eastAsia"/>
          <w:lang w:eastAsia="zh-CN"/>
        </w:rPr>
        <w:t>(一)、精密水准仪经纬仪综合检验仪项目概况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起源追溯至对市场的深入洞察。市场的不断演变与变革为精密水准仪经纬仪综合检验仪项目提供了难得的机遇。当前市场存在的需求缺口和变革的大环境共同构成了精密水准仪经纬仪综合检验仪项目的背景。这个精密水准仪经纬仪综合检验仪项目旨在充分利用市场机遇，填补行业中尚未满足的需求，为客户提供全新的解决方案。市场的变革和需求的增长使得这个精密水准仪经纬仪综合检验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精密水准仪经纬仪综合检验仪项目名称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正式命名为精密水准仪经纬仪综合检验仪。这个名称不仅仅是一个标识，更代表了精密水准仪经纬仪综合检验仪项目的核心理念和愿景。它蕴含着精密水准仪经纬仪综合检验仪项目所要解决问题的关键字，具有强烈的表达和辨识度，为精密水准仪经纬仪综合检验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精密水准仪经纬仪综合检验仪项目目标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核心目标是提供一种全新、高效的解决方案，满足客户日益增长的需求。精密水准仪经纬仪综合检验仪项目追求的不仅仅是满足市场需求，更是在市场中获得卓越的竞争优势。通过不断提升产品或服务的质量和创新水平，精密水准仪经纬仪综合检验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精密水准仪经纬仪综合检验仪项目范围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全面涵盖了产品研发、制造、市场推广和售后服务，确保从产品设计到最终用户体验的全方位关注。这一全面的精密水准仪经纬仪综合检验仪项目范围是为了确保精密水准仪经纬仪综合检验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精密水准仪经纬仪综合检验仪项目时间表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计划在未来18个月内完成，包括研发、测试、市场试点和正式推出等不同阶段。这个时间表的合理设计是为了确保精密水准仪经纬仪综合检验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精密水准仪经纬仪综合检验仪项目预算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总预算估算为XX百万美元，主要分配在研发、市场推广、人员培训和运营等方面。这一充足的预算为精密水准仪经纬仪综合检验仪项目提供了充足的资源，确保精密水准仪经纬仪综合检验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精密水准仪经纬仪综合检验仪项目风险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可能面临的风险包括市场接受度低、技术难题、竞争激烈等。精密水准仪经纬仪综合检验仪项目团队已经制定了相应的风险应对计划，通过前瞻性的风险管理，确保精密水准仪经纬仪综合检验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精密水准仪经纬仪综合检验仪项目团队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汇聚了一支经验丰富、多领域专业素养的核心团队，确保精密水准仪经纬仪综合检验仪项目在各个方面都能拥有高水平的执行力。团队的协同作战是精密水准仪经纬仪综合检验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精密水准仪经纬仪综合检验仪项目背景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精密水准仪经纬仪综合检验仪项目的背景根植于市场对更高效、创新产品的渴望，同时也受到科技发展对行业格局的深刻改变的影响。这为精密水准仪经纬仪综合检验仪项目提供了广阔的发展空间和市场需求。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精密水准仪经纬仪综合检验仪项目现状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截至目前，精密水准仪经纬仪综合检验仪项目已完成市场调研和技术验证，取得了初步的成功。这为精密水准仪经纬仪综合检验仪项目在未来的发展奠定了坚实的基础，为更远大的目标打下了坚实的基石。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3156"/>
      <w:r>
        <w:rPr>
          <w:rFonts w:ascii="仿宋" w:eastAsia="仿宋" w:hAnsi="仿宋" w:cs="仿宋" w:hint="eastAsia"/>
          <w:sz w:val="28"/>
          <w:lang w:eastAsia="zh-CN"/>
        </w:rPr>
        <w:t>(二)、精密水准仪经纬仪综合检验仪项目目标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精密水准仪经纬仪综合检验仪项目首要业务目标是在市场中占据有利地位，实现产品/服务的成功推广和销售。通过不断提升产品质量、创新性，精密水准仪经纬仪综合检验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精密水准仪经纬仪综合检验仪项目着眼于技术创新。通过持续的研发和技术升级，精密水准仪经纬仪综合检验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精密水准仪经纬仪综合检验仪项目设定了客户满意度目标。通过提供卓越的产品质量和优质的客户服务，精密水准仪经纬仪综合检验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注重社会责任和可持续发展。通过实施环保、社会责任精密水准仪经纬仪综合检验仪项目，精密水准仪经纬仪综合检验仪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精密水准仪经纬仪综合检验仪项目的团队是实现目标的核心驱动力。因此，精密水准仪经纬仪综合检验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303"/>
      <w:r>
        <w:rPr>
          <w:rFonts w:ascii="仿宋" w:eastAsia="仿宋" w:hAnsi="仿宋" w:cs="仿宋" w:hint="eastAsia"/>
          <w:sz w:val="28"/>
          <w:lang w:eastAsia="zh-CN"/>
        </w:rPr>
        <w:t>(三)、精密水准仪经纬仪综合检验仪项目提出的理由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精密水准仪经纬仪综合检验仪项目提出的理由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提出源于对市场机遇的深刻洞察。当前市场中存在的需求缺口和行业发展趋势表明，有巨大的商业机会等待被开发。通过准确捕捉市场机遇，精密水准仪经纬仪综合检验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理念基于对技术创新的信仰。通过持续的研发和技术投入，精密水准仪经纬仪综合检验仪项目有望推出更具创新性的产品或服务。在科技飞速发展的当下，精密水准仪经纬仪综合检验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提出是为了增强企业的行业竞争力。通过提升产品或服务的质量和独特性，精密水准仪经纬仪综合检验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响应了消费者需求的变化。随着社会和科技的不断发展，消费者对产品和服务的需求也在发生变化。通过深入了解并及时回应消费者的新需求，精密水准仪经纬仪综合检验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提出是企业战略发展规划的一部分。在面对日益激烈的市场竞争和不断变化的商业环境中，精密水准仪经纬仪综合检验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提出不仅仅是基于商业考量，还注重社会责任。通过推出环保、社会责任等方面的精密水准仪经纬仪综合检验仪项目，精密水准仪经纬仪综合检验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提出反映了对利益相关者期望的关注。包括客户、员工、投资者等利益相关者在企业发展中都有着各自的期望，精密水准仪经纬仪综合检验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8260"/>
      <w:r>
        <w:rPr>
          <w:rFonts w:ascii="仿宋" w:eastAsia="仿宋" w:hAnsi="仿宋" w:cs="仿宋" w:hint="eastAsia"/>
          <w:sz w:val="28"/>
          <w:lang w:eastAsia="zh-CN"/>
        </w:rPr>
        <w:t>(四)、精密水准仪经纬仪综合检验仪项目意义</w:t>
      </w:r>
      <w:bookmarkEnd w:id="6"/>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在实施精密水准仪经纬仪综合检验仪项目的过程中，我们不仅仅是在追逐商业成功，更是为企业和社会的多个层面创造了深远的意义。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的首要意义在于提升企业的市场竞争力。通过持续的创新和对产品质量的高标准要求，精密水准仪经纬仪综合检验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精密水准仪经纬仪综合检验仪项目的推进将促使行业技术水平的提升。通过引入先进技术和创新性解决方案，精密水准仪经纬仪综合检验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精密水准仪经纬仪综合检验仪项目不仅创造了大量就业机会，提高了就业水平，还注重社会责任和环保。通过参与社会公益事业和推动环保精密水准仪经纬仪综合检验仪项目，精密水准仪经纬仪综合检验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综合而言，精密水准仪经纬仪综合检验仪项目意义重大，不仅推动了企业的发展，也为行业和社会的进步贡献了积极力量。这是一个全面而深刻的影响，将在未来产生可持续的正面效应。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551"/>
      <w:r>
        <w:rPr>
          <w:rFonts w:ascii="仿宋" w:eastAsia="仿宋" w:hAnsi="仿宋" w:cs="仿宋" w:hint="eastAsia"/>
          <w:sz w:val="28"/>
          <w:lang w:eastAsia="zh-CN"/>
        </w:rPr>
        <w:t>(五)、精密水准仪经纬仪综合检验仪项目背景</w:t>
      </w:r>
      <w:bookmarkEnd w:id="7"/>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在当今迅猛发展的商业环境中，精密水准仪经纬仪综合检验仪项目的动因根植于对多方面因素的审慎考量。这个精密水准仪经纬仪综合检验仪项目的提出并非孤立的决策，而是对企业所处背景深入思考的产物。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精密水准仪经纬仪综合检验仪项目背后的首要原因。科技的迅速发展和全球市场的快速变化使得企业必须灵活应对。精密水准仪经纬仪综合检验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精密水准仪经纬仪综合检验仪项目背景中不可忽视的一环。企业需要在激烈竞争中脱颖而出，为此，精密水准仪经纬仪综合检验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技术的迅速发展为企业带来了机遇与挑战。作为精密水准仪经纬仪综合检验仪项目启动的背景之一，对新兴技术的应用将有助于提升企业的技术水平，使其在不断演进的商业环境中保持竞争优势。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精密水准仪经纬仪综合检验仪项目充分融入了社会责任的理念，通过可持续经营和社会公益精密水准仪经纬仪综合检验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3758"/>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3905"/>
      <w:r>
        <w:rPr>
          <w:rFonts w:ascii="仿宋" w:eastAsia="仿宋" w:hAnsi="仿宋" w:cs="仿宋" w:hint="eastAsia"/>
          <w:lang w:eastAsia="zh-CN"/>
        </w:rPr>
        <w:t>(一)、精密水准仪经纬仪综合检验仪行业分析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行业一直以来都是市场的关注焦点。行业内的发展趋势、竞争态势以及潜在机会都对精密水准仪经纬仪综合检验仪项目的推进产生深远的影响。通过深入研究行业的整体概貌，我们将更好地理解行业的核心特征，为精密水准仪经纬仪综合检验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精密水准仪经纬仪综合检验仪行业，技术一直是推动创新和发展的关键因素。我们将对当前技术趋势进行详尽分析，包括但不限于人工智能、大数据应用、先进制造技术等。这有助于精密水准仪经纬仪综合检验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精密水准仪经纬仪综合检验仪项目成功的基础。我们将对主要竞争对手进行深入研究，包括其市场份额、产品特点、市场定位等。通过全面了解竞争对手的优势和劣势，精密水准仪经纬仪综合检验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5604"/>
      <w:r>
        <w:rPr>
          <w:rFonts w:ascii="仿宋" w:eastAsia="仿宋" w:hAnsi="仿宋" w:cs="仿宋" w:hint="eastAsia"/>
          <w:sz w:val="28"/>
          <w:lang w:eastAsia="zh-CN"/>
        </w:rPr>
        <w:t>(二)、精密水准仪经纬仪综合检验仪市场分析预测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精密水准仪经纬仪综合检验仪市场未来的增长趋势。这包括市场的整体规模、各细分领域的发展趋势等。精密水准仪经纬仪综合检验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精密水准仪经纬仪综合检验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精密水准仪经纬仪综合检验仪项目实施过程中需要充分考虑的因素。我们将对市场风险进行全面评估，包括但不限于政策法规风险、市场竞争风险、技术变革风险等。通过对潜在风险的深入分析，精密水准仪经纬仪综合检验仪项目可以制定相应的风险缓解策略，降低不确定性对精密水准仪经纬仪综合检验仪项目的影响。</w:t>
      </w:r>
    </w:p>
    <w:p>
      <w:pPr>
        <w:pStyle w:val="Heading1"/>
        <w:ind w:firstLine="560" w:firstLineChars="200"/>
        <w:rPr>
          <w:rFonts w:ascii="仿宋" w:eastAsia="仿宋" w:hAnsi="仿宋" w:cs="仿宋" w:hint="eastAsia"/>
          <w:sz w:val="28"/>
          <w:lang w:eastAsia="zh-CN"/>
        </w:rPr>
      </w:pPr>
      <w:bookmarkStart w:id="11" w:name="_Toc31892"/>
      <w:r>
        <w:rPr>
          <w:rFonts w:ascii="仿宋" w:eastAsia="仿宋" w:hAnsi="仿宋" w:cs="仿宋" w:hint="eastAsia"/>
          <w:sz w:val="28"/>
          <w:lang w:eastAsia="zh-CN"/>
        </w:rPr>
        <w:t>三、精密水准仪经纬仪综合检验仪项目可持续发展</w:t>
      </w:r>
      <w:bookmarkEnd w:id="11"/>
    </w:p>
    <w:p>
      <w:pPr>
        <w:pStyle w:val="Heading2"/>
        <w:rPr>
          <w:rFonts w:ascii="仿宋" w:eastAsia="仿宋" w:hAnsi="仿宋" w:cs="仿宋" w:hint="eastAsia"/>
          <w:lang w:eastAsia="zh-CN"/>
        </w:rPr>
      </w:pPr>
      <w:bookmarkStart w:id="12" w:name="_Toc7368"/>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精密水准仪经纬仪综合检验仪项目中，精密水准仪经纬仪综合检验仪项目团队着眼于未来，明确了可持续发展的战略方向。制定的具体可持续发展目标包括降低资源使用、采用环保技术、最大化社会效益等。这一步骤不仅有助于精密水准仪经纬仪综合检验仪项目在环保和社会责任方面达到最高标准，也为未来提供了明确的指引，确保精密水准仪经纬仪综合检验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可持续实践的融入精密水准仪经纬仪综合检验仪项目管理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精密水准仪经纬仪综合检验仪项目管理周期。从精密水准仪经纬仪综合检验仪项目规划开始，精密水准仪经纬仪综合检验仪项目团队就考虑了环境和社会的因素。在执行阶段，精密水准仪经纬仪综合检验仪项目团队积极推动绿色技术的应用，优化资源利用。此外，关注员工的社会责任，通过培训和沟通活动提高员工对可持续发展的认知，使他们能够在日常工作中践行可持续实践。这些举措不仅为精密水准仪经纬仪综合检验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3100"/>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精密水准仪经纬仪综合检验仪项目的可持续发展理念，我们深信环保与社会责任是精密水准仪经纬仪综合检验仪项目成功的关键支柱。在精密水准仪经纬仪综合检验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精密水准仪经纬仪综合检验仪项目团队通过引入先进的环保技术、建立高效的废物处理系统以及推动能源节约措施，积极履行环保责任。定期的环保监测和评估确保精密水准仪经纬仪综合检验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水准仪经纬仪综合检验仪项目不仅致力于自身可持续发展，还注重对社会的回馈。通过支持社区精密水准仪经纬仪综合检验仪项目、参与慈善事业、提供培训机会等方式，精密水准仪经纬仪综合检验仪项目积极履行社会责任。与当地社区建立积极互动，关注员工的工作与生活平衡，以及员工的身心健康，是精密水准仪经纬仪综合检验仪项目在社会责任层面的关键举措。这样的实践不仅增强了精密水准仪经纬仪综合检验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1505"/>
      <w:r>
        <w:rPr>
          <w:rFonts w:ascii="仿宋" w:eastAsia="仿宋" w:hAnsi="仿宋" w:cs="仿宋" w:hint="eastAsia"/>
          <w:sz w:val="28"/>
          <w:lang w:eastAsia="zh-CN"/>
        </w:rPr>
        <w:t>四、精密水准仪经纬仪综合检验仪项目选址可行性分析</w:t>
      </w:r>
      <w:bookmarkEnd w:id="14"/>
    </w:p>
    <w:p>
      <w:pPr>
        <w:pStyle w:val="Heading2"/>
        <w:rPr>
          <w:rFonts w:ascii="仿宋" w:eastAsia="仿宋" w:hAnsi="仿宋" w:cs="仿宋" w:hint="eastAsia"/>
          <w:lang w:eastAsia="zh-CN"/>
        </w:rPr>
      </w:pPr>
      <w:bookmarkStart w:id="15" w:name="_Toc25345"/>
      <w:r>
        <w:rPr>
          <w:rFonts w:ascii="仿宋" w:eastAsia="仿宋" w:hAnsi="仿宋" w:cs="仿宋" w:hint="eastAsia"/>
          <w:lang w:eastAsia="zh-CN"/>
        </w:rPr>
        <w:t>(一)、精密水准仪经纬仪综合检验仪项目选址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该精密水准仪经纬仪综合检验仪项目选址位于XX省XX市XX区XXX街道</w:t>
      </w:r>
    </w:p>
    <w:p>
      <w:pPr>
        <w:pStyle w:val="Heading2"/>
        <w:ind w:firstLine="560" w:firstLineChars="200"/>
        <w:rPr>
          <w:rFonts w:ascii="仿宋" w:eastAsia="仿宋" w:hAnsi="仿宋" w:cs="仿宋" w:hint="eastAsia"/>
          <w:sz w:val="28"/>
          <w:lang w:eastAsia="zh-CN"/>
        </w:rPr>
      </w:pPr>
      <w:bookmarkStart w:id="16" w:name="_Toc2089"/>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精密水准仪经纬仪综合检验仪项目的征地面积将根据精密水准仪经纬仪综合检验仪项目的实际规模和需求进行精确规划。具体面积XXX平方米，旨在确保精密水准仪经纬仪综合检验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净用地面积是在征地面积基础上去除不可利用面积后的实际可开发用地。具体面积XXX平方米，考虑到环保、交通、安全等多方面因素，以确保精密水准仪经纬仪综合检验仪项目在整体利用效率上达到最优。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精密水准仪经纬仪综合检验仪项目计划建设的建筑总规模具体面积XXX平方米。这一规模的确定综合考虑了精密水准仪经纬仪综合检验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精密水准仪经纬仪综合检验仪项目用地中被规划为绿地的比例。具体面积XXX平方米，旨在通过合理规划绿地，改善精密水准仪经纬仪综合检验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容积率是用地上可以建设的建筑总体积与用地面积之比。具体面积XXX，通过合理的容积率规划，确保精密水准仪经纬仪综合检验仪项目建筑规模与周边环境和谐共生。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精密水准仪经纬仪综合检验仪项目选址与当地城市规划相一致，具体面积XXX平方米。通过与城市规划部门深入沟通，确保精密水准仪经纬仪综合检验仪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精密水准仪经纬仪综合检验仪项目选址符合当地产业政策，具体面积XXX平方米。这包括精密水准仪经纬仪综合检验仪项目对当地经济的促进作用，以及对相关产业的带动效应，确保精密水准仪经纬仪综合检验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精密水准仪经纬仪综合检验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精密水准仪经纬仪综合检验仪项目选址具备必要的公共设施配套，具体面积XXX平方米。这包括交通便利性、教育、医疗等基础设施，以提高居民生活品质，使得精密水准仪经纬仪综合检验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考虑用地总体要求对当地社会稳定性的影响，具体面积XXX平方米。通过深入了解当地社区反馈，确保精密水准仪经纬仪综合检验仪项目的选址和建设过程对当地社会和谐稳定产生积极作用。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精密水准仪经纬仪综合检验仪项目选址不仅符合法规和规划，还在实际操作中具有可行性。这一全面规划将为精密水准仪经纬仪综合检验仪项目的成功实施提供坚实的基础，确保精密水准仪经纬仪综合检验仪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https://d.book118.com/066214000201010102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精密水准仪经纬仪综合检验仪项目规划设计纲要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E75FE9"/>
    <w:rsid w:val="4DE75F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21400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2024-03-05T16:51:00Z</dcterms:created>
  <dcterms:modified xsi:type="dcterms:W3CDTF">2024-03-05T16:51:14Z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354730124F7F4A0FBDE007CDBD8A586C_11</vt:lpwstr>
  </property>
  <property fmtid="{D5CDD505-2E9C-101B-9397-08002B2CF9AE}" pid="3" name="KSOProductBuildVer">
    <vt:lpwstr>2052-12.1.0.16388</vt:lpwstr>
  </property>
</Properties>
</file>