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PC再生料项目构思建设方案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467" w:history="1">
        <w:r>
          <w:rPr>
            <w:rFonts w:ascii="仿宋" w:eastAsia="仿宋" w:hAnsi="仿宋" w:cs="仿宋" w:hint="eastAsia"/>
            <w:lang w:eastAsia="zh-CN"/>
          </w:rPr>
          <w:t>概论</w:t>
        </w:r>
        <w:r>
          <w:tab/>
        </w:r>
        <w:r>
          <w:fldChar w:fldCharType="begin"/>
        </w:r>
        <w:r>
          <w:instrText xml:space="preserve"> PAGEREF _Toc3467 \h </w:instrText>
        </w:r>
        <w:r>
          <w:fldChar w:fldCharType="separate"/>
        </w:r>
        <w:r>
          <w:t>3</w:t>
        </w:r>
        <w:r>
          <w:fldChar w:fldCharType="end"/>
        </w:r>
      </w:hyperlink>
    </w:p>
    <w:p>
      <w:pPr>
        <w:pStyle w:val="TOC1"/>
        <w:tabs>
          <w:tab w:val="right" w:leader="dot" w:pos="8306"/>
        </w:tabs>
      </w:pPr>
      <w:hyperlink w:anchor="_Toc20547" w:history="1">
        <w:r>
          <w:rPr>
            <w:rFonts w:ascii="仿宋" w:eastAsia="仿宋" w:hAnsi="仿宋" w:cs="仿宋" w:hint="eastAsia"/>
            <w:lang w:eastAsia="zh-CN"/>
          </w:rPr>
          <w:t>一、资源开发及综合利用分析</w:t>
        </w:r>
        <w:r>
          <w:tab/>
        </w:r>
        <w:r>
          <w:fldChar w:fldCharType="begin"/>
        </w:r>
        <w:r>
          <w:instrText xml:space="preserve"> PAGEREF _Toc20547 \h </w:instrText>
        </w:r>
        <w:r>
          <w:fldChar w:fldCharType="separate"/>
        </w:r>
        <w:r>
          <w:t>3</w:t>
        </w:r>
        <w:r>
          <w:fldChar w:fldCharType="end"/>
        </w:r>
      </w:hyperlink>
    </w:p>
    <w:p>
      <w:pPr>
        <w:pStyle w:val="TOC2"/>
        <w:tabs>
          <w:tab w:val="right" w:leader="dot" w:pos="8306"/>
        </w:tabs>
      </w:pPr>
      <w:hyperlink w:anchor="_Toc26628" w:history="1">
        <w:r>
          <w:rPr>
            <w:rFonts w:ascii="仿宋" w:eastAsia="仿宋" w:hAnsi="仿宋" w:cs="仿宋" w:hint="eastAsia"/>
            <w:lang w:eastAsia="zh-CN"/>
          </w:rPr>
          <w:t>(一)、资源开发方案</w:t>
        </w:r>
        <w:r>
          <w:tab/>
        </w:r>
        <w:r>
          <w:fldChar w:fldCharType="begin"/>
        </w:r>
        <w:r>
          <w:instrText xml:space="preserve"> PAGEREF _Toc26628 \h </w:instrText>
        </w:r>
        <w:r>
          <w:fldChar w:fldCharType="separate"/>
        </w:r>
        <w:r>
          <w:t>3</w:t>
        </w:r>
        <w:r>
          <w:fldChar w:fldCharType="end"/>
        </w:r>
      </w:hyperlink>
    </w:p>
    <w:p>
      <w:pPr>
        <w:pStyle w:val="TOC2"/>
        <w:tabs>
          <w:tab w:val="right" w:leader="dot" w:pos="8306"/>
        </w:tabs>
      </w:pPr>
      <w:hyperlink w:anchor="_Toc6512" w:history="1">
        <w:r>
          <w:rPr>
            <w:rFonts w:ascii="仿宋" w:eastAsia="仿宋" w:hAnsi="仿宋" w:cs="仿宋" w:hint="eastAsia"/>
            <w:lang w:eastAsia="zh-CN"/>
          </w:rPr>
          <w:t>(二)、资源利用方案</w:t>
        </w:r>
        <w:r>
          <w:tab/>
        </w:r>
        <w:r>
          <w:fldChar w:fldCharType="begin"/>
        </w:r>
        <w:r>
          <w:instrText xml:space="preserve"> PAGEREF _Toc6512 \h </w:instrText>
        </w:r>
        <w:r>
          <w:fldChar w:fldCharType="separate"/>
        </w:r>
        <w:r>
          <w:t>4</w:t>
        </w:r>
        <w:r>
          <w:fldChar w:fldCharType="end"/>
        </w:r>
      </w:hyperlink>
    </w:p>
    <w:p>
      <w:pPr>
        <w:pStyle w:val="TOC2"/>
        <w:tabs>
          <w:tab w:val="right" w:leader="dot" w:pos="8306"/>
        </w:tabs>
      </w:pPr>
      <w:hyperlink w:anchor="_Toc4562" w:history="1">
        <w:r>
          <w:rPr>
            <w:rFonts w:ascii="仿宋" w:eastAsia="仿宋" w:hAnsi="仿宋" w:cs="仿宋" w:hint="eastAsia"/>
            <w:lang w:eastAsia="zh-CN"/>
          </w:rPr>
          <w:t>(三)、资源节约措施</w:t>
        </w:r>
        <w:r>
          <w:tab/>
        </w:r>
        <w:r>
          <w:fldChar w:fldCharType="begin"/>
        </w:r>
        <w:r>
          <w:instrText xml:space="preserve"> PAGEREF _Toc4562 \h </w:instrText>
        </w:r>
        <w:r>
          <w:fldChar w:fldCharType="separate"/>
        </w:r>
        <w:r>
          <w:t>5</w:t>
        </w:r>
        <w:r>
          <w:fldChar w:fldCharType="end"/>
        </w:r>
      </w:hyperlink>
    </w:p>
    <w:p>
      <w:pPr>
        <w:pStyle w:val="TOC1"/>
        <w:tabs>
          <w:tab w:val="right" w:leader="dot" w:pos="8306"/>
        </w:tabs>
      </w:pPr>
      <w:hyperlink w:anchor="_Toc24234" w:history="1">
        <w:r>
          <w:rPr>
            <w:rFonts w:ascii="仿宋" w:eastAsia="仿宋" w:hAnsi="仿宋" w:cs="仿宋" w:hint="eastAsia"/>
            <w:lang w:eastAsia="zh-CN"/>
          </w:rPr>
          <w:t>二、项目监理与质量保证</w:t>
        </w:r>
        <w:r>
          <w:tab/>
        </w:r>
        <w:r>
          <w:fldChar w:fldCharType="begin"/>
        </w:r>
        <w:r>
          <w:instrText xml:space="preserve"> PAGEREF _Toc24234 \h </w:instrText>
        </w:r>
        <w:r>
          <w:fldChar w:fldCharType="separate"/>
        </w:r>
        <w:r>
          <w:t>6</w:t>
        </w:r>
        <w:r>
          <w:fldChar w:fldCharType="end"/>
        </w:r>
      </w:hyperlink>
    </w:p>
    <w:p>
      <w:pPr>
        <w:pStyle w:val="TOC2"/>
        <w:tabs>
          <w:tab w:val="right" w:leader="dot" w:pos="8306"/>
        </w:tabs>
      </w:pPr>
      <w:hyperlink w:anchor="_Toc603" w:history="1">
        <w:r>
          <w:rPr>
            <w:rFonts w:ascii="仿宋" w:eastAsia="仿宋" w:hAnsi="仿宋" w:cs="仿宋" w:hint="eastAsia"/>
            <w:lang w:eastAsia="zh-CN"/>
          </w:rPr>
          <w:t>(一)、监理体系构建</w:t>
        </w:r>
        <w:r>
          <w:tab/>
        </w:r>
        <w:r>
          <w:fldChar w:fldCharType="begin"/>
        </w:r>
        <w:r>
          <w:instrText xml:space="preserve"> PAGEREF _Toc603 \h </w:instrText>
        </w:r>
        <w:r>
          <w:fldChar w:fldCharType="separate"/>
        </w:r>
        <w:r>
          <w:t>6</w:t>
        </w:r>
        <w:r>
          <w:fldChar w:fldCharType="end"/>
        </w:r>
      </w:hyperlink>
    </w:p>
    <w:p>
      <w:pPr>
        <w:pStyle w:val="TOC2"/>
        <w:tabs>
          <w:tab w:val="right" w:leader="dot" w:pos="8306"/>
        </w:tabs>
      </w:pPr>
      <w:hyperlink w:anchor="_Toc13327" w:history="1">
        <w:r>
          <w:rPr>
            <w:rFonts w:ascii="仿宋" w:eastAsia="仿宋" w:hAnsi="仿宋" w:cs="仿宋" w:hint="eastAsia"/>
            <w:lang w:eastAsia="zh-CN"/>
          </w:rPr>
          <w:t>(二)、质量保证体系实施</w:t>
        </w:r>
        <w:r>
          <w:tab/>
        </w:r>
        <w:r>
          <w:fldChar w:fldCharType="begin"/>
        </w:r>
        <w:r>
          <w:instrText xml:space="preserve"> PAGEREF _Toc13327 \h </w:instrText>
        </w:r>
        <w:r>
          <w:fldChar w:fldCharType="separate"/>
        </w:r>
        <w:r>
          <w:t>7</w:t>
        </w:r>
        <w:r>
          <w:fldChar w:fldCharType="end"/>
        </w:r>
      </w:hyperlink>
    </w:p>
    <w:p>
      <w:pPr>
        <w:pStyle w:val="TOC2"/>
        <w:tabs>
          <w:tab w:val="right" w:leader="dot" w:pos="8306"/>
        </w:tabs>
      </w:pPr>
      <w:hyperlink w:anchor="_Toc22093" w:history="1">
        <w:r>
          <w:rPr>
            <w:rFonts w:ascii="仿宋" w:eastAsia="仿宋" w:hAnsi="仿宋" w:cs="仿宋" w:hint="eastAsia"/>
            <w:lang w:eastAsia="zh-CN"/>
          </w:rPr>
          <w:t>(三)、监理与质量控制流程</w:t>
        </w:r>
        <w:r>
          <w:tab/>
        </w:r>
        <w:r>
          <w:fldChar w:fldCharType="begin"/>
        </w:r>
        <w:r>
          <w:instrText xml:space="preserve"> PAGEREF _Toc22093 \h </w:instrText>
        </w:r>
        <w:r>
          <w:fldChar w:fldCharType="separate"/>
        </w:r>
        <w:r>
          <w:t>8</w:t>
        </w:r>
        <w:r>
          <w:fldChar w:fldCharType="end"/>
        </w:r>
      </w:hyperlink>
    </w:p>
    <w:p>
      <w:pPr>
        <w:pStyle w:val="TOC1"/>
        <w:tabs>
          <w:tab w:val="right" w:leader="dot" w:pos="8306"/>
        </w:tabs>
      </w:pPr>
      <w:hyperlink w:anchor="_Toc24696" w:history="1">
        <w:r>
          <w:rPr>
            <w:rFonts w:ascii="仿宋" w:eastAsia="仿宋" w:hAnsi="仿宋" w:cs="仿宋" w:hint="eastAsia"/>
            <w:lang w:eastAsia="zh-CN"/>
          </w:rPr>
          <w:t>三、环境和生态影响分析</w:t>
        </w:r>
        <w:r>
          <w:tab/>
        </w:r>
        <w:r>
          <w:fldChar w:fldCharType="begin"/>
        </w:r>
        <w:r>
          <w:instrText xml:space="preserve"> PAGEREF _Toc24696 \h </w:instrText>
        </w:r>
        <w:r>
          <w:fldChar w:fldCharType="separate"/>
        </w:r>
        <w:r>
          <w:t>8</w:t>
        </w:r>
        <w:r>
          <w:fldChar w:fldCharType="end"/>
        </w:r>
      </w:hyperlink>
    </w:p>
    <w:p>
      <w:pPr>
        <w:pStyle w:val="TOC2"/>
        <w:tabs>
          <w:tab w:val="right" w:leader="dot" w:pos="8306"/>
        </w:tabs>
      </w:pPr>
      <w:hyperlink w:anchor="_Toc27255" w:history="1">
        <w:r>
          <w:rPr>
            <w:rFonts w:ascii="仿宋" w:eastAsia="仿宋" w:hAnsi="仿宋" w:cs="仿宋" w:hint="eastAsia"/>
            <w:lang w:eastAsia="zh-CN"/>
          </w:rPr>
          <w:t>(一)、环境和生态现状</w:t>
        </w:r>
        <w:r>
          <w:tab/>
        </w:r>
        <w:r>
          <w:fldChar w:fldCharType="begin"/>
        </w:r>
        <w:r>
          <w:instrText xml:space="preserve"> PAGEREF _Toc27255 \h </w:instrText>
        </w:r>
        <w:r>
          <w:fldChar w:fldCharType="separate"/>
        </w:r>
        <w:r>
          <w:t>8</w:t>
        </w:r>
        <w:r>
          <w:fldChar w:fldCharType="end"/>
        </w:r>
      </w:hyperlink>
    </w:p>
    <w:p>
      <w:pPr>
        <w:pStyle w:val="TOC2"/>
        <w:tabs>
          <w:tab w:val="right" w:leader="dot" w:pos="8306"/>
        </w:tabs>
      </w:pPr>
      <w:hyperlink w:anchor="_Toc8550" w:history="1">
        <w:r>
          <w:rPr>
            <w:rFonts w:ascii="仿宋" w:eastAsia="仿宋" w:hAnsi="仿宋" w:cs="仿宋" w:hint="eastAsia"/>
            <w:lang w:eastAsia="zh-CN"/>
          </w:rPr>
          <w:t>(二)、生态环境影响分析</w:t>
        </w:r>
        <w:r>
          <w:tab/>
        </w:r>
        <w:r>
          <w:fldChar w:fldCharType="begin"/>
        </w:r>
        <w:r>
          <w:instrText xml:space="preserve"> PAGEREF _Toc8550 \h </w:instrText>
        </w:r>
        <w:r>
          <w:fldChar w:fldCharType="separate"/>
        </w:r>
        <w:r>
          <w:t>10</w:t>
        </w:r>
        <w:r>
          <w:fldChar w:fldCharType="end"/>
        </w:r>
      </w:hyperlink>
    </w:p>
    <w:p>
      <w:pPr>
        <w:pStyle w:val="TOC2"/>
        <w:tabs>
          <w:tab w:val="right" w:leader="dot" w:pos="8306"/>
        </w:tabs>
      </w:pPr>
      <w:hyperlink w:anchor="_Toc21122" w:history="1">
        <w:r>
          <w:rPr>
            <w:rFonts w:ascii="仿宋" w:eastAsia="仿宋" w:hAnsi="仿宋" w:cs="仿宋" w:hint="eastAsia"/>
            <w:lang w:eastAsia="zh-CN"/>
          </w:rPr>
          <w:t>(三)、生态环境保护措施</w:t>
        </w:r>
        <w:r>
          <w:tab/>
        </w:r>
        <w:r>
          <w:fldChar w:fldCharType="begin"/>
        </w:r>
        <w:r>
          <w:instrText xml:space="preserve"> PAGEREF _Toc21122 \h </w:instrText>
        </w:r>
        <w:r>
          <w:fldChar w:fldCharType="separate"/>
        </w:r>
        <w:r>
          <w:t>11</w:t>
        </w:r>
        <w:r>
          <w:fldChar w:fldCharType="end"/>
        </w:r>
      </w:hyperlink>
    </w:p>
    <w:p>
      <w:pPr>
        <w:pStyle w:val="TOC2"/>
        <w:tabs>
          <w:tab w:val="right" w:leader="dot" w:pos="8306"/>
        </w:tabs>
      </w:pPr>
      <w:hyperlink w:anchor="_Toc32614" w:history="1">
        <w:r>
          <w:rPr>
            <w:rFonts w:ascii="仿宋" w:eastAsia="仿宋" w:hAnsi="仿宋" w:cs="仿宋" w:hint="eastAsia"/>
            <w:lang w:eastAsia="zh-CN"/>
          </w:rPr>
          <w:t>(四)、地质灾害影响分析</w:t>
        </w:r>
        <w:r>
          <w:tab/>
        </w:r>
        <w:r>
          <w:fldChar w:fldCharType="begin"/>
        </w:r>
        <w:r>
          <w:instrText xml:space="preserve"> PAGEREF _Toc32614 \h </w:instrText>
        </w:r>
        <w:r>
          <w:fldChar w:fldCharType="separate"/>
        </w:r>
        <w:r>
          <w:t>13</w:t>
        </w:r>
        <w:r>
          <w:fldChar w:fldCharType="end"/>
        </w:r>
      </w:hyperlink>
    </w:p>
    <w:p>
      <w:pPr>
        <w:pStyle w:val="TOC2"/>
        <w:tabs>
          <w:tab w:val="right" w:leader="dot" w:pos="8306"/>
        </w:tabs>
      </w:pPr>
      <w:hyperlink w:anchor="_Toc12864" w:history="1">
        <w:r>
          <w:rPr>
            <w:rFonts w:ascii="仿宋" w:eastAsia="仿宋" w:hAnsi="仿宋" w:cs="仿宋" w:hint="eastAsia"/>
            <w:lang w:eastAsia="zh-CN"/>
          </w:rPr>
          <w:t>(五)、特殊环境影响</w:t>
        </w:r>
        <w:r>
          <w:tab/>
        </w:r>
        <w:r>
          <w:fldChar w:fldCharType="begin"/>
        </w:r>
        <w:r>
          <w:instrText xml:space="preserve"> PAGEREF _Toc12864 \h </w:instrText>
        </w:r>
        <w:r>
          <w:fldChar w:fldCharType="separate"/>
        </w:r>
        <w:r>
          <w:t>14</w:t>
        </w:r>
        <w:r>
          <w:fldChar w:fldCharType="end"/>
        </w:r>
      </w:hyperlink>
    </w:p>
    <w:p>
      <w:pPr>
        <w:pStyle w:val="TOC1"/>
        <w:tabs>
          <w:tab w:val="right" w:leader="dot" w:pos="8306"/>
        </w:tabs>
      </w:pPr>
      <w:hyperlink w:anchor="_Toc16018" w:history="1">
        <w:r>
          <w:rPr>
            <w:rFonts w:ascii="仿宋" w:eastAsia="仿宋" w:hAnsi="仿宋" w:cs="仿宋" w:hint="eastAsia"/>
            <w:lang w:eastAsia="zh-CN"/>
          </w:rPr>
          <w:t>四、PC再生料项目概论</w:t>
        </w:r>
        <w:r>
          <w:tab/>
        </w:r>
        <w:r>
          <w:fldChar w:fldCharType="begin"/>
        </w:r>
        <w:r>
          <w:instrText xml:space="preserve"> PAGEREF _Toc16018 \h </w:instrText>
        </w:r>
        <w:r>
          <w:fldChar w:fldCharType="separate"/>
        </w:r>
        <w:r>
          <w:t>15</w:t>
        </w:r>
        <w:r>
          <w:fldChar w:fldCharType="end"/>
        </w:r>
      </w:hyperlink>
    </w:p>
    <w:p>
      <w:pPr>
        <w:pStyle w:val="TOC2"/>
        <w:tabs>
          <w:tab w:val="right" w:leader="dot" w:pos="8306"/>
        </w:tabs>
      </w:pPr>
      <w:hyperlink w:anchor="_Toc30381" w:history="1">
        <w:r>
          <w:rPr>
            <w:rFonts w:ascii="仿宋" w:eastAsia="仿宋" w:hAnsi="仿宋" w:cs="仿宋" w:hint="eastAsia"/>
            <w:lang w:eastAsia="zh-CN"/>
          </w:rPr>
          <w:t>(一)、项目申报单位概况</w:t>
        </w:r>
        <w:r>
          <w:tab/>
        </w:r>
        <w:r>
          <w:fldChar w:fldCharType="begin"/>
        </w:r>
        <w:r>
          <w:instrText xml:space="preserve"> PAGEREF _Toc30381 \h </w:instrText>
        </w:r>
        <w:r>
          <w:fldChar w:fldCharType="separate"/>
        </w:r>
        <w:r>
          <w:t>15</w:t>
        </w:r>
        <w:r>
          <w:fldChar w:fldCharType="end"/>
        </w:r>
      </w:hyperlink>
    </w:p>
    <w:p>
      <w:pPr>
        <w:pStyle w:val="TOC2"/>
        <w:tabs>
          <w:tab w:val="right" w:leader="dot" w:pos="8306"/>
        </w:tabs>
      </w:pPr>
      <w:hyperlink w:anchor="_Toc5143" w:history="1">
        <w:r>
          <w:rPr>
            <w:rFonts w:ascii="仿宋" w:eastAsia="仿宋" w:hAnsi="仿宋" w:cs="仿宋" w:hint="eastAsia"/>
            <w:lang w:eastAsia="zh-CN"/>
          </w:rPr>
          <w:t>(二)、项目概况</w:t>
        </w:r>
        <w:r>
          <w:tab/>
        </w:r>
        <w:r>
          <w:fldChar w:fldCharType="begin"/>
        </w:r>
        <w:r>
          <w:instrText xml:space="preserve"> PAGEREF _Toc5143 \h </w:instrText>
        </w:r>
        <w:r>
          <w:fldChar w:fldCharType="separate"/>
        </w:r>
        <w:r>
          <w:t>16</w:t>
        </w:r>
        <w:r>
          <w:fldChar w:fldCharType="end"/>
        </w:r>
      </w:hyperlink>
    </w:p>
    <w:p>
      <w:pPr>
        <w:pStyle w:val="TOC1"/>
        <w:tabs>
          <w:tab w:val="right" w:leader="dot" w:pos="8306"/>
        </w:tabs>
      </w:pPr>
      <w:hyperlink w:anchor="_Toc5086" w:history="1">
        <w:r>
          <w:rPr>
            <w:rFonts w:ascii="仿宋" w:eastAsia="仿宋" w:hAnsi="仿宋" w:cs="仿宋" w:hint="eastAsia"/>
            <w:lang w:eastAsia="zh-CN"/>
          </w:rPr>
          <w:t>五、经济影响分析</w:t>
        </w:r>
        <w:r>
          <w:tab/>
        </w:r>
        <w:r>
          <w:fldChar w:fldCharType="begin"/>
        </w:r>
        <w:r>
          <w:instrText xml:space="preserve"> PAGEREF _Toc5086 \h </w:instrText>
        </w:r>
        <w:r>
          <w:fldChar w:fldCharType="separate"/>
        </w:r>
        <w:r>
          <w:t>19</w:t>
        </w:r>
        <w:r>
          <w:fldChar w:fldCharType="end"/>
        </w:r>
      </w:hyperlink>
    </w:p>
    <w:p>
      <w:pPr>
        <w:pStyle w:val="TOC2"/>
        <w:tabs>
          <w:tab w:val="right" w:leader="dot" w:pos="8306"/>
        </w:tabs>
      </w:pPr>
      <w:hyperlink w:anchor="_Toc20708" w:history="1">
        <w:r>
          <w:rPr>
            <w:rFonts w:ascii="仿宋" w:eastAsia="仿宋" w:hAnsi="仿宋" w:cs="仿宋" w:hint="eastAsia"/>
            <w:lang w:eastAsia="zh-CN"/>
          </w:rPr>
          <w:t>(一)、经济费用效益或费用效果分析</w:t>
        </w:r>
        <w:r>
          <w:tab/>
        </w:r>
        <w:r>
          <w:fldChar w:fldCharType="begin"/>
        </w:r>
        <w:r>
          <w:instrText xml:space="preserve"> PAGEREF _Toc20708 \h </w:instrText>
        </w:r>
        <w:r>
          <w:fldChar w:fldCharType="separate"/>
        </w:r>
        <w:r>
          <w:t>19</w:t>
        </w:r>
        <w:r>
          <w:fldChar w:fldCharType="end"/>
        </w:r>
      </w:hyperlink>
    </w:p>
    <w:p>
      <w:pPr>
        <w:pStyle w:val="TOC2"/>
        <w:tabs>
          <w:tab w:val="right" w:leader="dot" w:pos="8306"/>
        </w:tabs>
      </w:pPr>
      <w:hyperlink w:anchor="_Toc22380" w:history="1">
        <w:r>
          <w:rPr>
            <w:rFonts w:ascii="仿宋" w:eastAsia="仿宋" w:hAnsi="仿宋" w:cs="仿宋" w:hint="eastAsia"/>
            <w:lang w:eastAsia="zh-CN"/>
          </w:rPr>
          <w:t>(二)、行业影响分析</w:t>
        </w:r>
        <w:r>
          <w:tab/>
        </w:r>
        <w:r>
          <w:fldChar w:fldCharType="begin"/>
        </w:r>
        <w:r>
          <w:instrText xml:space="preserve"> PAGEREF _Toc22380 \h </w:instrText>
        </w:r>
        <w:r>
          <w:fldChar w:fldCharType="separate"/>
        </w:r>
        <w:r>
          <w:t>22</w:t>
        </w:r>
        <w:r>
          <w:fldChar w:fldCharType="end"/>
        </w:r>
      </w:hyperlink>
    </w:p>
    <w:p>
      <w:pPr>
        <w:pStyle w:val="TOC2"/>
        <w:tabs>
          <w:tab w:val="right" w:leader="dot" w:pos="8306"/>
        </w:tabs>
      </w:pPr>
      <w:hyperlink w:anchor="_Toc29432" w:history="1">
        <w:r>
          <w:rPr>
            <w:rFonts w:ascii="仿宋" w:eastAsia="仿宋" w:hAnsi="仿宋" w:cs="仿宋" w:hint="eastAsia"/>
            <w:lang w:eastAsia="zh-CN"/>
          </w:rPr>
          <w:t>(三)、区域经济影响分析</w:t>
        </w:r>
        <w:r>
          <w:tab/>
        </w:r>
        <w:r>
          <w:fldChar w:fldCharType="begin"/>
        </w:r>
        <w:r>
          <w:instrText xml:space="preserve"> PAGEREF _Toc29432 \h </w:instrText>
        </w:r>
        <w:r>
          <w:fldChar w:fldCharType="separate"/>
        </w:r>
        <w:r>
          <w:t>23</w:t>
        </w:r>
        <w:r>
          <w:fldChar w:fldCharType="end"/>
        </w:r>
      </w:hyperlink>
    </w:p>
    <w:p>
      <w:pPr>
        <w:pStyle w:val="TOC2"/>
        <w:tabs>
          <w:tab w:val="right" w:leader="dot" w:pos="8306"/>
        </w:tabs>
      </w:pPr>
      <w:hyperlink w:anchor="_Toc6935" w:history="1">
        <w:r>
          <w:rPr>
            <w:rFonts w:ascii="仿宋" w:eastAsia="仿宋" w:hAnsi="仿宋" w:cs="仿宋" w:hint="eastAsia"/>
            <w:lang w:eastAsia="zh-CN"/>
          </w:rPr>
          <w:t>(四)、宏观经济影响分析</w:t>
        </w:r>
        <w:r>
          <w:tab/>
        </w:r>
        <w:r>
          <w:fldChar w:fldCharType="begin"/>
        </w:r>
        <w:r>
          <w:instrText xml:space="preserve"> PAGEREF _Toc6935 \h </w:instrText>
        </w:r>
        <w:r>
          <w:fldChar w:fldCharType="separate"/>
        </w:r>
        <w:r>
          <w:t>24</w:t>
        </w:r>
        <w:r>
          <w:fldChar w:fldCharType="end"/>
        </w:r>
      </w:hyperlink>
    </w:p>
    <w:p>
      <w:pPr>
        <w:pStyle w:val="TOC1"/>
        <w:tabs>
          <w:tab w:val="right" w:leader="dot" w:pos="8306"/>
        </w:tabs>
      </w:pPr>
      <w:hyperlink w:anchor="_Toc23010" w:history="1">
        <w:r>
          <w:rPr>
            <w:rFonts w:ascii="仿宋" w:eastAsia="仿宋" w:hAnsi="仿宋" w:cs="仿宋" w:hint="eastAsia"/>
            <w:lang w:eastAsia="zh-CN"/>
          </w:rPr>
          <w:t>六、建设风险评估分析</w:t>
        </w:r>
        <w:r>
          <w:tab/>
        </w:r>
        <w:r>
          <w:fldChar w:fldCharType="begin"/>
        </w:r>
        <w:r>
          <w:instrText xml:space="preserve"> PAGEREF _Toc23010 \h </w:instrText>
        </w:r>
        <w:r>
          <w:fldChar w:fldCharType="separate"/>
        </w:r>
        <w:r>
          <w:t>26</w:t>
        </w:r>
        <w:r>
          <w:fldChar w:fldCharType="end"/>
        </w:r>
      </w:hyperlink>
    </w:p>
    <w:p>
      <w:pPr>
        <w:pStyle w:val="TOC2"/>
        <w:tabs>
          <w:tab w:val="right" w:leader="dot" w:pos="8306"/>
        </w:tabs>
      </w:pPr>
      <w:hyperlink w:anchor="_Toc16828" w:history="1">
        <w:r>
          <w:rPr>
            <w:rFonts w:ascii="仿宋" w:eastAsia="仿宋" w:hAnsi="仿宋" w:cs="仿宋" w:hint="eastAsia"/>
            <w:lang w:eastAsia="zh-CN"/>
          </w:rPr>
          <w:t>(一)、政策风险分析</w:t>
        </w:r>
        <w:r>
          <w:tab/>
        </w:r>
        <w:r>
          <w:fldChar w:fldCharType="begin"/>
        </w:r>
        <w:r>
          <w:instrText xml:space="preserve"> PAGEREF _Toc16828 \h </w:instrText>
        </w:r>
        <w:r>
          <w:fldChar w:fldCharType="separate"/>
        </w:r>
        <w:r>
          <w:t>26</w:t>
        </w:r>
        <w:r>
          <w:fldChar w:fldCharType="end"/>
        </w:r>
      </w:hyperlink>
    </w:p>
    <w:p>
      <w:pPr>
        <w:pStyle w:val="TOC2"/>
        <w:tabs>
          <w:tab w:val="right" w:leader="dot" w:pos="8306"/>
        </w:tabs>
      </w:pPr>
      <w:hyperlink w:anchor="_Toc108" w:history="1">
        <w:r>
          <w:rPr>
            <w:rFonts w:ascii="仿宋" w:eastAsia="仿宋" w:hAnsi="仿宋" w:cs="仿宋" w:hint="eastAsia"/>
            <w:lang w:eastAsia="zh-CN"/>
          </w:rPr>
          <w:t>(二)、社会风险分析</w:t>
        </w:r>
        <w:r>
          <w:tab/>
        </w:r>
        <w:r>
          <w:fldChar w:fldCharType="begin"/>
        </w:r>
        <w:r>
          <w:instrText xml:space="preserve"> PAGEREF _Toc108 \h </w:instrText>
        </w:r>
        <w:r>
          <w:fldChar w:fldCharType="separate"/>
        </w:r>
        <w:r>
          <w:t>27</w:t>
        </w:r>
        <w:r>
          <w:fldChar w:fldCharType="end"/>
        </w:r>
      </w:hyperlink>
    </w:p>
    <w:p>
      <w:pPr>
        <w:pStyle w:val="TOC2"/>
        <w:tabs>
          <w:tab w:val="right" w:leader="dot" w:pos="8306"/>
        </w:tabs>
      </w:pPr>
      <w:hyperlink w:anchor="_Toc30936" w:history="1">
        <w:r>
          <w:rPr>
            <w:rFonts w:ascii="仿宋" w:eastAsia="仿宋" w:hAnsi="仿宋" w:cs="仿宋" w:hint="eastAsia"/>
            <w:lang w:eastAsia="zh-CN"/>
          </w:rPr>
          <w:t>(三)、市场风险分析</w:t>
        </w:r>
        <w:r>
          <w:tab/>
        </w:r>
        <w:r>
          <w:fldChar w:fldCharType="begin"/>
        </w:r>
        <w:r>
          <w:instrText xml:space="preserve"> PAGEREF _Toc30936 \h </w:instrText>
        </w:r>
        <w:r>
          <w:fldChar w:fldCharType="separate"/>
        </w:r>
        <w:r>
          <w:t>29</w:t>
        </w:r>
        <w:r>
          <w:fldChar w:fldCharType="end"/>
        </w:r>
      </w:hyperlink>
    </w:p>
    <w:p>
      <w:pPr>
        <w:pStyle w:val="TOC2"/>
        <w:tabs>
          <w:tab w:val="right" w:leader="dot" w:pos="8306"/>
        </w:tabs>
      </w:pPr>
      <w:hyperlink w:anchor="_Toc27791" w:history="1">
        <w:r>
          <w:rPr>
            <w:rFonts w:ascii="仿宋" w:eastAsia="仿宋" w:hAnsi="仿宋" w:cs="仿宋" w:hint="eastAsia"/>
            <w:lang w:eastAsia="zh-CN"/>
          </w:rPr>
          <w:t>(四)、资金风险分析</w:t>
        </w:r>
        <w:r>
          <w:tab/>
        </w:r>
        <w:r>
          <w:fldChar w:fldCharType="begin"/>
        </w:r>
        <w:r>
          <w:instrText xml:space="preserve"> PAGEREF _Toc27791 \h </w:instrText>
        </w:r>
        <w:r>
          <w:fldChar w:fldCharType="separate"/>
        </w:r>
        <w:r>
          <w:t>29</w:t>
        </w:r>
        <w:r>
          <w:fldChar w:fldCharType="end"/>
        </w:r>
      </w:hyperlink>
    </w:p>
    <w:p>
      <w:pPr>
        <w:pStyle w:val="TOC2"/>
        <w:tabs>
          <w:tab w:val="right" w:leader="dot" w:pos="8306"/>
        </w:tabs>
      </w:pPr>
      <w:hyperlink w:anchor="_Toc19236" w:history="1">
        <w:r>
          <w:rPr>
            <w:rFonts w:ascii="仿宋" w:eastAsia="仿宋" w:hAnsi="仿宋" w:cs="仿宋" w:hint="eastAsia"/>
            <w:lang w:eastAsia="zh-CN"/>
          </w:rPr>
          <w:t>(五)、技术风险分析</w:t>
        </w:r>
        <w:r>
          <w:tab/>
        </w:r>
        <w:r>
          <w:fldChar w:fldCharType="begin"/>
        </w:r>
        <w:r>
          <w:instrText xml:space="preserve"> PAGEREF _Toc19236 \h </w:instrText>
        </w:r>
        <w:r>
          <w:fldChar w:fldCharType="separate"/>
        </w:r>
        <w:r>
          <w:t>31</w:t>
        </w:r>
        <w:r>
          <w:fldChar w:fldCharType="end"/>
        </w:r>
      </w:hyperlink>
    </w:p>
    <w:p>
      <w:pPr>
        <w:pStyle w:val="TOC2"/>
        <w:tabs>
          <w:tab w:val="right" w:leader="dot" w:pos="8306"/>
        </w:tabs>
      </w:pPr>
      <w:hyperlink w:anchor="_Toc20518" w:history="1">
        <w:r>
          <w:rPr>
            <w:rFonts w:ascii="仿宋" w:eastAsia="仿宋" w:hAnsi="仿宋" w:cs="仿宋" w:hint="eastAsia"/>
            <w:lang w:eastAsia="zh-CN"/>
          </w:rPr>
          <w:t>(六)、财务风险分析</w:t>
        </w:r>
        <w:r>
          <w:tab/>
        </w:r>
        <w:r>
          <w:fldChar w:fldCharType="begin"/>
        </w:r>
        <w:r>
          <w:instrText xml:space="preserve"> PAGEREF _Toc20518 \h </w:instrText>
        </w:r>
        <w:r>
          <w:fldChar w:fldCharType="separate"/>
        </w:r>
        <w:r>
          <w:t>32</w:t>
        </w:r>
        <w:r>
          <w:fldChar w:fldCharType="end"/>
        </w:r>
      </w:hyperlink>
    </w:p>
    <w:p>
      <w:pPr>
        <w:pStyle w:val="TOC2"/>
        <w:tabs>
          <w:tab w:val="right" w:leader="dot" w:pos="8306"/>
        </w:tabs>
      </w:pPr>
      <w:hyperlink w:anchor="_Toc13585" w:history="1">
        <w:r>
          <w:rPr>
            <w:rFonts w:ascii="仿宋" w:eastAsia="仿宋" w:hAnsi="仿宋" w:cs="仿宋" w:hint="eastAsia"/>
            <w:lang w:eastAsia="zh-CN"/>
          </w:rPr>
          <w:t>(七)、管理风险分析</w:t>
        </w:r>
        <w:r>
          <w:tab/>
        </w:r>
        <w:r>
          <w:fldChar w:fldCharType="begin"/>
        </w:r>
        <w:r>
          <w:instrText xml:space="preserve"> PAGEREF _Toc13585 \h </w:instrText>
        </w:r>
        <w:r>
          <w:fldChar w:fldCharType="separate"/>
        </w:r>
        <w:r>
          <w:t>34</w:t>
        </w:r>
        <w:r>
          <w:fldChar w:fldCharType="end"/>
        </w:r>
      </w:hyperlink>
    </w:p>
    <w:p>
      <w:pPr>
        <w:pStyle w:val="TOC2"/>
        <w:tabs>
          <w:tab w:val="right" w:leader="dot" w:pos="8306"/>
        </w:tabs>
      </w:pPr>
      <w:hyperlink w:anchor="_Toc26605" w:history="1">
        <w:r>
          <w:rPr>
            <w:rFonts w:ascii="仿宋" w:eastAsia="仿宋" w:hAnsi="仿宋" w:cs="仿宋" w:hint="eastAsia"/>
            <w:lang w:eastAsia="zh-CN"/>
          </w:rPr>
          <w:t>(八)、其它风险分析</w:t>
        </w:r>
        <w:r>
          <w:tab/>
        </w:r>
        <w:r>
          <w:fldChar w:fldCharType="begin"/>
        </w:r>
        <w:r>
          <w:instrText xml:space="preserve"> PAGEREF _Toc26605 \h </w:instrText>
        </w:r>
        <w:r>
          <w:fldChar w:fldCharType="separate"/>
        </w:r>
        <w:r>
          <w:t>35</w:t>
        </w:r>
        <w:r>
          <w:fldChar w:fldCharType="end"/>
        </w:r>
      </w:hyperlink>
    </w:p>
    <w:p>
      <w:pPr>
        <w:pStyle w:val="TOC2"/>
        <w:tabs>
          <w:tab w:val="right" w:leader="dot" w:pos="8306"/>
        </w:tabs>
      </w:pPr>
      <w:hyperlink w:anchor="_Toc12848" w:history="1">
        <w:r>
          <w:rPr>
            <w:rFonts w:ascii="仿宋" w:eastAsia="仿宋" w:hAnsi="仿宋" w:cs="仿宋" w:hint="eastAsia"/>
            <w:lang w:eastAsia="zh-CN"/>
          </w:rPr>
          <w:t>(九)、社会影响评估</w:t>
        </w:r>
        <w:r>
          <w:tab/>
        </w:r>
        <w:r>
          <w:fldChar w:fldCharType="begin"/>
        </w:r>
        <w:r>
          <w:instrText xml:space="preserve"> PAGEREF _Toc12848 \h </w:instrText>
        </w:r>
        <w:r>
          <w:fldChar w:fldCharType="separate"/>
        </w:r>
        <w:r>
          <w:t>36</w:t>
        </w:r>
        <w:r>
          <w:fldChar w:fldCharType="end"/>
        </w:r>
      </w:hyperlink>
    </w:p>
    <w:p>
      <w:pPr>
        <w:pStyle w:val="TOC1"/>
        <w:tabs>
          <w:tab w:val="right" w:leader="dot" w:pos="8306"/>
        </w:tabs>
      </w:pPr>
      <w:hyperlink w:anchor="_Toc21461" w:history="1">
        <w:r>
          <w:rPr>
            <w:rFonts w:ascii="仿宋" w:eastAsia="仿宋" w:hAnsi="仿宋" w:cs="仿宋" w:hint="eastAsia"/>
            <w:lang w:eastAsia="zh-CN"/>
          </w:rPr>
          <w:t>七、环境保护与治理方案</w:t>
        </w:r>
        <w:r>
          <w:tab/>
        </w:r>
        <w:r>
          <w:fldChar w:fldCharType="begin"/>
        </w:r>
        <w:r>
          <w:instrText xml:space="preserve"> PAGEREF _Toc21461 \h </w:instrText>
        </w:r>
        <w:r>
          <w:fldChar w:fldCharType="separate"/>
        </w:r>
        <w:r>
          <w:t>38</w:t>
        </w:r>
        <w:r>
          <w:fldChar w:fldCharType="end"/>
        </w:r>
      </w:hyperlink>
    </w:p>
    <w:p>
      <w:pPr>
        <w:pStyle w:val="TOC2"/>
        <w:tabs>
          <w:tab w:val="right" w:leader="dot" w:pos="8306"/>
        </w:tabs>
      </w:pPr>
      <w:hyperlink w:anchor="_Toc12998" w:history="1">
        <w:r>
          <w:rPr>
            <w:rFonts w:ascii="仿宋" w:eastAsia="仿宋" w:hAnsi="仿宋" w:cs="仿宋" w:hint="eastAsia"/>
            <w:lang w:eastAsia="zh-CN"/>
          </w:rPr>
          <w:t>(一)、项目环境影响评估</w:t>
        </w:r>
        <w:r>
          <w:tab/>
        </w:r>
        <w:r>
          <w:fldChar w:fldCharType="begin"/>
        </w:r>
        <w:r>
          <w:instrText xml:space="preserve"> PAGEREF _Toc12998 \h </w:instrText>
        </w:r>
        <w:r>
          <w:fldChar w:fldCharType="separate"/>
        </w:r>
        <w:r>
          <w:t>38</w:t>
        </w:r>
        <w:r>
          <w:fldChar w:fldCharType="end"/>
        </w:r>
      </w:hyperlink>
    </w:p>
    <w:p>
      <w:pPr>
        <w:pStyle w:val="TOC2"/>
        <w:tabs>
          <w:tab w:val="right" w:leader="dot" w:pos="8306"/>
        </w:tabs>
      </w:pPr>
      <w:hyperlink w:anchor="_Toc15039" w:history="1">
        <w:r>
          <w:rPr>
            <w:rFonts w:ascii="仿宋" w:eastAsia="仿宋" w:hAnsi="仿宋" w:cs="仿宋" w:hint="eastAsia"/>
            <w:lang w:eastAsia="zh-CN"/>
          </w:rPr>
          <w:t>(二)、环境保护措施与治理方案</w:t>
        </w:r>
        <w:r>
          <w:tab/>
        </w:r>
        <w:r>
          <w:fldChar w:fldCharType="begin"/>
        </w:r>
        <w:r>
          <w:instrText xml:space="preserve"> PAGEREF _Toc15039 \h </w:instrText>
        </w:r>
        <w:r>
          <w:fldChar w:fldCharType="separate"/>
        </w:r>
        <w:r>
          <w:t>39</w:t>
        </w:r>
        <w:r>
          <w:fldChar w:fldCharType="end"/>
        </w:r>
      </w:hyperlink>
    </w:p>
    <w:p>
      <w:pPr>
        <w:pStyle w:val="TOC1"/>
        <w:tabs>
          <w:tab w:val="right" w:leader="dot" w:pos="8306"/>
        </w:tabs>
      </w:pPr>
      <w:hyperlink w:anchor="_Toc8993" w:history="1">
        <w:r>
          <w:rPr>
            <w:rFonts w:ascii="仿宋" w:eastAsia="仿宋" w:hAnsi="仿宋" w:cs="仿宋" w:hint="eastAsia"/>
            <w:lang w:eastAsia="zh-CN"/>
          </w:rPr>
          <w:t>八、资金管理与财务规划</w:t>
        </w:r>
        <w:r>
          <w:tab/>
        </w:r>
        <w:r>
          <w:fldChar w:fldCharType="begin"/>
        </w:r>
        <w:r>
          <w:instrText xml:space="preserve"> PAGEREF _Toc8993 \h </w:instrText>
        </w:r>
        <w:r>
          <w:fldChar w:fldCharType="separate"/>
        </w:r>
        <w:r>
          <w:t>39</w:t>
        </w:r>
        <w:r>
          <w:fldChar w:fldCharType="end"/>
        </w:r>
      </w:hyperlink>
    </w:p>
    <w:p>
      <w:pPr>
        <w:pStyle w:val="TOC2"/>
        <w:tabs>
          <w:tab w:val="right" w:leader="dot" w:pos="8306"/>
        </w:tabs>
      </w:pPr>
      <w:hyperlink w:anchor="_Toc23815" w:history="1">
        <w:r>
          <w:rPr>
            <w:rFonts w:ascii="仿宋" w:eastAsia="仿宋" w:hAnsi="仿宋" w:cs="仿宋" w:hint="eastAsia"/>
            <w:lang w:eastAsia="zh-CN"/>
          </w:rPr>
          <w:t>(一)、项目资金来源与筹措</w:t>
        </w:r>
        <w:r>
          <w:tab/>
        </w:r>
        <w:r>
          <w:fldChar w:fldCharType="begin"/>
        </w:r>
        <w:r>
          <w:instrText xml:space="preserve"> PAGEREF _Toc23815 \h </w:instrText>
        </w:r>
        <w:r>
          <w:fldChar w:fldCharType="separate"/>
        </w:r>
        <w:r>
          <w:t>39</w:t>
        </w:r>
        <w:r>
          <w:fldChar w:fldCharType="end"/>
        </w:r>
      </w:hyperlink>
    </w:p>
    <w:p>
      <w:pPr>
        <w:pStyle w:val="TOC2"/>
        <w:tabs>
          <w:tab w:val="right" w:leader="dot" w:pos="8306"/>
        </w:tabs>
      </w:pPr>
      <w:hyperlink w:anchor="_Toc14948" w:history="1">
        <w:r>
          <w:rPr>
            <w:rFonts w:ascii="仿宋" w:eastAsia="仿宋" w:hAnsi="仿宋" w:cs="仿宋" w:hint="eastAsia"/>
            <w:lang w:eastAsia="zh-CN"/>
          </w:rPr>
          <w:t>(二)、资金使用与监管</w:t>
        </w:r>
        <w:r>
          <w:tab/>
        </w:r>
        <w:r>
          <w:fldChar w:fldCharType="begin"/>
        </w:r>
        <w:r>
          <w:instrText xml:space="preserve"> PAGEREF _Toc14948 \h </w:instrText>
        </w:r>
        <w:r>
          <w:fldChar w:fldCharType="separate"/>
        </w:r>
        <w:r>
          <w:t>41</w:t>
        </w:r>
        <w:r>
          <w:fldChar w:fldCharType="end"/>
        </w:r>
      </w:hyperlink>
    </w:p>
    <w:p>
      <w:pPr>
        <w:pStyle w:val="TOC2"/>
        <w:tabs>
          <w:tab w:val="right" w:leader="dot" w:pos="8306"/>
        </w:tabs>
      </w:pPr>
      <w:hyperlink w:anchor="_Toc5267" w:history="1">
        <w:r>
          <w:rPr>
            <w:rFonts w:ascii="仿宋" w:eastAsia="仿宋" w:hAnsi="仿宋" w:cs="仿宋" w:hint="eastAsia"/>
            <w:lang w:eastAsia="zh-CN"/>
          </w:rPr>
          <w:t>(三)、财务规划与预测</w:t>
        </w:r>
        <w:r>
          <w:tab/>
        </w:r>
        <w:r>
          <w:fldChar w:fldCharType="begin"/>
        </w:r>
        <w:r>
          <w:instrText xml:space="preserve"> PAGEREF _Toc5267 \h </w:instrText>
        </w:r>
        <w:r>
          <w:fldChar w:fldCharType="separate"/>
        </w:r>
        <w:r>
          <w:t>42</w:t>
        </w:r>
        <w:r>
          <w:fldChar w:fldCharType="end"/>
        </w:r>
      </w:hyperlink>
    </w:p>
    <w:p>
      <w:pPr>
        <w:pStyle w:val="TOC1"/>
        <w:tabs>
          <w:tab w:val="right" w:leader="dot" w:pos="8306"/>
        </w:tabs>
      </w:pPr>
      <w:hyperlink w:anchor="_Toc13539" w:history="1">
        <w:r>
          <w:rPr>
            <w:rFonts w:ascii="仿宋" w:eastAsia="仿宋" w:hAnsi="仿宋" w:cs="仿宋" w:hint="eastAsia"/>
            <w:lang w:eastAsia="zh-CN"/>
          </w:rPr>
          <w:t>九、经济效益与社会效益优化</w:t>
        </w:r>
        <w:r>
          <w:tab/>
        </w:r>
        <w:r>
          <w:fldChar w:fldCharType="begin"/>
        </w:r>
        <w:r>
          <w:instrText xml:space="preserve"> PAGEREF _Toc13539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279" w:history="1">
        <w:r>
          <w:rPr>
            <w:rFonts w:ascii="仿宋" w:eastAsia="仿宋" w:hAnsi="仿宋" w:cs="仿宋" w:hint="eastAsia"/>
            <w:lang w:eastAsia="zh-CN"/>
          </w:rPr>
          <w:t>(一)、经济效益提升策略</w:t>
        </w:r>
        <w:r>
          <w:tab/>
        </w:r>
        <w:r>
          <w:fldChar w:fldCharType="begin"/>
        </w:r>
        <w:r>
          <w:instrText xml:space="preserve"> PAGEREF _Toc30279 \h </w:instrText>
        </w:r>
        <w:r>
          <w:fldChar w:fldCharType="separate"/>
        </w:r>
        <w:r>
          <w:t>43</w:t>
        </w:r>
        <w:r>
          <w:fldChar w:fldCharType="end"/>
        </w:r>
      </w:hyperlink>
    </w:p>
    <w:p>
      <w:pPr>
        <w:pStyle w:val="TOC2"/>
        <w:tabs>
          <w:tab w:val="right" w:leader="dot" w:pos="8306"/>
        </w:tabs>
      </w:pPr>
      <w:hyperlink w:anchor="_Toc32337" w:history="1">
        <w:r>
          <w:rPr>
            <w:rFonts w:ascii="仿宋" w:eastAsia="仿宋" w:hAnsi="仿宋" w:cs="仿宋" w:hint="eastAsia"/>
            <w:lang w:eastAsia="zh-CN"/>
          </w:rPr>
          <w:t>(二)、社会效益增强方案</w:t>
        </w:r>
        <w:r>
          <w:tab/>
        </w:r>
        <w:r>
          <w:fldChar w:fldCharType="begin"/>
        </w:r>
        <w:r>
          <w:instrText xml:space="preserve"> PAGEREF _Toc32337 \h </w:instrText>
        </w:r>
        <w:r>
          <w:fldChar w:fldCharType="separate"/>
        </w:r>
        <w:r>
          <w:t>44</w:t>
        </w:r>
        <w:r>
          <w:fldChar w:fldCharType="end"/>
        </w:r>
      </w:hyperlink>
    </w:p>
    <w:p>
      <w:pPr>
        <w:pStyle w:val="TOC1"/>
        <w:tabs>
          <w:tab w:val="right" w:leader="dot" w:pos="8306"/>
        </w:tabs>
      </w:pPr>
      <w:hyperlink w:anchor="_Toc10240" w:history="1">
        <w:r>
          <w:rPr>
            <w:rFonts w:ascii="仿宋" w:eastAsia="仿宋" w:hAnsi="仿宋" w:cs="仿宋" w:hint="eastAsia"/>
            <w:lang w:eastAsia="zh-CN"/>
          </w:rPr>
          <w:t>十、技术创新与产业升级</w:t>
        </w:r>
        <w:r>
          <w:tab/>
        </w:r>
        <w:r>
          <w:fldChar w:fldCharType="begin"/>
        </w:r>
        <w:r>
          <w:instrText xml:space="preserve"> PAGEREF _Toc10240 \h </w:instrText>
        </w:r>
        <w:r>
          <w:fldChar w:fldCharType="separate"/>
        </w:r>
        <w:r>
          <w:t>45</w:t>
        </w:r>
        <w:r>
          <w:fldChar w:fldCharType="end"/>
        </w:r>
      </w:hyperlink>
    </w:p>
    <w:p>
      <w:pPr>
        <w:pStyle w:val="TOC2"/>
        <w:tabs>
          <w:tab w:val="right" w:leader="dot" w:pos="8306"/>
        </w:tabs>
      </w:pPr>
      <w:hyperlink w:anchor="_Toc12863" w:history="1">
        <w:r>
          <w:rPr>
            <w:rFonts w:ascii="仿宋" w:eastAsia="仿宋" w:hAnsi="仿宋" w:cs="仿宋" w:hint="eastAsia"/>
            <w:lang w:eastAsia="zh-CN"/>
          </w:rPr>
          <w:t>(一)、技术创新方向与目标</w:t>
        </w:r>
        <w:r>
          <w:tab/>
        </w:r>
        <w:r>
          <w:fldChar w:fldCharType="begin"/>
        </w:r>
        <w:r>
          <w:instrText xml:space="preserve"> PAGEREF _Toc12863 \h </w:instrText>
        </w:r>
        <w:r>
          <w:fldChar w:fldCharType="separate"/>
        </w:r>
        <w:r>
          <w:t>45</w:t>
        </w:r>
        <w:r>
          <w:fldChar w:fldCharType="end"/>
        </w:r>
      </w:hyperlink>
    </w:p>
    <w:p>
      <w:pPr>
        <w:pStyle w:val="TOC2"/>
        <w:tabs>
          <w:tab w:val="right" w:leader="dot" w:pos="8306"/>
        </w:tabs>
      </w:pPr>
      <w:hyperlink w:anchor="_Toc22409" w:history="1">
        <w:r>
          <w:rPr>
            <w:rFonts w:ascii="仿宋" w:eastAsia="仿宋" w:hAnsi="仿宋" w:cs="仿宋" w:hint="eastAsia"/>
            <w:lang w:eastAsia="zh-CN"/>
          </w:rPr>
          <w:t>(二)、产业升级路径与措施</w:t>
        </w:r>
        <w:r>
          <w:tab/>
        </w:r>
        <w:r>
          <w:fldChar w:fldCharType="begin"/>
        </w:r>
        <w:r>
          <w:instrText xml:space="preserve"> PAGEREF _Toc22409 \h </w:instrText>
        </w:r>
        <w:r>
          <w:fldChar w:fldCharType="separate"/>
        </w:r>
        <w:r>
          <w:t>46</w:t>
        </w:r>
        <w:r>
          <w:fldChar w:fldCharType="end"/>
        </w:r>
      </w:hyperlink>
    </w:p>
    <w:p>
      <w:pPr>
        <w:pStyle w:val="TOC1"/>
        <w:tabs>
          <w:tab w:val="right" w:leader="dot" w:pos="8306"/>
        </w:tabs>
      </w:pPr>
      <w:hyperlink w:anchor="_Toc19910" w:history="1">
        <w:r>
          <w:rPr>
            <w:rFonts w:ascii="仿宋" w:eastAsia="仿宋" w:hAnsi="仿宋" w:cs="仿宋" w:hint="eastAsia"/>
            <w:lang w:eastAsia="zh-CN"/>
          </w:rPr>
          <w:t>十一、项目质量与标准</w:t>
        </w:r>
        <w:r>
          <w:tab/>
        </w:r>
        <w:r>
          <w:fldChar w:fldCharType="begin"/>
        </w:r>
        <w:r>
          <w:instrText xml:space="preserve"> PAGEREF _Toc19910 \h </w:instrText>
        </w:r>
        <w:r>
          <w:fldChar w:fldCharType="separate"/>
        </w:r>
        <w:r>
          <w:t>48</w:t>
        </w:r>
        <w:r>
          <w:fldChar w:fldCharType="end"/>
        </w:r>
      </w:hyperlink>
    </w:p>
    <w:p>
      <w:pPr>
        <w:pStyle w:val="TOC2"/>
        <w:tabs>
          <w:tab w:val="right" w:leader="dot" w:pos="8306"/>
        </w:tabs>
      </w:pPr>
      <w:hyperlink w:anchor="_Toc25133" w:history="1">
        <w:r>
          <w:rPr>
            <w:rFonts w:ascii="仿宋" w:eastAsia="仿宋" w:hAnsi="仿宋" w:cs="仿宋" w:hint="eastAsia"/>
            <w:lang w:eastAsia="zh-CN"/>
          </w:rPr>
          <w:t>(一)、质量保障体系</w:t>
        </w:r>
        <w:r>
          <w:tab/>
        </w:r>
        <w:r>
          <w:fldChar w:fldCharType="begin"/>
        </w:r>
        <w:r>
          <w:instrText xml:space="preserve"> PAGEREF _Toc25133 \h </w:instrText>
        </w:r>
        <w:r>
          <w:fldChar w:fldCharType="separate"/>
        </w:r>
        <w:r>
          <w:t>48</w:t>
        </w:r>
        <w:r>
          <w:fldChar w:fldCharType="end"/>
        </w:r>
      </w:hyperlink>
    </w:p>
    <w:p>
      <w:pPr>
        <w:pStyle w:val="TOC2"/>
        <w:tabs>
          <w:tab w:val="right" w:leader="dot" w:pos="8306"/>
        </w:tabs>
      </w:pPr>
      <w:hyperlink w:anchor="_Toc850" w:history="1">
        <w:r>
          <w:rPr>
            <w:rFonts w:ascii="仿宋" w:eastAsia="仿宋" w:hAnsi="仿宋" w:cs="仿宋" w:hint="eastAsia"/>
            <w:lang w:eastAsia="zh-CN"/>
          </w:rPr>
          <w:t>(二)、标准化作业流程</w:t>
        </w:r>
        <w:r>
          <w:tab/>
        </w:r>
        <w:r>
          <w:fldChar w:fldCharType="begin"/>
        </w:r>
        <w:r>
          <w:instrText xml:space="preserve"> PAGEREF _Toc850 \h </w:instrText>
        </w:r>
        <w:r>
          <w:fldChar w:fldCharType="separate"/>
        </w:r>
        <w:r>
          <w:t>49</w:t>
        </w:r>
        <w:r>
          <w:fldChar w:fldCharType="end"/>
        </w:r>
      </w:hyperlink>
    </w:p>
    <w:p>
      <w:pPr>
        <w:pStyle w:val="TOC2"/>
        <w:tabs>
          <w:tab w:val="right" w:leader="dot" w:pos="8306"/>
        </w:tabs>
      </w:pPr>
      <w:hyperlink w:anchor="_Toc31177" w:history="1">
        <w:r>
          <w:rPr>
            <w:rFonts w:ascii="仿宋" w:eastAsia="仿宋" w:hAnsi="仿宋" w:cs="仿宋" w:hint="eastAsia"/>
            <w:lang w:eastAsia="zh-CN"/>
          </w:rPr>
          <w:t>(三)、质量监控与评估</w:t>
        </w:r>
        <w:r>
          <w:tab/>
        </w:r>
        <w:r>
          <w:fldChar w:fldCharType="begin"/>
        </w:r>
        <w:r>
          <w:instrText xml:space="preserve"> PAGEREF _Toc31177 \h </w:instrText>
        </w:r>
        <w:r>
          <w:fldChar w:fldCharType="separate"/>
        </w:r>
        <w:r>
          <w:t>51</w:t>
        </w:r>
        <w:r>
          <w:fldChar w:fldCharType="end"/>
        </w:r>
      </w:hyperlink>
    </w:p>
    <w:p>
      <w:pPr>
        <w:pStyle w:val="TOC2"/>
        <w:tabs>
          <w:tab w:val="right" w:leader="dot" w:pos="8306"/>
        </w:tabs>
      </w:pPr>
      <w:hyperlink w:anchor="_Toc27105" w:history="1">
        <w:r>
          <w:rPr>
            <w:rFonts w:ascii="仿宋" w:eastAsia="仿宋" w:hAnsi="仿宋" w:cs="仿宋" w:hint="eastAsia"/>
            <w:lang w:eastAsia="zh-CN"/>
          </w:rPr>
          <w:t>(四)、质量改进计划</w:t>
        </w:r>
        <w:r>
          <w:tab/>
        </w:r>
        <w:r>
          <w:fldChar w:fldCharType="begin"/>
        </w:r>
        <w:r>
          <w:instrText xml:space="preserve"> PAGEREF _Toc27105 \h </w:instrText>
        </w:r>
        <w:r>
          <w:fldChar w:fldCharType="separate"/>
        </w:r>
        <w:r>
          <w:t>52</w:t>
        </w:r>
        <w:r>
          <w:fldChar w:fldCharType="end"/>
        </w:r>
      </w:hyperlink>
    </w:p>
    <w:p>
      <w:pPr>
        <w:pStyle w:val="TOC1"/>
        <w:tabs>
          <w:tab w:val="right" w:leader="dot" w:pos="8306"/>
        </w:tabs>
      </w:pPr>
      <w:hyperlink w:anchor="_Toc15250" w:history="1">
        <w:r>
          <w:rPr>
            <w:rFonts w:ascii="仿宋" w:eastAsia="仿宋" w:hAnsi="仿宋" w:cs="仿宋" w:hint="eastAsia"/>
            <w:lang w:eastAsia="zh-CN"/>
          </w:rPr>
          <w:t>十二、环境保护与绿色发展</w:t>
        </w:r>
        <w:r>
          <w:tab/>
        </w:r>
        <w:r>
          <w:fldChar w:fldCharType="begin"/>
        </w:r>
        <w:r>
          <w:instrText xml:space="preserve"> PAGEREF _Toc15250 \h </w:instrText>
        </w:r>
        <w:r>
          <w:fldChar w:fldCharType="separate"/>
        </w:r>
        <w:r>
          <w:t>53</w:t>
        </w:r>
        <w:r>
          <w:fldChar w:fldCharType="end"/>
        </w:r>
      </w:hyperlink>
    </w:p>
    <w:p>
      <w:pPr>
        <w:pStyle w:val="TOC2"/>
        <w:tabs>
          <w:tab w:val="right" w:leader="dot" w:pos="8306"/>
        </w:tabs>
      </w:pPr>
      <w:hyperlink w:anchor="_Toc19262" w:history="1">
        <w:r>
          <w:rPr>
            <w:rFonts w:ascii="仿宋" w:eastAsia="仿宋" w:hAnsi="仿宋" w:cs="仿宋" w:hint="eastAsia"/>
            <w:lang w:eastAsia="zh-CN"/>
          </w:rPr>
          <w:t>(一)、环境保护措施</w:t>
        </w:r>
        <w:r>
          <w:tab/>
        </w:r>
        <w:r>
          <w:fldChar w:fldCharType="begin"/>
        </w:r>
        <w:r>
          <w:instrText xml:space="preserve"> PAGEREF _Toc19262 \h </w:instrText>
        </w:r>
        <w:r>
          <w:fldChar w:fldCharType="separate"/>
        </w:r>
        <w:r>
          <w:t>53</w:t>
        </w:r>
        <w:r>
          <w:fldChar w:fldCharType="end"/>
        </w:r>
      </w:hyperlink>
    </w:p>
    <w:p>
      <w:pPr>
        <w:pStyle w:val="TOC2"/>
        <w:tabs>
          <w:tab w:val="right" w:leader="dot" w:pos="8306"/>
        </w:tabs>
      </w:pPr>
      <w:hyperlink w:anchor="_Toc3566" w:history="1">
        <w:r>
          <w:rPr>
            <w:rFonts w:ascii="仿宋" w:eastAsia="仿宋" w:hAnsi="仿宋" w:cs="仿宋" w:hint="eastAsia"/>
            <w:lang w:eastAsia="zh-CN"/>
          </w:rPr>
          <w:t>(二)、绿色发展与可持续发展策略</w:t>
        </w:r>
        <w:r>
          <w:tab/>
        </w:r>
        <w:r>
          <w:fldChar w:fldCharType="begin"/>
        </w:r>
        <w:r>
          <w:instrText xml:space="preserve"> PAGEREF _Toc3566 \h </w:instrText>
        </w:r>
        <w:r>
          <w:fldChar w:fldCharType="separate"/>
        </w:r>
        <w:r>
          <w:t>55</w:t>
        </w:r>
        <w:r>
          <w:fldChar w:fldCharType="end"/>
        </w:r>
      </w:hyperlink>
    </w:p>
    <w:p>
      <w:pPr>
        <w:pStyle w:val="TOC1"/>
        <w:tabs>
          <w:tab w:val="right" w:leader="dot" w:pos="8306"/>
        </w:tabs>
      </w:pPr>
      <w:hyperlink w:anchor="_Toc12534" w:history="1">
        <w:r>
          <w:rPr>
            <w:rFonts w:ascii="仿宋" w:eastAsia="仿宋" w:hAnsi="仿宋" w:cs="仿宋" w:hint="eastAsia"/>
            <w:lang w:eastAsia="zh-CN"/>
          </w:rPr>
          <w:t>十三、设施与设备管理</w:t>
        </w:r>
        <w:r>
          <w:tab/>
        </w:r>
        <w:r>
          <w:fldChar w:fldCharType="begin"/>
        </w:r>
        <w:r>
          <w:instrText xml:space="preserve"> PAGEREF _Toc12534 \h </w:instrText>
        </w:r>
        <w:r>
          <w:fldChar w:fldCharType="separate"/>
        </w:r>
        <w:r>
          <w:t>56</w:t>
        </w:r>
        <w:r>
          <w:fldChar w:fldCharType="end"/>
        </w:r>
      </w:hyperlink>
    </w:p>
    <w:p>
      <w:pPr>
        <w:pStyle w:val="TOC2"/>
        <w:tabs>
          <w:tab w:val="right" w:leader="dot" w:pos="8306"/>
        </w:tabs>
      </w:pPr>
      <w:hyperlink w:anchor="_Toc1539" w:history="1">
        <w:r>
          <w:rPr>
            <w:rFonts w:ascii="仿宋" w:eastAsia="仿宋" w:hAnsi="仿宋" w:cs="仿宋" w:hint="eastAsia"/>
            <w:lang w:eastAsia="zh-CN"/>
          </w:rPr>
          <w:t>(一)、设施规划与配置</w:t>
        </w:r>
        <w:r>
          <w:tab/>
        </w:r>
        <w:r>
          <w:fldChar w:fldCharType="begin"/>
        </w:r>
        <w:r>
          <w:instrText xml:space="preserve"> PAGEREF _Toc1539 \h </w:instrText>
        </w:r>
        <w:r>
          <w:fldChar w:fldCharType="separate"/>
        </w:r>
        <w:r>
          <w:t>56</w:t>
        </w:r>
        <w:r>
          <w:fldChar w:fldCharType="end"/>
        </w:r>
      </w:hyperlink>
    </w:p>
    <w:p>
      <w:pPr>
        <w:pStyle w:val="TOC2"/>
        <w:tabs>
          <w:tab w:val="right" w:leader="dot" w:pos="8306"/>
        </w:tabs>
      </w:pPr>
      <w:hyperlink w:anchor="_Toc3615" w:history="1">
        <w:r>
          <w:rPr>
            <w:rFonts w:ascii="仿宋" w:eastAsia="仿宋" w:hAnsi="仿宋" w:cs="仿宋" w:hint="eastAsia"/>
            <w:lang w:eastAsia="zh-CN"/>
          </w:rPr>
          <w:t>(二)、设备采购与维护管理</w:t>
        </w:r>
        <w:r>
          <w:tab/>
        </w:r>
        <w:r>
          <w:fldChar w:fldCharType="begin"/>
        </w:r>
        <w:r>
          <w:instrText xml:space="preserve"> PAGEREF _Toc3615 \h </w:instrText>
        </w:r>
        <w:r>
          <w:fldChar w:fldCharType="separate"/>
        </w:r>
        <w:r>
          <w:t>57</w:t>
        </w:r>
        <w:r>
          <w:fldChar w:fldCharType="end"/>
        </w:r>
      </w:hyperlink>
    </w:p>
    <w:p>
      <w:pPr>
        <w:pStyle w:val="TOC2"/>
        <w:tabs>
          <w:tab w:val="right" w:leader="dot" w:pos="8306"/>
        </w:tabs>
      </w:pPr>
      <w:hyperlink w:anchor="_Toc23284" w:history="1">
        <w:r>
          <w:rPr>
            <w:rFonts w:ascii="仿宋" w:eastAsia="仿宋" w:hAnsi="仿宋" w:cs="仿宋" w:hint="eastAsia"/>
            <w:lang w:eastAsia="zh-CN"/>
          </w:rPr>
          <w:t>(三)、设施设备升级策略</w:t>
        </w:r>
        <w:r>
          <w:tab/>
        </w:r>
        <w:r>
          <w:fldChar w:fldCharType="begin"/>
        </w:r>
        <w:r>
          <w:instrText xml:space="preserve"> PAGEREF _Toc23284 \h </w:instrText>
        </w:r>
        <w:r>
          <w:fldChar w:fldCharType="separate"/>
        </w:r>
        <w:r>
          <w:t>58</w:t>
        </w:r>
        <w:r>
          <w:fldChar w:fldCharType="end"/>
        </w:r>
      </w:hyperlink>
    </w:p>
    <w:p>
      <w:pPr>
        <w:pStyle w:val="TOC1"/>
        <w:tabs>
          <w:tab w:val="right" w:leader="dot" w:pos="8306"/>
        </w:tabs>
      </w:pPr>
      <w:hyperlink w:anchor="_Toc5159" w:history="1">
        <w:r>
          <w:rPr>
            <w:rFonts w:ascii="仿宋" w:eastAsia="仿宋" w:hAnsi="仿宋" w:cs="仿宋" w:hint="eastAsia"/>
            <w:lang w:eastAsia="zh-CN"/>
          </w:rPr>
          <w:t>十四、质量管理与控制</w:t>
        </w:r>
        <w:r>
          <w:tab/>
        </w:r>
        <w:r>
          <w:fldChar w:fldCharType="begin"/>
        </w:r>
        <w:r>
          <w:instrText xml:space="preserve"> PAGEREF _Toc5159 \h </w:instrText>
        </w:r>
        <w:r>
          <w:fldChar w:fldCharType="separate"/>
        </w:r>
        <w:r>
          <w:t>58</w:t>
        </w:r>
        <w:r>
          <w:fldChar w:fldCharType="end"/>
        </w:r>
      </w:hyperlink>
    </w:p>
    <w:p>
      <w:pPr>
        <w:pStyle w:val="TOC2"/>
        <w:tabs>
          <w:tab w:val="right" w:leader="dot" w:pos="8306"/>
        </w:tabs>
      </w:pPr>
      <w:hyperlink w:anchor="_Toc23530" w:history="1">
        <w:r>
          <w:rPr>
            <w:rFonts w:ascii="仿宋" w:eastAsia="仿宋" w:hAnsi="仿宋" w:cs="仿宋" w:hint="eastAsia"/>
            <w:lang w:eastAsia="zh-CN"/>
          </w:rPr>
          <w:t>(一)、质量管理体系建设</w:t>
        </w:r>
        <w:r>
          <w:tab/>
        </w:r>
        <w:r>
          <w:fldChar w:fldCharType="begin"/>
        </w:r>
        <w:r>
          <w:instrText xml:space="preserve"> PAGEREF _Toc23530 \h </w:instrText>
        </w:r>
        <w:r>
          <w:fldChar w:fldCharType="separate"/>
        </w:r>
        <w:r>
          <w:t>58</w:t>
        </w:r>
        <w:r>
          <w:fldChar w:fldCharType="end"/>
        </w:r>
      </w:hyperlink>
    </w:p>
    <w:p>
      <w:pPr>
        <w:pStyle w:val="TOC2"/>
        <w:tabs>
          <w:tab w:val="right" w:leader="dot" w:pos="8306"/>
        </w:tabs>
      </w:pPr>
      <w:hyperlink w:anchor="_Toc29505" w:history="1">
        <w:r>
          <w:rPr>
            <w:rFonts w:ascii="仿宋" w:eastAsia="仿宋" w:hAnsi="仿宋" w:cs="仿宋" w:hint="eastAsia"/>
            <w:lang w:eastAsia="zh-CN"/>
          </w:rPr>
          <w:t>(二)、质量控制措施</w:t>
        </w:r>
        <w:r>
          <w:tab/>
        </w:r>
        <w:r>
          <w:fldChar w:fldCharType="begin"/>
        </w:r>
        <w:r>
          <w:instrText xml:space="preserve"> PAGEREF _Toc29505 \h </w:instrText>
        </w:r>
        <w:r>
          <w:fldChar w:fldCharType="separate"/>
        </w:r>
        <w:r>
          <w:t>60</w:t>
        </w:r>
        <w:r>
          <w:fldChar w:fldCharType="end"/>
        </w:r>
      </w:hyperlink>
    </w:p>
    <w:p>
      <w:pPr>
        <w:pStyle w:val="TOC1"/>
        <w:tabs>
          <w:tab w:val="right" w:leader="dot" w:pos="8306"/>
        </w:tabs>
      </w:pPr>
      <w:hyperlink w:anchor="_Toc18250" w:history="1">
        <w:r>
          <w:rPr>
            <w:rFonts w:ascii="仿宋" w:eastAsia="仿宋" w:hAnsi="仿宋" w:cs="仿宋" w:hint="eastAsia"/>
            <w:lang w:eastAsia="zh-CN"/>
          </w:rPr>
          <w:t>十五、法律法规与政策遵循</w:t>
        </w:r>
        <w:r>
          <w:tab/>
        </w:r>
        <w:r>
          <w:fldChar w:fldCharType="begin"/>
        </w:r>
        <w:r>
          <w:instrText xml:space="preserve"> PAGEREF _Toc18250 \h </w:instrText>
        </w:r>
        <w:r>
          <w:fldChar w:fldCharType="separate"/>
        </w:r>
        <w:r>
          <w:t>61</w:t>
        </w:r>
        <w:r>
          <w:fldChar w:fldCharType="end"/>
        </w:r>
      </w:hyperlink>
    </w:p>
    <w:p>
      <w:pPr>
        <w:pStyle w:val="TOC2"/>
        <w:tabs>
          <w:tab w:val="right" w:leader="dot" w:pos="8306"/>
        </w:tabs>
      </w:pPr>
      <w:hyperlink w:anchor="_Toc2868" w:history="1">
        <w:r>
          <w:rPr>
            <w:rFonts w:ascii="仿宋" w:eastAsia="仿宋" w:hAnsi="仿宋" w:cs="仿宋" w:hint="eastAsia"/>
            <w:lang w:eastAsia="zh-CN"/>
          </w:rPr>
          <w:t>(一)、法律法规遵守</w:t>
        </w:r>
        <w:r>
          <w:tab/>
        </w:r>
        <w:r>
          <w:fldChar w:fldCharType="begin"/>
        </w:r>
        <w:r>
          <w:instrText xml:space="preserve"> PAGEREF _Toc2868 \h </w:instrText>
        </w:r>
        <w:r>
          <w:fldChar w:fldCharType="separate"/>
        </w:r>
        <w:r>
          <w:t>61</w:t>
        </w:r>
        <w:r>
          <w:fldChar w:fldCharType="end"/>
        </w:r>
      </w:hyperlink>
    </w:p>
    <w:p>
      <w:pPr>
        <w:pStyle w:val="TOC2"/>
        <w:tabs>
          <w:tab w:val="right" w:leader="dot" w:pos="8306"/>
        </w:tabs>
      </w:pPr>
      <w:hyperlink w:anchor="_Toc5332" w:history="1">
        <w:r>
          <w:rPr>
            <w:rFonts w:ascii="仿宋" w:eastAsia="仿宋" w:hAnsi="仿宋" w:cs="仿宋" w:hint="eastAsia"/>
            <w:lang w:eastAsia="zh-CN"/>
          </w:rPr>
          <w:t>(二)、政策导向与利用</w:t>
        </w:r>
        <w:r>
          <w:tab/>
        </w:r>
        <w:r>
          <w:fldChar w:fldCharType="begin"/>
        </w:r>
        <w:r>
          <w:instrText xml:space="preserve"> PAGEREF _Toc5332 \h </w:instrText>
        </w:r>
        <w:r>
          <w:fldChar w:fldCharType="separate"/>
        </w:r>
        <w:r>
          <w:t>62</w:t>
        </w:r>
        <w:r>
          <w:fldChar w:fldCharType="end"/>
        </w:r>
      </w:hyperlink>
    </w:p>
    <w:p>
      <w:pPr>
        <w:pStyle w:val="TOC1"/>
        <w:tabs>
          <w:tab w:val="right" w:leader="dot" w:pos="8306"/>
        </w:tabs>
      </w:pPr>
      <w:hyperlink w:anchor="_Toc30608" w:history="1">
        <w:r>
          <w:rPr>
            <w:rFonts w:ascii="仿宋" w:eastAsia="仿宋" w:hAnsi="仿宋" w:cs="仿宋" w:hint="eastAsia"/>
            <w:lang w:eastAsia="zh-CN"/>
          </w:rPr>
          <w:t>十六、创新驱动与持续发展</w:t>
        </w:r>
        <w:r>
          <w:tab/>
        </w:r>
        <w:r>
          <w:fldChar w:fldCharType="begin"/>
        </w:r>
        <w:r>
          <w:instrText xml:space="preserve"> PAGEREF _Toc30608 \h </w:instrText>
        </w:r>
        <w:r>
          <w:fldChar w:fldCharType="separate"/>
        </w:r>
        <w:r>
          <w:t>63</w:t>
        </w:r>
        <w:r>
          <w:fldChar w:fldCharType="end"/>
        </w:r>
      </w:hyperlink>
    </w:p>
    <w:p>
      <w:pPr>
        <w:pStyle w:val="TOC2"/>
        <w:tabs>
          <w:tab w:val="right" w:leader="dot" w:pos="8306"/>
        </w:tabs>
      </w:pPr>
      <w:hyperlink w:anchor="_Toc4473" w:history="1">
        <w:r>
          <w:rPr>
            <w:rFonts w:ascii="仿宋" w:eastAsia="仿宋" w:hAnsi="仿宋" w:cs="仿宋" w:hint="eastAsia"/>
            <w:lang w:eastAsia="zh-CN"/>
          </w:rPr>
          <w:t>(一)、创新驱动战略实施</w:t>
        </w:r>
        <w:r>
          <w:tab/>
        </w:r>
        <w:r>
          <w:fldChar w:fldCharType="begin"/>
        </w:r>
        <w:r>
          <w:instrText xml:space="preserve"> PAGEREF _Toc4473 \h </w:instrText>
        </w:r>
        <w:r>
          <w:fldChar w:fldCharType="separate"/>
        </w:r>
        <w:r>
          <w:t>63</w:t>
        </w:r>
        <w:r>
          <w:fldChar w:fldCharType="end"/>
        </w:r>
      </w:hyperlink>
    </w:p>
    <w:p>
      <w:pPr>
        <w:pStyle w:val="TOC2"/>
        <w:tabs>
          <w:tab w:val="right" w:leader="dot" w:pos="8306"/>
        </w:tabs>
      </w:pPr>
      <w:hyperlink w:anchor="_Toc31380" w:history="1">
        <w:r>
          <w:rPr>
            <w:rFonts w:ascii="仿宋" w:eastAsia="仿宋" w:hAnsi="仿宋" w:cs="仿宋" w:hint="eastAsia"/>
            <w:lang w:eastAsia="zh-CN"/>
          </w:rPr>
          <w:t>(二)、持续发展路径探索</w:t>
        </w:r>
        <w:r>
          <w:tab/>
        </w:r>
        <w:r>
          <w:fldChar w:fldCharType="begin"/>
        </w:r>
        <w:r>
          <w:instrText xml:space="preserve"> PAGEREF _Toc31380 \h </w:instrText>
        </w:r>
        <w:r>
          <w:fldChar w:fldCharType="separate"/>
        </w:r>
        <w:r>
          <w:t>64</w:t>
        </w:r>
        <w:r>
          <w:fldChar w:fldCharType="end"/>
        </w:r>
      </w:hyperlink>
    </w:p>
    <w:p>
      <w:pPr>
        <w:pStyle w:val="TOC1"/>
        <w:tabs>
          <w:tab w:val="right" w:leader="dot" w:pos="8306"/>
        </w:tabs>
      </w:pPr>
      <w:hyperlink w:anchor="_Toc25391" w:history="1">
        <w:r>
          <w:rPr>
            <w:rFonts w:ascii="仿宋" w:eastAsia="仿宋" w:hAnsi="仿宋" w:cs="仿宋" w:hint="eastAsia"/>
            <w:lang w:eastAsia="zh-CN"/>
          </w:rPr>
          <w:t>十七、人力资源管理与开发</w:t>
        </w:r>
        <w:r>
          <w:tab/>
        </w:r>
        <w:r>
          <w:fldChar w:fldCharType="begin"/>
        </w:r>
        <w:r>
          <w:instrText xml:space="preserve"> PAGEREF _Toc25391 \h </w:instrText>
        </w:r>
        <w:r>
          <w:fldChar w:fldCharType="separate"/>
        </w:r>
        <w:r>
          <w:t>68</w:t>
        </w:r>
        <w:r>
          <w:fldChar w:fldCharType="end"/>
        </w:r>
      </w:hyperlink>
    </w:p>
    <w:p>
      <w:pPr>
        <w:pStyle w:val="TOC2"/>
        <w:tabs>
          <w:tab w:val="right" w:leader="dot" w:pos="8306"/>
        </w:tabs>
      </w:pPr>
      <w:hyperlink w:anchor="_Toc9295" w:history="1">
        <w:r>
          <w:rPr>
            <w:rFonts w:ascii="仿宋" w:eastAsia="仿宋" w:hAnsi="仿宋" w:cs="仿宋" w:hint="eastAsia"/>
            <w:lang w:eastAsia="zh-CN"/>
          </w:rPr>
          <w:t>(一)、人力资源规划</w:t>
        </w:r>
        <w:r>
          <w:tab/>
        </w:r>
        <w:r>
          <w:fldChar w:fldCharType="begin"/>
        </w:r>
        <w:r>
          <w:instrText xml:space="preserve"> PAGEREF _Toc9295 \h </w:instrText>
        </w:r>
        <w:r>
          <w:fldChar w:fldCharType="separate"/>
        </w:r>
        <w:r>
          <w:t>68</w:t>
        </w:r>
        <w:r>
          <w:fldChar w:fldCharType="end"/>
        </w:r>
      </w:hyperlink>
    </w:p>
    <w:p>
      <w:pPr>
        <w:pStyle w:val="TOC2"/>
        <w:tabs>
          <w:tab w:val="right" w:leader="dot" w:pos="8306"/>
        </w:tabs>
      </w:pPr>
      <w:hyperlink w:anchor="_Toc31751" w:history="1">
        <w:r>
          <w:rPr>
            <w:rFonts w:ascii="仿宋" w:eastAsia="仿宋" w:hAnsi="仿宋" w:cs="仿宋" w:hint="eastAsia"/>
            <w:lang w:eastAsia="zh-CN"/>
          </w:rPr>
          <w:t>(二)、人力资源开发与培训</w:t>
        </w:r>
        <w:r>
          <w:tab/>
        </w:r>
        <w:r>
          <w:fldChar w:fldCharType="begin"/>
        </w:r>
        <w:r>
          <w:instrText xml:space="preserve"> PAGEREF _Toc31751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46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0547"/>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26628"/>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一、PC再生料项目的技术资源开发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PC再生料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二、PC再生料项目的人力资源管理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PC再生料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三、PC再生料项目的资金资源筹措与优化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PC再生料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6512"/>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PC再生料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PC再生料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PC再生料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4562"/>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PC再生料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PC再生料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智能技术的应用：PC再生料项目将利用智能技术，如物联网（IoT）和大数据分析，来监控和优化资源使用。通过实时数据分析，项目可以更有效地管理能源消耗、减少原材料浪费，并提高生产过程的整体效率。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24234"/>
      <w:r>
        <w:rPr>
          <w:rFonts w:ascii="仿宋" w:eastAsia="仿宋" w:hAnsi="仿宋" w:cs="仿宋" w:hint="eastAsia"/>
          <w:sz w:val="28"/>
          <w:lang w:eastAsia="zh-CN"/>
        </w:rPr>
        <w:t>二、项目监理与质量保证</w:t>
      </w:r>
      <w:bookmarkEnd w:id="6"/>
    </w:p>
    <w:p>
      <w:pPr>
        <w:pStyle w:val="Heading2"/>
        <w:rPr>
          <w:rFonts w:ascii="仿宋" w:eastAsia="仿宋" w:hAnsi="仿宋" w:cs="仿宋" w:hint="eastAsia"/>
          <w:lang w:eastAsia="zh-CN"/>
        </w:rPr>
      </w:pPr>
      <w:bookmarkStart w:id="7" w:name="_Toc603"/>
      <w:r>
        <w:rPr>
          <w:rFonts w:ascii="仿宋" w:eastAsia="仿宋" w:hAnsi="仿宋" w:cs="仿宋" w:hint="eastAsia"/>
          <w:lang w:eastAsia="zh-CN"/>
        </w:rPr>
        <w:t>(一)、监理体系构建</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8" w:name="_Toc13327"/>
      <w:r>
        <w:rPr>
          <w:rFonts w:ascii="仿宋" w:eastAsia="仿宋" w:hAnsi="仿宋" w:cs="仿宋" w:hint="eastAsia"/>
          <w:sz w:val="28"/>
          <w:lang w:eastAsia="zh-CN"/>
        </w:rPr>
        <w:t>(二)、质量保证体系实施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9" w:name="_Toc22093"/>
      <w:r>
        <w:rPr>
          <w:rFonts w:ascii="仿宋" w:eastAsia="仿宋" w:hAnsi="仿宋" w:cs="仿宋" w:hint="eastAsia"/>
          <w:sz w:val="28"/>
          <w:lang w:eastAsia="zh-CN"/>
        </w:rPr>
        <w:t>(三)、监理与质量控制流程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10" w:name="_Toc24696"/>
      <w:r>
        <w:rPr>
          <w:rFonts w:ascii="仿宋" w:eastAsia="仿宋" w:hAnsi="仿宋" w:cs="仿宋" w:hint="eastAsia"/>
          <w:sz w:val="28"/>
          <w:lang w:eastAsia="zh-CN"/>
        </w:rPr>
        <w:t>三、环境和生态影响分析</w:t>
      </w:r>
      <w:bookmarkEnd w:id="10"/>
    </w:p>
    <w:p>
      <w:pPr>
        <w:pStyle w:val="Heading2"/>
        <w:rPr>
          <w:rFonts w:ascii="仿宋" w:eastAsia="仿宋" w:hAnsi="仿宋" w:cs="仿宋" w:hint="eastAsia"/>
          <w:lang w:eastAsia="zh-CN"/>
        </w:rPr>
      </w:pPr>
      <w:bookmarkStart w:id="11" w:name="_Toc27255"/>
      <w:r>
        <w:rPr>
          <w:rFonts w:ascii="仿宋" w:eastAsia="仿宋" w:hAnsi="仿宋" w:cs="仿宋" w:hint="eastAsia"/>
          <w:lang w:eastAsia="zh-CN"/>
        </w:rPr>
        <w:t>(一)、环境和生态现状</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PC再生料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PC再生料项目将进行详细的生态影响评估，确保不会对当地的动植物种群和自然栖息地造成负面影响。如果项目地点附近有重要的生物栖息地或生态敏感区，项目将重新考虑建设地点或采取相应的保护措施。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PC再生料项目将积极采用可持续材料，如再生塑料和生物降解材料，以减少对环境的影响。项目还将推行废物减量和回收计划，例如通过再利用工业废料或建立回收系统。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PC再生料项目还将参与当地的环保活动和计划，如资助当地的环境保护项目或与社区合作进行环保宣传活动。通过这些活动，项目不仅能够提高自身的环境表现，还能在当地社区中树立积极的环保形象。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12" w:name="_Toc8550"/>
      <w:r>
        <w:rPr>
          <w:rFonts w:ascii="仿宋" w:eastAsia="仿宋" w:hAnsi="仿宋" w:cs="仿宋" w:hint="eastAsia"/>
          <w:sz w:val="28"/>
          <w:lang w:eastAsia="zh-CN"/>
        </w:rPr>
        <w:t>(二)、生态环境影响分析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PC再生料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土壤和地质影响：PC再生料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pPr>
      <w:r>
        <w:rPr>
          <w:rFonts w:ascii="仿宋" w:eastAsia="仿宋" w:hAnsi="仿宋" w:cs="仿宋" w:hint="eastAsia"/>
          <w:sz w:val="28"/>
          <w:lang w:eastAsia="zh-CN"/>
        </w:rPr>
        <w:t>4. 空气质量和气候影响：PC再生料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13" w:name="_Toc21122"/>
      <w:r>
        <w:rPr>
          <w:rFonts w:ascii="仿宋" w:eastAsia="仿宋" w:hAnsi="仿宋" w:cs="仿宋" w:hint="eastAsia"/>
          <w:sz w:val="28"/>
          <w:lang w:eastAsia="zh-CN"/>
        </w:rPr>
        <w:t>(三)、生态环境保护措施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PC再生料项目将采用绿色屋顶和生态墙等环境友好型建筑设计，这些设计不仅有助于改善空气质量，还能为城市野生动植物提供栖息地。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https://d.book118.com/066223153053010102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PC再生料项目构思建设方案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PC再生料项目构思建设方案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PC再生料项目构思建设方案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PC再生料项目构思建设方案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PC再生料项目构思建设方案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PC再生料项目构思建设方案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PC再生料项目构思建设方案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PC再生料项目构思建设方案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PC再生料项目构思建设方案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PC再生料项目构思建设方案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PC再生料项目构思建设方案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PC再生料项目构思建设方案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F008CF"/>
    <w:rsid w:val="31F008C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6622315305301010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2024-02-27T05:53:00Z</dcterms:created>
  <dcterms:modified xsi:type="dcterms:W3CDTF">2024-02-27T05:54:48Z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1E8402F11F174A20B89D2503A12ED79F_11</vt:lpwstr>
  </property>
  <property fmtid="{D5CDD505-2E9C-101B-9397-08002B2CF9AE}" pid="3" name="KSOProductBuildVer">
    <vt:lpwstr>2052-12.1.0.16250</vt:lpwstr>
  </property>
</Properties>
</file>