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2" w:history="1">
        <w:r>
          <w:rPr>
            <w:rFonts w:ascii="仿宋" w:eastAsia="仿宋" w:hAnsi="仿宋" w:cs="仿宋" w:hint="eastAsia"/>
            <w:lang w:eastAsia="zh-CN"/>
          </w:rPr>
          <w:t>概论</w:t>
        </w:r>
        <w:r>
          <w:tab/>
        </w:r>
        <w:r>
          <w:fldChar w:fldCharType="begin"/>
        </w:r>
        <w:r>
          <w:instrText xml:space="preserve"> PAGEREF _Toc31392 \h </w:instrText>
        </w:r>
        <w:r>
          <w:fldChar w:fldCharType="separate"/>
        </w:r>
        <w:r>
          <w:t>3</w:t>
        </w:r>
        <w:r>
          <w:fldChar w:fldCharType="end"/>
        </w:r>
      </w:hyperlink>
    </w:p>
    <w:p>
      <w:pPr>
        <w:pStyle w:val="TOC1"/>
        <w:tabs>
          <w:tab w:val="right" w:leader="dot" w:pos="8306"/>
        </w:tabs>
      </w:pPr>
      <w:hyperlink w:anchor="_Toc21998" w:history="1">
        <w:r>
          <w:rPr>
            <w:rFonts w:ascii="仿宋" w:eastAsia="仿宋" w:hAnsi="仿宋" w:cs="仿宋" w:hint="eastAsia"/>
            <w:lang w:eastAsia="zh-CN"/>
          </w:rPr>
          <w:t>一、汽车尾气净化项目选址可行性分析</w:t>
        </w:r>
        <w:r>
          <w:tab/>
        </w:r>
        <w:r>
          <w:fldChar w:fldCharType="begin"/>
        </w:r>
        <w:r>
          <w:instrText xml:space="preserve"> PAGEREF _Toc21998 \h </w:instrText>
        </w:r>
        <w:r>
          <w:fldChar w:fldCharType="separate"/>
        </w:r>
        <w:r>
          <w:t>3</w:t>
        </w:r>
        <w:r>
          <w:fldChar w:fldCharType="end"/>
        </w:r>
      </w:hyperlink>
    </w:p>
    <w:p>
      <w:pPr>
        <w:pStyle w:val="TOC2"/>
        <w:tabs>
          <w:tab w:val="right" w:leader="dot" w:pos="8306"/>
        </w:tabs>
      </w:pPr>
      <w:hyperlink w:anchor="_Toc14916" w:history="1">
        <w:r>
          <w:rPr>
            <w:rFonts w:ascii="仿宋" w:eastAsia="仿宋" w:hAnsi="仿宋" w:cs="仿宋" w:hint="eastAsia"/>
            <w:lang w:eastAsia="zh-CN"/>
          </w:rPr>
          <w:t>(一)、汽车尾气净化项目选址</w:t>
        </w:r>
        <w:r>
          <w:tab/>
        </w:r>
        <w:r>
          <w:fldChar w:fldCharType="begin"/>
        </w:r>
        <w:r>
          <w:instrText xml:space="preserve"> PAGEREF _Toc14916 \h </w:instrText>
        </w:r>
        <w:r>
          <w:fldChar w:fldCharType="separate"/>
        </w:r>
        <w:r>
          <w:t>3</w:t>
        </w:r>
        <w:r>
          <w:fldChar w:fldCharType="end"/>
        </w:r>
      </w:hyperlink>
    </w:p>
    <w:p>
      <w:pPr>
        <w:pStyle w:val="TOC2"/>
        <w:tabs>
          <w:tab w:val="right" w:leader="dot" w:pos="8306"/>
        </w:tabs>
      </w:pPr>
      <w:hyperlink w:anchor="_Toc6895" w:history="1">
        <w:r>
          <w:rPr>
            <w:rFonts w:ascii="仿宋" w:eastAsia="仿宋" w:hAnsi="仿宋" w:cs="仿宋" w:hint="eastAsia"/>
            <w:lang w:eastAsia="zh-CN"/>
          </w:rPr>
          <w:t>(二)、用地控制指标</w:t>
        </w:r>
        <w:r>
          <w:tab/>
        </w:r>
        <w:r>
          <w:fldChar w:fldCharType="begin"/>
        </w:r>
        <w:r>
          <w:instrText xml:space="preserve"> PAGEREF _Toc6895 \h </w:instrText>
        </w:r>
        <w:r>
          <w:fldChar w:fldCharType="separate"/>
        </w:r>
        <w:r>
          <w:t>3</w:t>
        </w:r>
        <w:r>
          <w:fldChar w:fldCharType="end"/>
        </w:r>
      </w:hyperlink>
    </w:p>
    <w:p>
      <w:pPr>
        <w:pStyle w:val="TOC2"/>
        <w:tabs>
          <w:tab w:val="right" w:leader="dot" w:pos="8306"/>
        </w:tabs>
      </w:pPr>
      <w:hyperlink w:anchor="_Toc16027" w:history="1">
        <w:r>
          <w:rPr>
            <w:rFonts w:ascii="仿宋" w:eastAsia="仿宋" w:hAnsi="仿宋" w:cs="仿宋" w:hint="eastAsia"/>
            <w:lang w:eastAsia="zh-CN"/>
          </w:rPr>
          <w:t>(三)、节约用地措施</w:t>
        </w:r>
        <w:r>
          <w:tab/>
        </w:r>
        <w:r>
          <w:fldChar w:fldCharType="begin"/>
        </w:r>
        <w:r>
          <w:instrText xml:space="preserve"> PAGEREF _Toc16027 \h </w:instrText>
        </w:r>
        <w:r>
          <w:fldChar w:fldCharType="separate"/>
        </w:r>
        <w:r>
          <w:t>5</w:t>
        </w:r>
        <w:r>
          <w:fldChar w:fldCharType="end"/>
        </w:r>
      </w:hyperlink>
    </w:p>
    <w:p>
      <w:pPr>
        <w:pStyle w:val="TOC2"/>
        <w:tabs>
          <w:tab w:val="right" w:leader="dot" w:pos="8306"/>
        </w:tabs>
      </w:pPr>
      <w:hyperlink w:anchor="_Toc30337" w:history="1">
        <w:r>
          <w:rPr>
            <w:rFonts w:ascii="仿宋" w:eastAsia="仿宋" w:hAnsi="仿宋" w:cs="仿宋" w:hint="eastAsia"/>
            <w:lang w:eastAsia="zh-CN"/>
          </w:rPr>
          <w:t>(四)、总图布置方案</w:t>
        </w:r>
        <w:r>
          <w:tab/>
        </w:r>
        <w:r>
          <w:fldChar w:fldCharType="begin"/>
        </w:r>
        <w:r>
          <w:instrText xml:space="preserve"> PAGEREF _Toc30337 \h </w:instrText>
        </w:r>
        <w:r>
          <w:fldChar w:fldCharType="separate"/>
        </w:r>
        <w:r>
          <w:t>6</w:t>
        </w:r>
        <w:r>
          <w:fldChar w:fldCharType="end"/>
        </w:r>
      </w:hyperlink>
    </w:p>
    <w:p>
      <w:pPr>
        <w:pStyle w:val="TOC2"/>
        <w:tabs>
          <w:tab w:val="right" w:leader="dot" w:pos="8306"/>
        </w:tabs>
      </w:pPr>
      <w:hyperlink w:anchor="_Toc19004" w:history="1">
        <w:r>
          <w:rPr>
            <w:rFonts w:ascii="仿宋" w:eastAsia="仿宋" w:hAnsi="仿宋" w:cs="仿宋" w:hint="eastAsia"/>
            <w:lang w:eastAsia="zh-CN"/>
          </w:rPr>
          <w:t>(五)、选址综合评价</w:t>
        </w:r>
        <w:r>
          <w:tab/>
        </w:r>
        <w:r>
          <w:fldChar w:fldCharType="begin"/>
        </w:r>
        <w:r>
          <w:instrText xml:space="preserve"> PAGEREF _Toc19004 \h </w:instrText>
        </w:r>
        <w:r>
          <w:fldChar w:fldCharType="separate"/>
        </w:r>
        <w:r>
          <w:t>7</w:t>
        </w:r>
        <w:r>
          <w:fldChar w:fldCharType="end"/>
        </w:r>
      </w:hyperlink>
    </w:p>
    <w:p>
      <w:pPr>
        <w:pStyle w:val="TOC1"/>
        <w:tabs>
          <w:tab w:val="right" w:leader="dot" w:pos="8306"/>
        </w:tabs>
      </w:pPr>
      <w:hyperlink w:anchor="_Toc28721" w:history="1">
        <w:r>
          <w:rPr>
            <w:rFonts w:ascii="仿宋" w:eastAsia="仿宋" w:hAnsi="仿宋" w:cs="仿宋" w:hint="eastAsia"/>
            <w:lang w:eastAsia="zh-CN"/>
          </w:rPr>
          <w:t>二、汽车尾气净化项目绩效评估</w:t>
        </w:r>
        <w:r>
          <w:tab/>
        </w:r>
        <w:r>
          <w:fldChar w:fldCharType="begin"/>
        </w:r>
        <w:r>
          <w:instrText xml:space="preserve"> PAGEREF _Toc28721 \h </w:instrText>
        </w:r>
        <w:r>
          <w:fldChar w:fldCharType="separate"/>
        </w:r>
        <w:r>
          <w:t>8</w:t>
        </w:r>
        <w:r>
          <w:fldChar w:fldCharType="end"/>
        </w:r>
      </w:hyperlink>
    </w:p>
    <w:p>
      <w:pPr>
        <w:pStyle w:val="TOC2"/>
        <w:tabs>
          <w:tab w:val="right" w:leader="dot" w:pos="8306"/>
        </w:tabs>
      </w:pPr>
      <w:hyperlink w:anchor="_Toc8337" w:history="1">
        <w:r>
          <w:rPr>
            <w:rFonts w:ascii="仿宋" w:eastAsia="仿宋" w:hAnsi="仿宋" w:cs="仿宋" w:hint="eastAsia"/>
            <w:lang w:eastAsia="zh-CN"/>
          </w:rPr>
          <w:t>(一)、绩效评估指标</w:t>
        </w:r>
        <w:r>
          <w:tab/>
        </w:r>
        <w:r>
          <w:fldChar w:fldCharType="begin"/>
        </w:r>
        <w:r>
          <w:instrText xml:space="preserve"> PAGEREF _Toc8337 \h </w:instrText>
        </w:r>
        <w:r>
          <w:fldChar w:fldCharType="separate"/>
        </w:r>
        <w:r>
          <w:t>8</w:t>
        </w:r>
        <w:r>
          <w:fldChar w:fldCharType="end"/>
        </w:r>
      </w:hyperlink>
    </w:p>
    <w:p>
      <w:pPr>
        <w:pStyle w:val="TOC2"/>
        <w:tabs>
          <w:tab w:val="right" w:leader="dot" w:pos="8306"/>
        </w:tabs>
      </w:pPr>
      <w:hyperlink w:anchor="_Toc22437" w:history="1">
        <w:r>
          <w:rPr>
            <w:rFonts w:ascii="仿宋" w:eastAsia="仿宋" w:hAnsi="仿宋" w:cs="仿宋" w:hint="eastAsia"/>
            <w:lang w:eastAsia="zh-CN"/>
          </w:rPr>
          <w:t>(二)、绩效评估方法</w:t>
        </w:r>
        <w:r>
          <w:tab/>
        </w:r>
        <w:r>
          <w:fldChar w:fldCharType="begin"/>
        </w:r>
        <w:r>
          <w:instrText xml:space="preserve"> PAGEREF _Toc22437 \h </w:instrText>
        </w:r>
        <w:r>
          <w:fldChar w:fldCharType="separate"/>
        </w:r>
        <w:r>
          <w:t>9</w:t>
        </w:r>
        <w:r>
          <w:fldChar w:fldCharType="end"/>
        </w:r>
      </w:hyperlink>
    </w:p>
    <w:p>
      <w:pPr>
        <w:pStyle w:val="TOC2"/>
        <w:tabs>
          <w:tab w:val="right" w:leader="dot" w:pos="8306"/>
        </w:tabs>
      </w:pPr>
      <w:hyperlink w:anchor="_Toc3326" w:history="1">
        <w:r>
          <w:rPr>
            <w:rFonts w:ascii="仿宋" w:eastAsia="仿宋" w:hAnsi="仿宋" w:cs="仿宋" w:hint="eastAsia"/>
            <w:lang w:eastAsia="zh-CN"/>
          </w:rPr>
          <w:t>(三)、绩效评估周期</w:t>
        </w:r>
        <w:r>
          <w:tab/>
        </w:r>
        <w:r>
          <w:fldChar w:fldCharType="begin"/>
        </w:r>
        <w:r>
          <w:instrText xml:space="preserve"> PAGEREF _Toc3326 \h </w:instrText>
        </w:r>
        <w:r>
          <w:fldChar w:fldCharType="separate"/>
        </w:r>
        <w:r>
          <w:t>11</w:t>
        </w:r>
        <w:r>
          <w:fldChar w:fldCharType="end"/>
        </w:r>
      </w:hyperlink>
    </w:p>
    <w:p>
      <w:pPr>
        <w:pStyle w:val="TOC1"/>
        <w:tabs>
          <w:tab w:val="right" w:leader="dot" w:pos="8306"/>
        </w:tabs>
      </w:pPr>
      <w:hyperlink w:anchor="_Toc927" w:history="1">
        <w:r>
          <w:rPr>
            <w:rFonts w:ascii="仿宋" w:eastAsia="仿宋" w:hAnsi="仿宋" w:cs="仿宋" w:hint="eastAsia"/>
            <w:lang w:eastAsia="zh-CN"/>
          </w:rPr>
          <w:t>三、市场分析、调研</w:t>
        </w:r>
        <w:r>
          <w:tab/>
        </w:r>
        <w:r>
          <w:fldChar w:fldCharType="begin"/>
        </w:r>
        <w:r>
          <w:instrText xml:space="preserve"> PAGEREF _Toc927 \h </w:instrText>
        </w:r>
        <w:r>
          <w:fldChar w:fldCharType="separate"/>
        </w:r>
        <w:r>
          <w:t>12</w:t>
        </w:r>
        <w:r>
          <w:fldChar w:fldCharType="end"/>
        </w:r>
      </w:hyperlink>
    </w:p>
    <w:p>
      <w:pPr>
        <w:pStyle w:val="TOC2"/>
        <w:tabs>
          <w:tab w:val="right" w:leader="dot" w:pos="8306"/>
        </w:tabs>
      </w:pPr>
      <w:hyperlink w:anchor="_Toc10347" w:history="1">
        <w:r>
          <w:rPr>
            <w:rFonts w:ascii="仿宋" w:eastAsia="仿宋" w:hAnsi="仿宋" w:cs="仿宋" w:hint="eastAsia"/>
            <w:lang w:eastAsia="zh-CN"/>
          </w:rPr>
          <w:t>(一)、汽车尾气净化行业分析</w:t>
        </w:r>
        <w:r>
          <w:tab/>
        </w:r>
        <w:r>
          <w:fldChar w:fldCharType="begin"/>
        </w:r>
        <w:r>
          <w:instrText xml:space="preserve"> PAGEREF _Toc10347 \h </w:instrText>
        </w:r>
        <w:r>
          <w:fldChar w:fldCharType="separate"/>
        </w:r>
        <w:r>
          <w:t>12</w:t>
        </w:r>
        <w:r>
          <w:fldChar w:fldCharType="end"/>
        </w:r>
      </w:hyperlink>
    </w:p>
    <w:p>
      <w:pPr>
        <w:pStyle w:val="TOC2"/>
        <w:tabs>
          <w:tab w:val="right" w:leader="dot" w:pos="8306"/>
        </w:tabs>
      </w:pPr>
      <w:hyperlink w:anchor="_Toc31213" w:history="1">
        <w:r>
          <w:rPr>
            <w:rFonts w:ascii="仿宋" w:eastAsia="仿宋" w:hAnsi="仿宋" w:cs="仿宋" w:hint="eastAsia"/>
            <w:lang w:eastAsia="zh-CN"/>
          </w:rPr>
          <w:t>(二)、汽车尾气净化市场分析预测</w:t>
        </w:r>
        <w:r>
          <w:tab/>
        </w:r>
        <w:r>
          <w:fldChar w:fldCharType="begin"/>
        </w:r>
        <w:r>
          <w:instrText xml:space="preserve"> PAGEREF _Toc31213 \h </w:instrText>
        </w:r>
        <w:r>
          <w:fldChar w:fldCharType="separate"/>
        </w:r>
        <w:r>
          <w:t>12</w:t>
        </w:r>
        <w:r>
          <w:fldChar w:fldCharType="end"/>
        </w:r>
      </w:hyperlink>
    </w:p>
    <w:p>
      <w:pPr>
        <w:pStyle w:val="TOC1"/>
        <w:tabs>
          <w:tab w:val="right" w:leader="dot" w:pos="8306"/>
        </w:tabs>
      </w:pPr>
      <w:hyperlink w:anchor="_Toc30691" w:history="1">
        <w:r>
          <w:rPr>
            <w:rFonts w:ascii="仿宋" w:eastAsia="仿宋" w:hAnsi="仿宋" w:cs="仿宋" w:hint="eastAsia"/>
            <w:lang w:eastAsia="zh-CN"/>
          </w:rPr>
          <w:t>四、汽车尾气净化项目概论</w:t>
        </w:r>
        <w:r>
          <w:tab/>
        </w:r>
        <w:r>
          <w:fldChar w:fldCharType="begin"/>
        </w:r>
        <w:r>
          <w:instrText xml:space="preserve"> PAGEREF _Toc30691 \h </w:instrText>
        </w:r>
        <w:r>
          <w:fldChar w:fldCharType="separate"/>
        </w:r>
        <w:r>
          <w:t>13</w:t>
        </w:r>
        <w:r>
          <w:fldChar w:fldCharType="end"/>
        </w:r>
      </w:hyperlink>
    </w:p>
    <w:p>
      <w:pPr>
        <w:pStyle w:val="TOC2"/>
        <w:tabs>
          <w:tab w:val="right" w:leader="dot" w:pos="8306"/>
        </w:tabs>
      </w:pPr>
      <w:hyperlink w:anchor="_Toc20478" w:history="1">
        <w:r>
          <w:rPr>
            <w:rFonts w:ascii="仿宋" w:eastAsia="仿宋" w:hAnsi="仿宋" w:cs="仿宋" w:hint="eastAsia"/>
            <w:lang w:eastAsia="zh-CN"/>
          </w:rPr>
          <w:t>(一)、汽车尾气净化项目概况</w:t>
        </w:r>
        <w:r>
          <w:tab/>
        </w:r>
        <w:r>
          <w:fldChar w:fldCharType="begin"/>
        </w:r>
        <w:r>
          <w:instrText xml:space="preserve"> PAGEREF _Toc20478 \h </w:instrText>
        </w:r>
        <w:r>
          <w:fldChar w:fldCharType="separate"/>
        </w:r>
        <w:r>
          <w:t>13</w:t>
        </w:r>
        <w:r>
          <w:fldChar w:fldCharType="end"/>
        </w:r>
      </w:hyperlink>
    </w:p>
    <w:p>
      <w:pPr>
        <w:pStyle w:val="TOC2"/>
        <w:tabs>
          <w:tab w:val="right" w:leader="dot" w:pos="8306"/>
        </w:tabs>
      </w:pPr>
      <w:hyperlink w:anchor="_Toc5478" w:history="1">
        <w:r>
          <w:rPr>
            <w:rFonts w:ascii="仿宋" w:eastAsia="仿宋" w:hAnsi="仿宋" w:cs="仿宋" w:hint="eastAsia"/>
            <w:lang w:eastAsia="zh-CN"/>
          </w:rPr>
          <w:t>(二)、汽车尾气净化项目目标</w:t>
        </w:r>
        <w:r>
          <w:tab/>
        </w:r>
        <w:r>
          <w:fldChar w:fldCharType="begin"/>
        </w:r>
        <w:r>
          <w:instrText xml:space="preserve"> PAGEREF _Toc5478 \h </w:instrText>
        </w:r>
        <w:r>
          <w:fldChar w:fldCharType="separate"/>
        </w:r>
        <w:r>
          <w:t>16</w:t>
        </w:r>
        <w:r>
          <w:fldChar w:fldCharType="end"/>
        </w:r>
      </w:hyperlink>
    </w:p>
    <w:p>
      <w:pPr>
        <w:pStyle w:val="TOC2"/>
        <w:tabs>
          <w:tab w:val="right" w:leader="dot" w:pos="8306"/>
        </w:tabs>
      </w:pPr>
      <w:hyperlink w:anchor="_Toc20724" w:history="1">
        <w:r>
          <w:rPr>
            <w:rFonts w:ascii="仿宋" w:eastAsia="仿宋" w:hAnsi="仿宋" w:cs="仿宋" w:hint="eastAsia"/>
            <w:lang w:eastAsia="zh-CN"/>
          </w:rPr>
          <w:t>(三)、汽车尾气净化项目提出的理由</w:t>
        </w:r>
        <w:r>
          <w:tab/>
        </w:r>
        <w:r>
          <w:fldChar w:fldCharType="begin"/>
        </w:r>
        <w:r>
          <w:instrText xml:space="preserve"> PAGEREF _Toc20724 \h </w:instrText>
        </w:r>
        <w:r>
          <w:fldChar w:fldCharType="separate"/>
        </w:r>
        <w:r>
          <w:t>16</w:t>
        </w:r>
        <w:r>
          <w:fldChar w:fldCharType="end"/>
        </w:r>
      </w:hyperlink>
    </w:p>
    <w:p>
      <w:pPr>
        <w:pStyle w:val="TOC2"/>
        <w:tabs>
          <w:tab w:val="right" w:leader="dot" w:pos="8306"/>
        </w:tabs>
      </w:pPr>
      <w:hyperlink w:anchor="_Toc23591" w:history="1">
        <w:r>
          <w:rPr>
            <w:rFonts w:ascii="仿宋" w:eastAsia="仿宋" w:hAnsi="仿宋" w:cs="仿宋" w:hint="eastAsia"/>
            <w:lang w:eastAsia="zh-CN"/>
          </w:rPr>
          <w:t>(四)、汽车尾气净化项目意义</w:t>
        </w:r>
        <w:r>
          <w:tab/>
        </w:r>
        <w:r>
          <w:fldChar w:fldCharType="begin"/>
        </w:r>
        <w:r>
          <w:instrText xml:space="preserve"> PAGEREF _Toc23591 \h </w:instrText>
        </w:r>
        <w:r>
          <w:fldChar w:fldCharType="separate"/>
        </w:r>
        <w:r>
          <w:t>18</w:t>
        </w:r>
        <w:r>
          <w:fldChar w:fldCharType="end"/>
        </w:r>
      </w:hyperlink>
    </w:p>
    <w:p>
      <w:pPr>
        <w:pStyle w:val="TOC2"/>
        <w:tabs>
          <w:tab w:val="right" w:leader="dot" w:pos="8306"/>
        </w:tabs>
      </w:pPr>
      <w:hyperlink w:anchor="_Toc7528" w:history="1">
        <w:r>
          <w:rPr>
            <w:rFonts w:ascii="仿宋" w:eastAsia="仿宋" w:hAnsi="仿宋" w:cs="仿宋" w:hint="eastAsia"/>
            <w:lang w:eastAsia="zh-CN"/>
          </w:rPr>
          <w:t>(五)、汽车尾气净化项目背景</w:t>
        </w:r>
        <w:r>
          <w:tab/>
        </w:r>
        <w:r>
          <w:fldChar w:fldCharType="begin"/>
        </w:r>
        <w:r>
          <w:instrText xml:space="preserve"> PAGEREF _Toc7528 \h </w:instrText>
        </w:r>
        <w:r>
          <w:fldChar w:fldCharType="separate"/>
        </w:r>
        <w:r>
          <w:t>19</w:t>
        </w:r>
        <w:r>
          <w:fldChar w:fldCharType="end"/>
        </w:r>
      </w:hyperlink>
    </w:p>
    <w:p>
      <w:pPr>
        <w:pStyle w:val="TOC1"/>
        <w:tabs>
          <w:tab w:val="right" w:leader="dot" w:pos="8306"/>
        </w:tabs>
      </w:pPr>
      <w:hyperlink w:anchor="_Toc7108" w:history="1">
        <w:r>
          <w:rPr>
            <w:rFonts w:ascii="仿宋" w:eastAsia="仿宋" w:hAnsi="仿宋" w:cs="仿宋" w:hint="eastAsia"/>
            <w:lang w:eastAsia="zh-CN"/>
          </w:rPr>
          <w:t>五、产品规划分析</w:t>
        </w:r>
        <w:r>
          <w:tab/>
        </w:r>
        <w:r>
          <w:fldChar w:fldCharType="begin"/>
        </w:r>
        <w:r>
          <w:instrText xml:space="preserve"> PAGEREF _Toc7108 \h </w:instrText>
        </w:r>
        <w:r>
          <w:fldChar w:fldCharType="separate"/>
        </w:r>
        <w:r>
          <w:t>20</w:t>
        </w:r>
        <w:r>
          <w:fldChar w:fldCharType="end"/>
        </w:r>
      </w:hyperlink>
    </w:p>
    <w:p>
      <w:pPr>
        <w:pStyle w:val="TOC2"/>
        <w:tabs>
          <w:tab w:val="right" w:leader="dot" w:pos="8306"/>
        </w:tabs>
      </w:pPr>
      <w:hyperlink w:anchor="_Toc23107" w:history="1">
        <w:r>
          <w:rPr>
            <w:rFonts w:ascii="仿宋" w:eastAsia="仿宋" w:hAnsi="仿宋" w:cs="仿宋" w:hint="eastAsia"/>
            <w:lang w:eastAsia="zh-CN"/>
          </w:rPr>
          <w:t>(一)、产品规划</w:t>
        </w:r>
        <w:r>
          <w:tab/>
        </w:r>
        <w:r>
          <w:fldChar w:fldCharType="begin"/>
        </w:r>
        <w:r>
          <w:instrText xml:space="preserve"> PAGEREF _Toc23107 \h </w:instrText>
        </w:r>
        <w:r>
          <w:fldChar w:fldCharType="separate"/>
        </w:r>
        <w:r>
          <w:t>20</w:t>
        </w:r>
        <w:r>
          <w:fldChar w:fldCharType="end"/>
        </w:r>
      </w:hyperlink>
    </w:p>
    <w:p>
      <w:pPr>
        <w:pStyle w:val="TOC2"/>
        <w:tabs>
          <w:tab w:val="right" w:leader="dot" w:pos="8306"/>
        </w:tabs>
      </w:pPr>
      <w:hyperlink w:anchor="_Toc12863" w:history="1">
        <w:r>
          <w:rPr>
            <w:rFonts w:ascii="仿宋" w:eastAsia="仿宋" w:hAnsi="仿宋" w:cs="仿宋" w:hint="eastAsia"/>
            <w:lang w:eastAsia="zh-CN"/>
          </w:rPr>
          <w:t>(二)、建设规模</w:t>
        </w:r>
        <w:r>
          <w:tab/>
        </w:r>
        <w:r>
          <w:fldChar w:fldCharType="begin"/>
        </w:r>
        <w:r>
          <w:instrText xml:space="preserve"> PAGEREF _Toc12863 \h </w:instrText>
        </w:r>
        <w:r>
          <w:fldChar w:fldCharType="separate"/>
        </w:r>
        <w:r>
          <w:t>21</w:t>
        </w:r>
        <w:r>
          <w:fldChar w:fldCharType="end"/>
        </w:r>
      </w:hyperlink>
    </w:p>
    <w:p>
      <w:pPr>
        <w:pStyle w:val="TOC1"/>
        <w:tabs>
          <w:tab w:val="right" w:leader="dot" w:pos="8306"/>
        </w:tabs>
      </w:pPr>
      <w:hyperlink w:anchor="_Toc28495" w:history="1">
        <w:r>
          <w:rPr>
            <w:rFonts w:ascii="仿宋" w:eastAsia="仿宋" w:hAnsi="仿宋" w:cs="仿宋" w:hint="eastAsia"/>
            <w:lang w:eastAsia="zh-CN"/>
          </w:rPr>
          <w:t>六、汽车尾气净化项目建设单位说明</w:t>
        </w:r>
        <w:r>
          <w:tab/>
        </w:r>
        <w:r>
          <w:fldChar w:fldCharType="begin"/>
        </w:r>
        <w:r>
          <w:instrText xml:space="preserve"> PAGEREF _Toc28495 \h </w:instrText>
        </w:r>
        <w:r>
          <w:fldChar w:fldCharType="separate"/>
        </w:r>
        <w:r>
          <w:t>22</w:t>
        </w:r>
        <w:r>
          <w:fldChar w:fldCharType="end"/>
        </w:r>
      </w:hyperlink>
    </w:p>
    <w:p>
      <w:pPr>
        <w:pStyle w:val="TOC2"/>
        <w:tabs>
          <w:tab w:val="right" w:leader="dot" w:pos="8306"/>
        </w:tabs>
      </w:pPr>
      <w:hyperlink w:anchor="_Toc10946" w:history="1">
        <w:r>
          <w:rPr>
            <w:rFonts w:ascii="仿宋" w:eastAsia="仿宋" w:hAnsi="仿宋" w:cs="仿宋" w:hint="eastAsia"/>
            <w:lang w:eastAsia="zh-CN"/>
          </w:rPr>
          <w:t>(一)、汽车尾气净化项目承办单位基本情况</w:t>
        </w:r>
        <w:r>
          <w:tab/>
        </w:r>
        <w:r>
          <w:fldChar w:fldCharType="begin"/>
        </w:r>
        <w:r>
          <w:instrText xml:space="preserve"> PAGEREF _Toc10946 \h </w:instrText>
        </w:r>
        <w:r>
          <w:fldChar w:fldCharType="separate"/>
        </w:r>
        <w:r>
          <w:t>22</w:t>
        </w:r>
        <w:r>
          <w:fldChar w:fldCharType="end"/>
        </w:r>
      </w:hyperlink>
    </w:p>
    <w:p>
      <w:pPr>
        <w:pStyle w:val="TOC2"/>
        <w:tabs>
          <w:tab w:val="right" w:leader="dot" w:pos="8306"/>
        </w:tabs>
      </w:pPr>
      <w:hyperlink w:anchor="_Toc7029" w:history="1">
        <w:r>
          <w:rPr>
            <w:rFonts w:ascii="仿宋" w:eastAsia="仿宋" w:hAnsi="仿宋" w:cs="仿宋" w:hint="eastAsia"/>
            <w:lang w:eastAsia="zh-CN"/>
          </w:rPr>
          <w:t>(二)、公司经济效益分析</w:t>
        </w:r>
        <w:r>
          <w:tab/>
        </w:r>
        <w:r>
          <w:fldChar w:fldCharType="begin"/>
        </w:r>
        <w:r>
          <w:instrText xml:space="preserve"> PAGEREF _Toc7029 \h </w:instrText>
        </w:r>
        <w:r>
          <w:fldChar w:fldCharType="separate"/>
        </w:r>
        <w:r>
          <w:t>22</w:t>
        </w:r>
        <w:r>
          <w:fldChar w:fldCharType="end"/>
        </w:r>
      </w:hyperlink>
    </w:p>
    <w:p>
      <w:pPr>
        <w:pStyle w:val="TOC1"/>
        <w:tabs>
          <w:tab w:val="right" w:leader="dot" w:pos="8306"/>
        </w:tabs>
      </w:pPr>
      <w:hyperlink w:anchor="_Toc12141" w:history="1">
        <w:r>
          <w:rPr>
            <w:rFonts w:ascii="仿宋" w:eastAsia="仿宋" w:hAnsi="仿宋" w:cs="仿宋" w:hint="eastAsia"/>
            <w:lang w:eastAsia="zh-CN"/>
          </w:rPr>
          <w:t>七、汽车尾气净化项目创新与研发</w:t>
        </w:r>
        <w:r>
          <w:tab/>
        </w:r>
        <w:r>
          <w:fldChar w:fldCharType="begin"/>
        </w:r>
        <w:r>
          <w:instrText xml:space="preserve"> PAGEREF _Toc12141 \h </w:instrText>
        </w:r>
        <w:r>
          <w:fldChar w:fldCharType="separate"/>
        </w:r>
        <w:r>
          <w:t>23</w:t>
        </w:r>
        <w:r>
          <w:fldChar w:fldCharType="end"/>
        </w:r>
      </w:hyperlink>
    </w:p>
    <w:p>
      <w:pPr>
        <w:pStyle w:val="TOC2"/>
        <w:tabs>
          <w:tab w:val="right" w:leader="dot" w:pos="8306"/>
        </w:tabs>
      </w:pPr>
      <w:hyperlink w:anchor="_Toc5055" w:history="1">
        <w:r>
          <w:rPr>
            <w:rFonts w:ascii="仿宋" w:eastAsia="仿宋" w:hAnsi="仿宋" w:cs="仿宋" w:hint="eastAsia"/>
            <w:lang w:eastAsia="zh-CN"/>
          </w:rPr>
          <w:t>(一)、创新策略与方向</w:t>
        </w:r>
        <w:r>
          <w:tab/>
        </w:r>
        <w:r>
          <w:fldChar w:fldCharType="begin"/>
        </w:r>
        <w:r>
          <w:instrText xml:space="preserve"> PAGEREF _Toc5055 \h </w:instrText>
        </w:r>
        <w:r>
          <w:fldChar w:fldCharType="separate"/>
        </w:r>
        <w:r>
          <w:t>23</w:t>
        </w:r>
        <w:r>
          <w:fldChar w:fldCharType="end"/>
        </w:r>
      </w:hyperlink>
    </w:p>
    <w:p>
      <w:pPr>
        <w:pStyle w:val="TOC2"/>
        <w:tabs>
          <w:tab w:val="right" w:leader="dot" w:pos="8306"/>
        </w:tabs>
      </w:pPr>
      <w:hyperlink w:anchor="_Toc20169" w:history="1">
        <w:r>
          <w:rPr>
            <w:rFonts w:ascii="仿宋" w:eastAsia="仿宋" w:hAnsi="仿宋" w:cs="仿宋" w:hint="eastAsia"/>
            <w:lang w:eastAsia="zh-CN"/>
          </w:rPr>
          <w:t>(二)、研发规划与投入</w:t>
        </w:r>
        <w:r>
          <w:tab/>
        </w:r>
        <w:r>
          <w:fldChar w:fldCharType="begin"/>
        </w:r>
        <w:r>
          <w:instrText xml:space="preserve"> PAGEREF _Toc20169 \h </w:instrText>
        </w:r>
        <w:r>
          <w:fldChar w:fldCharType="separate"/>
        </w:r>
        <w:r>
          <w:t>25</w:t>
        </w:r>
        <w:r>
          <w:fldChar w:fldCharType="end"/>
        </w:r>
      </w:hyperlink>
    </w:p>
    <w:p>
      <w:pPr>
        <w:pStyle w:val="TOC1"/>
        <w:tabs>
          <w:tab w:val="right" w:leader="dot" w:pos="8306"/>
        </w:tabs>
      </w:pPr>
      <w:hyperlink w:anchor="_Toc19353" w:history="1">
        <w:r>
          <w:rPr>
            <w:rFonts w:ascii="仿宋" w:eastAsia="仿宋" w:hAnsi="仿宋" w:cs="仿宋" w:hint="eastAsia"/>
            <w:lang w:eastAsia="zh-CN"/>
          </w:rPr>
          <w:t>八、汽车尾气净化项目环境影响分析</w:t>
        </w:r>
        <w:r>
          <w:tab/>
        </w:r>
        <w:r>
          <w:fldChar w:fldCharType="begin"/>
        </w:r>
        <w:r>
          <w:instrText xml:space="preserve"> PAGEREF _Toc19353 \h </w:instrText>
        </w:r>
        <w:r>
          <w:fldChar w:fldCharType="separate"/>
        </w:r>
        <w:r>
          <w:t>27</w:t>
        </w:r>
        <w:r>
          <w:fldChar w:fldCharType="end"/>
        </w:r>
      </w:hyperlink>
    </w:p>
    <w:p>
      <w:pPr>
        <w:pStyle w:val="TOC2"/>
        <w:tabs>
          <w:tab w:val="right" w:leader="dot" w:pos="8306"/>
        </w:tabs>
      </w:pPr>
      <w:hyperlink w:anchor="_Toc22929" w:history="1">
        <w:r>
          <w:rPr>
            <w:rFonts w:ascii="仿宋" w:eastAsia="仿宋" w:hAnsi="仿宋" w:cs="仿宋" w:hint="eastAsia"/>
            <w:lang w:eastAsia="zh-CN"/>
          </w:rPr>
          <w:t>(一)、建设区域环境质量现状</w:t>
        </w:r>
        <w:r>
          <w:tab/>
        </w:r>
        <w:r>
          <w:fldChar w:fldCharType="begin"/>
        </w:r>
        <w:r>
          <w:instrText xml:space="preserve"> PAGEREF _Toc22929 \h </w:instrText>
        </w:r>
        <w:r>
          <w:fldChar w:fldCharType="separate"/>
        </w:r>
        <w:r>
          <w:t>27</w:t>
        </w:r>
        <w:r>
          <w:fldChar w:fldCharType="end"/>
        </w:r>
      </w:hyperlink>
    </w:p>
    <w:p>
      <w:pPr>
        <w:pStyle w:val="TOC2"/>
        <w:tabs>
          <w:tab w:val="right" w:leader="dot" w:pos="8306"/>
        </w:tabs>
      </w:pPr>
      <w:hyperlink w:anchor="_Toc14307" w:history="1">
        <w:r>
          <w:rPr>
            <w:rFonts w:ascii="仿宋" w:eastAsia="仿宋" w:hAnsi="仿宋" w:cs="仿宋" w:hint="eastAsia"/>
            <w:lang w:eastAsia="zh-CN"/>
          </w:rPr>
          <w:t>(二)、建设期环境保护</w:t>
        </w:r>
        <w:r>
          <w:tab/>
        </w:r>
        <w:r>
          <w:fldChar w:fldCharType="begin"/>
        </w:r>
        <w:r>
          <w:instrText xml:space="preserve"> PAGEREF _Toc14307 \h </w:instrText>
        </w:r>
        <w:r>
          <w:fldChar w:fldCharType="separate"/>
        </w:r>
        <w:r>
          <w:t>28</w:t>
        </w:r>
        <w:r>
          <w:fldChar w:fldCharType="end"/>
        </w:r>
      </w:hyperlink>
    </w:p>
    <w:p>
      <w:pPr>
        <w:pStyle w:val="TOC2"/>
        <w:tabs>
          <w:tab w:val="right" w:leader="dot" w:pos="8306"/>
        </w:tabs>
      </w:pPr>
      <w:hyperlink w:anchor="_Toc1000" w:history="1">
        <w:r>
          <w:rPr>
            <w:rFonts w:ascii="仿宋" w:eastAsia="仿宋" w:hAnsi="仿宋" w:cs="仿宋" w:hint="eastAsia"/>
            <w:lang w:eastAsia="zh-CN"/>
          </w:rPr>
          <w:t>(三)、运营期环境保护</w:t>
        </w:r>
        <w:r>
          <w:tab/>
        </w:r>
        <w:r>
          <w:fldChar w:fldCharType="begin"/>
        </w:r>
        <w:r>
          <w:instrText xml:space="preserve"> PAGEREF _Toc1000 \h </w:instrText>
        </w:r>
        <w:r>
          <w:fldChar w:fldCharType="separate"/>
        </w:r>
        <w:r>
          <w:t>29</w:t>
        </w:r>
        <w:r>
          <w:fldChar w:fldCharType="end"/>
        </w:r>
      </w:hyperlink>
    </w:p>
    <w:p>
      <w:pPr>
        <w:pStyle w:val="TOC2"/>
        <w:tabs>
          <w:tab w:val="right" w:leader="dot" w:pos="8306"/>
        </w:tabs>
      </w:pPr>
      <w:hyperlink w:anchor="_Toc11223" w:history="1">
        <w:r>
          <w:rPr>
            <w:rFonts w:ascii="仿宋" w:eastAsia="仿宋" w:hAnsi="仿宋" w:cs="仿宋" w:hint="eastAsia"/>
            <w:lang w:eastAsia="zh-CN"/>
          </w:rPr>
          <w:t>(四)、汽车尾气净化项目建设对区域经济的影响</w:t>
        </w:r>
        <w:r>
          <w:tab/>
        </w:r>
        <w:r>
          <w:fldChar w:fldCharType="begin"/>
        </w:r>
        <w:r>
          <w:instrText xml:space="preserve"> PAGEREF _Toc11223 \h </w:instrText>
        </w:r>
        <w:r>
          <w:fldChar w:fldCharType="separate"/>
        </w:r>
        <w:r>
          <w:t>31</w:t>
        </w:r>
        <w:r>
          <w:fldChar w:fldCharType="end"/>
        </w:r>
      </w:hyperlink>
    </w:p>
    <w:p>
      <w:pPr>
        <w:pStyle w:val="TOC2"/>
        <w:tabs>
          <w:tab w:val="right" w:leader="dot" w:pos="8306"/>
        </w:tabs>
      </w:pPr>
      <w:hyperlink w:anchor="_Toc3394" w:history="1">
        <w:r>
          <w:rPr>
            <w:rFonts w:ascii="仿宋" w:eastAsia="仿宋" w:hAnsi="仿宋" w:cs="仿宋" w:hint="eastAsia"/>
            <w:lang w:eastAsia="zh-CN"/>
          </w:rPr>
          <w:t>(五)、废弃物处理</w:t>
        </w:r>
        <w:r>
          <w:tab/>
        </w:r>
        <w:r>
          <w:fldChar w:fldCharType="begin"/>
        </w:r>
        <w:r>
          <w:instrText xml:space="preserve"> PAGEREF _Toc3394 \h </w:instrText>
        </w:r>
        <w:r>
          <w:fldChar w:fldCharType="separate"/>
        </w:r>
        <w:r>
          <w:t>33</w:t>
        </w:r>
        <w:r>
          <w:fldChar w:fldCharType="end"/>
        </w:r>
      </w:hyperlink>
    </w:p>
    <w:p>
      <w:pPr>
        <w:pStyle w:val="TOC2"/>
        <w:tabs>
          <w:tab w:val="right" w:leader="dot" w:pos="8306"/>
        </w:tabs>
      </w:pPr>
      <w:hyperlink w:anchor="_Toc9675" w:history="1">
        <w:r>
          <w:rPr>
            <w:rFonts w:ascii="仿宋" w:eastAsia="仿宋" w:hAnsi="仿宋" w:cs="仿宋" w:hint="eastAsia"/>
            <w:lang w:eastAsia="zh-CN"/>
          </w:rPr>
          <w:t>(六)、特殊环境影响分析</w:t>
        </w:r>
        <w:r>
          <w:tab/>
        </w:r>
        <w:r>
          <w:fldChar w:fldCharType="begin"/>
        </w:r>
        <w:r>
          <w:instrText xml:space="preserve"> PAGEREF _Toc9675 \h </w:instrText>
        </w:r>
        <w:r>
          <w:fldChar w:fldCharType="separate"/>
        </w:r>
        <w:r>
          <w:t>34</w:t>
        </w:r>
        <w:r>
          <w:fldChar w:fldCharType="end"/>
        </w:r>
      </w:hyperlink>
    </w:p>
    <w:p>
      <w:pPr>
        <w:pStyle w:val="TOC2"/>
        <w:tabs>
          <w:tab w:val="right" w:leader="dot" w:pos="8306"/>
        </w:tabs>
      </w:pPr>
      <w:hyperlink w:anchor="_Toc3202" w:history="1">
        <w:r>
          <w:rPr>
            <w:rFonts w:ascii="仿宋" w:eastAsia="仿宋" w:hAnsi="仿宋" w:cs="仿宋" w:hint="eastAsia"/>
            <w:lang w:eastAsia="zh-CN"/>
          </w:rPr>
          <w:t>(七)、清洁生产</w:t>
        </w:r>
        <w:r>
          <w:tab/>
        </w:r>
        <w:r>
          <w:fldChar w:fldCharType="begin"/>
        </w:r>
        <w:r>
          <w:instrText xml:space="preserve"> PAGEREF _Toc3202 \h </w:instrText>
        </w:r>
        <w:r>
          <w:fldChar w:fldCharType="separate"/>
        </w:r>
        <w:r>
          <w:t>35</w:t>
        </w:r>
        <w:r>
          <w:fldChar w:fldCharType="end"/>
        </w:r>
      </w:hyperlink>
    </w:p>
    <w:p>
      <w:pPr>
        <w:pStyle w:val="TOC2"/>
        <w:tabs>
          <w:tab w:val="right" w:leader="dot" w:pos="8306"/>
        </w:tabs>
      </w:pPr>
      <w:hyperlink w:anchor="_Toc21335" w:history="1">
        <w:r>
          <w:rPr>
            <w:rFonts w:ascii="仿宋" w:eastAsia="仿宋" w:hAnsi="仿宋" w:cs="仿宋" w:hint="eastAsia"/>
            <w:lang w:eastAsia="zh-CN"/>
          </w:rPr>
          <w:t>(八)、环境保护综合评价</w:t>
        </w:r>
        <w:r>
          <w:tab/>
        </w:r>
        <w:r>
          <w:fldChar w:fldCharType="begin"/>
        </w:r>
        <w:r>
          <w:instrText xml:space="preserve"> PAGEREF _Toc21335 \h </w:instrText>
        </w:r>
        <w:r>
          <w:fldChar w:fldCharType="separate"/>
        </w:r>
        <w:r>
          <w:t>36</w:t>
        </w:r>
        <w:r>
          <w:fldChar w:fldCharType="end"/>
        </w:r>
      </w:hyperlink>
    </w:p>
    <w:p>
      <w:pPr>
        <w:pStyle w:val="TOC1"/>
        <w:tabs>
          <w:tab w:val="right" w:leader="dot" w:pos="8306"/>
        </w:tabs>
      </w:pPr>
      <w:hyperlink w:anchor="_Toc10781" w:history="1">
        <w:r>
          <w:rPr>
            <w:rFonts w:ascii="仿宋" w:eastAsia="仿宋" w:hAnsi="仿宋" w:cs="仿宋" w:hint="eastAsia"/>
            <w:lang w:eastAsia="zh-CN"/>
          </w:rPr>
          <w:t>九、汽车尾气净化项目经营效益</w:t>
        </w:r>
        <w:r>
          <w:tab/>
        </w:r>
        <w:r>
          <w:fldChar w:fldCharType="begin"/>
        </w:r>
        <w:r>
          <w:instrText xml:space="preserve"> PAGEREF _Toc10781 \h </w:instrText>
        </w:r>
        <w:r>
          <w:fldChar w:fldCharType="separate"/>
        </w:r>
        <w:r>
          <w:t>37</w:t>
        </w:r>
        <w:r>
          <w:fldChar w:fldCharType="end"/>
        </w:r>
      </w:hyperlink>
    </w:p>
    <w:p>
      <w:pPr>
        <w:pStyle w:val="TOC2"/>
        <w:tabs>
          <w:tab w:val="right" w:leader="dot" w:pos="8306"/>
        </w:tabs>
      </w:pPr>
      <w:hyperlink w:anchor="_Toc3948" w:history="1">
        <w:r>
          <w:rPr>
            <w:rFonts w:ascii="仿宋" w:eastAsia="仿宋" w:hAnsi="仿宋" w:cs="仿宋" w:hint="eastAsia"/>
            <w:lang w:eastAsia="zh-CN"/>
          </w:rPr>
          <w:t>(一)、经济评价财务测算</w:t>
        </w:r>
        <w:r>
          <w:tab/>
        </w:r>
        <w:r>
          <w:fldChar w:fldCharType="begin"/>
        </w:r>
        <w:r>
          <w:instrText xml:space="preserve"> PAGEREF _Toc3948 \h </w:instrText>
        </w:r>
        <w:r>
          <w:fldChar w:fldCharType="separate"/>
        </w:r>
        <w:r>
          <w:t>37</w:t>
        </w:r>
        <w:r>
          <w:fldChar w:fldCharType="end"/>
        </w:r>
      </w:hyperlink>
    </w:p>
    <w:p>
      <w:pPr>
        <w:pStyle w:val="TOC2"/>
        <w:tabs>
          <w:tab w:val="right" w:leader="dot" w:pos="8306"/>
        </w:tabs>
      </w:pPr>
      <w:hyperlink w:anchor="_Toc8260" w:history="1">
        <w:r>
          <w:rPr>
            <w:rFonts w:ascii="仿宋" w:eastAsia="仿宋" w:hAnsi="仿宋" w:cs="仿宋" w:hint="eastAsia"/>
            <w:lang w:eastAsia="zh-CN"/>
          </w:rPr>
          <w:t>(二)、汽车尾气净化项目盈利能力分析</w:t>
        </w:r>
        <w:r>
          <w:tab/>
        </w:r>
        <w:r>
          <w:fldChar w:fldCharType="begin"/>
        </w:r>
        <w:r>
          <w:instrText xml:space="preserve"> PAGEREF _Toc8260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8" w:history="1">
        <w:r>
          <w:rPr>
            <w:rFonts w:ascii="仿宋" w:eastAsia="仿宋" w:hAnsi="仿宋" w:cs="仿宋" w:hint="eastAsia"/>
            <w:lang w:eastAsia="zh-CN"/>
          </w:rPr>
          <w:t>十、汽车尾气净化项目风险管理</w:t>
        </w:r>
        <w:r>
          <w:tab/>
        </w:r>
        <w:r>
          <w:fldChar w:fldCharType="begin"/>
        </w:r>
        <w:r>
          <w:instrText xml:space="preserve"> PAGEREF _Toc29278 \h </w:instrText>
        </w:r>
        <w:r>
          <w:fldChar w:fldCharType="separate"/>
        </w:r>
        <w:r>
          <w:t>39</w:t>
        </w:r>
        <w:r>
          <w:fldChar w:fldCharType="end"/>
        </w:r>
      </w:hyperlink>
    </w:p>
    <w:p>
      <w:pPr>
        <w:pStyle w:val="TOC2"/>
        <w:tabs>
          <w:tab w:val="right" w:leader="dot" w:pos="8306"/>
        </w:tabs>
      </w:pPr>
      <w:hyperlink w:anchor="_Toc22877" w:history="1">
        <w:r>
          <w:rPr>
            <w:rFonts w:ascii="仿宋" w:eastAsia="仿宋" w:hAnsi="仿宋" w:cs="仿宋" w:hint="eastAsia"/>
            <w:lang w:eastAsia="zh-CN"/>
          </w:rPr>
          <w:t>(一)、风险识别与评估</w:t>
        </w:r>
        <w:r>
          <w:tab/>
        </w:r>
        <w:r>
          <w:fldChar w:fldCharType="begin"/>
        </w:r>
        <w:r>
          <w:instrText xml:space="preserve"> PAGEREF _Toc22877 \h </w:instrText>
        </w:r>
        <w:r>
          <w:fldChar w:fldCharType="separate"/>
        </w:r>
        <w:r>
          <w:t>39</w:t>
        </w:r>
        <w:r>
          <w:fldChar w:fldCharType="end"/>
        </w:r>
      </w:hyperlink>
    </w:p>
    <w:p>
      <w:pPr>
        <w:pStyle w:val="TOC2"/>
        <w:tabs>
          <w:tab w:val="right" w:leader="dot" w:pos="8306"/>
        </w:tabs>
      </w:pPr>
      <w:hyperlink w:anchor="_Toc2793" w:history="1">
        <w:r>
          <w:rPr>
            <w:rFonts w:ascii="仿宋" w:eastAsia="仿宋" w:hAnsi="仿宋" w:cs="仿宋" w:hint="eastAsia"/>
            <w:lang w:eastAsia="zh-CN"/>
          </w:rPr>
          <w:t>(二)、风险应对策略</w:t>
        </w:r>
        <w:r>
          <w:tab/>
        </w:r>
        <w:r>
          <w:fldChar w:fldCharType="begin"/>
        </w:r>
        <w:r>
          <w:instrText xml:space="preserve"> PAGEREF _Toc2793 \h </w:instrText>
        </w:r>
        <w:r>
          <w:fldChar w:fldCharType="separate"/>
        </w:r>
        <w:r>
          <w:t>41</w:t>
        </w:r>
        <w:r>
          <w:fldChar w:fldCharType="end"/>
        </w:r>
      </w:hyperlink>
    </w:p>
    <w:p>
      <w:pPr>
        <w:pStyle w:val="TOC2"/>
        <w:tabs>
          <w:tab w:val="right" w:leader="dot" w:pos="8306"/>
        </w:tabs>
      </w:pPr>
      <w:hyperlink w:anchor="_Toc1882" w:history="1">
        <w:r>
          <w:rPr>
            <w:rFonts w:ascii="仿宋" w:eastAsia="仿宋" w:hAnsi="仿宋" w:cs="仿宋" w:hint="eastAsia"/>
            <w:lang w:eastAsia="zh-CN"/>
          </w:rPr>
          <w:t>(三)、风险监控与控制</w:t>
        </w:r>
        <w:r>
          <w:tab/>
        </w:r>
        <w:r>
          <w:fldChar w:fldCharType="begin"/>
        </w:r>
        <w:r>
          <w:instrText xml:space="preserve"> PAGEREF _Toc1882 \h </w:instrText>
        </w:r>
        <w:r>
          <w:fldChar w:fldCharType="separate"/>
        </w:r>
        <w:r>
          <w:t>42</w:t>
        </w:r>
        <w:r>
          <w:fldChar w:fldCharType="end"/>
        </w:r>
      </w:hyperlink>
    </w:p>
    <w:p>
      <w:pPr>
        <w:pStyle w:val="TOC1"/>
        <w:tabs>
          <w:tab w:val="right" w:leader="dot" w:pos="8306"/>
        </w:tabs>
      </w:pPr>
      <w:hyperlink w:anchor="_Toc20666" w:history="1">
        <w:r>
          <w:rPr>
            <w:rFonts w:ascii="仿宋" w:eastAsia="仿宋" w:hAnsi="仿宋" w:cs="仿宋" w:hint="eastAsia"/>
            <w:lang w:eastAsia="zh-CN"/>
          </w:rPr>
          <w:t>十一、汽车尾气净化项目计划安排</w:t>
        </w:r>
        <w:r>
          <w:tab/>
        </w:r>
        <w:r>
          <w:fldChar w:fldCharType="begin"/>
        </w:r>
        <w:r>
          <w:instrText xml:space="preserve"> PAGEREF _Toc20666 \h </w:instrText>
        </w:r>
        <w:r>
          <w:fldChar w:fldCharType="separate"/>
        </w:r>
        <w:r>
          <w:t>43</w:t>
        </w:r>
        <w:r>
          <w:fldChar w:fldCharType="end"/>
        </w:r>
      </w:hyperlink>
    </w:p>
    <w:p>
      <w:pPr>
        <w:pStyle w:val="TOC2"/>
        <w:tabs>
          <w:tab w:val="right" w:leader="dot" w:pos="8306"/>
        </w:tabs>
      </w:pPr>
      <w:hyperlink w:anchor="_Toc8877" w:history="1">
        <w:r>
          <w:rPr>
            <w:rFonts w:ascii="仿宋" w:eastAsia="仿宋" w:hAnsi="仿宋" w:cs="仿宋" w:hint="eastAsia"/>
            <w:lang w:eastAsia="zh-CN"/>
          </w:rPr>
          <w:t>(一)、建设周期</w:t>
        </w:r>
        <w:r>
          <w:tab/>
        </w:r>
        <w:r>
          <w:fldChar w:fldCharType="begin"/>
        </w:r>
        <w:r>
          <w:instrText xml:space="preserve"> PAGEREF _Toc8877 \h </w:instrText>
        </w:r>
        <w:r>
          <w:fldChar w:fldCharType="separate"/>
        </w:r>
        <w:r>
          <w:t>43</w:t>
        </w:r>
        <w:r>
          <w:fldChar w:fldCharType="end"/>
        </w:r>
      </w:hyperlink>
    </w:p>
    <w:p>
      <w:pPr>
        <w:pStyle w:val="TOC2"/>
        <w:tabs>
          <w:tab w:val="right" w:leader="dot" w:pos="8306"/>
        </w:tabs>
      </w:pPr>
      <w:hyperlink w:anchor="_Toc9233" w:history="1">
        <w:r>
          <w:rPr>
            <w:rFonts w:ascii="仿宋" w:eastAsia="仿宋" w:hAnsi="仿宋" w:cs="仿宋" w:hint="eastAsia"/>
            <w:lang w:eastAsia="zh-CN"/>
          </w:rPr>
          <w:t>(二)、建设进度</w:t>
        </w:r>
        <w:r>
          <w:tab/>
        </w:r>
        <w:r>
          <w:fldChar w:fldCharType="begin"/>
        </w:r>
        <w:r>
          <w:instrText xml:space="preserve"> PAGEREF _Toc9233 \h </w:instrText>
        </w:r>
        <w:r>
          <w:fldChar w:fldCharType="separate"/>
        </w:r>
        <w:r>
          <w:t>44</w:t>
        </w:r>
        <w:r>
          <w:fldChar w:fldCharType="end"/>
        </w:r>
      </w:hyperlink>
    </w:p>
    <w:p>
      <w:pPr>
        <w:pStyle w:val="TOC2"/>
        <w:tabs>
          <w:tab w:val="right" w:leader="dot" w:pos="8306"/>
        </w:tabs>
      </w:pPr>
      <w:hyperlink w:anchor="_Toc30179" w:history="1">
        <w:r>
          <w:rPr>
            <w:rFonts w:ascii="仿宋" w:eastAsia="仿宋" w:hAnsi="仿宋" w:cs="仿宋" w:hint="eastAsia"/>
            <w:lang w:eastAsia="zh-CN"/>
          </w:rPr>
          <w:t>(三)、进度安排注意事项</w:t>
        </w:r>
        <w:r>
          <w:tab/>
        </w:r>
        <w:r>
          <w:fldChar w:fldCharType="begin"/>
        </w:r>
        <w:r>
          <w:instrText xml:space="preserve"> PAGEREF _Toc30179 \h </w:instrText>
        </w:r>
        <w:r>
          <w:fldChar w:fldCharType="separate"/>
        </w:r>
        <w:r>
          <w:t>45</w:t>
        </w:r>
        <w:r>
          <w:fldChar w:fldCharType="end"/>
        </w:r>
      </w:hyperlink>
    </w:p>
    <w:p>
      <w:pPr>
        <w:pStyle w:val="TOC2"/>
        <w:tabs>
          <w:tab w:val="right" w:leader="dot" w:pos="8306"/>
        </w:tabs>
      </w:pPr>
      <w:hyperlink w:anchor="_Toc2913" w:history="1">
        <w:r>
          <w:rPr>
            <w:rFonts w:ascii="仿宋" w:eastAsia="仿宋" w:hAnsi="仿宋" w:cs="仿宋" w:hint="eastAsia"/>
            <w:lang w:eastAsia="zh-CN"/>
          </w:rPr>
          <w:t>(四)、人力资源配置</w:t>
        </w:r>
        <w:r>
          <w:tab/>
        </w:r>
        <w:r>
          <w:fldChar w:fldCharType="begin"/>
        </w:r>
        <w:r>
          <w:instrText xml:space="preserve"> PAGEREF _Toc2913 \h </w:instrText>
        </w:r>
        <w:r>
          <w:fldChar w:fldCharType="separate"/>
        </w:r>
        <w:r>
          <w:t>47</w:t>
        </w:r>
        <w:r>
          <w:fldChar w:fldCharType="end"/>
        </w:r>
      </w:hyperlink>
    </w:p>
    <w:p>
      <w:pPr>
        <w:pStyle w:val="TOC1"/>
        <w:tabs>
          <w:tab w:val="right" w:leader="dot" w:pos="8306"/>
        </w:tabs>
      </w:pPr>
      <w:hyperlink w:anchor="_Toc17210" w:history="1">
        <w:r>
          <w:rPr>
            <w:rFonts w:ascii="仿宋" w:eastAsia="仿宋" w:hAnsi="仿宋" w:cs="仿宋" w:hint="eastAsia"/>
            <w:lang w:eastAsia="zh-CN"/>
          </w:rPr>
          <w:t>十二、汽车尾气净化项目投资规划</w:t>
        </w:r>
        <w:r>
          <w:tab/>
        </w:r>
        <w:r>
          <w:fldChar w:fldCharType="begin"/>
        </w:r>
        <w:r>
          <w:instrText xml:space="preserve"> PAGEREF _Toc17210 \h </w:instrText>
        </w:r>
        <w:r>
          <w:fldChar w:fldCharType="separate"/>
        </w:r>
        <w:r>
          <w:t>48</w:t>
        </w:r>
        <w:r>
          <w:fldChar w:fldCharType="end"/>
        </w:r>
      </w:hyperlink>
    </w:p>
    <w:p>
      <w:pPr>
        <w:pStyle w:val="TOC2"/>
        <w:tabs>
          <w:tab w:val="right" w:leader="dot" w:pos="8306"/>
        </w:tabs>
      </w:pPr>
      <w:hyperlink w:anchor="_Toc10024" w:history="1">
        <w:r>
          <w:rPr>
            <w:rFonts w:ascii="仿宋" w:eastAsia="仿宋" w:hAnsi="仿宋" w:cs="仿宋" w:hint="eastAsia"/>
            <w:lang w:eastAsia="zh-CN"/>
          </w:rPr>
          <w:t>(一)、汽车尾气净化项目总投资估算</w:t>
        </w:r>
        <w:r>
          <w:tab/>
        </w:r>
        <w:r>
          <w:fldChar w:fldCharType="begin"/>
        </w:r>
        <w:r>
          <w:instrText xml:space="preserve"> PAGEREF _Toc10024 \h </w:instrText>
        </w:r>
        <w:r>
          <w:fldChar w:fldCharType="separate"/>
        </w:r>
        <w:r>
          <w:t>48</w:t>
        </w:r>
        <w:r>
          <w:fldChar w:fldCharType="end"/>
        </w:r>
      </w:hyperlink>
    </w:p>
    <w:p>
      <w:pPr>
        <w:pStyle w:val="TOC2"/>
        <w:tabs>
          <w:tab w:val="right" w:leader="dot" w:pos="8306"/>
        </w:tabs>
      </w:pPr>
      <w:hyperlink w:anchor="_Toc15266" w:history="1">
        <w:r>
          <w:rPr>
            <w:rFonts w:ascii="仿宋" w:eastAsia="仿宋" w:hAnsi="仿宋" w:cs="仿宋" w:hint="eastAsia"/>
            <w:lang w:eastAsia="zh-CN"/>
          </w:rPr>
          <w:t>(二)、资金筹措</w:t>
        </w:r>
        <w:r>
          <w:tab/>
        </w:r>
        <w:r>
          <w:fldChar w:fldCharType="begin"/>
        </w:r>
        <w:r>
          <w:instrText xml:space="preserve"> PAGEREF _Toc15266 \h </w:instrText>
        </w:r>
        <w:r>
          <w:fldChar w:fldCharType="separate"/>
        </w:r>
        <w:r>
          <w:t>49</w:t>
        </w:r>
        <w:r>
          <w:fldChar w:fldCharType="end"/>
        </w:r>
      </w:hyperlink>
    </w:p>
    <w:p>
      <w:pPr>
        <w:pStyle w:val="TOC1"/>
        <w:tabs>
          <w:tab w:val="right" w:leader="dot" w:pos="8306"/>
        </w:tabs>
      </w:pPr>
      <w:hyperlink w:anchor="_Toc21845" w:history="1">
        <w:r>
          <w:rPr>
            <w:rFonts w:ascii="仿宋" w:eastAsia="仿宋" w:hAnsi="仿宋" w:cs="仿宋" w:hint="eastAsia"/>
            <w:lang w:eastAsia="zh-CN"/>
          </w:rPr>
          <w:t>十三、风险识别与分类</w:t>
        </w:r>
        <w:r>
          <w:tab/>
        </w:r>
        <w:r>
          <w:fldChar w:fldCharType="begin"/>
        </w:r>
        <w:r>
          <w:instrText xml:space="preserve"> PAGEREF _Toc21845 \h </w:instrText>
        </w:r>
        <w:r>
          <w:fldChar w:fldCharType="separate"/>
        </w:r>
        <w:r>
          <w:t>50</w:t>
        </w:r>
        <w:r>
          <w:fldChar w:fldCharType="end"/>
        </w:r>
      </w:hyperlink>
    </w:p>
    <w:p>
      <w:pPr>
        <w:pStyle w:val="TOC2"/>
        <w:tabs>
          <w:tab w:val="right" w:leader="dot" w:pos="8306"/>
        </w:tabs>
      </w:pPr>
      <w:hyperlink w:anchor="_Toc31499" w:history="1">
        <w:r>
          <w:rPr>
            <w:rFonts w:ascii="仿宋" w:eastAsia="仿宋" w:hAnsi="仿宋" w:cs="仿宋" w:hint="eastAsia"/>
            <w:lang w:eastAsia="zh-CN"/>
          </w:rPr>
          <w:t>(一)、风险识别</w:t>
        </w:r>
        <w:r>
          <w:tab/>
        </w:r>
        <w:r>
          <w:fldChar w:fldCharType="begin"/>
        </w:r>
        <w:r>
          <w:instrText xml:space="preserve"> PAGEREF _Toc31499 \h </w:instrText>
        </w:r>
        <w:r>
          <w:fldChar w:fldCharType="separate"/>
        </w:r>
        <w:r>
          <w:t>50</w:t>
        </w:r>
        <w:r>
          <w:fldChar w:fldCharType="end"/>
        </w:r>
      </w:hyperlink>
    </w:p>
    <w:p>
      <w:pPr>
        <w:pStyle w:val="TOC2"/>
        <w:tabs>
          <w:tab w:val="right" w:leader="dot" w:pos="8306"/>
        </w:tabs>
      </w:pPr>
      <w:hyperlink w:anchor="_Toc2282" w:history="1">
        <w:r>
          <w:rPr>
            <w:rFonts w:ascii="仿宋" w:eastAsia="仿宋" w:hAnsi="仿宋" w:cs="仿宋" w:hint="eastAsia"/>
            <w:lang w:eastAsia="zh-CN"/>
          </w:rPr>
          <w:t>(二)、风险分类</w:t>
        </w:r>
        <w:r>
          <w:tab/>
        </w:r>
        <w:r>
          <w:fldChar w:fldCharType="begin"/>
        </w:r>
        <w:r>
          <w:instrText xml:space="preserve"> PAGEREF _Toc2282 \h </w:instrText>
        </w:r>
        <w:r>
          <w:fldChar w:fldCharType="separate"/>
        </w:r>
        <w:r>
          <w:t>51</w:t>
        </w:r>
        <w:r>
          <w:fldChar w:fldCharType="end"/>
        </w:r>
      </w:hyperlink>
    </w:p>
    <w:p>
      <w:pPr>
        <w:pStyle w:val="TOC1"/>
        <w:tabs>
          <w:tab w:val="right" w:leader="dot" w:pos="8306"/>
        </w:tabs>
      </w:pPr>
      <w:hyperlink w:anchor="_Toc7158" w:history="1">
        <w:r>
          <w:rPr>
            <w:rFonts w:ascii="仿宋" w:eastAsia="仿宋" w:hAnsi="仿宋" w:cs="仿宋" w:hint="eastAsia"/>
            <w:lang w:eastAsia="zh-CN"/>
          </w:rPr>
          <w:t>十四、利益相关者分析与沟通计划</w:t>
        </w:r>
        <w:r>
          <w:tab/>
        </w:r>
        <w:r>
          <w:fldChar w:fldCharType="begin"/>
        </w:r>
        <w:r>
          <w:instrText xml:space="preserve"> PAGEREF _Toc7158 \h </w:instrText>
        </w:r>
        <w:r>
          <w:fldChar w:fldCharType="separate"/>
        </w:r>
        <w:r>
          <w:t>53</w:t>
        </w:r>
        <w:r>
          <w:fldChar w:fldCharType="end"/>
        </w:r>
      </w:hyperlink>
    </w:p>
    <w:p>
      <w:pPr>
        <w:pStyle w:val="TOC2"/>
        <w:tabs>
          <w:tab w:val="right" w:leader="dot" w:pos="8306"/>
        </w:tabs>
      </w:pPr>
      <w:hyperlink w:anchor="_Toc16330" w:history="1">
        <w:r>
          <w:rPr>
            <w:rFonts w:ascii="仿宋" w:eastAsia="仿宋" w:hAnsi="仿宋" w:cs="仿宋" w:hint="eastAsia"/>
            <w:lang w:eastAsia="zh-CN"/>
          </w:rPr>
          <w:t>(一)、利益相关者分析</w:t>
        </w:r>
        <w:r>
          <w:tab/>
        </w:r>
        <w:r>
          <w:fldChar w:fldCharType="begin"/>
        </w:r>
        <w:r>
          <w:instrText xml:space="preserve"> PAGEREF _Toc16330 \h </w:instrText>
        </w:r>
        <w:r>
          <w:fldChar w:fldCharType="separate"/>
        </w:r>
        <w:r>
          <w:t>53</w:t>
        </w:r>
        <w:r>
          <w:fldChar w:fldCharType="end"/>
        </w:r>
      </w:hyperlink>
    </w:p>
    <w:p>
      <w:pPr>
        <w:pStyle w:val="TOC2"/>
        <w:tabs>
          <w:tab w:val="right" w:leader="dot" w:pos="8306"/>
        </w:tabs>
      </w:pPr>
      <w:hyperlink w:anchor="_Toc17557" w:history="1">
        <w:r>
          <w:rPr>
            <w:rFonts w:ascii="仿宋" w:eastAsia="仿宋" w:hAnsi="仿宋" w:cs="仿宋" w:hint="eastAsia"/>
            <w:lang w:eastAsia="zh-CN"/>
          </w:rPr>
          <w:t>(二)、沟通计划</w:t>
        </w:r>
        <w:r>
          <w:tab/>
        </w:r>
        <w:r>
          <w:fldChar w:fldCharType="begin"/>
        </w:r>
        <w:r>
          <w:instrText xml:space="preserve"> PAGEREF _Toc17557 \h </w:instrText>
        </w:r>
        <w:r>
          <w:fldChar w:fldCharType="separate"/>
        </w:r>
        <w:r>
          <w:t>54</w:t>
        </w:r>
        <w:r>
          <w:fldChar w:fldCharType="end"/>
        </w:r>
      </w:hyperlink>
    </w:p>
    <w:p>
      <w:pPr>
        <w:pStyle w:val="TOC1"/>
        <w:tabs>
          <w:tab w:val="right" w:leader="dot" w:pos="8306"/>
        </w:tabs>
      </w:pPr>
      <w:hyperlink w:anchor="_Toc4045" w:history="1">
        <w:r>
          <w:rPr>
            <w:rFonts w:ascii="仿宋" w:eastAsia="仿宋" w:hAnsi="仿宋" w:cs="仿宋" w:hint="eastAsia"/>
            <w:lang w:eastAsia="zh-CN"/>
          </w:rPr>
          <w:t>十五、汽车尾气净化项目变更管理</w:t>
        </w:r>
        <w:r>
          <w:tab/>
        </w:r>
        <w:r>
          <w:fldChar w:fldCharType="begin"/>
        </w:r>
        <w:r>
          <w:instrText xml:space="preserve"> PAGEREF _Toc4045 \h </w:instrText>
        </w:r>
        <w:r>
          <w:fldChar w:fldCharType="separate"/>
        </w:r>
        <w:r>
          <w:t>55</w:t>
        </w:r>
        <w:r>
          <w:fldChar w:fldCharType="end"/>
        </w:r>
      </w:hyperlink>
    </w:p>
    <w:p>
      <w:pPr>
        <w:pStyle w:val="TOC2"/>
        <w:tabs>
          <w:tab w:val="right" w:leader="dot" w:pos="8306"/>
        </w:tabs>
      </w:pPr>
      <w:hyperlink w:anchor="_Toc25100" w:history="1">
        <w:r>
          <w:rPr>
            <w:rFonts w:ascii="仿宋" w:eastAsia="仿宋" w:hAnsi="仿宋" w:cs="仿宋" w:hint="eastAsia"/>
            <w:lang w:eastAsia="zh-CN"/>
          </w:rPr>
          <w:t>(一)、变更申请与评估</w:t>
        </w:r>
        <w:r>
          <w:tab/>
        </w:r>
        <w:r>
          <w:fldChar w:fldCharType="begin"/>
        </w:r>
        <w:r>
          <w:instrText xml:space="preserve"> PAGEREF _Toc25100 \h </w:instrText>
        </w:r>
        <w:r>
          <w:fldChar w:fldCharType="separate"/>
        </w:r>
        <w:r>
          <w:t>55</w:t>
        </w:r>
        <w:r>
          <w:fldChar w:fldCharType="end"/>
        </w:r>
      </w:hyperlink>
    </w:p>
    <w:p>
      <w:pPr>
        <w:pStyle w:val="TOC2"/>
        <w:tabs>
          <w:tab w:val="right" w:leader="dot" w:pos="8306"/>
        </w:tabs>
      </w:pPr>
      <w:hyperlink w:anchor="_Toc19851" w:history="1">
        <w:r>
          <w:rPr>
            <w:rFonts w:ascii="仿宋" w:eastAsia="仿宋" w:hAnsi="仿宋" w:cs="仿宋" w:hint="eastAsia"/>
            <w:lang w:eastAsia="zh-CN"/>
          </w:rPr>
          <w:t>(二)、变更实施与控制</w:t>
        </w:r>
        <w:r>
          <w:tab/>
        </w:r>
        <w:r>
          <w:fldChar w:fldCharType="begin"/>
        </w:r>
        <w:r>
          <w:instrText xml:space="preserve"> PAGEREF _Toc19851 \h </w:instrText>
        </w:r>
        <w:r>
          <w:fldChar w:fldCharType="separate"/>
        </w:r>
        <w:r>
          <w:t>56</w:t>
        </w:r>
        <w:r>
          <w:fldChar w:fldCharType="end"/>
        </w:r>
      </w:hyperlink>
    </w:p>
    <w:p>
      <w:pPr>
        <w:pStyle w:val="TOC1"/>
        <w:tabs>
          <w:tab w:val="right" w:leader="dot" w:pos="8306"/>
        </w:tabs>
      </w:pPr>
      <w:hyperlink w:anchor="_Toc10890" w:history="1">
        <w:r>
          <w:rPr>
            <w:rFonts w:ascii="仿宋" w:eastAsia="仿宋" w:hAnsi="仿宋" w:cs="仿宋" w:hint="eastAsia"/>
            <w:lang w:eastAsia="zh-CN"/>
          </w:rPr>
          <w:t>十六、供应链管理</w:t>
        </w:r>
        <w:r>
          <w:tab/>
        </w:r>
        <w:r>
          <w:fldChar w:fldCharType="begin"/>
        </w:r>
        <w:r>
          <w:instrText xml:space="preserve"> PAGEREF _Toc10890 \h </w:instrText>
        </w:r>
        <w:r>
          <w:fldChar w:fldCharType="separate"/>
        </w:r>
        <w:r>
          <w:t>56</w:t>
        </w:r>
        <w:r>
          <w:fldChar w:fldCharType="end"/>
        </w:r>
      </w:hyperlink>
    </w:p>
    <w:p>
      <w:pPr>
        <w:pStyle w:val="TOC2"/>
        <w:tabs>
          <w:tab w:val="right" w:leader="dot" w:pos="8306"/>
        </w:tabs>
      </w:pPr>
      <w:hyperlink w:anchor="_Toc8839" w:history="1">
        <w:r>
          <w:rPr>
            <w:rFonts w:ascii="仿宋" w:eastAsia="仿宋" w:hAnsi="仿宋" w:cs="仿宋" w:hint="eastAsia"/>
            <w:lang w:eastAsia="zh-CN"/>
          </w:rPr>
          <w:t>(一)、供应链战略规划</w:t>
        </w:r>
        <w:r>
          <w:tab/>
        </w:r>
        <w:r>
          <w:fldChar w:fldCharType="begin"/>
        </w:r>
        <w:r>
          <w:instrText xml:space="preserve"> PAGEREF _Toc8839 \h </w:instrText>
        </w:r>
        <w:r>
          <w:fldChar w:fldCharType="separate"/>
        </w:r>
        <w:r>
          <w:t>56</w:t>
        </w:r>
        <w:r>
          <w:fldChar w:fldCharType="end"/>
        </w:r>
      </w:hyperlink>
    </w:p>
    <w:p>
      <w:pPr>
        <w:pStyle w:val="TOC2"/>
        <w:tabs>
          <w:tab w:val="right" w:leader="dot" w:pos="8306"/>
        </w:tabs>
      </w:pPr>
      <w:hyperlink w:anchor="_Toc1363" w:history="1">
        <w:r>
          <w:rPr>
            <w:rFonts w:ascii="仿宋" w:eastAsia="仿宋" w:hAnsi="仿宋" w:cs="仿宋" w:hint="eastAsia"/>
            <w:lang w:eastAsia="zh-CN"/>
          </w:rPr>
          <w:t>(二)、供应商选择与合作</w:t>
        </w:r>
        <w:r>
          <w:tab/>
        </w:r>
        <w:r>
          <w:fldChar w:fldCharType="begin"/>
        </w:r>
        <w:r>
          <w:instrText xml:space="preserve"> PAGEREF _Toc1363 \h </w:instrText>
        </w:r>
        <w:r>
          <w:fldChar w:fldCharType="separate"/>
        </w:r>
        <w:r>
          <w:t>58</w:t>
        </w:r>
        <w:r>
          <w:fldChar w:fldCharType="end"/>
        </w:r>
      </w:hyperlink>
    </w:p>
    <w:p>
      <w:pPr>
        <w:pStyle w:val="TOC2"/>
        <w:tabs>
          <w:tab w:val="right" w:leader="dot" w:pos="8306"/>
        </w:tabs>
      </w:pPr>
      <w:hyperlink w:anchor="_Toc21914" w:history="1">
        <w:r>
          <w:rPr>
            <w:rFonts w:ascii="仿宋" w:eastAsia="仿宋" w:hAnsi="仿宋" w:cs="仿宋" w:hint="eastAsia"/>
            <w:lang w:eastAsia="zh-CN"/>
          </w:rPr>
          <w:t>(三)、物流与库存管理</w:t>
        </w:r>
        <w:r>
          <w:tab/>
        </w:r>
        <w:r>
          <w:fldChar w:fldCharType="begin"/>
        </w:r>
        <w:r>
          <w:instrText xml:space="preserve"> PAGEREF _Toc21914 \h </w:instrText>
        </w:r>
        <w:r>
          <w:fldChar w:fldCharType="separate"/>
        </w:r>
        <w:r>
          <w:t>59</w:t>
        </w:r>
        <w:r>
          <w:fldChar w:fldCharType="end"/>
        </w:r>
      </w:hyperlink>
    </w:p>
    <w:p>
      <w:pPr>
        <w:pStyle w:val="TOC1"/>
        <w:tabs>
          <w:tab w:val="right" w:leader="dot" w:pos="8306"/>
        </w:tabs>
      </w:pPr>
      <w:hyperlink w:anchor="_Toc12275" w:history="1">
        <w:r>
          <w:rPr>
            <w:rFonts w:ascii="仿宋" w:eastAsia="仿宋" w:hAnsi="仿宋" w:cs="仿宋" w:hint="eastAsia"/>
            <w:lang w:eastAsia="zh-CN"/>
          </w:rPr>
          <w:t>十七、营销与推广策略</w:t>
        </w:r>
        <w:r>
          <w:tab/>
        </w:r>
        <w:r>
          <w:fldChar w:fldCharType="begin"/>
        </w:r>
        <w:r>
          <w:instrText xml:space="preserve"> PAGEREF _Toc12275 \h </w:instrText>
        </w:r>
        <w:r>
          <w:fldChar w:fldCharType="separate"/>
        </w:r>
        <w:r>
          <w:t>61</w:t>
        </w:r>
        <w:r>
          <w:fldChar w:fldCharType="end"/>
        </w:r>
      </w:hyperlink>
    </w:p>
    <w:p>
      <w:pPr>
        <w:pStyle w:val="TOC2"/>
        <w:tabs>
          <w:tab w:val="right" w:leader="dot" w:pos="8306"/>
        </w:tabs>
      </w:pPr>
      <w:hyperlink w:anchor="_Toc24528" w:history="1">
        <w:r>
          <w:rPr>
            <w:rFonts w:ascii="仿宋" w:eastAsia="仿宋" w:hAnsi="仿宋" w:cs="仿宋" w:hint="eastAsia"/>
            <w:lang w:eastAsia="zh-CN"/>
          </w:rPr>
          <w:t>(一)、产品/服务定位与特点</w:t>
        </w:r>
        <w:r>
          <w:tab/>
        </w:r>
        <w:r>
          <w:fldChar w:fldCharType="begin"/>
        </w:r>
        <w:r>
          <w:instrText xml:space="preserve"> PAGEREF _Toc24528 \h </w:instrText>
        </w:r>
        <w:r>
          <w:fldChar w:fldCharType="separate"/>
        </w:r>
        <w:r>
          <w:t>61</w:t>
        </w:r>
        <w:r>
          <w:fldChar w:fldCharType="end"/>
        </w:r>
      </w:hyperlink>
    </w:p>
    <w:p>
      <w:pPr>
        <w:pStyle w:val="TOC2"/>
        <w:tabs>
          <w:tab w:val="right" w:leader="dot" w:pos="8306"/>
        </w:tabs>
      </w:pPr>
      <w:hyperlink w:anchor="_Toc29232" w:history="1">
        <w:r>
          <w:rPr>
            <w:rFonts w:ascii="仿宋" w:eastAsia="仿宋" w:hAnsi="仿宋" w:cs="仿宋" w:hint="eastAsia"/>
            <w:lang w:eastAsia="zh-CN"/>
          </w:rPr>
          <w:t>(二)、市场定位与竞争分析</w:t>
        </w:r>
        <w:r>
          <w:tab/>
        </w:r>
        <w:r>
          <w:fldChar w:fldCharType="begin"/>
        </w:r>
        <w:r>
          <w:instrText xml:space="preserve"> PAGEREF _Toc29232 \h </w:instrText>
        </w:r>
        <w:r>
          <w:fldChar w:fldCharType="separate"/>
        </w:r>
        <w:r>
          <w:t>62</w:t>
        </w:r>
        <w:r>
          <w:fldChar w:fldCharType="end"/>
        </w:r>
      </w:hyperlink>
    </w:p>
    <w:p>
      <w:pPr>
        <w:pStyle w:val="TOC2"/>
        <w:tabs>
          <w:tab w:val="right" w:leader="dot" w:pos="8306"/>
        </w:tabs>
      </w:pPr>
      <w:hyperlink w:anchor="_Toc30998" w:history="1">
        <w:r>
          <w:rPr>
            <w:rFonts w:ascii="仿宋" w:eastAsia="仿宋" w:hAnsi="仿宋" w:cs="仿宋" w:hint="eastAsia"/>
            <w:lang w:eastAsia="zh-CN"/>
          </w:rPr>
          <w:t>(三)、营销渠道与策略</w:t>
        </w:r>
        <w:r>
          <w:tab/>
        </w:r>
        <w:r>
          <w:fldChar w:fldCharType="begin"/>
        </w:r>
        <w:r>
          <w:instrText xml:space="preserve"> PAGEREF _Toc30998 \h </w:instrText>
        </w:r>
        <w:r>
          <w:fldChar w:fldCharType="separate"/>
        </w:r>
        <w:r>
          <w:t>63</w:t>
        </w:r>
        <w:r>
          <w:fldChar w:fldCharType="end"/>
        </w:r>
      </w:hyperlink>
    </w:p>
    <w:p>
      <w:pPr>
        <w:pStyle w:val="TOC2"/>
        <w:tabs>
          <w:tab w:val="right" w:leader="dot" w:pos="8306"/>
        </w:tabs>
      </w:pPr>
      <w:hyperlink w:anchor="_Toc32382" w:history="1">
        <w:r>
          <w:rPr>
            <w:rFonts w:ascii="仿宋" w:eastAsia="仿宋" w:hAnsi="仿宋" w:cs="仿宋" w:hint="eastAsia"/>
            <w:lang w:eastAsia="zh-CN"/>
          </w:rPr>
          <w:t>(四)、推广与宣传活动</w:t>
        </w:r>
        <w:r>
          <w:tab/>
        </w:r>
        <w:r>
          <w:fldChar w:fldCharType="begin"/>
        </w:r>
        <w:r>
          <w:instrText xml:space="preserve"> PAGEREF _Toc32382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98"/>
      <w:r>
        <w:rPr>
          <w:rFonts w:ascii="仿宋" w:eastAsia="仿宋" w:hAnsi="仿宋" w:cs="仿宋" w:hint="eastAsia"/>
          <w:sz w:val="28"/>
          <w:lang w:eastAsia="zh-CN"/>
        </w:rPr>
        <w:t>一、汽车尾气净化项目选址可行性分析</w:t>
      </w:r>
      <w:bookmarkEnd w:id="2"/>
    </w:p>
    <w:p>
      <w:pPr>
        <w:pStyle w:val="Heading2"/>
        <w:rPr>
          <w:rFonts w:ascii="仿宋" w:eastAsia="仿宋" w:hAnsi="仿宋" w:cs="仿宋" w:hint="eastAsia"/>
          <w:lang w:eastAsia="zh-CN"/>
        </w:rPr>
      </w:pPr>
      <w:bookmarkStart w:id="3" w:name="_Toc14916"/>
      <w:r>
        <w:rPr>
          <w:rFonts w:ascii="仿宋" w:eastAsia="仿宋" w:hAnsi="仿宋" w:cs="仿宋" w:hint="eastAsia"/>
          <w:lang w:eastAsia="zh-CN"/>
        </w:rPr>
        <w:t>(一)、汽车尾气净化项目选址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该汽车尾气净化项目选址位于XX省XX市XX区XXX街道</w:t>
      </w:r>
    </w:p>
    <w:p>
      <w:pPr>
        <w:pStyle w:val="Heading2"/>
        <w:ind w:firstLine="560" w:firstLineChars="200"/>
        <w:rPr>
          <w:rFonts w:ascii="仿宋" w:eastAsia="仿宋" w:hAnsi="仿宋" w:cs="仿宋" w:hint="eastAsia"/>
          <w:sz w:val="28"/>
          <w:lang w:eastAsia="zh-CN"/>
        </w:rPr>
      </w:pPr>
      <w:bookmarkStart w:id="4" w:name="_Toc68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汽车尾气净化项目的征地面积将根据汽车尾气净化项目的实际规模和需求进行精确规划。具体面积XXX平方米，旨在确保汽车尾气净化项目不仅能够满足当前的发展需求，还能够预留空间以适应未来的扩展。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净用地面积是在征地面积基础上去除不可利用面积后的实际可开发用地。具体面积XXX平方米，考虑到环保、交通、安全等多方面因素，以确保汽车尾气净化项目在整体利用效率上达到最优。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汽车尾气净化项目计划建设的建筑总规模具体面积XXX平方米。这一规模的确定综合考虑了汽车尾气净化项目的性质、规模，以及城市规划的相关要求，确保建筑布局与周边环境协调一致。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绿地率是汽车尾气净化项目用地中被规划为绿地的比例。具体面积XXX平方米，旨在通过合理规划绿地，改善汽车尾气净化项目周边环境，提升居民生活质量，并符合城市整体绿化规划。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容积率是用地上可以建设的建筑总体积与用地面积之比。具体面积XXX，通过合理的容积率规划，确保汽车尾气净化项目建筑规模与周边环境和谐共生。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尾气净化项目选址与当地城市规划相一致，具体面积XXX平方米。通过与城市规划部门深入沟通，确保汽车尾气净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尾气净化项目选址符合当地产业政策，具体面积XXX平方米。这包括汽车尾气净化项目对当地经济的促进作用，以及对相关产业的带动效应，确保汽车尾气净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用地总体要求必须符合环保和可持续发展的原则，具体面积XXX平方米。通过采用绿色建筑设计、节能减排等措施，确保汽车尾气净化项目在建设和运营过程中对环境的影响最小化，达到可持续发展的要求。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确保汽车尾气净化项目选址具备必要的公共设施配套，具体面积XXX平方米。这包括交通便利性、教育、医疗等基础设施，以提高居民生活品质，使得汽车尾气净化项目选址更具吸引力。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考虑用地总体要求对当地社会稳定性的影响，具体面积XXX平方米。通过深入了解当地社区反馈，确保汽车尾气净化项目的选址和建设过程对当地社会和谐稳定产生积极作用。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尾气净化项目选址不仅符合法规和规划，还在实际操作中具有可行性。这一全面规划将为汽车尾气净化项目的成功实施提供坚实的基础，确保汽车尾气净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0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尾气净化项目的设备规划和空间设计中，我们将采取灵活设备布局的措施。设备布局将根据实际需求进行灵活设计，避免不必要的浪费。通过合理规划设备摆放位置，我们将提高设备的利用率，减少设备间距，以确保汽车尾气净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尾气净化项目内部引入共享设施的概念，例如共享会议室、办公区等。通过这种方式，我们可以减少对资源的重复建设，提高资源共享效率，从而减小汽车尾气净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尾气净化项目的总图布置中，我们将不同功能区域进行明确的规划，以最大程度满足汽车尾气净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0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尾气净化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尾气净化项目对环境的影响是综合评价的重要因素之一。我们将详细考虑选址周边的自然环境、生态保护区、水源地等情况，确保汽车尾气净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对选址的评价还需充分考虑当地政府的产业政策和法规。我们将详细了解汽车尾气净化项目所在地的相关政策，确保汽车尾气净化项目的规划和运营与当地法规相符，降低不必要的法律风险。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考虑到社会稳定性对企业运营的重要性，我们将评估选址地区的社会安全情况、劳工关系、社区反馈等方面，以确保汽车尾气净化项目的建设和运营不会受到社会稳定性的负面影响。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最后，我们将综合考虑用地成本，包括土地购置费用、土地开发成本等。通过对用地成本的详细评估，我们能够做出更为精确的经济效益分析，为汽车尾气净化项目的投资决策提供有力支持。</w:t>
      </w:r>
    </w:p>
    <w:p>
      <w:pPr>
        <w:pStyle w:val="Heading1"/>
        <w:ind w:firstLine="560" w:firstLineChars="200"/>
        <w:rPr>
          <w:rFonts w:ascii="仿宋" w:eastAsia="仿宋" w:hAnsi="仿宋" w:cs="仿宋" w:hint="eastAsia"/>
          <w:sz w:val="28"/>
          <w:lang w:eastAsia="zh-CN"/>
        </w:rPr>
      </w:pPr>
      <w:bookmarkStart w:id="8" w:name="_Toc28721"/>
      <w:r>
        <w:rPr>
          <w:rFonts w:ascii="仿宋" w:eastAsia="仿宋" w:hAnsi="仿宋" w:cs="仿宋" w:hint="eastAsia"/>
          <w:sz w:val="28"/>
          <w:lang w:eastAsia="zh-CN"/>
        </w:rPr>
        <w:t>二、汽车尾气净化项目绩效评估</w:t>
      </w:r>
      <w:bookmarkEnd w:id="8"/>
    </w:p>
    <w:p>
      <w:pPr>
        <w:pStyle w:val="Heading2"/>
        <w:rPr>
          <w:rFonts w:ascii="仿宋" w:eastAsia="仿宋" w:hAnsi="仿宋" w:cs="仿宋" w:hint="eastAsia"/>
          <w:lang w:eastAsia="zh-CN"/>
        </w:rPr>
      </w:pPr>
      <w:bookmarkStart w:id="9" w:name="_Toc83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项目中，我们设计了一套全面的绩效评估指标，以确保汽车尾气净化项目的可控和成功交付。这些指标跨足汽车尾气净化项目目标、成本、进度和质量等多个维度，为我们提供了全面洞察汽车尾气净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目标达成率是我们关注的首要指标。我们设定了明确的目标，并通过定期监测和评估，迅速发现并应对潜在的目标偏差。这为汽车尾气净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成本绩效是另一个核心关注点。通过实际成本与预算成本的对比分析，我们深入了解成本差异的原因，及时调整资源分配，保持汽车尾气净化项目在经济效益方面的合理水平。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进度作为关键的绩效指标之一，得到了精心的关注。我们制定了详细的汽车尾气净化项目进度计划，并设立了进度符合度指标，确保实际进度与计划进度保持一致。这使我们能够快速发现和解决潜在的进度问题，保持汽车尾气净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尾气净化项目绩效的不可或缺的一环。我们引入了一系列的质量标准和客户满意度指标，以确保汽车尾气净化项目交付的成果在质量上达到或超越预期水平。通过持续监测这些指标，我们努力提升汽车尾气净化项目整体质量水平，为汽车尾气净化项目的成功交付提供有力保障。通过这些科学且全面的绩效评估，我们能够更好地引导汽车尾气净化项目的持续改进，确保汽车尾气净化项目目标的顺利达成。</w:t>
      </w:r>
    </w:p>
    <w:p>
      <w:pPr>
        <w:pStyle w:val="Heading2"/>
        <w:ind w:firstLine="560" w:firstLineChars="200"/>
        <w:rPr>
          <w:rFonts w:ascii="仿宋" w:eastAsia="仿宋" w:hAnsi="仿宋" w:cs="仿宋" w:hint="eastAsia"/>
          <w:sz w:val="28"/>
          <w:lang w:eastAsia="zh-CN"/>
        </w:rPr>
      </w:pPr>
      <w:bookmarkStart w:id="10" w:name="_Toc2243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绩效评估是汽车尾气净化项目中的关键环节，为确保汽车尾气净化项目达到预期目标，我们采用了多层次、多维度的绩效评估方法。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尾气净化项目的战略目标对齐，确保每个决策和行动都与汽车尾气净化项目整体目标保持一致。团队会定期召开战略对齐会议，审视当前工作与汽车尾气净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尾气净化项目进度、质量、成本和风险等方面。这些指标通过数据收集和分析，为汽车尾气净化项目管理团队提供了客观的评估依据。例如，我们通过汽车尾气净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绩效评估不仅仅停留在汽车尾气净化项目内部，还考虑了汽车尾气净化项目对外部环境的影响。我们定期进行干系人满意度调查，以了解各利益相关方对汽车尾气净化项目的期望和满意度，并及时做出调整。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这种多层次、多角度的绩效评估方法，使得我们能够全面了解汽车尾气净化项目的运行状态，及时做出调整，确保汽车尾气净化项目在不断变化的环境中保持稳健前行。</w:t>
      </w:r>
    </w:p>
    <w:p>
      <w:pPr>
        <w:pStyle w:val="Heading2"/>
        <w:ind w:firstLine="560" w:firstLineChars="200"/>
        <w:rPr>
          <w:rFonts w:ascii="仿宋" w:eastAsia="仿宋" w:hAnsi="仿宋" w:cs="仿宋" w:hint="eastAsia"/>
          <w:sz w:val="28"/>
          <w:lang w:eastAsia="zh-CN"/>
        </w:rPr>
      </w:pPr>
      <w:bookmarkStart w:id="11" w:name="_Toc33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为了确保汽车尾气净化项目的有效管理和不断优化，我们采用了精心设计的绩效评估周期。这个周期旨在实现灵活、实时和全面的评估，以适应汽车尾气净化项目执行中的各种挑战。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尾气净化项目的不同需求，分为短期、中期和长期。短期评估关注每个迭代或工作周期，以及时发现和解决当前任务中的问题。中期评估涵盖几个迭代，深入了解整体汽车尾气净化项目的趋势和性能。长期评估则着眼于整个汽车尾气净化项目阶段，确保汽车尾气净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尾气净化项目管理工具和协作平台，团队成员能够随时更新和分享汽车尾气净化项目数据。这种实时性的反馈机制使我们能够及时察觉潜在问题，快速调整，保持汽车尾气净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汽车尾气净化项目的决策制定密不可分。每个周期的汽车尾气净化项目回顾会议成为集体总结经验、识别问题深层次原因并找到创新解决方案的平台。这种定期的反思与调整机制使汽车尾气净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2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347"/>
      <w:r>
        <w:rPr>
          <w:rFonts w:ascii="仿宋" w:eastAsia="仿宋" w:hAnsi="仿宋" w:cs="仿宋" w:hint="eastAsia"/>
          <w:lang w:eastAsia="zh-CN"/>
        </w:rPr>
        <w:t>(一)、汽车尾气净化行业分析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行业一直以来都是市场的关注焦点。行业内的发展趋势、竞争态势以及潜在机会都对汽车尾气净化项目的推进产生深远的影响。通过深入研究行业的整体概貌，我们将更好地理解行业的核心特征，为汽车尾气净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行业，技术一直是推动创新和发展的关键因素。我们将对当前技术趋势进行详尽分析，包括但不限于人工智能、大数据应用、先进制造技术等。这有助于汽车尾气净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尾气净化项目成功的基础。我们将对主要竞争对手进行深入研究，包括其市场份额、产品特点、市场定位等。通过全面了解竞争对手的优势和劣势，汽车尾气净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213"/>
      <w:r>
        <w:rPr>
          <w:rFonts w:ascii="仿宋" w:eastAsia="仿宋" w:hAnsi="仿宋" w:cs="仿宋" w:hint="eastAsia"/>
          <w:sz w:val="28"/>
          <w:lang w:eastAsia="zh-CN"/>
        </w:rPr>
        <w:t>(二)、汽车尾气净化市场分析预测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尾气净化市场未来的增长趋势。这包括市场的整体规模、各细分领域的发展趋势等。汽车尾气净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尾气净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尾气净化项目实施过程中需要充分考虑的因素。我们将对市场风险进行全面评估，包括但不限于政策法规风险、市场竞争风险、技术变革风险等。通过对潜在风险的深入分析，汽车尾气净化项目可以制定相应的风险缓解策略，降低不确定性对汽车尾气净化项目的影响。</w:t>
      </w:r>
    </w:p>
    <w:p>
      <w:pPr>
        <w:pStyle w:val="Heading1"/>
        <w:ind w:firstLine="560" w:firstLineChars="200"/>
        <w:rPr>
          <w:rFonts w:ascii="仿宋" w:eastAsia="仿宋" w:hAnsi="仿宋" w:cs="仿宋" w:hint="eastAsia"/>
          <w:sz w:val="28"/>
          <w:lang w:eastAsia="zh-CN"/>
        </w:rPr>
      </w:pPr>
      <w:bookmarkStart w:id="15" w:name="_Toc30691"/>
      <w:r>
        <w:rPr>
          <w:rFonts w:ascii="仿宋" w:eastAsia="仿宋" w:hAnsi="仿宋" w:cs="仿宋" w:hint="eastAsia"/>
          <w:sz w:val="28"/>
          <w:lang w:eastAsia="zh-CN"/>
        </w:rPr>
        <w:t>四、汽车尾气净化项目概论</w:t>
      </w:r>
      <w:bookmarkEnd w:id="15"/>
    </w:p>
    <w:p>
      <w:pPr>
        <w:pStyle w:val="Heading2"/>
        <w:rPr>
          <w:rFonts w:ascii="仿宋" w:eastAsia="仿宋" w:hAnsi="仿宋" w:cs="仿宋" w:hint="eastAsia"/>
          <w:lang w:eastAsia="zh-CN"/>
        </w:rPr>
      </w:pPr>
      <w:bookmarkStart w:id="16" w:name="_Toc20478"/>
      <w:r>
        <w:rPr>
          <w:rFonts w:ascii="仿宋" w:eastAsia="仿宋" w:hAnsi="仿宋" w:cs="仿宋" w:hint="eastAsia"/>
          <w:lang w:eastAsia="zh-CN"/>
        </w:rPr>
        <w:t>(一)、汽车尾气净化项目概况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起源追溯至对市场的深入洞察。市场的不断演变与变革为汽车尾气净化项目提供了难得的机遇。当前市场存在的需求缺口和变革的大环境共同构成了汽车尾气净化项目的背景。这个汽车尾气净化项目旨在充分利用市场机遇，填补行业中尚未满足的需求，为客户提供全新的解决方案。市场的变革和需求的增长使得这个汽车尾气净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汽车尾气净化项目名称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正式命名为汽车尾气净化。这个名称不仅仅是一个标识，更代表了汽车尾气净化项目的核心理念和愿景。它蕴含着汽车尾气净化项目所要解决问题的关键字，具有强烈的表达和辨识度，为汽车尾气净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汽车尾气净化项目目标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核心目标是提供一种全新、高效的解决方案，满足客户日益增长的需求。汽车尾气净化项目追求的不仅仅是满足市场需求，更是在市场中获得卓越的竞争优势。通过不断提升产品或服务的质量和创新水平，汽车尾气净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汽车尾气净化项目范围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全面涵盖了产品研发、制造、市场推广和售后服务，确保从产品设计到最终用户体验的全方位关注。这一全面的汽车尾气净化项目范围是为了确保汽车尾气净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汽车尾气净化项目时间表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汽车尾气净化项目计划在未来18个月内完成，包括研发、测试、市场试点和正式推出等不同阶段。这个时间表的合理设计是为了确保汽车尾气净化项目各个阶段的顺利推进，以便按时交付高质量的成果。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汽车尾气净化项目预算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总预算估算为XX百万美元，主要分配在研发、市场推广、人员培训和运营等方面。这一充足的预算为汽车尾气净化项目提供了充足的资源，确保汽车尾气净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汽车尾气净化项目风险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可能面临的风险包括市场接受度低、技术难题、竞争激烈等。汽车尾气净化项目团队已经制定了相应的风险应对计划，通过前瞻性的风险管理，确保汽车尾气净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汽车尾气净化项目团队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汽车尾气净化项目汇聚了一支经验丰富、多领域专业素养的核心团队，确保汽车尾气净化项目在各个方面都能拥有高水平的执行力。团队的协同作战是汽车尾气净化项目成功的关键因素之一。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汽车尾气净化项目背景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汽车尾气净化项目的背景根植于市场对更高效、创新产品的渴望，同时也受到科技发展对行业格局的深刻改变的影响。这为汽车尾气净化项目提供了广阔的发展空间和市场需求。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汽车尾气净化项目现状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截至目前，汽车尾气净化项目已完成市场调研和技术验证，取得了初步的成功。这为汽车尾气净化项目在未来的发展奠定了坚实的基础，为更远大的目标打下了坚实的基石。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478"/>
      <w:r>
        <w:rPr>
          <w:rFonts w:ascii="仿宋" w:eastAsia="仿宋" w:hAnsi="仿宋" w:cs="仿宋" w:hint="eastAsia"/>
          <w:sz w:val="28"/>
          <w:lang w:eastAsia="zh-CN"/>
        </w:rPr>
        <w:t>(二)、汽车尾气净化项目目标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keyword》汽车尾气净化项目首要业务目标是在市场中占据有利地位，实现产品/服务的成功推广和销售。通过不断提升产品质量、创新性，汽车尾气净化项目追求成为行业中的领导者，赢得更多客户的青睐。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在科技迅速发展的时代，汽车尾气净化项目着眼于技术创新。通过持续的研发和技术升级，汽车尾气净化项目旨在推出更具创新性的产品或服务，以满足市场对新鲜、先进解决方案的需求。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为了建立可持续的客户关系，汽车尾气净化项目设定了客户满意度目标。通过提供卓越的产品质量和优质的客户服务，汽车尾气净化项目追求赢得客户的信任和忠诚度，确保他们的满意度达到行业领先水平。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汽车尾气净化项目注重社会责任和可持续发展。通过实施环保、社会责任汽车尾气净化项目，汽车尾气净化项目致力于在经济发展的同时保护环境，促进社会公平，实现可持续经营。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汽车尾气净化项目的团队是实现目标的核心驱动力。因此，汽车尾气净化项目设定了团队发展目标，包括提升团队成员的专业技能、培养领导力，以及搭建协同高效的团队工作氛围。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724"/>
      <w:r>
        <w:rPr>
          <w:rFonts w:ascii="仿宋" w:eastAsia="仿宋" w:hAnsi="仿宋" w:cs="仿宋" w:hint="eastAsia"/>
          <w:sz w:val="28"/>
          <w:lang w:eastAsia="zh-CN"/>
        </w:rPr>
        <w:t>(三)、汽车尾气净化项目提出的理由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汽车尾气净化项目提出的理由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https://d.book118.com/066224110033010034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11E0E"/>
    <w:rsid w:val="25011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22411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2024-01-11T12:59:00Z</dcterms:created>
  <dcterms:modified xsi:type="dcterms:W3CDTF">2024-01-11T12:59:15Z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E6BE35FDA5C04970ABBF1C1ED61EADF8_11</vt:lpwstr>
  </property>
  <property fmtid="{D5CDD505-2E9C-101B-9397-08002B2CF9AE}" pid="3" name="KSOProductBuildVer">
    <vt:lpwstr>2052-12.1.0.16120</vt:lpwstr>
  </property>
</Properties>
</file>