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水电站自动控制系统项目建设总纲及方案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1" w:history="1">
        <w:r>
          <w:rPr>
            <w:rFonts w:ascii="仿宋" w:eastAsia="仿宋" w:hAnsi="仿宋" w:cs="仿宋" w:hint="eastAsia"/>
            <w:lang w:eastAsia="zh-CN"/>
          </w:rPr>
          <w:t>概论</w:t>
        </w:r>
        <w:r>
          <w:tab/>
        </w:r>
        <w:r>
          <w:fldChar w:fldCharType="begin"/>
        </w:r>
        <w:r>
          <w:instrText xml:space="preserve"> PAGEREF _Toc29611 \h </w:instrText>
        </w:r>
        <w:r>
          <w:fldChar w:fldCharType="separate"/>
        </w:r>
        <w:r>
          <w:t>3</w:t>
        </w:r>
        <w:r>
          <w:fldChar w:fldCharType="end"/>
        </w:r>
      </w:hyperlink>
    </w:p>
    <w:p>
      <w:pPr>
        <w:pStyle w:val="TOC1"/>
        <w:tabs>
          <w:tab w:val="right" w:leader="dot" w:pos="8306"/>
        </w:tabs>
      </w:pPr>
      <w:hyperlink w:anchor="_Toc9090" w:history="1">
        <w:r>
          <w:rPr>
            <w:rFonts w:ascii="仿宋" w:eastAsia="仿宋" w:hAnsi="仿宋" w:cs="仿宋" w:hint="eastAsia"/>
            <w:lang w:eastAsia="zh-CN"/>
          </w:rPr>
          <w:t>一、项目监理与质量保证</w:t>
        </w:r>
        <w:r>
          <w:tab/>
        </w:r>
        <w:r>
          <w:fldChar w:fldCharType="begin"/>
        </w:r>
        <w:r>
          <w:instrText xml:space="preserve"> PAGEREF _Toc9090 \h </w:instrText>
        </w:r>
        <w:r>
          <w:fldChar w:fldCharType="separate"/>
        </w:r>
        <w:r>
          <w:t>3</w:t>
        </w:r>
        <w:r>
          <w:fldChar w:fldCharType="end"/>
        </w:r>
      </w:hyperlink>
    </w:p>
    <w:p>
      <w:pPr>
        <w:pStyle w:val="TOC2"/>
        <w:tabs>
          <w:tab w:val="right" w:leader="dot" w:pos="8306"/>
        </w:tabs>
      </w:pPr>
      <w:hyperlink w:anchor="_Toc31257" w:history="1">
        <w:r>
          <w:rPr>
            <w:rFonts w:ascii="仿宋" w:eastAsia="仿宋" w:hAnsi="仿宋" w:cs="仿宋" w:hint="eastAsia"/>
            <w:lang w:eastAsia="zh-CN"/>
          </w:rPr>
          <w:t>(一)、监理体系构建</w:t>
        </w:r>
        <w:r>
          <w:tab/>
        </w:r>
        <w:r>
          <w:fldChar w:fldCharType="begin"/>
        </w:r>
        <w:r>
          <w:instrText xml:space="preserve"> PAGEREF _Toc31257 \h </w:instrText>
        </w:r>
        <w:r>
          <w:fldChar w:fldCharType="separate"/>
        </w:r>
        <w:r>
          <w:t>3</w:t>
        </w:r>
        <w:r>
          <w:fldChar w:fldCharType="end"/>
        </w:r>
      </w:hyperlink>
    </w:p>
    <w:p>
      <w:pPr>
        <w:pStyle w:val="TOC2"/>
        <w:tabs>
          <w:tab w:val="right" w:leader="dot" w:pos="8306"/>
        </w:tabs>
      </w:pPr>
      <w:hyperlink w:anchor="_Toc10668" w:history="1">
        <w:r>
          <w:rPr>
            <w:rFonts w:ascii="仿宋" w:eastAsia="仿宋" w:hAnsi="仿宋" w:cs="仿宋" w:hint="eastAsia"/>
            <w:lang w:eastAsia="zh-CN"/>
          </w:rPr>
          <w:t>(二)、质量保证体系实施</w:t>
        </w:r>
        <w:r>
          <w:tab/>
        </w:r>
        <w:r>
          <w:fldChar w:fldCharType="begin"/>
        </w:r>
        <w:r>
          <w:instrText xml:space="preserve"> PAGEREF _Toc10668 \h </w:instrText>
        </w:r>
        <w:r>
          <w:fldChar w:fldCharType="separate"/>
        </w:r>
        <w:r>
          <w:t>4</w:t>
        </w:r>
        <w:r>
          <w:fldChar w:fldCharType="end"/>
        </w:r>
      </w:hyperlink>
    </w:p>
    <w:p>
      <w:pPr>
        <w:pStyle w:val="TOC2"/>
        <w:tabs>
          <w:tab w:val="right" w:leader="dot" w:pos="8306"/>
        </w:tabs>
      </w:pPr>
      <w:hyperlink w:anchor="_Toc4061" w:history="1">
        <w:r>
          <w:rPr>
            <w:rFonts w:ascii="仿宋" w:eastAsia="仿宋" w:hAnsi="仿宋" w:cs="仿宋" w:hint="eastAsia"/>
            <w:lang w:eastAsia="zh-CN"/>
          </w:rPr>
          <w:t>(三)、监理与质量控制流程</w:t>
        </w:r>
        <w:r>
          <w:tab/>
        </w:r>
        <w:r>
          <w:fldChar w:fldCharType="begin"/>
        </w:r>
        <w:r>
          <w:instrText xml:space="preserve"> PAGEREF _Toc4061 \h </w:instrText>
        </w:r>
        <w:r>
          <w:fldChar w:fldCharType="separate"/>
        </w:r>
        <w:r>
          <w:t>4</w:t>
        </w:r>
        <w:r>
          <w:fldChar w:fldCharType="end"/>
        </w:r>
      </w:hyperlink>
    </w:p>
    <w:p>
      <w:pPr>
        <w:pStyle w:val="TOC1"/>
        <w:tabs>
          <w:tab w:val="right" w:leader="dot" w:pos="8306"/>
        </w:tabs>
      </w:pPr>
      <w:hyperlink w:anchor="_Toc4537" w:history="1">
        <w:r>
          <w:rPr>
            <w:rFonts w:ascii="仿宋" w:eastAsia="仿宋" w:hAnsi="仿宋" w:cs="仿宋" w:hint="eastAsia"/>
            <w:lang w:eastAsia="zh-CN"/>
          </w:rPr>
          <w:t>二、发展规划、产业政策和行业准入分析</w:t>
        </w:r>
        <w:r>
          <w:tab/>
        </w:r>
        <w:r>
          <w:fldChar w:fldCharType="begin"/>
        </w:r>
        <w:r>
          <w:instrText xml:space="preserve"> PAGEREF _Toc4537 \h </w:instrText>
        </w:r>
        <w:r>
          <w:fldChar w:fldCharType="separate"/>
        </w:r>
        <w:r>
          <w:t>5</w:t>
        </w:r>
        <w:r>
          <w:fldChar w:fldCharType="end"/>
        </w:r>
      </w:hyperlink>
    </w:p>
    <w:p>
      <w:pPr>
        <w:pStyle w:val="TOC2"/>
        <w:tabs>
          <w:tab w:val="right" w:leader="dot" w:pos="8306"/>
        </w:tabs>
      </w:pPr>
      <w:hyperlink w:anchor="_Toc30026" w:history="1">
        <w:r>
          <w:rPr>
            <w:rFonts w:ascii="仿宋" w:eastAsia="仿宋" w:hAnsi="仿宋" w:cs="仿宋" w:hint="eastAsia"/>
            <w:lang w:eastAsia="zh-CN"/>
          </w:rPr>
          <w:t>(一)、发展规划分析</w:t>
        </w:r>
        <w:r>
          <w:tab/>
        </w:r>
        <w:r>
          <w:fldChar w:fldCharType="begin"/>
        </w:r>
        <w:r>
          <w:instrText xml:space="preserve"> PAGEREF _Toc30026 \h </w:instrText>
        </w:r>
        <w:r>
          <w:fldChar w:fldCharType="separate"/>
        </w:r>
        <w:r>
          <w:t>5</w:t>
        </w:r>
        <w:r>
          <w:fldChar w:fldCharType="end"/>
        </w:r>
      </w:hyperlink>
    </w:p>
    <w:p>
      <w:pPr>
        <w:pStyle w:val="TOC2"/>
        <w:tabs>
          <w:tab w:val="right" w:leader="dot" w:pos="8306"/>
        </w:tabs>
      </w:pPr>
      <w:hyperlink w:anchor="_Toc15323" w:history="1">
        <w:r>
          <w:rPr>
            <w:rFonts w:ascii="仿宋" w:eastAsia="仿宋" w:hAnsi="仿宋" w:cs="仿宋" w:hint="eastAsia"/>
            <w:lang w:eastAsia="zh-CN"/>
          </w:rPr>
          <w:t>(二)、产业政策分析</w:t>
        </w:r>
        <w:r>
          <w:tab/>
        </w:r>
        <w:r>
          <w:fldChar w:fldCharType="begin"/>
        </w:r>
        <w:r>
          <w:instrText xml:space="preserve"> PAGEREF _Toc15323 \h </w:instrText>
        </w:r>
        <w:r>
          <w:fldChar w:fldCharType="separate"/>
        </w:r>
        <w:r>
          <w:t>7</w:t>
        </w:r>
        <w:r>
          <w:fldChar w:fldCharType="end"/>
        </w:r>
      </w:hyperlink>
    </w:p>
    <w:p>
      <w:pPr>
        <w:pStyle w:val="TOC2"/>
        <w:tabs>
          <w:tab w:val="right" w:leader="dot" w:pos="8306"/>
        </w:tabs>
      </w:pPr>
      <w:hyperlink w:anchor="_Toc20040" w:history="1">
        <w:r>
          <w:rPr>
            <w:rFonts w:ascii="仿宋" w:eastAsia="仿宋" w:hAnsi="仿宋" w:cs="仿宋" w:hint="eastAsia"/>
            <w:lang w:eastAsia="zh-CN"/>
          </w:rPr>
          <w:t>(三)、行业准入分析</w:t>
        </w:r>
        <w:r>
          <w:tab/>
        </w:r>
        <w:r>
          <w:fldChar w:fldCharType="begin"/>
        </w:r>
        <w:r>
          <w:instrText xml:space="preserve"> PAGEREF _Toc20040 \h </w:instrText>
        </w:r>
        <w:r>
          <w:fldChar w:fldCharType="separate"/>
        </w:r>
        <w:r>
          <w:t>8</w:t>
        </w:r>
        <w:r>
          <w:fldChar w:fldCharType="end"/>
        </w:r>
      </w:hyperlink>
    </w:p>
    <w:p>
      <w:pPr>
        <w:pStyle w:val="TOC1"/>
        <w:tabs>
          <w:tab w:val="right" w:leader="dot" w:pos="8306"/>
        </w:tabs>
      </w:pPr>
      <w:hyperlink w:anchor="_Toc30420" w:history="1">
        <w:r>
          <w:rPr>
            <w:rFonts w:ascii="仿宋" w:eastAsia="仿宋" w:hAnsi="仿宋" w:cs="仿宋" w:hint="eastAsia"/>
            <w:lang w:eastAsia="zh-CN"/>
          </w:rPr>
          <w:t>三、环境和生态影响分析</w:t>
        </w:r>
        <w:r>
          <w:tab/>
        </w:r>
        <w:r>
          <w:fldChar w:fldCharType="begin"/>
        </w:r>
        <w:r>
          <w:instrText xml:space="preserve"> PAGEREF _Toc30420 \h </w:instrText>
        </w:r>
        <w:r>
          <w:fldChar w:fldCharType="separate"/>
        </w:r>
        <w:r>
          <w:t>10</w:t>
        </w:r>
        <w:r>
          <w:fldChar w:fldCharType="end"/>
        </w:r>
      </w:hyperlink>
    </w:p>
    <w:p>
      <w:pPr>
        <w:pStyle w:val="TOC2"/>
        <w:tabs>
          <w:tab w:val="right" w:leader="dot" w:pos="8306"/>
        </w:tabs>
      </w:pPr>
      <w:hyperlink w:anchor="_Toc26406" w:history="1">
        <w:r>
          <w:rPr>
            <w:rFonts w:ascii="仿宋" w:eastAsia="仿宋" w:hAnsi="仿宋" w:cs="仿宋" w:hint="eastAsia"/>
            <w:lang w:eastAsia="zh-CN"/>
          </w:rPr>
          <w:t>(一)、环境和生态现状</w:t>
        </w:r>
        <w:r>
          <w:tab/>
        </w:r>
        <w:r>
          <w:fldChar w:fldCharType="begin"/>
        </w:r>
        <w:r>
          <w:instrText xml:space="preserve"> PAGEREF _Toc26406 \h </w:instrText>
        </w:r>
        <w:r>
          <w:fldChar w:fldCharType="separate"/>
        </w:r>
        <w:r>
          <w:t>10</w:t>
        </w:r>
        <w:r>
          <w:fldChar w:fldCharType="end"/>
        </w:r>
      </w:hyperlink>
    </w:p>
    <w:p>
      <w:pPr>
        <w:pStyle w:val="TOC2"/>
        <w:tabs>
          <w:tab w:val="right" w:leader="dot" w:pos="8306"/>
        </w:tabs>
      </w:pPr>
      <w:hyperlink w:anchor="_Toc31745" w:history="1">
        <w:r>
          <w:rPr>
            <w:rFonts w:ascii="仿宋" w:eastAsia="仿宋" w:hAnsi="仿宋" w:cs="仿宋" w:hint="eastAsia"/>
            <w:lang w:eastAsia="zh-CN"/>
          </w:rPr>
          <w:t>(二)、生态环境影响分析</w:t>
        </w:r>
        <w:r>
          <w:tab/>
        </w:r>
        <w:r>
          <w:fldChar w:fldCharType="begin"/>
        </w:r>
        <w:r>
          <w:instrText xml:space="preserve"> PAGEREF _Toc31745 \h </w:instrText>
        </w:r>
        <w:r>
          <w:fldChar w:fldCharType="separate"/>
        </w:r>
        <w:r>
          <w:t>11</w:t>
        </w:r>
        <w:r>
          <w:fldChar w:fldCharType="end"/>
        </w:r>
      </w:hyperlink>
    </w:p>
    <w:p>
      <w:pPr>
        <w:pStyle w:val="TOC2"/>
        <w:tabs>
          <w:tab w:val="right" w:leader="dot" w:pos="8306"/>
        </w:tabs>
      </w:pPr>
      <w:hyperlink w:anchor="_Toc24815" w:history="1">
        <w:r>
          <w:rPr>
            <w:rFonts w:ascii="仿宋" w:eastAsia="仿宋" w:hAnsi="仿宋" w:cs="仿宋" w:hint="eastAsia"/>
            <w:lang w:eastAsia="zh-CN"/>
          </w:rPr>
          <w:t>(三)、生态环境保护措施</w:t>
        </w:r>
        <w:r>
          <w:tab/>
        </w:r>
        <w:r>
          <w:fldChar w:fldCharType="begin"/>
        </w:r>
        <w:r>
          <w:instrText xml:space="preserve"> PAGEREF _Toc24815 \h </w:instrText>
        </w:r>
        <w:r>
          <w:fldChar w:fldCharType="separate"/>
        </w:r>
        <w:r>
          <w:t>12</w:t>
        </w:r>
        <w:r>
          <w:fldChar w:fldCharType="end"/>
        </w:r>
      </w:hyperlink>
    </w:p>
    <w:p>
      <w:pPr>
        <w:pStyle w:val="TOC2"/>
        <w:tabs>
          <w:tab w:val="right" w:leader="dot" w:pos="8306"/>
        </w:tabs>
      </w:pPr>
      <w:hyperlink w:anchor="_Toc2265" w:history="1">
        <w:r>
          <w:rPr>
            <w:rFonts w:ascii="仿宋" w:eastAsia="仿宋" w:hAnsi="仿宋" w:cs="仿宋" w:hint="eastAsia"/>
            <w:lang w:eastAsia="zh-CN"/>
          </w:rPr>
          <w:t>(四)、地质灾害影响分析</w:t>
        </w:r>
        <w:r>
          <w:tab/>
        </w:r>
        <w:r>
          <w:fldChar w:fldCharType="begin"/>
        </w:r>
        <w:r>
          <w:instrText xml:space="preserve"> PAGEREF _Toc2265 \h </w:instrText>
        </w:r>
        <w:r>
          <w:fldChar w:fldCharType="separate"/>
        </w:r>
        <w:r>
          <w:t>14</w:t>
        </w:r>
        <w:r>
          <w:fldChar w:fldCharType="end"/>
        </w:r>
      </w:hyperlink>
    </w:p>
    <w:p>
      <w:pPr>
        <w:pStyle w:val="TOC2"/>
        <w:tabs>
          <w:tab w:val="right" w:leader="dot" w:pos="8306"/>
        </w:tabs>
      </w:pPr>
      <w:hyperlink w:anchor="_Toc2413" w:history="1">
        <w:r>
          <w:rPr>
            <w:rFonts w:ascii="仿宋" w:eastAsia="仿宋" w:hAnsi="仿宋" w:cs="仿宋" w:hint="eastAsia"/>
            <w:lang w:eastAsia="zh-CN"/>
          </w:rPr>
          <w:t>(五)、特殊环境影响</w:t>
        </w:r>
        <w:r>
          <w:tab/>
        </w:r>
        <w:r>
          <w:fldChar w:fldCharType="begin"/>
        </w:r>
        <w:r>
          <w:instrText xml:space="preserve"> PAGEREF _Toc2413 \h </w:instrText>
        </w:r>
        <w:r>
          <w:fldChar w:fldCharType="separate"/>
        </w:r>
        <w:r>
          <w:t>16</w:t>
        </w:r>
        <w:r>
          <w:fldChar w:fldCharType="end"/>
        </w:r>
      </w:hyperlink>
    </w:p>
    <w:p>
      <w:pPr>
        <w:pStyle w:val="TOC1"/>
        <w:tabs>
          <w:tab w:val="right" w:leader="dot" w:pos="8306"/>
        </w:tabs>
      </w:pPr>
      <w:hyperlink w:anchor="_Toc26984" w:history="1">
        <w:r>
          <w:rPr>
            <w:rFonts w:ascii="仿宋" w:eastAsia="仿宋" w:hAnsi="仿宋" w:cs="仿宋" w:hint="eastAsia"/>
            <w:lang w:eastAsia="zh-CN"/>
          </w:rPr>
          <w:t>四、经济影响分析</w:t>
        </w:r>
        <w:r>
          <w:tab/>
        </w:r>
        <w:r>
          <w:fldChar w:fldCharType="begin"/>
        </w:r>
        <w:r>
          <w:instrText xml:space="preserve"> PAGEREF _Toc26984 \h </w:instrText>
        </w:r>
        <w:r>
          <w:fldChar w:fldCharType="separate"/>
        </w:r>
        <w:r>
          <w:t>17</w:t>
        </w:r>
        <w:r>
          <w:fldChar w:fldCharType="end"/>
        </w:r>
      </w:hyperlink>
    </w:p>
    <w:p>
      <w:pPr>
        <w:pStyle w:val="TOC2"/>
        <w:tabs>
          <w:tab w:val="right" w:leader="dot" w:pos="8306"/>
        </w:tabs>
      </w:pPr>
      <w:hyperlink w:anchor="_Toc1090" w:history="1">
        <w:r>
          <w:rPr>
            <w:rFonts w:ascii="仿宋" w:eastAsia="仿宋" w:hAnsi="仿宋" w:cs="仿宋" w:hint="eastAsia"/>
            <w:lang w:eastAsia="zh-CN"/>
          </w:rPr>
          <w:t>(一)、经济费用效益或费用效果分析</w:t>
        </w:r>
        <w:r>
          <w:tab/>
        </w:r>
        <w:r>
          <w:fldChar w:fldCharType="begin"/>
        </w:r>
        <w:r>
          <w:instrText xml:space="preserve"> PAGEREF _Toc1090 \h </w:instrText>
        </w:r>
        <w:r>
          <w:fldChar w:fldCharType="separate"/>
        </w:r>
        <w:r>
          <w:t>17</w:t>
        </w:r>
        <w:r>
          <w:fldChar w:fldCharType="end"/>
        </w:r>
      </w:hyperlink>
    </w:p>
    <w:p>
      <w:pPr>
        <w:pStyle w:val="TOC2"/>
        <w:tabs>
          <w:tab w:val="right" w:leader="dot" w:pos="8306"/>
        </w:tabs>
      </w:pPr>
      <w:hyperlink w:anchor="_Toc9093" w:history="1">
        <w:r>
          <w:rPr>
            <w:rFonts w:ascii="仿宋" w:eastAsia="仿宋" w:hAnsi="仿宋" w:cs="仿宋" w:hint="eastAsia"/>
            <w:lang w:eastAsia="zh-CN"/>
          </w:rPr>
          <w:t>(二)、行业影响分析</w:t>
        </w:r>
        <w:r>
          <w:tab/>
        </w:r>
        <w:r>
          <w:fldChar w:fldCharType="begin"/>
        </w:r>
        <w:r>
          <w:instrText xml:space="preserve"> PAGEREF _Toc9093 \h </w:instrText>
        </w:r>
        <w:r>
          <w:fldChar w:fldCharType="separate"/>
        </w:r>
        <w:r>
          <w:t>19</w:t>
        </w:r>
        <w:r>
          <w:fldChar w:fldCharType="end"/>
        </w:r>
      </w:hyperlink>
    </w:p>
    <w:p>
      <w:pPr>
        <w:pStyle w:val="TOC2"/>
        <w:tabs>
          <w:tab w:val="right" w:leader="dot" w:pos="8306"/>
        </w:tabs>
      </w:pPr>
      <w:hyperlink w:anchor="_Toc21945" w:history="1">
        <w:r>
          <w:rPr>
            <w:rFonts w:ascii="仿宋" w:eastAsia="仿宋" w:hAnsi="仿宋" w:cs="仿宋" w:hint="eastAsia"/>
            <w:lang w:eastAsia="zh-CN"/>
          </w:rPr>
          <w:t>(三)、区域经济影响分析</w:t>
        </w:r>
        <w:r>
          <w:tab/>
        </w:r>
        <w:r>
          <w:fldChar w:fldCharType="begin"/>
        </w:r>
        <w:r>
          <w:instrText xml:space="preserve"> PAGEREF _Toc21945 \h </w:instrText>
        </w:r>
        <w:r>
          <w:fldChar w:fldCharType="separate"/>
        </w:r>
        <w:r>
          <w:t>21</w:t>
        </w:r>
        <w:r>
          <w:fldChar w:fldCharType="end"/>
        </w:r>
      </w:hyperlink>
    </w:p>
    <w:p>
      <w:pPr>
        <w:pStyle w:val="TOC2"/>
        <w:tabs>
          <w:tab w:val="right" w:leader="dot" w:pos="8306"/>
        </w:tabs>
      </w:pPr>
      <w:hyperlink w:anchor="_Toc12501" w:history="1">
        <w:r>
          <w:rPr>
            <w:rFonts w:ascii="仿宋" w:eastAsia="仿宋" w:hAnsi="仿宋" w:cs="仿宋" w:hint="eastAsia"/>
            <w:lang w:eastAsia="zh-CN"/>
          </w:rPr>
          <w:t>(四)、宏观经济影响分析</w:t>
        </w:r>
        <w:r>
          <w:tab/>
        </w:r>
        <w:r>
          <w:fldChar w:fldCharType="begin"/>
        </w:r>
        <w:r>
          <w:instrText xml:space="preserve"> PAGEREF _Toc12501 \h </w:instrText>
        </w:r>
        <w:r>
          <w:fldChar w:fldCharType="separate"/>
        </w:r>
        <w:r>
          <w:t>22</w:t>
        </w:r>
        <w:r>
          <w:fldChar w:fldCharType="end"/>
        </w:r>
      </w:hyperlink>
    </w:p>
    <w:p>
      <w:pPr>
        <w:pStyle w:val="TOC1"/>
        <w:tabs>
          <w:tab w:val="right" w:leader="dot" w:pos="8306"/>
        </w:tabs>
      </w:pPr>
      <w:hyperlink w:anchor="_Toc9540" w:history="1">
        <w:r>
          <w:rPr>
            <w:rFonts w:ascii="仿宋" w:eastAsia="仿宋" w:hAnsi="仿宋" w:cs="仿宋" w:hint="eastAsia"/>
            <w:lang w:eastAsia="zh-CN"/>
          </w:rPr>
          <w:t>五、水电站自动控制系统项目概论</w:t>
        </w:r>
        <w:r>
          <w:tab/>
        </w:r>
        <w:r>
          <w:fldChar w:fldCharType="begin"/>
        </w:r>
        <w:r>
          <w:instrText xml:space="preserve"> PAGEREF _Toc9540 \h </w:instrText>
        </w:r>
        <w:r>
          <w:fldChar w:fldCharType="separate"/>
        </w:r>
        <w:r>
          <w:t>23</w:t>
        </w:r>
        <w:r>
          <w:fldChar w:fldCharType="end"/>
        </w:r>
      </w:hyperlink>
    </w:p>
    <w:p>
      <w:pPr>
        <w:pStyle w:val="TOC2"/>
        <w:tabs>
          <w:tab w:val="right" w:leader="dot" w:pos="8306"/>
        </w:tabs>
      </w:pPr>
      <w:hyperlink w:anchor="_Toc26080" w:history="1">
        <w:r>
          <w:rPr>
            <w:rFonts w:ascii="仿宋" w:eastAsia="仿宋" w:hAnsi="仿宋" w:cs="仿宋" w:hint="eastAsia"/>
            <w:lang w:eastAsia="zh-CN"/>
          </w:rPr>
          <w:t>(一)、项目申报单位概况</w:t>
        </w:r>
        <w:r>
          <w:tab/>
        </w:r>
        <w:r>
          <w:fldChar w:fldCharType="begin"/>
        </w:r>
        <w:r>
          <w:instrText xml:space="preserve"> PAGEREF _Toc26080 \h </w:instrText>
        </w:r>
        <w:r>
          <w:fldChar w:fldCharType="separate"/>
        </w:r>
        <w:r>
          <w:t>23</w:t>
        </w:r>
        <w:r>
          <w:fldChar w:fldCharType="end"/>
        </w:r>
      </w:hyperlink>
    </w:p>
    <w:p>
      <w:pPr>
        <w:pStyle w:val="TOC2"/>
        <w:tabs>
          <w:tab w:val="right" w:leader="dot" w:pos="8306"/>
        </w:tabs>
      </w:pPr>
      <w:hyperlink w:anchor="_Toc31935" w:history="1">
        <w:r>
          <w:rPr>
            <w:rFonts w:ascii="仿宋" w:eastAsia="仿宋" w:hAnsi="仿宋" w:cs="仿宋" w:hint="eastAsia"/>
            <w:lang w:eastAsia="zh-CN"/>
          </w:rPr>
          <w:t>(二)、项目概况</w:t>
        </w:r>
        <w:r>
          <w:tab/>
        </w:r>
        <w:r>
          <w:fldChar w:fldCharType="begin"/>
        </w:r>
        <w:r>
          <w:instrText xml:space="preserve"> PAGEREF _Toc31935 \h </w:instrText>
        </w:r>
        <w:r>
          <w:fldChar w:fldCharType="separate"/>
        </w:r>
        <w:r>
          <w:t>24</w:t>
        </w:r>
        <w:r>
          <w:fldChar w:fldCharType="end"/>
        </w:r>
      </w:hyperlink>
    </w:p>
    <w:p>
      <w:pPr>
        <w:pStyle w:val="TOC1"/>
        <w:tabs>
          <w:tab w:val="right" w:leader="dot" w:pos="8306"/>
        </w:tabs>
      </w:pPr>
      <w:hyperlink w:anchor="_Toc22203" w:history="1">
        <w:r>
          <w:rPr>
            <w:rFonts w:ascii="仿宋" w:eastAsia="仿宋" w:hAnsi="仿宋" w:cs="仿宋" w:hint="eastAsia"/>
            <w:lang w:eastAsia="zh-CN"/>
          </w:rPr>
          <w:t>六、社会影响分析</w:t>
        </w:r>
        <w:r>
          <w:tab/>
        </w:r>
        <w:r>
          <w:fldChar w:fldCharType="begin"/>
        </w:r>
        <w:r>
          <w:instrText xml:space="preserve"> PAGEREF _Toc22203 \h </w:instrText>
        </w:r>
        <w:r>
          <w:fldChar w:fldCharType="separate"/>
        </w:r>
        <w:r>
          <w:t>27</w:t>
        </w:r>
        <w:r>
          <w:fldChar w:fldCharType="end"/>
        </w:r>
      </w:hyperlink>
    </w:p>
    <w:p>
      <w:pPr>
        <w:pStyle w:val="TOC2"/>
        <w:tabs>
          <w:tab w:val="right" w:leader="dot" w:pos="8306"/>
        </w:tabs>
      </w:pPr>
      <w:hyperlink w:anchor="_Toc13037" w:history="1">
        <w:r>
          <w:rPr>
            <w:rFonts w:ascii="仿宋" w:eastAsia="仿宋" w:hAnsi="仿宋" w:cs="仿宋" w:hint="eastAsia"/>
            <w:lang w:eastAsia="zh-CN"/>
          </w:rPr>
          <w:t>(一)、社会影响效果分析</w:t>
        </w:r>
        <w:r>
          <w:tab/>
        </w:r>
        <w:r>
          <w:fldChar w:fldCharType="begin"/>
        </w:r>
        <w:r>
          <w:instrText xml:space="preserve"> PAGEREF _Toc13037 \h </w:instrText>
        </w:r>
        <w:r>
          <w:fldChar w:fldCharType="separate"/>
        </w:r>
        <w:r>
          <w:t>27</w:t>
        </w:r>
        <w:r>
          <w:fldChar w:fldCharType="end"/>
        </w:r>
      </w:hyperlink>
    </w:p>
    <w:p>
      <w:pPr>
        <w:pStyle w:val="TOC2"/>
        <w:tabs>
          <w:tab w:val="right" w:leader="dot" w:pos="8306"/>
        </w:tabs>
      </w:pPr>
      <w:hyperlink w:anchor="_Toc19989" w:history="1">
        <w:r>
          <w:rPr>
            <w:rFonts w:ascii="仿宋" w:eastAsia="仿宋" w:hAnsi="仿宋" w:cs="仿宋" w:hint="eastAsia"/>
            <w:lang w:eastAsia="zh-CN"/>
          </w:rPr>
          <w:t>(二)、社会适应性分析</w:t>
        </w:r>
        <w:r>
          <w:tab/>
        </w:r>
        <w:r>
          <w:fldChar w:fldCharType="begin"/>
        </w:r>
        <w:r>
          <w:instrText xml:space="preserve"> PAGEREF _Toc19989 \h </w:instrText>
        </w:r>
        <w:r>
          <w:fldChar w:fldCharType="separate"/>
        </w:r>
        <w:r>
          <w:t>30</w:t>
        </w:r>
        <w:r>
          <w:fldChar w:fldCharType="end"/>
        </w:r>
      </w:hyperlink>
    </w:p>
    <w:p>
      <w:pPr>
        <w:pStyle w:val="TOC2"/>
        <w:tabs>
          <w:tab w:val="right" w:leader="dot" w:pos="8306"/>
        </w:tabs>
      </w:pPr>
      <w:hyperlink w:anchor="_Toc25298" w:history="1">
        <w:r>
          <w:rPr>
            <w:rFonts w:ascii="仿宋" w:eastAsia="仿宋" w:hAnsi="仿宋" w:cs="仿宋" w:hint="eastAsia"/>
            <w:lang w:eastAsia="zh-CN"/>
          </w:rPr>
          <w:t>(三)、社会风险及对策分析</w:t>
        </w:r>
        <w:r>
          <w:tab/>
        </w:r>
        <w:r>
          <w:fldChar w:fldCharType="begin"/>
        </w:r>
        <w:r>
          <w:instrText xml:space="preserve"> PAGEREF _Toc25298 \h </w:instrText>
        </w:r>
        <w:r>
          <w:fldChar w:fldCharType="separate"/>
        </w:r>
        <w:r>
          <w:t>31</w:t>
        </w:r>
        <w:r>
          <w:fldChar w:fldCharType="end"/>
        </w:r>
      </w:hyperlink>
    </w:p>
    <w:p>
      <w:pPr>
        <w:pStyle w:val="TOC1"/>
        <w:tabs>
          <w:tab w:val="right" w:leader="dot" w:pos="8306"/>
        </w:tabs>
      </w:pPr>
      <w:hyperlink w:anchor="_Toc20911" w:history="1">
        <w:r>
          <w:rPr>
            <w:rFonts w:ascii="仿宋" w:eastAsia="仿宋" w:hAnsi="仿宋" w:cs="仿宋" w:hint="eastAsia"/>
            <w:lang w:eastAsia="zh-CN"/>
          </w:rPr>
          <w:t>七、技术创新与产业升级</w:t>
        </w:r>
        <w:r>
          <w:tab/>
        </w:r>
        <w:r>
          <w:fldChar w:fldCharType="begin"/>
        </w:r>
        <w:r>
          <w:instrText xml:space="preserve"> PAGEREF _Toc20911 \h </w:instrText>
        </w:r>
        <w:r>
          <w:fldChar w:fldCharType="separate"/>
        </w:r>
        <w:r>
          <w:t>35</w:t>
        </w:r>
        <w:r>
          <w:fldChar w:fldCharType="end"/>
        </w:r>
      </w:hyperlink>
    </w:p>
    <w:p>
      <w:pPr>
        <w:pStyle w:val="TOC2"/>
        <w:tabs>
          <w:tab w:val="right" w:leader="dot" w:pos="8306"/>
        </w:tabs>
      </w:pPr>
      <w:hyperlink w:anchor="_Toc7885" w:history="1">
        <w:r>
          <w:rPr>
            <w:rFonts w:ascii="仿宋" w:eastAsia="仿宋" w:hAnsi="仿宋" w:cs="仿宋" w:hint="eastAsia"/>
            <w:lang w:eastAsia="zh-CN"/>
          </w:rPr>
          <w:t>(一)、技术创新方向与目标</w:t>
        </w:r>
        <w:r>
          <w:tab/>
        </w:r>
        <w:r>
          <w:fldChar w:fldCharType="begin"/>
        </w:r>
        <w:r>
          <w:instrText xml:space="preserve"> PAGEREF _Toc7885 \h </w:instrText>
        </w:r>
        <w:r>
          <w:fldChar w:fldCharType="separate"/>
        </w:r>
        <w:r>
          <w:t>35</w:t>
        </w:r>
        <w:r>
          <w:fldChar w:fldCharType="end"/>
        </w:r>
      </w:hyperlink>
    </w:p>
    <w:p>
      <w:pPr>
        <w:pStyle w:val="TOC2"/>
        <w:tabs>
          <w:tab w:val="right" w:leader="dot" w:pos="8306"/>
        </w:tabs>
      </w:pPr>
      <w:hyperlink w:anchor="_Toc18305" w:history="1">
        <w:r>
          <w:rPr>
            <w:rFonts w:ascii="仿宋" w:eastAsia="仿宋" w:hAnsi="仿宋" w:cs="仿宋" w:hint="eastAsia"/>
            <w:lang w:eastAsia="zh-CN"/>
          </w:rPr>
          <w:t>(二)、产业升级路径与措施</w:t>
        </w:r>
        <w:r>
          <w:tab/>
        </w:r>
        <w:r>
          <w:fldChar w:fldCharType="begin"/>
        </w:r>
        <w:r>
          <w:instrText xml:space="preserve"> PAGEREF _Toc18305 \h </w:instrText>
        </w:r>
        <w:r>
          <w:fldChar w:fldCharType="separate"/>
        </w:r>
        <w:r>
          <w:t>36</w:t>
        </w:r>
        <w:r>
          <w:fldChar w:fldCharType="end"/>
        </w:r>
      </w:hyperlink>
    </w:p>
    <w:p>
      <w:pPr>
        <w:pStyle w:val="TOC1"/>
        <w:tabs>
          <w:tab w:val="right" w:leader="dot" w:pos="8306"/>
        </w:tabs>
      </w:pPr>
      <w:hyperlink w:anchor="_Toc17833" w:history="1">
        <w:r>
          <w:rPr>
            <w:rFonts w:ascii="仿宋" w:eastAsia="仿宋" w:hAnsi="仿宋" w:cs="仿宋" w:hint="eastAsia"/>
            <w:lang w:eastAsia="zh-CN"/>
          </w:rPr>
          <w:t>八、安全与应急管理</w:t>
        </w:r>
        <w:r>
          <w:tab/>
        </w:r>
        <w:r>
          <w:fldChar w:fldCharType="begin"/>
        </w:r>
        <w:r>
          <w:instrText xml:space="preserve"> PAGEREF _Toc17833 \h </w:instrText>
        </w:r>
        <w:r>
          <w:fldChar w:fldCharType="separate"/>
        </w:r>
        <w:r>
          <w:t>37</w:t>
        </w:r>
        <w:r>
          <w:fldChar w:fldCharType="end"/>
        </w:r>
      </w:hyperlink>
    </w:p>
    <w:p>
      <w:pPr>
        <w:pStyle w:val="TOC2"/>
        <w:tabs>
          <w:tab w:val="right" w:leader="dot" w:pos="8306"/>
        </w:tabs>
      </w:pPr>
      <w:hyperlink w:anchor="_Toc10524" w:history="1">
        <w:r>
          <w:rPr>
            <w:rFonts w:ascii="仿宋" w:eastAsia="仿宋" w:hAnsi="仿宋" w:cs="仿宋" w:hint="eastAsia"/>
            <w:lang w:eastAsia="zh-CN"/>
          </w:rPr>
          <w:t>(一)、安全生产管理</w:t>
        </w:r>
        <w:r>
          <w:tab/>
        </w:r>
        <w:r>
          <w:fldChar w:fldCharType="begin"/>
        </w:r>
        <w:r>
          <w:instrText xml:space="preserve"> PAGEREF _Toc10524 \h </w:instrText>
        </w:r>
        <w:r>
          <w:fldChar w:fldCharType="separate"/>
        </w:r>
        <w:r>
          <w:t>37</w:t>
        </w:r>
        <w:r>
          <w:fldChar w:fldCharType="end"/>
        </w:r>
      </w:hyperlink>
    </w:p>
    <w:p>
      <w:pPr>
        <w:pStyle w:val="TOC2"/>
        <w:tabs>
          <w:tab w:val="right" w:leader="dot" w:pos="8306"/>
        </w:tabs>
      </w:pPr>
      <w:hyperlink w:anchor="_Toc20723" w:history="1">
        <w:r>
          <w:rPr>
            <w:rFonts w:ascii="仿宋" w:eastAsia="仿宋" w:hAnsi="仿宋" w:cs="仿宋" w:hint="eastAsia"/>
            <w:lang w:eastAsia="zh-CN"/>
          </w:rPr>
          <w:t>(二)、应急预案与响应</w:t>
        </w:r>
        <w:r>
          <w:tab/>
        </w:r>
        <w:r>
          <w:fldChar w:fldCharType="begin"/>
        </w:r>
        <w:r>
          <w:instrText xml:space="preserve"> PAGEREF _Toc20723 \h </w:instrText>
        </w:r>
        <w:r>
          <w:fldChar w:fldCharType="separate"/>
        </w:r>
        <w:r>
          <w:t>39</w:t>
        </w:r>
        <w:r>
          <w:fldChar w:fldCharType="end"/>
        </w:r>
      </w:hyperlink>
    </w:p>
    <w:p>
      <w:pPr>
        <w:pStyle w:val="TOC1"/>
        <w:tabs>
          <w:tab w:val="right" w:leader="dot" w:pos="8306"/>
        </w:tabs>
      </w:pPr>
      <w:hyperlink w:anchor="_Toc24330" w:history="1">
        <w:r>
          <w:rPr>
            <w:rFonts w:ascii="仿宋" w:eastAsia="仿宋" w:hAnsi="仿宋" w:cs="仿宋" w:hint="eastAsia"/>
            <w:lang w:eastAsia="zh-CN"/>
          </w:rPr>
          <w:t>九、项目实施与管理方案</w:t>
        </w:r>
        <w:r>
          <w:tab/>
        </w:r>
        <w:r>
          <w:fldChar w:fldCharType="begin"/>
        </w:r>
        <w:r>
          <w:instrText xml:space="preserve"> PAGEREF _Toc24330 \h </w:instrText>
        </w:r>
        <w:r>
          <w:fldChar w:fldCharType="separate"/>
        </w:r>
        <w:r>
          <w:t>41</w:t>
        </w:r>
        <w:r>
          <w:fldChar w:fldCharType="end"/>
        </w:r>
      </w:hyperlink>
    </w:p>
    <w:p>
      <w:pPr>
        <w:pStyle w:val="TOC2"/>
        <w:tabs>
          <w:tab w:val="right" w:leader="dot" w:pos="8306"/>
        </w:tabs>
      </w:pPr>
      <w:hyperlink w:anchor="_Toc28513" w:history="1">
        <w:r>
          <w:rPr>
            <w:rFonts w:ascii="仿宋" w:eastAsia="仿宋" w:hAnsi="仿宋" w:cs="仿宋" w:hint="eastAsia"/>
            <w:lang w:eastAsia="zh-CN"/>
          </w:rPr>
          <w:t>(一)、项目实施计划</w:t>
        </w:r>
        <w:r>
          <w:tab/>
        </w:r>
        <w:r>
          <w:fldChar w:fldCharType="begin"/>
        </w:r>
        <w:r>
          <w:instrText xml:space="preserve"> PAGEREF _Toc28513 \h </w:instrText>
        </w:r>
        <w:r>
          <w:fldChar w:fldCharType="separate"/>
        </w:r>
        <w:r>
          <w:t>41</w:t>
        </w:r>
        <w:r>
          <w:fldChar w:fldCharType="end"/>
        </w:r>
      </w:hyperlink>
    </w:p>
    <w:p>
      <w:pPr>
        <w:pStyle w:val="TOC2"/>
        <w:tabs>
          <w:tab w:val="right" w:leader="dot" w:pos="8306"/>
        </w:tabs>
      </w:pPr>
      <w:hyperlink w:anchor="_Toc27704" w:history="1">
        <w:r>
          <w:rPr>
            <w:rFonts w:ascii="仿宋" w:eastAsia="仿宋" w:hAnsi="仿宋" w:cs="仿宋" w:hint="eastAsia"/>
            <w:lang w:eastAsia="zh-CN"/>
          </w:rPr>
          <w:t>(二)、项目组织机构与职责</w:t>
        </w:r>
        <w:r>
          <w:tab/>
        </w:r>
        <w:r>
          <w:fldChar w:fldCharType="begin"/>
        </w:r>
        <w:r>
          <w:instrText xml:space="preserve"> PAGEREF _Toc27704 \h </w:instrText>
        </w:r>
        <w:r>
          <w:fldChar w:fldCharType="separate"/>
        </w:r>
        <w:r>
          <w:t>42</w:t>
        </w:r>
        <w:r>
          <w:fldChar w:fldCharType="end"/>
        </w:r>
      </w:hyperlink>
    </w:p>
    <w:p>
      <w:pPr>
        <w:pStyle w:val="TOC2"/>
        <w:tabs>
          <w:tab w:val="right" w:leader="dot" w:pos="8306"/>
        </w:tabs>
      </w:pPr>
      <w:hyperlink w:anchor="_Toc4877" w:history="1">
        <w:r>
          <w:rPr>
            <w:rFonts w:ascii="仿宋" w:eastAsia="仿宋" w:hAnsi="仿宋" w:cs="仿宋" w:hint="eastAsia"/>
            <w:lang w:eastAsia="zh-CN"/>
          </w:rPr>
          <w:t>(三)、项目管理与监控体系</w:t>
        </w:r>
        <w:r>
          <w:tab/>
        </w:r>
        <w:r>
          <w:fldChar w:fldCharType="begin"/>
        </w:r>
        <w:r>
          <w:instrText xml:space="preserve"> PAGEREF _Toc4877 \h </w:instrText>
        </w:r>
        <w:r>
          <w:fldChar w:fldCharType="separate"/>
        </w:r>
        <w:r>
          <w:t>45</w:t>
        </w:r>
        <w:r>
          <w:fldChar w:fldCharType="end"/>
        </w:r>
      </w:hyperlink>
    </w:p>
    <w:p>
      <w:pPr>
        <w:pStyle w:val="TOC1"/>
        <w:tabs>
          <w:tab w:val="right" w:leader="dot" w:pos="8306"/>
        </w:tabs>
      </w:pPr>
      <w:hyperlink w:anchor="_Toc4530" w:history="1">
        <w:r>
          <w:rPr>
            <w:rFonts w:ascii="仿宋" w:eastAsia="仿宋" w:hAnsi="仿宋" w:cs="仿宋" w:hint="eastAsia"/>
            <w:lang w:eastAsia="zh-CN"/>
          </w:rPr>
          <w:t>十、环境保护与治理方案</w:t>
        </w:r>
        <w:r>
          <w:tab/>
        </w:r>
        <w:r>
          <w:fldChar w:fldCharType="begin"/>
        </w:r>
        <w:r>
          <w:instrText xml:space="preserve"> PAGEREF _Toc4530 \h </w:instrText>
        </w:r>
        <w:r>
          <w:fldChar w:fldCharType="separate"/>
        </w:r>
        <w:r>
          <w:t>46</w:t>
        </w:r>
        <w:r>
          <w:fldChar w:fldCharType="end"/>
        </w:r>
      </w:hyperlink>
    </w:p>
    <w:p>
      <w:pPr>
        <w:pStyle w:val="TOC2"/>
        <w:tabs>
          <w:tab w:val="right" w:leader="dot" w:pos="8306"/>
        </w:tabs>
      </w:pPr>
      <w:hyperlink w:anchor="_Toc6853" w:history="1">
        <w:r>
          <w:rPr>
            <w:rFonts w:ascii="仿宋" w:eastAsia="仿宋" w:hAnsi="仿宋" w:cs="仿宋" w:hint="eastAsia"/>
            <w:lang w:eastAsia="zh-CN"/>
          </w:rPr>
          <w:t>(一)、项目环境影响评估</w:t>
        </w:r>
        <w:r>
          <w:tab/>
        </w:r>
        <w:r>
          <w:fldChar w:fldCharType="begin"/>
        </w:r>
        <w:r>
          <w:instrText xml:space="preserve"> PAGEREF _Toc6853 \h </w:instrText>
        </w:r>
        <w:r>
          <w:fldChar w:fldCharType="separate"/>
        </w:r>
        <w:r>
          <w:t>46</w:t>
        </w:r>
        <w:r>
          <w:fldChar w:fldCharType="end"/>
        </w:r>
      </w:hyperlink>
    </w:p>
    <w:p>
      <w:pPr>
        <w:pStyle w:val="TOC2"/>
        <w:tabs>
          <w:tab w:val="right" w:leader="dot" w:pos="8306"/>
        </w:tabs>
      </w:pPr>
      <w:hyperlink w:anchor="_Toc5430" w:history="1">
        <w:r>
          <w:rPr>
            <w:rFonts w:ascii="仿宋" w:eastAsia="仿宋" w:hAnsi="仿宋" w:cs="仿宋" w:hint="eastAsia"/>
            <w:lang w:eastAsia="zh-CN"/>
          </w:rPr>
          <w:t>(二)、环境保护措施与治理方案</w:t>
        </w:r>
        <w:r>
          <w:tab/>
        </w:r>
        <w:r>
          <w:fldChar w:fldCharType="begin"/>
        </w:r>
        <w:r>
          <w:instrText xml:space="preserve"> PAGEREF _Toc5430 \h </w:instrText>
        </w:r>
        <w:r>
          <w:fldChar w:fldCharType="separate"/>
        </w:r>
        <w:r>
          <w:t>47</w:t>
        </w:r>
        <w:r>
          <w:fldChar w:fldCharType="end"/>
        </w:r>
      </w:hyperlink>
    </w:p>
    <w:p>
      <w:pPr>
        <w:pStyle w:val="TOC1"/>
        <w:tabs>
          <w:tab w:val="right" w:leader="dot" w:pos="8306"/>
        </w:tabs>
      </w:pPr>
      <w:hyperlink w:anchor="_Toc14033" w:history="1">
        <w:r>
          <w:rPr>
            <w:rFonts w:ascii="仿宋" w:eastAsia="仿宋" w:hAnsi="仿宋" w:cs="仿宋" w:hint="eastAsia"/>
            <w:lang w:eastAsia="zh-CN"/>
          </w:rPr>
          <w:t>十一、项目变更管理</w:t>
        </w:r>
        <w:r>
          <w:tab/>
        </w:r>
        <w:r>
          <w:fldChar w:fldCharType="begin"/>
        </w:r>
        <w:r>
          <w:instrText xml:space="preserve"> PAGEREF _Toc14033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7" w:history="1">
        <w:r>
          <w:rPr>
            <w:rFonts w:ascii="仿宋" w:eastAsia="仿宋" w:hAnsi="仿宋" w:cs="仿宋" w:hint="eastAsia"/>
            <w:lang w:eastAsia="zh-CN"/>
          </w:rPr>
          <w:t>(一)、变更控制流程</w:t>
        </w:r>
        <w:r>
          <w:tab/>
        </w:r>
        <w:r>
          <w:fldChar w:fldCharType="begin"/>
        </w:r>
        <w:r>
          <w:instrText xml:space="preserve"> PAGEREF _Toc26987 \h </w:instrText>
        </w:r>
        <w:r>
          <w:fldChar w:fldCharType="separate"/>
        </w:r>
        <w:r>
          <w:t>47</w:t>
        </w:r>
        <w:r>
          <w:fldChar w:fldCharType="end"/>
        </w:r>
      </w:hyperlink>
    </w:p>
    <w:p>
      <w:pPr>
        <w:pStyle w:val="TOC2"/>
        <w:tabs>
          <w:tab w:val="right" w:leader="dot" w:pos="8306"/>
        </w:tabs>
      </w:pPr>
      <w:hyperlink w:anchor="_Toc27854" w:history="1">
        <w:r>
          <w:rPr>
            <w:rFonts w:ascii="仿宋" w:eastAsia="仿宋" w:hAnsi="仿宋" w:cs="仿宋" w:hint="eastAsia"/>
            <w:lang w:eastAsia="zh-CN"/>
          </w:rPr>
          <w:t>(二)、影响评估与处理</w:t>
        </w:r>
        <w:r>
          <w:tab/>
        </w:r>
        <w:r>
          <w:fldChar w:fldCharType="begin"/>
        </w:r>
        <w:r>
          <w:instrText xml:space="preserve"> PAGEREF _Toc27854 \h </w:instrText>
        </w:r>
        <w:r>
          <w:fldChar w:fldCharType="separate"/>
        </w:r>
        <w:r>
          <w:t>48</w:t>
        </w:r>
        <w:r>
          <w:fldChar w:fldCharType="end"/>
        </w:r>
      </w:hyperlink>
    </w:p>
    <w:p>
      <w:pPr>
        <w:pStyle w:val="TOC2"/>
        <w:tabs>
          <w:tab w:val="right" w:leader="dot" w:pos="8306"/>
        </w:tabs>
      </w:pPr>
      <w:hyperlink w:anchor="_Toc11454" w:history="1">
        <w:r>
          <w:rPr>
            <w:rFonts w:ascii="仿宋" w:eastAsia="仿宋" w:hAnsi="仿宋" w:cs="仿宋" w:hint="eastAsia"/>
            <w:lang w:eastAsia="zh-CN"/>
          </w:rPr>
          <w:t>(三)、变更记录与追踪</w:t>
        </w:r>
        <w:r>
          <w:tab/>
        </w:r>
        <w:r>
          <w:fldChar w:fldCharType="begin"/>
        </w:r>
        <w:r>
          <w:instrText xml:space="preserve"> PAGEREF _Toc11454 \h </w:instrText>
        </w:r>
        <w:r>
          <w:fldChar w:fldCharType="separate"/>
        </w:r>
        <w:r>
          <w:t>50</w:t>
        </w:r>
        <w:r>
          <w:fldChar w:fldCharType="end"/>
        </w:r>
      </w:hyperlink>
    </w:p>
    <w:p>
      <w:pPr>
        <w:pStyle w:val="TOC2"/>
        <w:tabs>
          <w:tab w:val="right" w:leader="dot" w:pos="8306"/>
        </w:tabs>
      </w:pPr>
      <w:hyperlink w:anchor="_Toc31643" w:history="1">
        <w:r>
          <w:rPr>
            <w:rFonts w:ascii="仿宋" w:eastAsia="仿宋" w:hAnsi="仿宋" w:cs="仿宋" w:hint="eastAsia"/>
            <w:lang w:eastAsia="zh-CN"/>
          </w:rPr>
          <w:t>(四)、变更管理策略</w:t>
        </w:r>
        <w:r>
          <w:tab/>
        </w:r>
        <w:r>
          <w:fldChar w:fldCharType="begin"/>
        </w:r>
        <w:r>
          <w:instrText xml:space="preserve"> PAGEREF _Toc31643 \h </w:instrText>
        </w:r>
        <w:r>
          <w:fldChar w:fldCharType="separate"/>
        </w:r>
        <w:r>
          <w:t>51</w:t>
        </w:r>
        <w:r>
          <w:fldChar w:fldCharType="end"/>
        </w:r>
      </w:hyperlink>
    </w:p>
    <w:p>
      <w:pPr>
        <w:pStyle w:val="TOC1"/>
        <w:tabs>
          <w:tab w:val="right" w:leader="dot" w:pos="8306"/>
        </w:tabs>
      </w:pPr>
      <w:hyperlink w:anchor="_Toc23598" w:history="1">
        <w:r>
          <w:rPr>
            <w:rFonts w:ascii="仿宋" w:eastAsia="仿宋" w:hAnsi="仿宋" w:cs="仿宋" w:hint="eastAsia"/>
            <w:lang w:eastAsia="zh-CN"/>
          </w:rPr>
          <w:t>十二、土地利用与规划方案</w:t>
        </w:r>
        <w:r>
          <w:tab/>
        </w:r>
        <w:r>
          <w:fldChar w:fldCharType="begin"/>
        </w:r>
        <w:r>
          <w:instrText xml:space="preserve"> PAGEREF _Toc23598 \h </w:instrText>
        </w:r>
        <w:r>
          <w:fldChar w:fldCharType="separate"/>
        </w:r>
        <w:r>
          <w:t>53</w:t>
        </w:r>
        <w:r>
          <w:fldChar w:fldCharType="end"/>
        </w:r>
      </w:hyperlink>
    </w:p>
    <w:p>
      <w:pPr>
        <w:pStyle w:val="TOC2"/>
        <w:tabs>
          <w:tab w:val="right" w:leader="dot" w:pos="8306"/>
        </w:tabs>
      </w:pPr>
      <w:hyperlink w:anchor="_Toc10086" w:history="1">
        <w:r>
          <w:rPr>
            <w:rFonts w:ascii="仿宋" w:eastAsia="仿宋" w:hAnsi="仿宋" w:cs="仿宋" w:hint="eastAsia"/>
            <w:lang w:eastAsia="zh-CN"/>
          </w:rPr>
          <w:t>(一)、项目用地情况分析</w:t>
        </w:r>
        <w:r>
          <w:tab/>
        </w:r>
        <w:r>
          <w:fldChar w:fldCharType="begin"/>
        </w:r>
        <w:r>
          <w:instrText xml:space="preserve"> PAGEREF _Toc10086 \h </w:instrText>
        </w:r>
        <w:r>
          <w:fldChar w:fldCharType="separate"/>
        </w:r>
        <w:r>
          <w:t>53</w:t>
        </w:r>
        <w:r>
          <w:fldChar w:fldCharType="end"/>
        </w:r>
      </w:hyperlink>
    </w:p>
    <w:p>
      <w:pPr>
        <w:pStyle w:val="TOC2"/>
        <w:tabs>
          <w:tab w:val="right" w:leader="dot" w:pos="8306"/>
        </w:tabs>
      </w:pPr>
      <w:hyperlink w:anchor="_Toc16794" w:history="1">
        <w:r>
          <w:rPr>
            <w:rFonts w:ascii="仿宋" w:eastAsia="仿宋" w:hAnsi="仿宋" w:cs="仿宋" w:hint="eastAsia"/>
            <w:lang w:eastAsia="zh-CN"/>
          </w:rPr>
          <w:t>(二)、土地利用规划方案</w:t>
        </w:r>
        <w:r>
          <w:tab/>
        </w:r>
        <w:r>
          <w:fldChar w:fldCharType="begin"/>
        </w:r>
        <w:r>
          <w:instrText xml:space="preserve"> PAGEREF _Toc16794 \h </w:instrText>
        </w:r>
        <w:r>
          <w:fldChar w:fldCharType="separate"/>
        </w:r>
        <w:r>
          <w:t>54</w:t>
        </w:r>
        <w:r>
          <w:fldChar w:fldCharType="end"/>
        </w:r>
      </w:hyperlink>
    </w:p>
    <w:p>
      <w:pPr>
        <w:pStyle w:val="TOC1"/>
        <w:tabs>
          <w:tab w:val="right" w:leader="dot" w:pos="8306"/>
        </w:tabs>
      </w:pPr>
      <w:hyperlink w:anchor="_Toc30551" w:history="1">
        <w:r>
          <w:rPr>
            <w:rFonts w:ascii="仿宋" w:eastAsia="仿宋" w:hAnsi="仿宋" w:cs="仿宋" w:hint="eastAsia"/>
            <w:lang w:eastAsia="zh-CN"/>
          </w:rPr>
          <w:t>十三、知识产权管理与保护</w:t>
        </w:r>
        <w:r>
          <w:tab/>
        </w:r>
        <w:r>
          <w:fldChar w:fldCharType="begin"/>
        </w:r>
        <w:r>
          <w:instrText xml:space="preserve"> PAGEREF _Toc30551 \h </w:instrText>
        </w:r>
        <w:r>
          <w:fldChar w:fldCharType="separate"/>
        </w:r>
        <w:r>
          <w:t>55</w:t>
        </w:r>
        <w:r>
          <w:fldChar w:fldCharType="end"/>
        </w:r>
      </w:hyperlink>
    </w:p>
    <w:p>
      <w:pPr>
        <w:pStyle w:val="TOC2"/>
        <w:tabs>
          <w:tab w:val="right" w:leader="dot" w:pos="8306"/>
        </w:tabs>
      </w:pPr>
      <w:hyperlink w:anchor="_Toc8519" w:history="1">
        <w:r>
          <w:rPr>
            <w:rFonts w:ascii="仿宋" w:eastAsia="仿宋" w:hAnsi="仿宋" w:cs="仿宋" w:hint="eastAsia"/>
            <w:lang w:eastAsia="zh-CN"/>
          </w:rPr>
          <w:t>(一)、知识产权管理体系建设</w:t>
        </w:r>
        <w:r>
          <w:tab/>
        </w:r>
        <w:r>
          <w:fldChar w:fldCharType="begin"/>
        </w:r>
        <w:r>
          <w:instrText xml:space="preserve"> PAGEREF _Toc8519 \h </w:instrText>
        </w:r>
        <w:r>
          <w:fldChar w:fldCharType="separate"/>
        </w:r>
        <w:r>
          <w:t>55</w:t>
        </w:r>
        <w:r>
          <w:fldChar w:fldCharType="end"/>
        </w:r>
      </w:hyperlink>
    </w:p>
    <w:p>
      <w:pPr>
        <w:pStyle w:val="TOC2"/>
        <w:tabs>
          <w:tab w:val="right" w:leader="dot" w:pos="8306"/>
        </w:tabs>
      </w:pPr>
      <w:hyperlink w:anchor="_Toc31089" w:history="1">
        <w:r>
          <w:rPr>
            <w:rFonts w:ascii="仿宋" w:eastAsia="仿宋" w:hAnsi="仿宋" w:cs="仿宋" w:hint="eastAsia"/>
            <w:lang w:eastAsia="zh-CN"/>
          </w:rPr>
          <w:t>(二)、知识产权保护措施</w:t>
        </w:r>
        <w:r>
          <w:tab/>
        </w:r>
        <w:r>
          <w:fldChar w:fldCharType="begin"/>
        </w:r>
        <w:r>
          <w:instrText xml:space="preserve"> PAGEREF _Toc31089 \h </w:instrText>
        </w:r>
        <w:r>
          <w:fldChar w:fldCharType="separate"/>
        </w:r>
        <w:r>
          <w:t>56</w:t>
        </w:r>
        <w:r>
          <w:fldChar w:fldCharType="end"/>
        </w:r>
      </w:hyperlink>
    </w:p>
    <w:p>
      <w:pPr>
        <w:pStyle w:val="TOC1"/>
        <w:tabs>
          <w:tab w:val="right" w:leader="dot" w:pos="8306"/>
        </w:tabs>
      </w:pPr>
      <w:hyperlink w:anchor="_Toc2226" w:history="1">
        <w:r>
          <w:rPr>
            <w:rFonts w:ascii="仿宋" w:eastAsia="仿宋" w:hAnsi="仿宋" w:cs="仿宋" w:hint="eastAsia"/>
            <w:lang w:eastAsia="zh-CN"/>
          </w:rPr>
          <w:t>十四、法律法规与政策遵循</w:t>
        </w:r>
        <w:r>
          <w:tab/>
        </w:r>
        <w:r>
          <w:fldChar w:fldCharType="begin"/>
        </w:r>
        <w:r>
          <w:instrText xml:space="preserve"> PAGEREF _Toc2226 \h </w:instrText>
        </w:r>
        <w:r>
          <w:fldChar w:fldCharType="separate"/>
        </w:r>
        <w:r>
          <w:t>58</w:t>
        </w:r>
        <w:r>
          <w:fldChar w:fldCharType="end"/>
        </w:r>
      </w:hyperlink>
    </w:p>
    <w:p>
      <w:pPr>
        <w:pStyle w:val="TOC2"/>
        <w:tabs>
          <w:tab w:val="right" w:leader="dot" w:pos="8306"/>
        </w:tabs>
      </w:pPr>
      <w:hyperlink w:anchor="_Toc1697" w:history="1">
        <w:r>
          <w:rPr>
            <w:rFonts w:ascii="仿宋" w:eastAsia="仿宋" w:hAnsi="仿宋" w:cs="仿宋" w:hint="eastAsia"/>
            <w:lang w:eastAsia="zh-CN"/>
          </w:rPr>
          <w:t>(一)、法律法规遵守</w:t>
        </w:r>
        <w:r>
          <w:tab/>
        </w:r>
        <w:r>
          <w:fldChar w:fldCharType="begin"/>
        </w:r>
        <w:r>
          <w:instrText xml:space="preserve"> PAGEREF _Toc1697 \h </w:instrText>
        </w:r>
        <w:r>
          <w:fldChar w:fldCharType="separate"/>
        </w:r>
        <w:r>
          <w:t>58</w:t>
        </w:r>
        <w:r>
          <w:fldChar w:fldCharType="end"/>
        </w:r>
      </w:hyperlink>
    </w:p>
    <w:p>
      <w:pPr>
        <w:pStyle w:val="TOC2"/>
        <w:tabs>
          <w:tab w:val="right" w:leader="dot" w:pos="8306"/>
        </w:tabs>
      </w:pPr>
      <w:hyperlink w:anchor="_Toc28915" w:history="1">
        <w:r>
          <w:rPr>
            <w:rFonts w:ascii="仿宋" w:eastAsia="仿宋" w:hAnsi="仿宋" w:cs="仿宋" w:hint="eastAsia"/>
            <w:lang w:eastAsia="zh-CN"/>
          </w:rPr>
          <w:t>(二)、政策导向与利用</w:t>
        </w:r>
        <w:r>
          <w:tab/>
        </w:r>
        <w:r>
          <w:fldChar w:fldCharType="begin"/>
        </w:r>
        <w:r>
          <w:instrText xml:space="preserve"> PAGEREF _Toc28915 \h </w:instrText>
        </w:r>
        <w:r>
          <w:fldChar w:fldCharType="separate"/>
        </w:r>
        <w:r>
          <w:t>59</w:t>
        </w:r>
        <w:r>
          <w:fldChar w:fldCharType="end"/>
        </w:r>
      </w:hyperlink>
    </w:p>
    <w:p>
      <w:pPr>
        <w:pStyle w:val="TOC1"/>
        <w:tabs>
          <w:tab w:val="right" w:leader="dot" w:pos="8306"/>
        </w:tabs>
      </w:pPr>
      <w:hyperlink w:anchor="_Toc4110" w:history="1">
        <w:r>
          <w:rPr>
            <w:rFonts w:ascii="仿宋" w:eastAsia="仿宋" w:hAnsi="仿宋" w:cs="仿宋" w:hint="eastAsia"/>
            <w:lang w:eastAsia="zh-CN"/>
          </w:rPr>
          <w:t>十五、人力资源管理与开发</w:t>
        </w:r>
        <w:r>
          <w:tab/>
        </w:r>
        <w:r>
          <w:fldChar w:fldCharType="begin"/>
        </w:r>
        <w:r>
          <w:instrText xml:space="preserve"> PAGEREF _Toc4110 \h </w:instrText>
        </w:r>
        <w:r>
          <w:fldChar w:fldCharType="separate"/>
        </w:r>
        <w:r>
          <w:t>60</w:t>
        </w:r>
        <w:r>
          <w:fldChar w:fldCharType="end"/>
        </w:r>
      </w:hyperlink>
    </w:p>
    <w:p>
      <w:pPr>
        <w:pStyle w:val="TOC2"/>
        <w:tabs>
          <w:tab w:val="right" w:leader="dot" w:pos="8306"/>
        </w:tabs>
      </w:pPr>
      <w:hyperlink w:anchor="_Toc14650" w:history="1">
        <w:r>
          <w:rPr>
            <w:rFonts w:ascii="仿宋" w:eastAsia="仿宋" w:hAnsi="仿宋" w:cs="仿宋" w:hint="eastAsia"/>
            <w:lang w:eastAsia="zh-CN"/>
          </w:rPr>
          <w:t>(一)、人力资源规划</w:t>
        </w:r>
        <w:r>
          <w:tab/>
        </w:r>
        <w:r>
          <w:fldChar w:fldCharType="begin"/>
        </w:r>
        <w:r>
          <w:instrText xml:space="preserve"> PAGEREF _Toc14650 \h </w:instrText>
        </w:r>
        <w:r>
          <w:fldChar w:fldCharType="separate"/>
        </w:r>
        <w:r>
          <w:t>60</w:t>
        </w:r>
        <w:r>
          <w:fldChar w:fldCharType="end"/>
        </w:r>
      </w:hyperlink>
    </w:p>
    <w:p>
      <w:pPr>
        <w:pStyle w:val="TOC2"/>
        <w:tabs>
          <w:tab w:val="right" w:leader="dot" w:pos="8306"/>
        </w:tabs>
      </w:pPr>
      <w:hyperlink w:anchor="_Toc2091" w:history="1">
        <w:r>
          <w:rPr>
            <w:rFonts w:ascii="仿宋" w:eastAsia="仿宋" w:hAnsi="仿宋" w:cs="仿宋" w:hint="eastAsia"/>
            <w:lang w:eastAsia="zh-CN"/>
          </w:rPr>
          <w:t>(二)、人力资源开发与培训</w:t>
        </w:r>
        <w:r>
          <w:tab/>
        </w:r>
        <w:r>
          <w:fldChar w:fldCharType="begin"/>
        </w:r>
        <w:r>
          <w:instrText xml:space="preserve"> PAGEREF _Toc2091 \h </w:instrText>
        </w:r>
        <w:r>
          <w:fldChar w:fldCharType="separate"/>
        </w:r>
        <w:r>
          <w:t>62</w:t>
        </w:r>
        <w:r>
          <w:fldChar w:fldCharType="end"/>
        </w:r>
      </w:hyperlink>
    </w:p>
    <w:p>
      <w:pPr>
        <w:pStyle w:val="TOC1"/>
        <w:tabs>
          <w:tab w:val="right" w:leader="dot" w:pos="8306"/>
        </w:tabs>
      </w:pPr>
      <w:hyperlink w:anchor="_Toc25132" w:history="1">
        <w:r>
          <w:rPr>
            <w:rFonts w:ascii="仿宋" w:eastAsia="仿宋" w:hAnsi="仿宋" w:cs="仿宋" w:hint="eastAsia"/>
            <w:lang w:eastAsia="zh-CN"/>
          </w:rPr>
          <w:t>十六、企业合规与伦理</w:t>
        </w:r>
        <w:r>
          <w:tab/>
        </w:r>
        <w:r>
          <w:fldChar w:fldCharType="begin"/>
        </w:r>
        <w:r>
          <w:instrText xml:space="preserve"> PAGEREF _Toc25132 \h </w:instrText>
        </w:r>
        <w:r>
          <w:fldChar w:fldCharType="separate"/>
        </w:r>
        <w:r>
          <w:t>64</w:t>
        </w:r>
        <w:r>
          <w:fldChar w:fldCharType="end"/>
        </w:r>
      </w:hyperlink>
    </w:p>
    <w:p>
      <w:pPr>
        <w:pStyle w:val="TOC2"/>
        <w:tabs>
          <w:tab w:val="right" w:leader="dot" w:pos="8306"/>
        </w:tabs>
      </w:pPr>
      <w:hyperlink w:anchor="_Toc19738" w:history="1">
        <w:r>
          <w:rPr>
            <w:rFonts w:ascii="仿宋" w:eastAsia="仿宋" w:hAnsi="仿宋" w:cs="仿宋" w:hint="eastAsia"/>
            <w:lang w:eastAsia="zh-CN"/>
          </w:rPr>
          <w:t>(一)、合规政策与程序</w:t>
        </w:r>
        <w:r>
          <w:tab/>
        </w:r>
        <w:r>
          <w:fldChar w:fldCharType="begin"/>
        </w:r>
        <w:r>
          <w:instrText xml:space="preserve"> PAGEREF _Toc19738 \h </w:instrText>
        </w:r>
        <w:r>
          <w:fldChar w:fldCharType="separate"/>
        </w:r>
        <w:r>
          <w:t>64</w:t>
        </w:r>
        <w:r>
          <w:fldChar w:fldCharType="end"/>
        </w:r>
      </w:hyperlink>
    </w:p>
    <w:p>
      <w:pPr>
        <w:pStyle w:val="TOC2"/>
        <w:tabs>
          <w:tab w:val="right" w:leader="dot" w:pos="8306"/>
        </w:tabs>
      </w:pPr>
      <w:hyperlink w:anchor="_Toc31018" w:history="1">
        <w:r>
          <w:rPr>
            <w:rFonts w:ascii="仿宋" w:eastAsia="仿宋" w:hAnsi="仿宋" w:cs="仿宋" w:hint="eastAsia"/>
            <w:lang w:eastAsia="zh-CN"/>
          </w:rPr>
          <w:t>(二)、伦理规范与培训</w:t>
        </w:r>
        <w:r>
          <w:tab/>
        </w:r>
        <w:r>
          <w:fldChar w:fldCharType="begin"/>
        </w:r>
        <w:r>
          <w:instrText xml:space="preserve"> PAGEREF _Toc31018 \h </w:instrText>
        </w:r>
        <w:r>
          <w:fldChar w:fldCharType="separate"/>
        </w:r>
        <w:r>
          <w:t>65</w:t>
        </w:r>
        <w:r>
          <w:fldChar w:fldCharType="end"/>
        </w:r>
      </w:hyperlink>
    </w:p>
    <w:p>
      <w:pPr>
        <w:pStyle w:val="TOC2"/>
        <w:tabs>
          <w:tab w:val="right" w:leader="dot" w:pos="8306"/>
        </w:tabs>
      </w:pPr>
      <w:hyperlink w:anchor="_Toc26463" w:history="1">
        <w:r>
          <w:rPr>
            <w:rFonts w:ascii="仿宋" w:eastAsia="仿宋" w:hAnsi="仿宋" w:cs="仿宋" w:hint="eastAsia"/>
            <w:lang w:eastAsia="zh-CN"/>
          </w:rPr>
          <w:t>(三)、合规风险评估</w:t>
        </w:r>
        <w:r>
          <w:tab/>
        </w:r>
        <w:r>
          <w:fldChar w:fldCharType="begin"/>
        </w:r>
        <w:r>
          <w:instrText xml:space="preserve"> PAGEREF _Toc26463 \h </w:instrText>
        </w:r>
        <w:r>
          <w:fldChar w:fldCharType="separate"/>
        </w:r>
        <w:r>
          <w:t>66</w:t>
        </w:r>
        <w:r>
          <w:fldChar w:fldCharType="end"/>
        </w:r>
      </w:hyperlink>
    </w:p>
    <w:p>
      <w:pPr>
        <w:pStyle w:val="TOC2"/>
        <w:tabs>
          <w:tab w:val="right" w:leader="dot" w:pos="8306"/>
        </w:tabs>
      </w:pPr>
      <w:hyperlink w:anchor="_Toc23236" w:history="1">
        <w:r>
          <w:rPr>
            <w:rFonts w:ascii="仿宋" w:eastAsia="仿宋" w:hAnsi="仿宋" w:cs="仿宋" w:hint="eastAsia"/>
            <w:lang w:eastAsia="zh-CN"/>
          </w:rPr>
          <w:t>(四)、合规监督与执行</w:t>
        </w:r>
        <w:r>
          <w:tab/>
        </w:r>
        <w:r>
          <w:fldChar w:fldCharType="begin"/>
        </w:r>
        <w:r>
          <w:instrText xml:space="preserve"> PAGEREF _Toc23236 \h </w:instrText>
        </w:r>
        <w:r>
          <w:fldChar w:fldCharType="separate"/>
        </w:r>
        <w:r>
          <w:t>67</w:t>
        </w:r>
        <w:r>
          <w:fldChar w:fldCharType="end"/>
        </w:r>
      </w:hyperlink>
    </w:p>
    <w:p>
      <w:pPr>
        <w:pStyle w:val="TOC1"/>
        <w:tabs>
          <w:tab w:val="right" w:leader="dot" w:pos="8306"/>
        </w:tabs>
      </w:pPr>
      <w:hyperlink w:anchor="_Toc18167" w:history="1">
        <w:r>
          <w:rPr>
            <w:rFonts w:ascii="仿宋" w:eastAsia="仿宋" w:hAnsi="仿宋" w:cs="仿宋" w:hint="eastAsia"/>
            <w:lang w:eastAsia="zh-CN"/>
          </w:rPr>
          <w:t>十七、合作与交流机制建立</w:t>
        </w:r>
        <w:r>
          <w:tab/>
        </w:r>
        <w:r>
          <w:fldChar w:fldCharType="begin"/>
        </w:r>
        <w:r>
          <w:instrText xml:space="preserve"> PAGEREF _Toc18167 \h </w:instrText>
        </w:r>
        <w:r>
          <w:fldChar w:fldCharType="separate"/>
        </w:r>
        <w:r>
          <w:t>68</w:t>
        </w:r>
        <w:r>
          <w:fldChar w:fldCharType="end"/>
        </w:r>
      </w:hyperlink>
    </w:p>
    <w:p>
      <w:pPr>
        <w:pStyle w:val="TOC2"/>
        <w:tabs>
          <w:tab w:val="right" w:leader="dot" w:pos="8306"/>
        </w:tabs>
      </w:pPr>
      <w:hyperlink w:anchor="_Toc28142" w:history="1">
        <w:r>
          <w:rPr>
            <w:rFonts w:ascii="仿宋" w:eastAsia="仿宋" w:hAnsi="仿宋" w:cs="仿宋" w:hint="eastAsia"/>
            <w:lang w:eastAsia="zh-CN"/>
          </w:rPr>
          <w:t>(一)、合作伙伴选择与合作方式</w:t>
        </w:r>
        <w:r>
          <w:tab/>
        </w:r>
        <w:r>
          <w:fldChar w:fldCharType="begin"/>
        </w:r>
        <w:r>
          <w:instrText xml:space="preserve"> PAGEREF _Toc28142 \h </w:instrText>
        </w:r>
        <w:r>
          <w:fldChar w:fldCharType="separate"/>
        </w:r>
        <w:r>
          <w:t>68</w:t>
        </w:r>
        <w:r>
          <w:fldChar w:fldCharType="end"/>
        </w:r>
      </w:hyperlink>
    </w:p>
    <w:p>
      <w:pPr>
        <w:pStyle w:val="TOC2"/>
        <w:tabs>
          <w:tab w:val="right" w:leader="dot" w:pos="8306"/>
        </w:tabs>
      </w:pPr>
      <w:hyperlink w:anchor="_Toc14918" w:history="1">
        <w:r>
          <w:rPr>
            <w:rFonts w:ascii="仿宋" w:eastAsia="仿宋" w:hAnsi="仿宋" w:cs="仿宋" w:hint="eastAsia"/>
            <w:lang w:eastAsia="zh-CN"/>
          </w:rPr>
          <w:t>(二)、交流与合作平台搭建</w:t>
        </w:r>
        <w:r>
          <w:tab/>
        </w:r>
        <w:r>
          <w:fldChar w:fldCharType="begin"/>
        </w:r>
        <w:r>
          <w:instrText xml:space="preserve"> PAGEREF _Toc14918 \h </w:instrText>
        </w:r>
        <w:r>
          <w:fldChar w:fldCharType="separate"/>
        </w:r>
        <w:r>
          <w:t>69</w:t>
        </w:r>
        <w:r>
          <w:fldChar w:fldCharType="end"/>
        </w:r>
      </w:hyperlink>
    </w:p>
    <w:p>
      <w:pPr>
        <w:pStyle w:val="TOC1"/>
        <w:tabs>
          <w:tab w:val="right" w:leader="dot" w:pos="8306"/>
        </w:tabs>
      </w:pPr>
      <w:hyperlink w:anchor="_Toc17841" w:history="1">
        <w:r>
          <w:rPr>
            <w:rFonts w:ascii="仿宋" w:eastAsia="仿宋" w:hAnsi="仿宋" w:cs="仿宋" w:hint="eastAsia"/>
            <w:lang w:eastAsia="zh-CN"/>
          </w:rPr>
          <w:t>十八、质量管理与控制</w:t>
        </w:r>
        <w:r>
          <w:tab/>
        </w:r>
        <w:r>
          <w:fldChar w:fldCharType="begin"/>
        </w:r>
        <w:r>
          <w:instrText xml:space="preserve"> PAGEREF _Toc17841 \h </w:instrText>
        </w:r>
        <w:r>
          <w:fldChar w:fldCharType="separate"/>
        </w:r>
        <w:r>
          <w:t>71</w:t>
        </w:r>
        <w:r>
          <w:fldChar w:fldCharType="end"/>
        </w:r>
      </w:hyperlink>
    </w:p>
    <w:p>
      <w:pPr>
        <w:pStyle w:val="TOC2"/>
        <w:tabs>
          <w:tab w:val="right" w:leader="dot" w:pos="8306"/>
        </w:tabs>
      </w:pPr>
      <w:hyperlink w:anchor="_Toc30091" w:history="1">
        <w:r>
          <w:rPr>
            <w:rFonts w:ascii="仿宋" w:eastAsia="仿宋" w:hAnsi="仿宋" w:cs="仿宋" w:hint="eastAsia"/>
            <w:lang w:eastAsia="zh-CN"/>
          </w:rPr>
          <w:t>(一)、质量管理体系建设</w:t>
        </w:r>
        <w:r>
          <w:tab/>
        </w:r>
        <w:r>
          <w:fldChar w:fldCharType="begin"/>
        </w:r>
        <w:r>
          <w:instrText xml:space="preserve"> PAGEREF _Toc30091 \h </w:instrText>
        </w:r>
        <w:r>
          <w:fldChar w:fldCharType="separate"/>
        </w:r>
        <w:r>
          <w:t>71</w:t>
        </w:r>
        <w:r>
          <w:fldChar w:fldCharType="end"/>
        </w:r>
      </w:hyperlink>
    </w:p>
    <w:p>
      <w:pPr>
        <w:pStyle w:val="TOC2"/>
        <w:tabs>
          <w:tab w:val="right" w:leader="dot" w:pos="8306"/>
        </w:tabs>
      </w:pPr>
      <w:hyperlink w:anchor="_Toc17759" w:history="1">
        <w:r>
          <w:rPr>
            <w:rFonts w:ascii="仿宋" w:eastAsia="仿宋" w:hAnsi="仿宋" w:cs="仿宋" w:hint="eastAsia"/>
            <w:lang w:eastAsia="zh-CN"/>
          </w:rPr>
          <w:t>(二)、质量控制措施</w:t>
        </w:r>
        <w:r>
          <w:tab/>
        </w:r>
        <w:r>
          <w:fldChar w:fldCharType="begin"/>
        </w:r>
        <w:r>
          <w:instrText xml:space="preserve"> PAGEREF _Toc17759 \h </w:instrText>
        </w:r>
        <w:r>
          <w:fldChar w:fldCharType="separate"/>
        </w:r>
        <w:r>
          <w:t>73</w:t>
        </w:r>
        <w:r>
          <w:fldChar w:fldCharType="end"/>
        </w:r>
      </w:hyperlink>
    </w:p>
    <w:p>
      <w:pPr>
        <w:pStyle w:val="TOC1"/>
        <w:tabs>
          <w:tab w:val="right" w:leader="dot" w:pos="8306"/>
        </w:tabs>
      </w:pPr>
      <w:hyperlink w:anchor="_Toc30377" w:history="1">
        <w:r>
          <w:rPr>
            <w:rFonts w:ascii="仿宋" w:eastAsia="仿宋" w:hAnsi="仿宋" w:cs="仿宋" w:hint="eastAsia"/>
            <w:lang w:eastAsia="zh-CN"/>
          </w:rPr>
          <w:t>十九、成果转化与推广应用</w:t>
        </w:r>
        <w:r>
          <w:tab/>
        </w:r>
        <w:r>
          <w:fldChar w:fldCharType="begin"/>
        </w:r>
        <w:r>
          <w:instrText xml:space="preserve"> PAGEREF _Toc30377 \h </w:instrText>
        </w:r>
        <w:r>
          <w:fldChar w:fldCharType="separate"/>
        </w:r>
        <w:r>
          <w:t>74</w:t>
        </w:r>
        <w:r>
          <w:fldChar w:fldCharType="end"/>
        </w:r>
      </w:hyperlink>
    </w:p>
    <w:p>
      <w:pPr>
        <w:pStyle w:val="TOC2"/>
        <w:tabs>
          <w:tab w:val="right" w:leader="dot" w:pos="8306"/>
        </w:tabs>
      </w:pPr>
      <w:hyperlink w:anchor="_Toc936" w:history="1">
        <w:r>
          <w:rPr>
            <w:rFonts w:ascii="仿宋" w:eastAsia="仿宋" w:hAnsi="仿宋" w:cs="仿宋" w:hint="eastAsia"/>
            <w:lang w:eastAsia="zh-CN"/>
          </w:rPr>
          <w:t>(一)、成果转化策略制定</w:t>
        </w:r>
        <w:r>
          <w:tab/>
        </w:r>
        <w:r>
          <w:fldChar w:fldCharType="begin"/>
        </w:r>
        <w:r>
          <w:instrText xml:space="preserve"> PAGEREF _Toc936 \h </w:instrText>
        </w:r>
        <w:r>
          <w:fldChar w:fldCharType="separate"/>
        </w:r>
        <w:r>
          <w:t>74</w:t>
        </w:r>
        <w:r>
          <w:fldChar w:fldCharType="end"/>
        </w:r>
      </w:hyperlink>
    </w:p>
    <w:p>
      <w:pPr>
        <w:pStyle w:val="TOC2"/>
        <w:tabs>
          <w:tab w:val="right" w:leader="dot" w:pos="8306"/>
        </w:tabs>
      </w:pPr>
      <w:hyperlink w:anchor="_Toc12427" w:history="1">
        <w:r>
          <w:rPr>
            <w:rFonts w:ascii="仿宋" w:eastAsia="仿宋" w:hAnsi="仿宋" w:cs="仿宋" w:hint="eastAsia"/>
            <w:lang w:eastAsia="zh-CN"/>
          </w:rPr>
          <w:t>(二)、成果推广应用方案</w:t>
        </w:r>
        <w:r>
          <w:tab/>
        </w:r>
        <w:r>
          <w:fldChar w:fldCharType="begin"/>
        </w:r>
        <w:r>
          <w:instrText xml:space="preserve"> PAGEREF _Toc12427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2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6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06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53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02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32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04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一、水电站自动控制系统项目的市场准入条件分析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电站自动控制系统项目而言，市场准入条件首先取决于政策法规环境。政府对于[行业名称]领域的法规，如环保标准、税收政策、和技术使用规范，直接影响水电站自动控制系统项目的运营和成本结构。例如，若政府针对使用可再生能源的企业提供税收优惠，这将对水电站自动控制系统项目的财务规划产生重要影响。同时，考虑经济环境和消费者偏好的变化对水电站自动控制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二、水电站自动控制系统项目的行业规范与合规性要求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电站自动控制系统项目来说，遵守行业规范和合规性要求是确保项目顺利进行的基础。这包括遵循质量控制标准、安全规定、数据保护法规等。例如，若水电站自动控制系统项目涉及数据处理，须严格遵守相关的数据保护法规。此外，行业内部的自律规范，如产品标准和服务流程，也对于提升水电站自动控制系统项目在行业内的认可度和竞争力至关重要。项目管理团队必须不断更新策略，以应对行业规范和法规的变化，确保水电站自动控制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三、水电站自动控制系统项目的竞争格局和战略定位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水电站自动控制系统项目的发展规划中，理解行业的竞争格局对于制定有效的市场策略极为关键。这包括分析主要竞争对手的市场地位、优势及其业务模式。水电站自动控制系统项目面临的竞争对手可能包括大型成熟企业和创新型初创公司，各自采取不同的市场策略。因此，水电站自动控制系统项目需精确地定位自己的市场策略，如专注于产品创新、客户服务或成本效率，以在竞争中占据优势。通过深入的市场和竞争分析，水电站自动控制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42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640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电站自动控制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3174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https://d.book118.com/066230051154010043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B6311"/>
    <w:rsid w:val="137B63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3005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2024-01-24T13:00:00Z</dcterms:created>
  <dcterms:modified xsi:type="dcterms:W3CDTF">2024-01-24T13:01:12Z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11DA857D18B0457884B722D1E34897AC_11</vt:lpwstr>
  </property>
  <property fmtid="{D5CDD505-2E9C-101B-9397-08002B2CF9AE}" pid="3" name="KSOProductBuildVer">
    <vt:lpwstr>2052-12.1.0.16120</vt:lpwstr>
  </property>
</Properties>
</file>