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大型无菌包装机项目规划设计纲要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04" w:history="1">
        <w:r>
          <w:rPr>
            <w:rFonts w:ascii="仿宋" w:eastAsia="仿宋" w:hAnsi="仿宋" w:cs="仿宋" w:hint="eastAsia"/>
            <w:lang w:eastAsia="zh-CN"/>
          </w:rPr>
          <w:t>前言</w:t>
        </w:r>
        <w:r>
          <w:tab/>
        </w:r>
        <w:r>
          <w:fldChar w:fldCharType="begin"/>
        </w:r>
        <w:r>
          <w:instrText xml:space="preserve"> PAGEREF _Toc5404 \h </w:instrText>
        </w:r>
        <w:r>
          <w:fldChar w:fldCharType="separate"/>
        </w:r>
        <w:r>
          <w:t>3</w:t>
        </w:r>
        <w:r>
          <w:fldChar w:fldCharType="end"/>
        </w:r>
      </w:hyperlink>
    </w:p>
    <w:p>
      <w:pPr>
        <w:pStyle w:val="TOC1"/>
        <w:tabs>
          <w:tab w:val="right" w:leader="dot" w:pos="8306"/>
        </w:tabs>
      </w:pPr>
      <w:hyperlink w:anchor="_Toc15113" w:history="1">
        <w:r>
          <w:rPr>
            <w:rFonts w:ascii="仿宋" w:eastAsia="仿宋" w:hAnsi="仿宋" w:cs="仿宋" w:hint="eastAsia"/>
            <w:lang w:eastAsia="zh-CN"/>
          </w:rPr>
          <w:t>一、产品规划分析</w:t>
        </w:r>
        <w:r>
          <w:tab/>
        </w:r>
        <w:r>
          <w:fldChar w:fldCharType="begin"/>
        </w:r>
        <w:r>
          <w:instrText xml:space="preserve"> PAGEREF _Toc15113 \h </w:instrText>
        </w:r>
        <w:r>
          <w:fldChar w:fldCharType="separate"/>
        </w:r>
        <w:r>
          <w:t>3</w:t>
        </w:r>
        <w:r>
          <w:fldChar w:fldCharType="end"/>
        </w:r>
      </w:hyperlink>
    </w:p>
    <w:p>
      <w:pPr>
        <w:pStyle w:val="TOC2"/>
        <w:tabs>
          <w:tab w:val="right" w:leader="dot" w:pos="8306"/>
        </w:tabs>
      </w:pPr>
      <w:hyperlink w:anchor="_Toc22976" w:history="1">
        <w:r>
          <w:rPr>
            <w:rFonts w:ascii="仿宋" w:eastAsia="仿宋" w:hAnsi="仿宋" w:cs="仿宋" w:hint="eastAsia"/>
            <w:lang w:eastAsia="zh-CN"/>
          </w:rPr>
          <w:t>(一)、产品规划</w:t>
        </w:r>
        <w:r>
          <w:tab/>
        </w:r>
        <w:r>
          <w:fldChar w:fldCharType="begin"/>
        </w:r>
        <w:r>
          <w:instrText xml:space="preserve"> PAGEREF _Toc22976 \h </w:instrText>
        </w:r>
        <w:r>
          <w:fldChar w:fldCharType="separate"/>
        </w:r>
        <w:r>
          <w:t>3</w:t>
        </w:r>
        <w:r>
          <w:fldChar w:fldCharType="end"/>
        </w:r>
      </w:hyperlink>
    </w:p>
    <w:p>
      <w:pPr>
        <w:pStyle w:val="TOC2"/>
        <w:tabs>
          <w:tab w:val="right" w:leader="dot" w:pos="8306"/>
        </w:tabs>
      </w:pPr>
      <w:hyperlink w:anchor="_Toc2710" w:history="1">
        <w:r>
          <w:rPr>
            <w:rFonts w:ascii="仿宋" w:eastAsia="仿宋" w:hAnsi="仿宋" w:cs="仿宋" w:hint="eastAsia"/>
            <w:lang w:eastAsia="zh-CN"/>
          </w:rPr>
          <w:t>(二)、建设规模</w:t>
        </w:r>
        <w:r>
          <w:tab/>
        </w:r>
        <w:r>
          <w:fldChar w:fldCharType="begin"/>
        </w:r>
        <w:r>
          <w:instrText xml:space="preserve"> PAGEREF _Toc2710 \h </w:instrText>
        </w:r>
        <w:r>
          <w:fldChar w:fldCharType="separate"/>
        </w:r>
        <w:r>
          <w:t>4</w:t>
        </w:r>
        <w:r>
          <w:fldChar w:fldCharType="end"/>
        </w:r>
      </w:hyperlink>
    </w:p>
    <w:p>
      <w:pPr>
        <w:pStyle w:val="TOC1"/>
        <w:tabs>
          <w:tab w:val="right" w:leader="dot" w:pos="8306"/>
        </w:tabs>
      </w:pPr>
      <w:hyperlink w:anchor="_Toc21974" w:history="1">
        <w:r>
          <w:rPr>
            <w:rFonts w:ascii="仿宋" w:eastAsia="仿宋" w:hAnsi="仿宋" w:cs="仿宋" w:hint="eastAsia"/>
            <w:lang w:eastAsia="zh-CN"/>
          </w:rPr>
          <w:t>二、市场分析、调研</w:t>
        </w:r>
        <w:r>
          <w:tab/>
        </w:r>
        <w:r>
          <w:fldChar w:fldCharType="begin"/>
        </w:r>
        <w:r>
          <w:instrText xml:space="preserve"> PAGEREF _Toc21974 \h </w:instrText>
        </w:r>
        <w:r>
          <w:fldChar w:fldCharType="separate"/>
        </w:r>
        <w:r>
          <w:t>5</w:t>
        </w:r>
        <w:r>
          <w:fldChar w:fldCharType="end"/>
        </w:r>
      </w:hyperlink>
    </w:p>
    <w:p>
      <w:pPr>
        <w:pStyle w:val="TOC2"/>
        <w:tabs>
          <w:tab w:val="right" w:leader="dot" w:pos="8306"/>
        </w:tabs>
      </w:pPr>
      <w:hyperlink w:anchor="_Toc3260" w:history="1">
        <w:r>
          <w:rPr>
            <w:rFonts w:ascii="仿宋" w:eastAsia="仿宋" w:hAnsi="仿宋" w:cs="仿宋" w:hint="eastAsia"/>
            <w:lang w:eastAsia="zh-CN"/>
          </w:rPr>
          <w:t>(一)、大型无菌包装机行业分析</w:t>
        </w:r>
        <w:r>
          <w:tab/>
        </w:r>
        <w:r>
          <w:fldChar w:fldCharType="begin"/>
        </w:r>
        <w:r>
          <w:instrText xml:space="preserve"> PAGEREF _Toc3260 \h </w:instrText>
        </w:r>
        <w:r>
          <w:fldChar w:fldCharType="separate"/>
        </w:r>
        <w:r>
          <w:t>5</w:t>
        </w:r>
        <w:r>
          <w:fldChar w:fldCharType="end"/>
        </w:r>
      </w:hyperlink>
    </w:p>
    <w:p>
      <w:pPr>
        <w:pStyle w:val="TOC2"/>
        <w:tabs>
          <w:tab w:val="right" w:leader="dot" w:pos="8306"/>
        </w:tabs>
      </w:pPr>
      <w:hyperlink w:anchor="_Toc18506" w:history="1">
        <w:r>
          <w:rPr>
            <w:rFonts w:ascii="仿宋" w:eastAsia="仿宋" w:hAnsi="仿宋" w:cs="仿宋" w:hint="eastAsia"/>
            <w:lang w:eastAsia="zh-CN"/>
          </w:rPr>
          <w:t>(二)、大型无菌包装机市场分析预测</w:t>
        </w:r>
        <w:r>
          <w:tab/>
        </w:r>
        <w:r>
          <w:fldChar w:fldCharType="begin"/>
        </w:r>
        <w:r>
          <w:instrText xml:space="preserve"> PAGEREF _Toc18506 \h </w:instrText>
        </w:r>
        <w:r>
          <w:fldChar w:fldCharType="separate"/>
        </w:r>
        <w:r>
          <w:t>6</w:t>
        </w:r>
        <w:r>
          <w:fldChar w:fldCharType="end"/>
        </w:r>
      </w:hyperlink>
    </w:p>
    <w:p>
      <w:pPr>
        <w:pStyle w:val="TOC1"/>
        <w:tabs>
          <w:tab w:val="right" w:leader="dot" w:pos="8306"/>
        </w:tabs>
      </w:pPr>
      <w:hyperlink w:anchor="_Toc13899" w:history="1">
        <w:r>
          <w:rPr>
            <w:rFonts w:ascii="仿宋" w:eastAsia="仿宋" w:hAnsi="仿宋" w:cs="仿宋" w:hint="eastAsia"/>
            <w:lang w:eastAsia="zh-CN"/>
          </w:rPr>
          <w:t>三、大型无菌包装机项目文档管理</w:t>
        </w:r>
        <w:r>
          <w:tab/>
        </w:r>
        <w:r>
          <w:fldChar w:fldCharType="begin"/>
        </w:r>
        <w:r>
          <w:instrText xml:space="preserve"> PAGEREF _Toc13899 \h </w:instrText>
        </w:r>
        <w:r>
          <w:fldChar w:fldCharType="separate"/>
        </w:r>
        <w:r>
          <w:t>6</w:t>
        </w:r>
        <w:r>
          <w:fldChar w:fldCharType="end"/>
        </w:r>
      </w:hyperlink>
    </w:p>
    <w:p>
      <w:pPr>
        <w:pStyle w:val="TOC2"/>
        <w:tabs>
          <w:tab w:val="right" w:leader="dot" w:pos="8306"/>
        </w:tabs>
      </w:pPr>
      <w:hyperlink w:anchor="_Toc1526" w:history="1">
        <w:r>
          <w:rPr>
            <w:rFonts w:ascii="仿宋" w:eastAsia="仿宋" w:hAnsi="仿宋" w:cs="仿宋" w:hint="eastAsia"/>
            <w:lang w:eastAsia="zh-CN"/>
          </w:rPr>
          <w:t>(一)、文档编制与审查</w:t>
        </w:r>
        <w:r>
          <w:tab/>
        </w:r>
        <w:r>
          <w:fldChar w:fldCharType="begin"/>
        </w:r>
        <w:r>
          <w:instrText xml:space="preserve"> PAGEREF _Toc1526 \h </w:instrText>
        </w:r>
        <w:r>
          <w:fldChar w:fldCharType="separate"/>
        </w:r>
        <w:r>
          <w:t>6</w:t>
        </w:r>
        <w:r>
          <w:fldChar w:fldCharType="end"/>
        </w:r>
      </w:hyperlink>
    </w:p>
    <w:p>
      <w:pPr>
        <w:pStyle w:val="TOC2"/>
        <w:tabs>
          <w:tab w:val="right" w:leader="dot" w:pos="8306"/>
        </w:tabs>
      </w:pPr>
      <w:hyperlink w:anchor="_Toc5851" w:history="1">
        <w:r>
          <w:rPr>
            <w:rFonts w:ascii="仿宋" w:eastAsia="仿宋" w:hAnsi="仿宋" w:cs="仿宋" w:hint="eastAsia"/>
            <w:lang w:eastAsia="zh-CN"/>
          </w:rPr>
          <w:t>(二)、文档发布与分发</w:t>
        </w:r>
        <w:r>
          <w:tab/>
        </w:r>
        <w:r>
          <w:fldChar w:fldCharType="begin"/>
        </w:r>
        <w:r>
          <w:instrText xml:space="preserve"> PAGEREF _Toc5851 \h </w:instrText>
        </w:r>
        <w:r>
          <w:fldChar w:fldCharType="separate"/>
        </w:r>
        <w:r>
          <w:t>8</w:t>
        </w:r>
        <w:r>
          <w:fldChar w:fldCharType="end"/>
        </w:r>
      </w:hyperlink>
    </w:p>
    <w:p>
      <w:pPr>
        <w:pStyle w:val="TOC2"/>
        <w:tabs>
          <w:tab w:val="right" w:leader="dot" w:pos="8306"/>
        </w:tabs>
      </w:pPr>
      <w:hyperlink w:anchor="_Toc15792" w:history="1">
        <w:r>
          <w:rPr>
            <w:rFonts w:ascii="仿宋" w:eastAsia="仿宋" w:hAnsi="仿宋" w:cs="仿宋" w:hint="eastAsia"/>
            <w:lang w:eastAsia="zh-CN"/>
          </w:rPr>
          <w:t>(三)、文档存档与归档</w:t>
        </w:r>
        <w:r>
          <w:tab/>
        </w:r>
        <w:r>
          <w:fldChar w:fldCharType="begin"/>
        </w:r>
        <w:r>
          <w:instrText xml:space="preserve"> PAGEREF _Toc15792 \h </w:instrText>
        </w:r>
        <w:r>
          <w:fldChar w:fldCharType="separate"/>
        </w:r>
        <w:r>
          <w:t>9</w:t>
        </w:r>
        <w:r>
          <w:fldChar w:fldCharType="end"/>
        </w:r>
      </w:hyperlink>
    </w:p>
    <w:p>
      <w:pPr>
        <w:pStyle w:val="TOC1"/>
        <w:tabs>
          <w:tab w:val="right" w:leader="dot" w:pos="8306"/>
        </w:tabs>
      </w:pPr>
      <w:hyperlink w:anchor="_Toc28953" w:history="1">
        <w:r>
          <w:rPr>
            <w:rFonts w:ascii="仿宋" w:eastAsia="仿宋" w:hAnsi="仿宋" w:cs="仿宋" w:hint="eastAsia"/>
            <w:lang w:eastAsia="zh-CN"/>
          </w:rPr>
          <w:t>四、大型无菌包装机项目危机管理</w:t>
        </w:r>
        <w:r>
          <w:tab/>
        </w:r>
        <w:r>
          <w:fldChar w:fldCharType="begin"/>
        </w:r>
        <w:r>
          <w:instrText xml:space="preserve"> PAGEREF _Toc28953 \h </w:instrText>
        </w:r>
        <w:r>
          <w:fldChar w:fldCharType="separate"/>
        </w:r>
        <w:r>
          <w:t>10</w:t>
        </w:r>
        <w:r>
          <w:fldChar w:fldCharType="end"/>
        </w:r>
      </w:hyperlink>
    </w:p>
    <w:p>
      <w:pPr>
        <w:pStyle w:val="TOC2"/>
        <w:tabs>
          <w:tab w:val="right" w:leader="dot" w:pos="8306"/>
        </w:tabs>
      </w:pPr>
      <w:hyperlink w:anchor="_Toc466" w:history="1">
        <w:r>
          <w:rPr>
            <w:rFonts w:ascii="仿宋" w:eastAsia="仿宋" w:hAnsi="仿宋" w:cs="仿宋" w:hint="eastAsia"/>
            <w:lang w:eastAsia="zh-CN"/>
          </w:rPr>
          <w:t>(一)、危机预警与识别</w:t>
        </w:r>
        <w:r>
          <w:tab/>
        </w:r>
        <w:r>
          <w:fldChar w:fldCharType="begin"/>
        </w:r>
        <w:r>
          <w:instrText xml:space="preserve"> PAGEREF _Toc466 \h </w:instrText>
        </w:r>
        <w:r>
          <w:fldChar w:fldCharType="separate"/>
        </w:r>
        <w:r>
          <w:t>10</w:t>
        </w:r>
        <w:r>
          <w:fldChar w:fldCharType="end"/>
        </w:r>
      </w:hyperlink>
    </w:p>
    <w:p>
      <w:pPr>
        <w:pStyle w:val="TOC2"/>
        <w:tabs>
          <w:tab w:val="right" w:leader="dot" w:pos="8306"/>
        </w:tabs>
      </w:pPr>
      <w:hyperlink w:anchor="_Toc9911" w:history="1">
        <w:r>
          <w:rPr>
            <w:rFonts w:ascii="仿宋" w:eastAsia="仿宋" w:hAnsi="仿宋" w:cs="仿宋" w:hint="eastAsia"/>
            <w:lang w:eastAsia="zh-CN"/>
          </w:rPr>
          <w:t>(二)、危机应对与恢复</w:t>
        </w:r>
        <w:r>
          <w:tab/>
        </w:r>
        <w:r>
          <w:fldChar w:fldCharType="begin"/>
        </w:r>
        <w:r>
          <w:instrText xml:space="preserve"> PAGEREF _Toc9911 \h </w:instrText>
        </w:r>
        <w:r>
          <w:fldChar w:fldCharType="separate"/>
        </w:r>
        <w:r>
          <w:t>11</w:t>
        </w:r>
        <w:r>
          <w:fldChar w:fldCharType="end"/>
        </w:r>
      </w:hyperlink>
    </w:p>
    <w:p>
      <w:pPr>
        <w:pStyle w:val="TOC1"/>
        <w:tabs>
          <w:tab w:val="right" w:leader="dot" w:pos="8306"/>
        </w:tabs>
      </w:pPr>
      <w:hyperlink w:anchor="_Toc27399" w:history="1">
        <w:r>
          <w:rPr>
            <w:rFonts w:ascii="仿宋" w:eastAsia="仿宋" w:hAnsi="仿宋" w:cs="仿宋" w:hint="eastAsia"/>
            <w:lang w:eastAsia="zh-CN"/>
          </w:rPr>
          <w:t>五、大型无菌包装机项目土建工程</w:t>
        </w:r>
        <w:r>
          <w:tab/>
        </w:r>
        <w:r>
          <w:fldChar w:fldCharType="begin"/>
        </w:r>
        <w:r>
          <w:instrText xml:space="preserve"> PAGEREF _Toc27399 \h </w:instrText>
        </w:r>
        <w:r>
          <w:fldChar w:fldCharType="separate"/>
        </w:r>
        <w:r>
          <w:t>13</w:t>
        </w:r>
        <w:r>
          <w:fldChar w:fldCharType="end"/>
        </w:r>
      </w:hyperlink>
    </w:p>
    <w:p>
      <w:pPr>
        <w:pStyle w:val="TOC2"/>
        <w:tabs>
          <w:tab w:val="right" w:leader="dot" w:pos="8306"/>
        </w:tabs>
      </w:pPr>
      <w:hyperlink w:anchor="_Toc7306" w:history="1">
        <w:r>
          <w:rPr>
            <w:rFonts w:ascii="仿宋" w:eastAsia="仿宋" w:hAnsi="仿宋" w:cs="仿宋" w:hint="eastAsia"/>
            <w:lang w:eastAsia="zh-CN"/>
          </w:rPr>
          <w:t>(一)、建筑工程设计原则</w:t>
        </w:r>
        <w:r>
          <w:tab/>
        </w:r>
        <w:r>
          <w:fldChar w:fldCharType="begin"/>
        </w:r>
        <w:r>
          <w:instrText xml:space="preserve"> PAGEREF _Toc7306 \h </w:instrText>
        </w:r>
        <w:r>
          <w:fldChar w:fldCharType="separate"/>
        </w:r>
        <w:r>
          <w:t>13</w:t>
        </w:r>
        <w:r>
          <w:fldChar w:fldCharType="end"/>
        </w:r>
      </w:hyperlink>
    </w:p>
    <w:p>
      <w:pPr>
        <w:pStyle w:val="TOC2"/>
        <w:tabs>
          <w:tab w:val="right" w:leader="dot" w:pos="8306"/>
        </w:tabs>
      </w:pPr>
      <w:hyperlink w:anchor="_Toc1624" w:history="1">
        <w:r>
          <w:rPr>
            <w:rFonts w:ascii="仿宋" w:eastAsia="仿宋" w:hAnsi="仿宋" w:cs="仿宋" w:hint="eastAsia"/>
            <w:lang w:eastAsia="zh-CN"/>
          </w:rPr>
          <w:t>(二)、土建工程设计年限及安全等级</w:t>
        </w:r>
        <w:r>
          <w:tab/>
        </w:r>
        <w:r>
          <w:fldChar w:fldCharType="begin"/>
        </w:r>
        <w:r>
          <w:instrText xml:space="preserve"> PAGEREF _Toc1624 \h </w:instrText>
        </w:r>
        <w:r>
          <w:fldChar w:fldCharType="separate"/>
        </w:r>
        <w:r>
          <w:t>14</w:t>
        </w:r>
        <w:r>
          <w:fldChar w:fldCharType="end"/>
        </w:r>
      </w:hyperlink>
    </w:p>
    <w:p>
      <w:pPr>
        <w:pStyle w:val="TOC2"/>
        <w:tabs>
          <w:tab w:val="right" w:leader="dot" w:pos="8306"/>
        </w:tabs>
      </w:pPr>
      <w:hyperlink w:anchor="_Toc8407" w:history="1">
        <w:r>
          <w:rPr>
            <w:rFonts w:ascii="仿宋" w:eastAsia="仿宋" w:hAnsi="仿宋" w:cs="仿宋" w:hint="eastAsia"/>
            <w:lang w:eastAsia="zh-CN"/>
          </w:rPr>
          <w:t>(三)、建筑工程设计总体要求</w:t>
        </w:r>
        <w:r>
          <w:tab/>
        </w:r>
        <w:r>
          <w:fldChar w:fldCharType="begin"/>
        </w:r>
        <w:r>
          <w:instrText xml:space="preserve"> PAGEREF _Toc8407 \h </w:instrText>
        </w:r>
        <w:r>
          <w:fldChar w:fldCharType="separate"/>
        </w:r>
        <w:r>
          <w:t>15</w:t>
        </w:r>
        <w:r>
          <w:fldChar w:fldCharType="end"/>
        </w:r>
      </w:hyperlink>
    </w:p>
    <w:p>
      <w:pPr>
        <w:pStyle w:val="TOC2"/>
        <w:tabs>
          <w:tab w:val="right" w:leader="dot" w:pos="8306"/>
        </w:tabs>
      </w:pPr>
      <w:hyperlink w:anchor="_Toc4307" w:history="1">
        <w:r>
          <w:rPr>
            <w:rFonts w:ascii="仿宋" w:eastAsia="仿宋" w:hAnsi="仿宋" w:cs="仿宋" w:hint="eastAsia"/>
            <w:lang w:eastAsia="zh-CN"/>
          </w:rPr>
          <w:t>(四)、土建工程建设指标</w:t>
        </w:r>
        <w:r>
          <w:tab/>
        </w:r>
        <w:r>
          <w:fldChar w:fldCharType="begin"/>
        </w:r>
        <w:r>
          <w:instrText xml:space="preserve"> PAGEREF _Toc4307 \h </w:instrText>
        </w:r>
        <w:r>
          <w:fldChar w:fldCharType="separate"/>
        </w:r>
        <w:r>
          <w:t>16</w:t>
        </w:r>
        <w:r>
          <w:fldChar w:fldCharType="end"/>
        </w:r>
      </w:hyperlink>
    </w:p>
    <w:p>
      <w:pPr>
        <w:pStyle w:val="TOC1"/>
        <w:tabs>
          <w:tab w:val="right" w:leader="dot" w:pos="8306"/>
        </w:tabs>
      </w:pPr>
      <w:hyperlink w:anchor="_Toc27878" w:history="1">
        <w:r>
          <w:rPr>
            <w:rFonts w:ascii="仿宋" w:eastAsia="仿宋" w:hAnsi="仿宋" w:cs="仿宋" w:hint="eastAsia"/>
            <w:lang w:eastAsia="zh-CN"/>
          </w:rPr>
          <w:t>六、大型无菌包装机项目可持续发展</w:t>
        </w:r>
        <w:r>
          <w:tab/>
        </w:r>
        <w:r>
          <w:fldChar w:fldCharType="begin"/>
        </w:r>
        <w:r>
          <w:instrText xml:space="preserve"> PAGEREF _Toc27878 \h </w:instrText>
        </w:r>
        <w:r>
          <w:fldChar w:fldCharType="separate"/>
        </w:r>
        <w:r>
          <w:t>16</w:t>
        </w:r>
        <w:r>
          <w:fldChar w:fldCharType="end"/>
        </w:r>
      </w:hyperlink>
    </w:p>
    <w:p>
      <w:pPr>
        <w:pStyle w:val="TOC2"/>
        <w:tabs>
          <w:tab w:val="right" w:leader="dot" w:pos="8306"/>
        </w:tabs>
      </w:pPr>
      <w:hyperlink w:anchor="_Toc21829" w:history="1">
        <w:r>
          <w:rPr>
            <w:rFonts w:ascii="仿宋" w:eastAsia="仿宋" w:hAnsi="仿宋" w:cs="仿宋" w:hint="eastAsia"/>
            <w:lang w:eastAsia="zh-CN"/>
          </w:rPr>
          <w:t>(一)、可持续战略与实践</w:t>
        </w:r>
        <w:r>
          <w:tab/>
        </w:r>
        <w:r>
          <w:fldChar w:fldCharType="begin"/>
        </w:r>
        <w:r>
          <w:instrText xml:space="preserve"> PAGEREF _Toc21829 \h </w:instrText>
        </w:r>
        <w:r>
          <w:fldChar w:fldCharType="separate"/>
        </w:r>
        <w:r>
          <w:t>16</w:t>
        </w:r>
        <w:r>
          <w:fldChar w:fldCharType="end"/>
        </w:r>
      </w:hyperlink>
    </w:p>
    <w:p>
      <w:pPr>
        <w:pStyle w:val="TOC2"/>
        <w:tabs>
          <w:tab w:val="right" w:leader="dot" w:pos="8306"/>
        </w:tabs>
      </w:pPr>
      <w:hyperlink w:anchor="_Toc25682" w:history="1">
        <w:r>
          <w:rPr>
            <w:rFonts w:ascii="仿宋" w:eastAsia="仿宋" w:hAnsi="仿宋" w:cs="仿宋" w:hint="eastAsia"/>
            <w:lang w:eastAsia="zh-CN"/>
          </w:rPr>
          <w:t>(二)、环保与社会责任</w:t>
        </w:r>
        <w:r>
          <w:tab/>
        </w:r>
        <w:r>
          <w:fldChar w:fldCharType="begin"/>
        </w:r>
        <w:r>
          <w:instrText xml:space="preserve"> PAGEREF _Toc25682 \h </w:instrText>
        </w:r>
        <w:r>
          <w:fldChar w:fldCharType="separate"/>
        </w:r>
        <w:r>
          <w:t>17</w:t>
        </w:r>
        <w:r>
          <w:fldChar w:fldCharType="end"/>
        </w:r>
      </w:hyperlink>
    </w:p>
    <w:p>
      <w:pPr>
        <w:pStyle w:val="TOC1"/>
        <w:tabs>
          <w:tab w:val="right" w:leader="dot" w:pos="8306"/>
        </w:tabs>
      </w:pPr>
      <w:hyperlink w:anchor="_Toc25816" w:history="1">
        <w:r>
          <w:rPr>
            <w:rFonts w:ascii="仿宋" w:eastAsia="仿宋" w:hAnsi="仿宋" w:cs="仿宋" w:hint="eastAsia"/>
            <w:lang w:eastAsia="zh-CN"/>
          </w:rPr>
          <w:t>七、大型无菌包装机项目技术管理</w:t>
        </w:r>
        <w:r>
          <w:tab/>
        </w:r>
        <w:r>
          <w:fldChar w:fldCharType="begin"/>
        </w:r>
        <w:r>
          <w:instrText xml:space="preserve"> PAGEREF _Toc25816 \h </w:instrText>
        </w:r>
        <w:r>
          <w:fldChar w:fldCharType="separate"/>
        </w:r>
        <w:r>
          <w:t>18</w:t>
        </w:r>
        <w:r>
          <w:fldChar w:fldCharType="end"/>
        </w:r>
      </w:hyperlink>
    </w:p>
    <w:p>
      <w:pPr>
        <w:pStyle w:val="TOC2"/>
        <w:tabs>
          <w:tab w:val="right" w:leader="dot" w:pos="8306"/>
        </w:tabs>
      </w:pPr>
      <w:hyperlink w:anchor="_Toc1969" w:history="1">
        <w:r>
          <w:rPr>
            <w:rFonts w:ascii="仿宋" w:eastAsia="仿宋" w:hAnsi="仿宋" w:cs="仿宋" w:hint="eastAsia"/>
            <w:lang w:eastAsia="zh-CN"/>
          </w:rPr>
          <w:t>(一)、技术方案选用方向</w:t>
        </w:r>
        <w:r>
          <w:tab/>
        </w:r>
        <w:r>
          <w:fldChar w:fldCharType="begin"/>
        </w:r>
        <w:r>
          <w:instrText xml:space="preserve"> PAGEREF _Toc1969 \h </w:instrText>
        </w:r>
        <w:r>
          <w:fldChar w:fldCharType="separate"/>
        </w:r>
        <w:r>
          <w:t>18</w:t>
        </w:r>
        <w:r>
          <w:fldChar w:fldCharType="end"/>
        </w:r>
      </w:hyperlink>
    </w:p>
    <w:p>
      <w:pPr>
        <w:pStyle w:val="TOC2"/>
        <w:tabs>
          <w:tab w:val="right" w:leader="dot" w:pos="8306"/>
        </w:tabs>
      </w:pPr>
      <w:hyperlink w:anchor="_Toc27033" w:history="1">
        <w:r>
          <w:rPr>
            <w:rFonts w:ascii="仿宋" w:eastAsia="仿宋" w:hAnsi="仿宋" w:cs="仿宋" w:hint="eastAsia"/>
            <w:lang w:eastAsia="zh-CN"/>
          </w:rPr>
          <w:t>(二)、工艺技术方案选用原则</w:t>
        </w:r>
        <w:r>
          <w:tab/>
        </w:r>
        <w:r>
          <w:fldChar w:fldCharType="begin"/>
        </w:r>
        <w:r>
          <w:instrText xml:space="preserve"> PAGEREF _Toc27033 \h </w:instrText>
        </w:r>
        <w:r>
          <w:fldChar w:fldCharType="separate"/>
        </w:r>
        <w:r>
          <w:t>19</w:t>
        </w:r>
        <w:r>
          <w:fldChar w:fldCharType="end"/>
        </w:r>
      </w:hyperlink>
    </w:p>
    <w:p>
      <w:pPr>
        <w:pStyle w:val="TOC2"/>
        <w:tabs>
          <w:tab w:val="right" w:leader="dot" w:pos="8306"/>
        </w:tabs>
      </w:pPr>
      <w:hyperlink w:anchor="_Toc32125" w:history="1">
        <w:r>
          <w:rPr>
            <w:rFonts w:ascii="仿宋" w:eastAsia="仿宋" w:hAnsi="仿宋" w:cs="仿宋" w:hint="eastAsia"/>
            <w:lang w:eastAsia="zh-CN"/>
          </w:rPr>
          <w:t>(三)、工艺技术方案要求</w:t>
        </w:r>
        <w:r>
          <w:tab/>
        </w:r>
        <w:r>
          <w:fldChar w:fldCharType="begin"/>
        </w:r>
        <w:r>
          <w:instrText xml:space="preserve"> PAGEREF _Toc32125 \h </w:instrText>
        </w:r>
        <w:r>
          <w:fldChar w:fldCharType="separate"/>
        </w:r>
        <w:r>
          <w:t>22</w:t>
        </w:r>
        <w:r>
          <w:fldChar w:fldCharType="end"/>
        </w:r>
      </w:hyperlink>
    </w:p>
    <w:p>
      <w:pPr>
        <w:pStyle w:val="TOC1"/>
        <w:tabs>
          <w:tab w:val="right" w:leader="dot" w:pos="8306"/>
        </w:tabs>
      </w:pPr>
      <w:hyperlink w:anchor="_Toc2605" w:history="1">
        <w:r>
          <w:rPr>
            <w:rFonts w:ascii="仿宋" w:eastAsia="仿宋" w:hAnsi="仿宋" w:cs="仿宋" w:hint="eastAsia"/>
            <w:lang w:eastAsia="zh-CN"/>
          </w:rPr>
          <w:t>八、大型无菌包装机项目财务管理</w:t>
        </w:r>
        <w:r>
          <w:tab/>
        </w:r>
        <w:r>
          <w:fldChar w:fldCharType="begin"/>
        </w:r>
        <w:r>
          <w:instrText xml:space="preserve"> PAGEREF _Toc2605 \h </w:instrText>
        </w:r>
        <w:r>
          <w:fldChar w:fldCharType="separate"/>
        </w:r>
        <w:r>
          <w:t>24</w:t>
        </w:r>
        <w:r>
          <w:fldChar w:fldCharType="end"/>
        </w:r>
      </w:hyperlink>
    </w:p>
    <w:p>
      <w:pPr>
        <w:pStyle w:val="TOC2"/>
        <w:tabs>
          <w:tab w:val="right" w:leader="dot" w:pos="8306"/>
        </w:tabs>
      </w:pPr>
      <w:hyperlink w:anchor="_Toc27508" w:history="1">
        <w:r>
          <w:rPr>
            <w:rFonts w:ascii="仿宋" w:eastAsia="仿宋" w:hAnsi="仿宋" w:cs="仿宋" w:hint="eastAsia"/>
            <w:lang w:eastAsia="zh-CN"/>
          </w:rPr>
          <w:t>(一)、资金需求大</w:t>
        </w:r>
        <w:r>
          <w:tab/>
        </w:r>
        <w:r>
          <w:fldChar w:fldCharType="begin"/>
        </w:r>
        <w:r>
          <w:instrText xml:space="preserve"> PAGEREF _Toc27508 \h </w:instrText>
        </w:r>
        <w:r>
          <w:fldChar w:fldCharType="separate"/>
        </w:r>
        <w:r>
          <w:t>24</w:t>
        </w:r>
        <w:r>
          <w:fldChar w:fldCharType="end"/>
        </w:r>
      </w:hyperlink>
    </w:p>
    <w:p>
      <w:pPr>
        <w:pStyle w:val="TOC2"/>
        <w:tabs>
          <w:tab w:val="right" w:leader="dot" w:pos="8306"/>
        </w:tabs>
      </w:pPr>
      <w:hyperlink w:anchor="_Toc20551" w:history="1">
        <w:r>
          <w:rPr>
            <w:rFonts w:ascii="仿宋" w:eastAsia="仿宋" w:hAnsi="仿宋" w:cs="仿宋" w:hint="eastAsia"/>
            <w:lang w:eastAsia="zh-CN"/>
          </w:rPr>
          <w:t>(二)、研发周期长</w:t>
        </w:r>
        <w:r>
          <w:tab/>
        </w:r>
        <w:r>
          <w:fldChar w:fldCharType="begin"/>
        </w:r>
        <w:r>
          <w:instrText xml:space="preserve"> PAGEREF _Toc20551 \h </w:instrText>
        </w:r>
        <w:r>
          <w:fldChar w:fldCharType="separate"/>
        </w:r>
        <w:r>
          <w:t>25</w:t>
        </w:r>
        <w:r>
          <w:fldChar w:fldCharType="end"/>
        </w:r>
      </w:hyperlink>
    </w:p>
    <w:p>
      <w:pPr>
        <w:pStyle w:val="TOC2"/>
        <w:tabs>
          <w:tab w:val="right" w:leader="dot" w:pos="8306"/>
        </w:tabs>
      </w:pPr>
      <w:hyperlink w:anchor="_Toc27590" w:history="1">
        <w:r>
          <w:rPr>
            <w:rFonts w:ascii="仿宋" w:eastAsia="仿宋" w:hAnsi="仿宋" w:cs="仿宋" w:hint="eastAsia"/>
            <w:lang w:eastAsia="zh-CN"/>
          </w:rPr>
          <w:t>(三)、市场风险大</w:t>
        </w:r>
        <w:r>
          <w:tab/>
        </w:r>
        <w:r>
          <w:fldChar w:fldCharType="begin"/>
        </w:r>
        <w:r>
          <w:instrText xml:space="preserve"> PAGEREF _Toc27590 \h </w:instrText>
        </w:r>
        <w:r>
          <w:fldChar w:fldCharType="separate"/>
        </w:r>
        <w:r>
          <w:t>26</w:t>
        </w:r>
        <w:r>
          <w:fldChar w:fldCharType="end"/>
        </w:r>
      </w:hyperlink>
    </w:p>
    <w:p>
      <w:pPr>
        <w:pStyle w:val="TOC2"/>
        <w:tabs>
          <w:tab w:val="right" w:leader="dot" w:pos="8306"/>
        </w:tabs>
      </w:pPr>
      <w:hyperlink w:anchor="_Toc20370" w:history="1">
        <w:r>
          <w:rPr>
            <w:rFonts w:ascii="仿宋" w:eastAsia="仿宋" w:hAnsi="仿宋" w:cs="仿宋" w:hint="eastAsia"/>
            <w:lang w:eastAsia="zh-CN"/>
          </w:rPr>
          <w:t>(四)、利润率高</w:t>
        </w:r>
        <w:r>
          <w:tab/>
        </w:r>
        <w:r>
          <w:fldChar w:fldCharType="begin"/>
        </w:r>
        <w:r>
          <w:instrText xml:space="preserve"> PAGEREF _Toc20370 \h </w:instrText>
        </w:r>
        <w:r>
          <w:fldChar w:fldCharType="separate"/>
        </w:r>
        <w:r>
          <w:t>29</w:t>
        </w:r>
        <w:r>
          <w:fldChar w:fldCharType="end"/>
        </w:r>
      </w:hyperlink>
    </w:p>
    <w:p>
      <w:pPr>
        <w:pStyle w:val="TOC1"/>
        <w:tabs>
          <w:tab w:val="right" w:leader="dot" w:pos="8306"/>
        </w:tabs>
      </w:pPr>
      <w:hyperlink w:anchor="_Toc1217" w:history="1">
        <w:r>
          <w:rPr>
            <w:rFonts w:ascii="仿宋" w:eastAsia="仿宋" w:hAnsi="仿宋" w:cs="仿宋" w:hint="eastAsia"/>
            <w:lang w:eastAsia="zh-CN"/>
          </w:rPr>
          <w:t>九、大型无菌包装机项目社会影响</w:t>
        </w:r>
        <w:r>
          <w:tab/>
        </w:r>
        <w:r>
          <w:fldChar w:fldCharType="begin"/>
        </w:r>
        <w:r>
          <w:instrText xml:space="preserve"> PAGEREF _Toc1217 \h </w:instrText>
        </w:r>
        <w:r>
          <w:fldChar w:fldCharType="separate"/>
        </w:r>
        <w:r>
          <w:t>31</w:t>
        </w:r>
        <w:r>
          <w:fldChar w:fldCharType="end"/>
        </w:r>
      </w:hyperlink>
    </w:p>
    <w:p>
      <w:pPr>
        <w:pStyle w:val="TOC2"/>
        <w:tabs>
          <w:tab w:val="right" w:leader="dot" w:pos="8306"/>
        </w:tabs>
      </w:pPr>
      <w:hyperlink w:anchor="_Toc31024" w:history="1">
        <w:r>
          <w:rPr>
            <w:rFonts w:ascii="仿宋" w:eastAsia="仿宋" w:hAnsi="仿宋" w:cs="仿宋" w:hint="eastAsia"/>
            <w:lang w:eastAsia="zh-CN"/>
          </w:rPr>
          <w:t>(一)、社会责任与义务</w:t>
        </w:r>
        <w:r>
          <w:tab/>
        </w:r>
        <w:r>
          <w:fldChar w:fldCharType="begin"/>
        </w:r>
        <w:r>
          <w:instrText xml:space="preserve"> PAGEREF _Toc31024 \h </w:instrText>
        </w:r>
        <w:r>
          <w:fldChar w:fldCharType="separate"/>
        </w:r>
        <w:r>
          <w:t>31</w:t>
        </w:r>
        <w:r>
          <w:fldChar w:fldCharType="end"/>
        </w:r>
      </w:hyperlink>
    </w:p>
    <w:p>
      <w:pPr>
        <w:pStyle w:val="TOC2"/>
        <w:tabs>
          <w:tab w:val="right" w:leader="dot" w:pos="8306"/>
        </w:tabs>
      </w:pPr>
      <w:hyperlink w:anchor="_Toc32480" w:history="1">
        <w:r>
          <w:rPr>
            <w:rFonts w:ascii="仿宋" w:eastAsia="仿宋" w:hAnsi="仿宋" w:cs="仿宋" w:hint="eastAsia"/>
            <w:lang w:eastAsia="zh-CN"/>
          </w:rPr>
          <w:t>(二)、社会参与与沟通</w:t>
        </w:r>
        <w:r>
          <w:tab/>
        </w:r>
        <w:r>
          <w:fldChar w:fldCharType="begin"/>
        </w:r>
        <w:r>
          <w:instrText xml:space="preserve"> PAGEREF _Toc32480 \h </w:instrText>
        </w:r>
        <w:r>
          <w:fldChar w:fldCharType="separate"/>
        </w:r>
        <w:r>
          <w:t>32</w:t>
        </w:r>
        <w:r>
          <w:fldChar w:fldCharType="end"/>
        </w:r>
      </w:hyperlink>
    </w:p>
    <w:p>
      <w:pPr>
        <w:pStyle w:val="TOC1"/>
        <w:tabs>
          <w:tab w:val="right" w:leader="dot" w:pos="8306"/>
        </w:tabs>
      </w:pPr>
      <w:hyperlink w:anchor="_Toc10243" w:history="1">
        <w:r>
          <w:rPr>
            <w:rFonts w:ascii="仿宋" w:eastAsia="仿宋" w:hAnsi="仿宋" w:cs="仿宋" w:hint="eastAsia"/>
            <w:lang w:eastAsia="zh-CN"/>
          </w:rPr>
          <w:t>十、大型无菌包装机项目创新与研发</w:t>
        </w:r>
        <w:r>
          <w:tab/>
        </w:r>
        <w:r>
          <w:fldChar w:fldCharType="begin"/>
        </w:r>
        <w:r>
          <w:instrText xml:space="preserve"> PAGEREF _Toc10243 \h </w:instrText>
        </w:r>
        <w:r>
          <w:fldChar w:fldCharType="separate"/>
        </w:r>
        <w:r>
          <w:t>33</w:t>
        </w:r>
        <w:r>
          <w:fldChar w:fldCharType="end"/>
        </w:r>
      </w:hyperlink>
    </w:p>
    <w:p>
      <w:pPr>
        <w:pStyle w:val="TOC2"/>
        <w:tabs>
          <w:tab w:val="right" w:leader="dot" w:pos="8306"/>
        </w:tabs>
      </w:pPr>
      <w:hyperlink w:anchor="_Toc5233" w:history="1">
        <w:r>
          <w:rPr>
            <w:rFonts w:ascii="仿宋" w:eastAsia="仿宋" w:hAnsi="仿宋" w:cs="仿宋" w:hint="eastAsia"/>
            <w:lang w:eastAsia="zh-CN"/>
          </w:rPr>
          <w:t>(一)、创新策略与方向</w:t>
        </w:r>
        <w:r>
          <w:tab/>
        </w:r>
        <w:r>
          <w:fldChar w:fldCharType="begin"/>
        </w:r>
        <w:r>
          <w:instrText xml:space="preserve"> PAGEREF _Toc5233 \h </w:instrText>
        </w:r>
        <w:r>
          <w:fldChar w:fldCharType="separate"/>
        </w:r>
        <w:r>
          <w:t>33</w:t>
        </w:r>
        <w:r>
          <w:fldChar w:fldCharType="end"/>
        </w:r>
      </w:hyperlink>
    </w:p>
    <w:p>
      <w:pPr>
        <w:pStyle w:val="TOC2"/>
        <w:tabs>
          <w:tab w:val="right" w:leader="dot" w:pos="8306"/>
        </w:tabs>
      </w:pPr>
      <w:hyperlink w:anchor="_Toc5202" w:history="1">
        <w:r>
          <w:rPr>
            <w:rFonts w:ascii="仿宋" w:eastAsia="仿宋" w:hAnsi="仿宋" w:cs="仿宋" w:hint="eastAsia"/>
            <w:lang w:eastAsia="zh-CN"/>
          </w:rPr>
          <w:t>(二)、研发规划与投入</w:t>
        </w:r>
        <w:r>
          <w:tab/>
        </w:r>
        <w:r>
          <w:fldChar w:fldCharType="begin"/>
        </w:r>
        <w:r>
          <w:instrText xml:space="preserve"> PAGEREF _Toc5202 \h </w:instrText>
        </w:r>
        <w:r>
          <w:fldChar w:fldCharType="separate"/>
        </w:r>
        <w:r>
          <w:t>34</w:t>
        </w:r>
        <w:r>
          <w:fldChar w:fldCharType="end"/>
        </w:r>
      </w:hyperlink>
    </w:p>
    <w:p>
      <w:pPr>
        <w:pStyle w:val="TOC1"/>
        <w:tabs>
          <w:tab w:val="right" w:leader="dot" w:pos="8306"/>
        </w:tabs>
      </w:pPr>
      <w:hyperlink w:anchor="_Toc3873" w:history="1">
        <w:r>
          <w:rPr>
            <w:rFonts w:ascii="仿宋" w:eastAsia="仿宋" w:hAnsi="仿宋" w:cs="仿宋" w:hint="eastAsia"/>
            <w:lang w:eastAsia="zh-CN"/>
          </w:rPr>
          <w:t>十一、大型无菌包装机项目计划安排</w:t>
        </w:r>
        <w:r>
          <w:tab/>
        </w:r>
        <w:r>
          <w:fldChar w:fldCharType="begin"/>
        </w:r>
        <w:r>
          <w:instrText xml:space="preserve"> PAGEREF _Toc3873 \h </w:instrText>
        </w:r>
        <w:r>
          <w:fldChar w:fldCharType="separate"/>
        </w:r>
        <w:r>
          <w:t>36</w:t>
        </w:r>
        <w:r>
          <w:fldChar w:fldCharType="end"/>
        </w:r>
      </w:hyperlink>
    </w:p>
    <w:p>
      <w:pPr>
        <w:pStyle w:val="TOC2"/>
        <w:tabs>
          <w:tab w:val="right" w:leader="dot" w:pos="8306"/>
        </w:tabs>
      </w:pPr>
      <w:hyperlink w:anchor="_Toc4494" w:history="1">
        <w:r>
          <w:rPr>
            <w:rFonts w:ascii="仿宋" w:eastAsia="仿宋" w:hAnsi="仿宋" w:cs="仿宋" w:hint="eastAsia"/>
            <w:lang w:eastAsia="zh-CN"/>
          </w:rPr>
          <w:t>(一)、建设周期</w:t>
        </w:r>
        <w:r>
          <w:tab/>
        </w:r>
        <w:r>
          <w:fldChar w:fldCharType="begin"/>
        </w:r>
        <w:r>
          <w:instrText xml:space="preserve"> PAGEREF _Toc4494 \h </w:instrText>
        </w:r>
        <w:r>
          <w:fldChar w:fldCharType="separate"/>
        </w:r>
        <w:r>
          <w:t>36</w:t>
        </w:r>
        <w:r>
          <w:fldChar w:fldCharType="end"/>
        </w:r>
      </w:hyperlink>
    </w:p>
    <w:p>
      <w:pPr>
        <w:pStyle w:val="TOC2"/>
        <w:tabs>
          <w:tab w:val="right" w:leader="dot" w:pos="8306"/>
        </w:tabs>
      </w:pPr>
      <w:hyperlink w:anchor="_Toc19248" w:history="1">
        <w:r>
          <w:rPr>
            <w:rFonts w:ascii="仿宋" w:eastAsia="仿宋" w:hAnsi="仿宋" w:cs="仿宋" w:hint="eastAsia"/>
            <w:lang w:eastAsia="zh-CN"/>
          </w:rPr>
          <w:t>(二)、建设进度</w:t>
        </w:r>
        <w:r>
          <w:tab/>
        </w:r>
        <w:r>
          <w:fldChar w:fldCharType="begin"/>
        </w:r>
        <w:r>
          <w:instrText xml:space="preserve"> PAGEREF _Toc19248 \h </w:instrText>
        </w:r>
        <w:r>
          <w:fldChar w:fldCharType="separate"/>
        </w:r>
        <w:r>
          <w:t>37</w:t>
        </w:r>
        <w:r>
          <w:fldChar w:fldCharType="end"/>
        </w:r>
      </w:hyperlink>
    </w:p>
    <w:p>
      <w:pPr>
        <w:pStyle w:val="TOC2"/>
        <w:tabs>
          <w:tab w:val="right" w:leader="dot" w:pos="8306"/>
        </w:tabs>
      </w:pPr>
      <w:hyperlink w:anchor="_Toc20285" w:history="1">
        <w:r>
          <w:rPr>
            <w:rFonts w:ascii="仿宋" w:eastAsia="仿宋" w:hAnsi="仿宋" w:cs="仿宋" w:hint="eastAsia"/>
            <w:lang w:eastAsia="zh-CN"/>
          </w:rPr>
          <w:t>(三)、进度安排注意事项</w:t>
        </w:r>
        <w:r>
          <w:tab/>
        </w:r>
        <w:r>
          <w:fldChar w:fldCharType="begin"/>
        </w:r>
        <w:r>
          <w:instrText xml:space="preserve"> PAGEREF _Toc20285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16" w:history="1">
        <w:r>
          <w:rPr>
            <w:rFonts w:ascii="仿宋" w:eastAsia="仿宋" w:hAnsi="仿宋" w:cs="仿宋" w:hint="eastAsia"/>
            <w:lang w:eastAsia="zh-CN"/>
          </w:rPr>
          <w:t>(四)、人力资源配置</w:t>
        </w:r>
        <w:r>
          <w:tab/>
        </w:r>
        <w:r>
          <w:fldChar w:fldCharType="begin"/>
        </w:r>
        <w:r>
          <w:instrText xml:space="preserve"> PAGEREF _Toc5416 \h </w:instrText>
        </w:r>
        <w:r>
          <w:fldChar w:fldCharType="separate"/>
        </w:r>
        <w:r>
          <w:t>39</w:t>
        </w:r>
        <w:r>
          <w:fldChar w:fldCharType="end"/>
        </w:r>
      </w:hyperlink>
    </w:p>
    <w:p>
      <w:pPr>
        <w:pStyle w:val="TOC1"/>
        <w:tabs>
          <w:tab w:val="right" w:leader="dot" w:pos="8306"/>
        </w:tabs>
      </w:pPr>
      <w:hyperlink w:anchor="_Toc24161" w:history="1">
        <w:r>
          <w:rPr>
            <w:rFonts w:ascii="仿宋" w:eastAsia="仿宋" w:hAnsi="仿宋" w:cs="仿宋" w:hint="eastAsia"/>
            <w:lang w:eastAsia="zh-CN"/>
          </w:rPr>
          <w:t>十二、大型无菌包装机项目风险管理</w:t>
        </w:r>
        <w:r>
          <w:tab/>
        </w:r>
        <w:r>
          <w:fldChar w:fldCharType="begin"/>
        </w:r>
        <w:r>
          <w:instrText xml:space="preserve"> PAGEREF _Toc24161 \h </w:instrText>
        </w:r>
        <w:r>
          <w:fldChar w:fldCharType="separate"/>
        </w:r>
        <w:r>
          <w:t>40</w:t>
        </w:r>
        <w:r>
          <w:fldChar w:fldCharType="end"/>
        </w:r>
      </w:hyperlink>
    </w:p>
    <w:p>
      <w:pPr>
        <w:pStyle w:val="TOC2"/>
        <w:tabs>
          <w:tab w:val="right" w:leader="dot" w:pos="8306"/>
        </w:tabs>
      </w:pPr>
      <w:hyperlink w:anchor="_Toc15932" w:history="1">
        <w:r>
          <w:rPr>
            <w:rFonts w:ascii="仿宋" w:eastAsia="仿宋" w:hAnsi="仿宋" w:cs="仿宋" w:hint="eastAsia"/>
            <w:lang w:eastAsia="zh-CN"/>
          </w:rPr>
          <w:t>(一)、风险识别与评估</w:t>
        </w:r>
        <w:r>
          <w:tab/>
        </w:r>
        <w:r>
          <w:fldChar w:fldCharType="begin"/>
        </w:r>
        <w:r>
          <w:instrText xml:space="preserve"> PAGEREF _Toc15932 \h </w:instrText>
        </w:r>
        <w:r>
          <w:fldChar w:fldCharType="separate"/>
        </w:r>
        <w:r>
          <w:t>40</w:t>
        </w:r>
        <w:r>
          <w:fldChar w:fldCharType="end"/>
        </w:r>
      </w:hyperlink>
    </w:p>
    <w:p>
      <w:pPr>
        <w:pStyle w:val="TOC2"/>
        <w:tabs>
          <w:tab w:val="right" w:leader="dot" w:pos="8306"/>
        </w:tabs>
      </w:pPr>
      <w:hyperlink w:anchor="_Toc1735" w:history="1">
        <w:r>
          <w:rPr>
            <w:rFonts w:ascii="仿宋" w:eastAsia="仿宋" w:hAnsi="仿宋" w:cs="仿宋" w:hint="eastAsia"/>
            <w:lang w:eastAsia="zh-CN"/>
          </w:rPr>
          <w:t>(二)、风险应对策略</w:t>
        </w:r>
        <w:r>
          <w:tab/>
        </w:r>
        <w:r>
          <w:fldChar w:fldCharType="begin"/>
        </w:r>
        <w:r>
          <w:instrText xml:space="preserve"> PAGEREF _Toc1735 \h </w:instrText>
        </w:r>
        <w:r>
          <w:fldChar w:fldCharType="separate"/>
        </w:r>
        <w:r>
          <w:t>41</w:t>
        </w:r>
        <w:r>
          <w:fldChar w:fldCharType="end"/>
        </w:r>
      </w:hyperlink>
    </w:p>
    <w:p>
      <w:pPr>
        <w:pStyle w:val="TOC2"/>
        <w:tabs>
          <w:tab w:val="right" w:leader="dot" w:pos="8306"/>
        </w:tabs>
      </w:pPr>
      <w:hyperlink w:anchor="_Toc25794" w:history="1">
        <w:r>
          <w:rPr>
            <w:rFonts w:ascii="仿宋" w:eastAsia="仿宋" w:hAnsi="仿宋" w:cs="仿宋" w:hint="eastAsia"/>
            <w:lang w:eastAsia="zh-CN"/>
          </w:rPr>
          <w:t>(三)、风险监控与控制</w:t>
        </w:r>
        <w:r>
          <w:tab/>
        </w:r>
        <w:r>
          <w:fldChar w:fldCharType="begin"/>
        </w:r>
        <w:r>
          <w:instrText xml:space="preserve"> PAGEREF _Toc25794 \h </w:instrText>
        </w:r>
        <w:r>
          <w:fldChar w:fldCharType="separate"/>
        </w:r>
        <w:r>
          <w:t>43</w:t>
        </w:r>
        <w:r>
          <w:fldChar w:fldCharType="end"/>
        </w:r>
      </w:hyperlink>
    </w:p>
    <w:p>
      <w:pPr>
        <w:pStyle w:val="TOC1"/>
        <w:tabs>
          <w:tab w:val="right" w:leader="dot" w:pos="8306"/>
        </w:tabs>
      </w:pPr>
      <w:hyperlink w:anchor="_Toc5159" w:history="1">
        <w:r>
          <w:rPr>
            <w:rFonts w:ascii="仿宋" w:eastAsia="仿宋" w:hAnsi="仿宋" w:cs="仿宋" w:hint="eastAsia"/>
            <w:lang w:eastAsia="zh-CN"/>
          </w:rPr>
          <w:t>十三、大型无菌包装机项目实施保障措施</w:t>
        </w:r>
        <w:r>
          <w:tab/>
        </w:r>
        <w:r>
          <w:fldChar w:fldCharType="begin"/>
        </w:r>
        <w:r>
          <w:instrText xml:space="preserve"> PAGEREF _Toc5159 \h </w:instrText>
        </w:r>
        <w:r>
          <w:fldChar w:fldCharType="separate"/>
        </w:r>
        <w:r>
          <w:t>44</w:t>
        </w:r>
        <w:r>
          <w:fldChar w:fldCharType="end"/>
        </w:r>
      </w:hyperlink>
    </w:p>
    <w:p>
      <w:pPr>
        <w:pStyle w:val="TOC2"/>
        <w:tabs>
          <w:tab w:val="right" w:leader="dot" w:pos="8306"/>
        </w:tabs>
      </w:pPr>
      <w:hyperlink w:anchor="_Toc6505" w:history="1">
        <w:r>
          <w:rPr>
            <w:rFonts w:ascii="仿宋" w:eastAsia="仿宋" w:hAnsi="仿宋" w:cs="仿宋" w:hint="eastAsia"/>
            <w:lang w:eastAsia="zh-CN"/>
          </w:rPr>
          <w:t>(一)、大型无菌包装机项目实施保障机制</w:t>
        </w:r>
        <w:r>
          <w:tab/>
        </w:r>
        <w:r>
          <w:fldChar w:fldCharType="begin"/>
        </w:r>
        <w:r>
          <w:instrText xml:space="preserve"> PAGEREF _Toc6505 \h </w:instrText>
        </w:r>
        <w:r>
          <w:fldChar w:fldCharType="separate"/>
        </w:r>
        <w:r>
          <w:t>44</w:t>
        </w:r>
        <w:r>
          <w:fldChar w:fldCharType="end"/>
        </w:r>
      </w:hyperlink>
    </w:p>
    <w:p>
      <w:pPr>
        <w:pStyle w:val="TOC2"/>
        <w:tabs>
          <w:tab w:val="right" w:leader="dot" w:pos="8306"/>
        </w:tabs>
      </w:pPr>
      <w:hyperlink w:anchor="_Toc16641" w:history="1">
        <w:r>
          <w:rPr>
            <w:rFonts w:ascii="仿宋" w:eastAsia="仿宋" w:hAnsi="仿宋" w:cs="仿宋" w:hint="eastAsia"/>
            <w:lang w:eastAsia="zh-CN"/>
          </w:rPr>
          <w:t>(二)、大型无菌包装机项目法律合规要求</w:t>
        </w:r>
        <w:r>
          <w:tab/>
        </w:r>
        <w:r>
          <w:fldChar w:fldCharType="begin"/>
        </w:r>
        <w:r>
          <w:instrText xml:space="preserve"> PAGEREF _Toc16641 \h </w:instrText>
        </w:r>
        <w:r>
          <w:fldChar w:fldCharType="separate"/>
        </w:r>
        <w:r>
          <w:t>48</w:t>
        </w:r>
        <w:r>
          <w:fldChar w:fldCharType="end"/>
        </w:r>
      </w:hyperlink>
    </w:p>
    <w:p>
      <w:pPr>
        <w:pStyle w:val="TOC2"/>
        <w:tabs>
          <w:tab w:val="right" w:leader="dot" w:pos="8306"/>
        </w:tabs>
      </w:pPr>
      <w:hyperlink w:anchor="_Toc3855" w:history="1">
        <w:r>
          <w:rPr>
            <w:rFonts w:ascii="仿宋" w:eastAsia="仿宋" w:hAnsi="仿宋" w:cs="仿宋" w:hint="eastAsia"/>
            <w:lang w:eastAsia="zh-CN"/>
          </w:rPr>
          <w:t>(三)、大型无菌包装机项目合同管理与法律事务</w:t>
        </w:r>
        <w:r>
          <w:tab/>
        </w:r>
        <w:r>
          <w:fldChar w:fldCharType="begin"/>
        </w:r>
        <w:r>
          <w:instrText xml:space="preserve"> PAGEREF _Toc3855 \h </w:instrText>
        </w:r>
        <w:r>
          <w:fldChar w:fldCharType="separate"/>
        </w:r>
        <w:r>
          <w:t>52</w:t>
        </w:r>
        <w:r>
          <w:fldChar w:fldCharType="end"/>
        </w:r>
      </w:hyperlink>
    </w:p>
    <w:p>
      <w:pPr>
        <w:pStyle w:val="TOC2"/>
        <w:tabs>
          <w:tab w:val="right" w:leader="dot" w:pos="8306"/>
        </w:tabs>
      </w:pPr>
      <w:hyperlink w:anchor="_Toc21909" w:history="1">
        <w:r>
          <w:rPr>
            <w:rFonts w:ascii="仿宋" w:eastAsia="仿宋" w:hAnsi="仿宋" w:cs="仿宋" w:hint="eastAsia"/>
            <w:lang w:eastAsia="zh-CN"/>
          </w:rPr>
          <w:t>(四)、大型无菌包装机项目知识产权保护策略</w:t>
        </w:r>
        <w:r>
          <w:tab/>
        </w:r>
        <w:r>
          <w:fldChar w:fldCharType="begin"/>
        </w:r>
        <w:r>
          <w:instrText xml:space="preserve"> PAGEREF _Toc21909 \h </w:instrText>
        </w:r>
        <w:r>
          <w:fldChar w:fldCharType="separate"/>
        </w:r>
        <w:r>
          <w:t>59</w:t>
        </w:r>
        <w:r>
          <w:fldChar w:fldCharType="end"/>
        </w:r>
      </w:hyperlink>
    </w:p>
    <w:p>
      <w:pPr>
        <w:pStyle w:val="TOC1"/>
        <w:tabs>
          <w:tab w:val="right" w:leader="dot" w:pos="8306"/>
        </w:tabs>
      </w:pPr>
      <w:hyperlink w:anchor="_Toc12905" w:history="1">
        <w:r>
          <w:rPr>
            <w:rFonts w:ascii="仿宋" w:eastAsia="仿宋" w:hAnsi="仿宋" w:cs="仿宋" w:hint="eastAsia"/>
            <w:lang w:eastAsia="zh-CN"/>
          </w:rPr>
          <w:t>十四、供应链管理</w:t>
        </w:r>
        <w:r>
          <w:tab/>
        </w:r>
        <w:r>
          <w:fldChar w:fldCharType="begin"/>
        </w:r>
        <w:r>
          <w:instrText xml:space="preserve"> PAGEREF _Toc12905 \h </w:instrText>
        </w:r>
        <w:r>
          <w:fldChar w:fldCharType="separate"/>
        </w:r>
        <w:r>
          <w:t>61</w:t>
        </w:r>
        <w:r>
          <w:fldChar w:fldCharType="end"/>
        </w:r>
      </w:hyperlink>
    </w:p>
    <w:p>
      <w:pPr>
        <w:pStyle w:val="TOC2"/>
        <w:tabs>
          <w:tab w:val="right" w:leader="dot" w:pos="8306"/>
        </w:tabs>
      </w:pPr>
      <w:hyperlink w:anchor="_Toc874" w:history="1">
        <w:r>
          <w:rPr>
            <w:rFonts w:ascii="仿宋" w:eastAsia="仿宋" w:hAnsi="仿宋" w:cs="仿宋" w:hint="eastAsia"/>
            <w:lang w:eastAsia="zh-CN"/>
          </w:rPr>
          <w:t>(一)、供应链战略规划</w:t>
        </w:r>
        <w:r>
          <w:tab/>
        </w:r>
        <w:r>
          <w:fldChar w:fldCharType="begin"/>
        </w:r>
        <w:r>
          <w:instrText xml:space="preserve"> PAGEREF _Toc874 \h </w:instrText>
        </w:r>
        <w:r>
          <w:fldChar w:fldCharType="separate"/>
        </w:r>
        <w:r>
          <w:t>61</w:t>
        </w:r>
        <w:r>
          <w:fldChar w:fldCharType="end"/>
        </w:r>
      </w:hyperlink>
    </w:p>
    <w:p>
      <w:pPr>
        <w:pStyle w:val="TOC2"/>
        <w:tabs>
          <w:tab w:val="right" w:leader="dot" w:pos="8306"/>
        </w:tabs>
      </w:pPr>
      <w:hyperlink w:anchor="_Toc12256" w:history="1">
        <w:r>
          <w:rPr>
            <w:rFonts w:ascii="仿宋" w:eastAsia="仿宋" w:hAnsi="仿宋" w:cs="仿宋" w:hint="eastAsia"/>
            <w:lang w:eastAsia="zh-CN"/>
          </w:rPr>
          <w:t>(二)、供应商选择与合作</w:t>
        </w:r>
        <w:r>
          <w:tab/>
        </w:r>
        <w:r>
          <w:fldChar w:fldCharType="begin"/>
        </w:r>
        <w:r>
          <w:instrText xml:space="preserve"> PAGEREF _Toc12256 \h </w:instrText>
        </w:r>
        <w:r>
          <w:fldChar w:fldCharType="separate"/>
        </w:r>
        <w:r>
          <w:t>63</w:t>
        </w:r>
        <w:r>
          <w:fldChar w:fldCharType="end"/>
        </w:r>
      </w:hyperlink>
    </w:p>
    <w:p>
      <w:pPr>
        <w:pStyle w:val="TOC2"/>
        <w:tabs>
          <w:tab w:val="right" w:leader="dot" w:pos="8306"/>
        </w:tabs>
      </w:pPr>
      <w:hyperlink w:anchor="_Toc2623" w:history="1">
        <w:r>
          <w:rPr>
            <w:rFonts w:ascii="仿宋" w:eastAsia="仿宋" w:hAnsi="仿宋" w:cs="仿宋" w:hint="eastAsia"/>
            <w:lang w:eastAsia="zh-CN"/>
          </w:rPr>
          <w:t>(三)、物流与库存管理</w:t>
        </w:r>
        <w:r>
          <w:tab/>
        </w:r>
        <w:r>
          <w:fldChar w:fldCharType="begin"/>
        </w:r>
        <w:r>
          <w:instrText xml:space="preserve"> PAGEREF _Toc2623 \h </w:instrText>
        </w:r>
        <w:r>
          <w:fldChar w:fldCharType="separate"/>
        </w:r>
        <w:r>
          <w:t>64</w:t>
        </w:r>
        <w:r>
          <w:fldChar w:fldCharType="end"/>
        </w:r>
      </w:hyperlink>
    </w:p>
    <w:p>
      <w:pPr>
        <w:pStyle w:val="TOC1"/>
        <w:tabs>
          <w:tab w:val="right" w:leader="dot" w:pos="8306"/>
        </w:tabs>
      </w:pPr>
      <w:hyperlink w:anchor="_Toc24906" w:history="1">
        <w:r>
          <w:rPr>
            <w:rFonts w:ascii="仿宋" w:eastAsia="仿宋" w:hAnsi="仿宋" w:cs="仿宋" w:hint="eastAsia"/>
            <w:lang w:eastAsia="zh-CN"/>
          </w:rPr>
          <w:t>十五、大型无菌包装机项目治理与监督</w:t>
        </w:r>
        <w:r>
          <w:tab/>
        </w:r>
        <w:r>
          <w:fldChar w:fldCharType="begin"/>
        </w:r>
        <w:r>
          <w:instrText xml:space="preserve"> PAGEREF _Toc24906 \h </w:instrText>
        </w:r>
        <w:r>
          <w:fldChar w:fldCharType="separate"/>
        </w:r>
        <w:r>
          <w:t>66</w:t>
        </w:r>
        <w:r>
          <w:fldChar w:fldCharType="end"/>
        </w:r>
      </w:hyperlink>
    </w:p>
    <w:p>
      <w:pPr>
        <w:pStyle w:val="TOC2"/>
        <w:tabs>
          <w:tab w:val="right" w:leader="dot" w:pos="8306"/>
        </w:tabs>
      </w:pPr>
      <w:hyperlink w:anchor="_Toc22882" w:history="1">
        <w:r>
          <w:rPr>
            <w:rFonts w:ascii="仿宋" w:eastAsia="仿宋" w:hAnsi="仿宋" w:cs="仿宋" w:hint="eastAsia"/>
            <w:lang w:eastAsia="zh-CN"/>
          </w:rPr>
          <w:t>(一)、大型无菌包装机项目治理结构</w:t>
        </w:r>
        <w:r>
          <w:tab/>
        </w:r>
        <w:r>
          <w:fldChar w:fldCharType="begin"/>
        </w:r>
        <w:r>
          <w:instrText xml:space="preserve"> PAGEREF _Toc22882 \h </w:instrText>
        </w:r>
        <w:r>
          <w:fldChar w:fldCharType="separate"/>
        </w:r>
        <w:r>
          <w:t>66</w:t>
        </w:r>
        <w:r>
          <w:fldChar w:fldCharType="end"/>
        </w:r>
      </w:hyperlink>
    </w:p>
    <w:p>
      <w:pPr>
        <w:pStyle w:val="TOC2"/>
        <w:tabs>
          <w:tab w:val="right" w:leader="dot" w:pos="8306"/>
        </w:tabs>
      </w:pPr>
      <w:hyperlink w:anchor="_Toc10852" w:history="1">
        <w:r>
          <w:rPr>
            <w:rFonts w:ascii="仿宋" w:eastAsia="仿宋" w:hAnsi="仿宋" w:cs="仿宋" w:hint="eastAsia"/>
            <w:lang w:eastAsia="zh-CN"/>
          </w:rPr>
          <w:t>(二)、监督与审计</w:t>
        </w:r>
        <w:r>
          <w:tab/>
        </w:r>
        <w:r>
          <w:fldChar w:fldCharType="begin"/>
        </w:r>
        <w:r>
          <w:instrText xml:space="preserve"> PAGEREF _Toc10852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11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97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大型无菌包装机项目的主要产品是XXXX，预计年产值为XXX万元。这一产品在市场中占据着重要的地位，其广泛的应用范围使得该大型无菌包装机项目的市场前景非常广阔。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型无菌包装机项目的xxx产品作为重要的原材料之一，将在多个领域发挥关键作用。其在建筑、交通、能源等方面的广泛应用将为整个产业链提供强大的支持，形成产业协同效应。大型无菌包装机项目的年产值XXX万XXX万XXX万万元不仅反映了其在市场上的巨大潜力，更预示着它对国民经济的积极贡献。这种关联度高、涉及面广的产业关系，使得该大型无菌包装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1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总征地面积为XXXX平方米，相当于约XX.XX亩，其中净用地面积为XXXX平方米，红线范围内相当于约XX.XX亩。这一用地规模充分考虑了大型无菌包装机项目的建设需求，保障了大型无菌包装机项目在合适的空间内得以充分发展。大型无菌包装机项目规划的总建筑面积为XXXX平方米，其中主体工程建设占XXXX平方米，计容建筑面积达XXXX平方米。预计建筑工程的投资将达到XXXX万元，为大型无菌包装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计划购置的设备共计XXXX台（套），设备购置费用为XXXX万元。这一设备购置计划充分考虑到大型无菌包装机项目的生产需求和技术要求，确保了大型无菌包装机项目在生产运营中具备先进的技术装备和高效的生产能力。设备的合理配置将为大型无菌包装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计划总投资为XXXX万元，预计年实现营业收入为XXXX万元。这一产能规模的设定旨在确保大型无菌包装机项目能够在投资与回报之间取得平衡，实现长期可持续的发展。大型无菌包装机项目的总投资充分考虑到各个方面的需求，包括用地建设、设备购置等多个环节，以确保大型无菌包装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97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260"/>
      <w:r>
        <w:rPr>
          <w:rFonts w:ascii="仿宋" w:eastAsia="仿宋" w:hAnsi="仿宋" w:cs="仿宋" w:hint="eastAsia"/>
          <w:lang w:eastAsia="zh-CN"/>
        </w:rPr>
        <w:t>(一)、大型无菌包装机行业分析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行业一直以来都是市场的关注焦点。行业内的发展趋势、竞争态势以及潜在机会都对大型无菌包装机项目的推进产生深远的影响。通过深入研究行业的整体概貌，我们将更好地理解行业的核心特征，为大型无菌包装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行业，技术一直是推动创新和发展的关键因素。我们将对当前技术趋势进行详尽分析，包括但不限于人工智能、大数据应用、先进制造技术等。这有助于大型无菌包装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大型无菌包装机项目成功的基础。我们将对主要竞争对手进行深入研究，包括其市场份额、产品特点、市场定位等。通过全面了解竞争对手的优势和劣势，大型无菌包装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8506"/>
      <w:r>
        <w:rPr>
          <w:rFonts w:ascii="仿宋" w:eastAsia="仿宋" w:hAnsi="仿宋" w:cs="仿宋" w:hint="eastAsia"/>
          <w:sz w:val="28"/>
          <w:lang w:eastAsia="zh-CN"/>
        </w:rPr>
        <w:t>(二)、大型无菌包装机市场分析预测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型无菌包装机市场未来的增长趋势。这包括市场的整体规模、各细分领域的发展趋势等。大型无菌包装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型无菌包装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型无菌包装机项目实施过程中需要充分考虑的因素。我们将对市场风险进行全面评估，包括但不限于政策法规风险、市场竞争风险、技术变革风险等。通过对潜在风险的深入分析，大型无菌包装机项目可以制定相应的风险缓解策略，降低不确定性对大型无菌包装机项目的影响。</w:t>
      </w:r>
    </w:p>
    <w:p>
      <w:pPr>
        <w:pStyle w:val="Heading1"/>
        <w:ind w:firstLine="560" w:firstLineChars="200"/>
        <w:rPr>
          <w:rFonts w:ascii="仿宋" w:eastAsia="仿宋" w:hAnsi="仿宋" w:cs="仿宋" w:hint="eastAsia"/>
          <w:sz w:val="28"/>
          <w:lang w:eastAsia="zh-CN"/>
        </w:rPr>
      </w:pPr>
      <w:bookmarkStart w:id="8" w:name="_Toc13899"/>
      <w:r>
        <w:rPr>
          <w:rFonts w:ascii="仿宋" w:eastAsia="仿宋" w:hAnsi="仿宋" w:cs="仿宋" w:hint="eastAsia"/>
          <w:sz w:val="28"/>
          <w:lang w:eastAsia="zh-CN"/>
        </w:rPr>
        <w:t>三、大型无菌包装机项目文档管理</w:t>
      </w:r>
      <w:bookmarkEnd w:id="8"/>
    </w:p>
    <w:p>
      <w:pPr>
        <w:pStyle w:val="Heading2"/>
        <w:rPr>
          <w:rFonts w:ascii="仿宋" w:eastAsia="仿宋" w:hAnsi="仿宋" w:cs="仿宋" w:hint="eastAsia"/>
          <w:lang w:eastAsia="zh-CN"/>
        </w:rPr>
      </w:pPr>
      <w:bookmarkStart w:id="9" w:name="_Toc152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大型无菌包装机项目高度重视文档的质量和准确性，以支持大型无菌包装机项目的各项活动和决策。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文档的编制始于大型无菌包装机项目计划的初期，我们制定了详细的文档编制计划，明确了每个文档的内容、格式和编写责任人。在大型无菌包装机项目启动阶段，我们首先编制了大型无菌包装机项目章程，明确定义了大型无菌包装机项目的目标、范围、风险等关键要素。随后，大型无菌包装机项目团队根据计划陆续编制了需求文档、设计文档、测试文档等各类文档，确保大型无菌包装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型无菌包装机项目管理中的重要环节，旨在确保大型无菌包装机项目文档符合质量标准和大型无菌包装机项目需求。在大型无菌包装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型无菌包装机项目相关利益方和专业领域的专家对文档进行独立审查。这有助于获取更全面、客观的反馈，确保大型无菌包装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大型无菌包装机项目在文档编制与审查方面建立了严格的管理机制，通过规范的流程和多维度的审查，确保大型无菌包装机项目文档的质量、准确性和可靠性，为大型无菌包装机项目的顺利推进提供了有力支持。</w:t>
      </w:r>
    </w:p>
    <w:p>
      <w:pPr>
        <w:pStyle w:val="Heading2"/>
        <w:ind w:firstLine="560" w:firstLineChars="200"/>
        <w:rPr>
          <w:rFonts w:ascii="仿宋" w:eastAsia="仿宋" w:hAnsi="仿宋" w:cs="仿宋" w:hint="eastAsia"/>
          <w:sz w:val="28"/>
          <w:lang w:eastAsia="zh-CN"/>
        </w:rPr>
      </w:pPr>
      <w:bookmarkStart w:id="10" w:name="_Toc585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我们通过多渠道发布文档，包括电子邮件、大型无菌包装机项目管理平台、内部网站等，以满足不同团队成员的偏好和需求。多渠道发布确保了信息的全面覆盖。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我们采用了精细的权限控制，确保只有授权人员可以访问敏感信息。这种安全措施保护了大型无菌包装机项目文档的机密性，防止了未经授权的信息泄露。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579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型无菌包装机项目生命周期中一个至关重要的环节，直接关系到大型无菌包装机项目信息的长期保存和历史记录的完整性。在大型无菌包装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8953"/>
      <w:r>
        <w:rPr>
          <w:rFonts w:ascii="仿宋" w:eastAsia="仿宋" w:hAnsi="仿宋" w:cs="仿宋" w:hint="eastAsia"/>
          <w:sz w:val="28"/>
          <w:lang w:eastAsia="zh-CN"/>
        </w:rPr>
        <w:t>四、大型无菌包装机项目危机管理</w:t>
      </w:r>
      <w:bookmarkEnd w:id="12"/>
    </w:p>
    <w:p>
      <w:pPr>
        <w:pStyle w:val="Heading2"/>
        <w:rPr>
          <w:rFonts w:ascii="仿宋" w:eastAsia="仿宋" w:hAnsi="仿宋" w:cs="仿宋" w:hint="eastAsia"/>
          <w:lang w:eastAsia="zh-CN"/>
        </w:rPr>
      </w:pPr>
      <w:bookmarkStart w:id="13" w:name="_Toc46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危机管理中，危机预警与识别是确保大型无菌包装机项目稳健运行的核心步骤。通过建立全面的监测机制，大型无菌包装机项目团队旨在及时发现和理解潜在的风险和危机因素，以便采取及时的预防和应对措施，确保大型无菌包装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型无菌包装机项目团队全面分析了整个大型无菌包装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制定敏感指标和预警机制，大型无菌包装机项目团队着重于明确定义大型无菌包装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型无菌包装机项目进展的持续监控，团队能够及时发现潜在问题并作出迅速反应。大型无菌包装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在这一阶段，团队的专业素养和反应速度将发挥至关重要的作用，以确保潜在危机能够在初期得到有效的处理，最大程度地减轻负面影响。通过危机预警与识别，大型无菌包装机项目得以更有序、可控地推进。</w:t>
      </w:r>
    </w:p>
    <w:p>
      <w:pPr>
        <w:pStyle w:val="Heading2"/>
        <w:ind w:firstLine="560" w:firstLineChars="200"/>
        <w:rPr>
          <w:rFonts w:ascii="仿宋" w:eastAsia="仿宋" w:hAnsi="仿宋" w:cs="仿宋" w:hint="eastAsia"/>
          <w:sz w:val="28"/>
          <w:lang w:eastAsia="zh-CN"/>
        </w:rPr>
      </w:pPr>
      <w:bookmarkStart w:id="14" w:name="_Toc991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在危机发生时，大型无菌包装机项目团队立即行动，成立了应急小组。该小组的任务是迅速制定并实施紧急应对措施，以最小化潜在损失。以下是采取的主要措施：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暂停大型无菌包装机项目进度：为遏制危机蔓延，大型无菌包装机项目暂时停止进行，以便全面评估当前状况。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资源重新分配：重新评估大型无菌包装机项目资源的分配，确保最大限度地减小损失。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实时沟通：与关键利益相关者建立实时沟通机制，向他们传递大型无菌包装机项目危机的实际状况，保障大型无菌包装机项目核心利益。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在紧急应对的同时，大型无菌包装机项目团队强调了团队协作和有效沟通的重要性。以下是团队协作的关键举措：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信息共享机制：建立了信息共享平台，确保团队成员能够及时获取大型无菌包装机项目危机的实时信息。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领导者沟通：大型无菌包装机项目领导者通过定期会议和即时沟通工具，指导团队应对危机，保持团队稳定运行。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随着危机得到初步控制，大型无菌包装机项目团队转向制定恢复计划，以确保大型无菌包装机项目能够从中迅速恢复。主要恢复计划包括：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修复受损的进度计划：重新评估大型无菌包装机项目进度，制定修复计划，确保大型无菌包装机项目尽快回归正常进程。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重新调整资源分配：优化资源分配，确保大型无菌包装机项目在有限资源下高效运转。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风险管理机制加强：对大型无菌包装机项目风险进行全面评估，制定更强化的风险管理策略，以预防未来可能的危机。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7399"/>
      <w:r>
        <w:rPr>
          <w:rFonts w:ascii="仿宋" w:eastAsia="仿宋" w:hAnsi="仿宋" w:cs="仿宋" w:hint="eastAsia"/>
          <w:sz w:val="28"/>
          <w:lang w:eastAsia="zh-CN"/>
        </w:rPr>
        <w:t>五、大型无菌包装机项目土建工程</w:t>
      </w:r>
      <w:bookmarkEnd w:id="15"/>
    </w:p>
    <w:p>
      <w:pPr>
        <w:pStyle w:val="Heading2"/>
        <w:rPr>
          <w:rFonts w:ascii="仿宋" w:eastAsia="仿宋" w:hAnsi="仿宋" w:cs="仿宋" w:hint="eastAsia"/>
          <w:lang w:eastAsia="zh-CN"/>
        </w:rPr>
      </w:pPr>
      <w:bookmarkStart w:id="16" w:name="_Toc730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在大型无菌包装机项目的建筑工程设计中，我们将秉承一系列重要的设计原则，以确保大型无菌包装机项目建筑在功能、美观、可持续性等方面达到最佳效果。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首要原则是确保建筑的功能性得到最大化的发挥。我们将充分理解大型无菌包装机项目的实际需求，合理布局各个功能区域，保证建筑在满足业务需求的同时，提供高效的工作环境。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在建筑设计中，我们将综合考虑建设和运营成本。通过精细的经济效益分析，确保设计方案在高效利用资源的同时，对大型无菌包装机项目的长期盈利能力有积极的贡献。</w:t>
      </w:r>
    </w:p>
    <w:p>
      <w:pPr>
        <w:pStyle w:val="Heading2"/>
        <w:ind w:firstLine="560" w:firstLineChars="200"/>
        <w:rPr>
          <w:rFonts w:ascii="仿宋" w:eastAsia="仿宋" w:hAnsi="仿宋" w:cs="仿宋" w:hint="eastAsia"/>
          <w:sz w:val="28"/>
          <w:lang w:eastAsia="zh-CN"/>
        </w:rPr>
      </w:pPr>
      <w:bookmarkStart w:id="17" w:name="_Toc162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土建工程设计中，我们将精准设定设计年限，结合大型无菌包装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型无菌包装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840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大型无菌包装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型无菌包装机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型无菌包装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4307"/>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本期工程大型无菌包装机项目预计总建筑面积XXX平方米，其中：计容建筑面积XXX平方米，计划建筑工程投资XX万元，占大型无菌包装机项目总投资的XX%。</w:t>
      </w:r>
    </w:p>
    <w:p>
      <w:pPr>
        <w:pStyle w:val="Heading1"/>
        <w:ind w:firstLine="560" w:firstLineChars="200"/>
        <w:rPr>
          <w:rFonts w:ascii="仿宋" w:eastAsia="仿宋" w:hAnsi="仿宋" w:cs="仿宋" w:hint="eastAsia"/>
          <w:sz w:val="28"/>
          <w:lang w:eastAsia="zh-CN"/>
        </w:rPr>
      </w:pPr>
      <w:bookmarkStart w:id="20" w:name="_Toc27878"/>
      <w:r>
        <w:rPr>
          <w:rFonts w:ascii="仿宋" w:eastAsia="仿宋" w:hAnsi="仿宋" w:cs="仿宋" w:hint="eastAsia"/>
          <w:sz w:val="28"/>
          <w:lang w:eastAsia="zh-CN"/>
        </w:rPr>
        <w:t>六、大型无菌包装机项目可持续发展</w:t>
      </w:r>
      <w:bookmarkEnd w:id="20"/>
    </w:p>
    <w:p>
      <w:pPr>
        <w:pStyle w:val="Heading2"/>
        <w:rPr>
          <w:rFonts w:ascii="仿宋" w:eastAsia="仿宋" w:hAnsi="仿宋" w:cs="仿宋" w:hint="eastAsia"/>
          <w:lang w:eastAsia="zh-CN"/>
        </w:rPr>
      </w:pPr>
      <w:bookmarkStart w:id="21" w:name="_Toc21829"/>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中，大型无菌包装机项目团队着眼于未来，明确了可持续发展的战略方向。制定的具体可持续发展目标包括降低资源使用、采用环保技术、最大化社会效益等。这一步骤不仅有助于大型无菌包装机项目在环保和社会责任方面达到最高标准，也为未来提供了明确的指引，确保大型无菌包装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可持续实践的融入大型无菌包装机项目管理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https://d.book118.com/066232025201010102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3021E"/>
    <w:rsid w:val="1F7302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2320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2024-03-04T20:56:00Z</dcterms:created>
  <dcterms:modified xsi:type="dcterms:W3CDTF">2024-03-04T20:56:46Z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970687E86EA642F7AD93DD1004317EF0_11</vt:lpwstr>
  </property>
  <property fmtid="{D5CDD505-2E9C-101B-9397-08002B2CF9AE}" pid="3" name="KSOProductBuildVer">
    <vt:lpwstr>2052-12.1.0.16388</vt:lpwstr>
  </property>
</Properties>
</file>