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4" w:history="1">
        <w:r>
          <w:rPr>
            <w:rFonts w:ascii="仿宋" w:eastAsia="仿宋" w:hAnsi="仿宋" w:cs="仿宋" w:hint="eastAsia"/>
            <w:lang w:eastAsia="zh-CN"/>
          </w:rPr>
          <w:t>序言</w:t>
        </w:r>
        <w:r>
          <w:tab/>
        </w:r>
        <w:r>
          <w:fldChar w:fldCharType="begin"/>
        </w:r>
        <w:r>
          <w:instrText xml:space="preserve"> PAGEREF _Toc8644 \h </w:instrText>
        </w:r>
        <w:r>
          <w:fldChar w:fldCharType="separate"/>
        </w:r>
        <w:r>
          <w:t>3</w:t>
        </w:r>
        <w:r>
          <w:fldChar w:fldCharType="end"/>
        </w:r>
      </w:hyperlink>
    </w:p>
    <w:p>
      <w:pPr>
        <w:pStyle w:val="TOC1"/>
        <w:tabs>
          <w:tab w:val="right" w:leader="dot" w:pos="8306"/>
        </w:tabs>
      </w:pPr>
      <w:hyperlink w:anchor="_Toc6444" w:history="1">
        <w:r>
          <w:rPr>
            <w:rFonts w:ascii="仿宋" w:eastAsia="仿宋" w:hAnsi="仿宋" w:cs="仿宋" w:hint="eastAsia"/>
            <w:lang w:eastAsia="zh-CN"/>
          </w:rPr>
          <w:t>一、炸药、烟火及火工产品项目概论</w:t>
        </w:r>
        <w:r>
          <w:tab/>
        </w:r>
        <w:r>
          <w:fldChar w:fldCharType="begin"/>
        </w:r>
        <w:r>
          <w:instrText xml:space="preserve"> PAGEREF _Toc6444 \h </w:instrText>
        </w:r>
        <w:r>
          <w:fldChar w:fldCharType="separate"/>
        </w:r>
        <w:r>
          <w:t>3</w:t>
        </w:r>
        <w:r>
          <w:fldChar w:fldCharType="end"/>
        </w:r>
      </w:hyperlink>
    </w:p>
    <w:p>
      <w:pPr>
        <w:pStyle w:val="TOC2"/>
        <w:tabs>
          <w:tab w:val="right" w:leader="dot" w:pos="8306"/>
        </w:tabs>
      </w:pPr>
      <w:hyperlink w:anchor="_Toc15597" w:history="1">
        <w:r>
          <w:rPr>
            <w:rFonts w:ascii="仿宋" w:eastAsia="仿宋" w:hAnsi="仿宋" w:cs="仿宋" w:hint="eastAsia"/>
            <w:lang w:eastAsia="zh-CN"/>
          </w:rPr>
          <w:t>(一)、项目申报单位概况</w:t>
        </w:r>
        <w:r>
          <w:tab/>
        </w:r>
        <w:r>
          <w:fldChar w:fldCharType="begin"/>
        </w:r>
        <w:r>
          <w:instrText xml:space="preserve"> PAGEREF _Toc15597 \h </w:instrText>
        </w:r>
        <w:r>
          <w:fldChar w:fldCharType="separate"/>
        </w:r>
        <w:r>
          <w:t>3</w:t>
        </w:r>
        <w:r>
          <w:fldChar w:fldCharType="end"/>
        </w:r>
      </w:hyperlink>
    </w:p>
    <w:p>
      <w:pPr>
        <w:pStyle w:val="TOC2"/>
        <w:tabs>
          <w:tab w:val="right" w:leader="dot" w:pos="8306"/>
        </w:tabs>
      </w:pPr>
      <w:hyperlink w:anchor="_Toc19118" w:history="1">
        <w:r>
          <w:rPr>
            <w:rFonts w:ascii="仿宋" w:eastAsia="仿宋" w:hAnsi="仿宋" w:cs="仿宋" w:hint="eastAsia"/>
            <w:lang w:eastAsia="zh-CN"/>
          </w:rPr>
          <w:t>(二)、项目概况</w:t>
        </w:r>
        <w:r>
          <w:tab/>
        </w:r>
        <w:r>
          <w:fldChar w:fldCharType="begin"/>
        </w:r>
        <w:r>
          <w:instrText xml:space="preserve"> PAGEREF _Toc19118 \h </w:instrText>
        </w:r>
        <w:r>
          <w:fldChar w:fldCharType="separate"/>
        </w:r>
        <w:r>
          <w:t>4</w:t>
        </w:r>
        <w:r>
          <w:fldChar w:fldCharType="end"/>
        </w:r>
      </w:hyperlink>
    </w:p>
    <w:p>
      <w:pPr>
        <w:pStyle w:val="TOC1"/>
        <w:tabs>
          <w:tab w:val="right" w:leader="dot" w:pos="8306"/>
        </w:tabs>
      </w:pPr>
      <w:hyperlink w:anchor="_Toc12685" w:history="1">
        <w:r>
          <w:rPr>
            <w:rFonts w:ascii="仿宋" w:eastAsia="仿宋" w:hAnsi="仿宋" w:cs="仿宋" w:hint="eastAsia"/>
            <w:lang w:eastAsia="zh-CN"/>
          </w:rPr>
          <w:t>二、经济影响分析</w:t>
        </w:r>
        <w:r>
          <w:tab/>
        </w:r>
        <w:r>
          <w:fldChar w:fldCharType="begin"/>
        </w:r>
        <w:r>
          <w:instrText xml:space="preserve"> PAGEREF _Toc12685 \h </w:instrText>
        </w:r>
        <w:r>
          <w:fldChar w:fldCharType="separate"/>
        </w:r>
        <w:r>
          <w:t>7</w:t>
        </w:r>
        <w:r>
          <w:fldChar w:fldCharType="end"/>
        </w:r>
      </w:hyperlink>
    </w:p>
    <w:p>
      <w:pPr>
        <w:pStyle w:val="TOC2"/>
        <w:tabs>
          <w:tab w:val="right" w:leader="dot" w:pos="8306"/>
        </w:tabs>
      </w:pPr>
      <w:hyperlink w:anchor="_Toc6908" w:history="1">
        <w:r>
          <w:rPr>
            <w:rFonts w:ascii="仿宋" w:eastAsia="仿宋" w:hAnsi="仿宋" w:cs="仿宋" w:hint="eastAsia"/>
            <w:lang w:eastAsia="zh-CN"/>
          </w:rPr>
          <w:t>(一)、经济费用效益或费用效果分析</w:t>
        </w:r>
        <w:r>
          <w:tab/>
        </w:r>
        <w:r>
          <w:fldChar w:fldCharType="begin"/>
        </w:r>
        <w:r>
          <w:instrText xml:space="preserve"> PAGEREF _Toc6908 \h </w:instrText>
        </w:r>
        <w:r>
          <w:fldChar w:fldCharType="separate"/>
        </w:r>
        <w:r>
          <w:t>7</w:t>
        </w:r>
        <w:r>
          <w:fldChar w:fldCharType="end"/>
        </w:r>
      </w:hyperlink>
    </w:p>
    <w:p>
      <w:pPr>
        <w:pStyle w:val="TOC2"/>
        <w:tabs>
          <w:tab w:val="right" w:leader="dot" w:pos="8306"/>
        </w:tabs>
      </w:pPr>
      <w:hyperlink w:anchor="_Toc22839" w:history="1">
        <w:r>
          <w:rPr>
            <w:rFonts w:ascii="仿宋" w:eastAsia="仿宋" w:hAnsi="仿宋" w:cs="仿宋" w:hint="eastAsia"/>
            <w:lang w:eastAsia="zh-CN"/>
          </w:rPr>
          <w:t>(二)、行业影响分析</w:t>
        </w:r>
        <w:r>
          <w:tab/>
        </w:r>
        <w:r>
          <w:fldChar w:fldCharType="begin"/>
        </w:r>
        <w:r>
          <w:instrText xml:space="preserve"> PAGEREF _Toc22839 \h </w:instrText>
        </w:r>
        <w:r>
          <w:fldChar w:fldCharType="separate"/>
        </w:r>
        <w:r>
          <w:t>9</w:t>
        </w:r>
        <w:r>
          <w:fldChar w:fldCharType="end"/>
        </w:r>
      </w:hyperlink>
    </w:p>
    <w:p>
      <w:pPr>
        <w:pStyle w:val="TOC2"/>
        <w:tabs>
          <w:tab w:val="right" w:leader="dot" w:pos="8306"/>
        </w:tabs>
      </w:pPr>
      <w:hyperlink w:anchor="_Toc28897" w:history="1">
        <w:r>
          <w:rPr>
            <w:rFonts w:ascii="仿宋" w:eastAsia="仿宋" w:hAnsi="仿宋" w:cs="仿宋" w:hint="eastAsia"/>
            <w:lang w:eastAsia="zh-CN"/>
          </w:rPr>
          <w:t>(三)、区域经济影响分析</w:t>
        </w:r>
        <w:r>
          <w:tab/>
        </w:r>
        <w:r>
          <w:fldChar w:fldCharType="begin"/>
        </w:r>
        <w:r>
          <w:instrText xml:space="preserve"> PAGEREF _Toc28897 \h </w:instrText>
        </w:r>
        <w:r>
          <w:fldChar w:fldCharType="separate"/>
        </w:r>
        <w:r>
          <w:t>11</w:t>
        </w:r>
        <w:r>
          <w:fldChar w:fldCharType="end"/>
        </w:r>
      </w:hyperlink>
    </w:p>
    <w:p>
      <w:pPr>
        <w:pStyle w:val="TOC2"/>
        <w:tabs>
          <w:tab w:val="right" w:leader="dot" w:pos="8306"/>
        </w:tabs>
      </w:pPr>
      <w:hyperlink w:anchor="_Toc11528" w:history="1">
        <w:r>
          <w:rPr>
            <w:rFonts w:ascii="仿宋" w:eastAsia="仿宋" w:hAnsi="仿宋" w:cs="仿宋" w:hint="eastAsia"/>
            <w:lang w:eastAsia="zh-CN"/>
          </w:rPr>
          <w:t>(四)、宏观经济影响分析</w:t>
        </w:r>
        <w:r>
          <w:tab/>
        </w:r>
        <w:r>
          <w:fldChar w:fldCharType="begin"/>
        </w:r>
        <w:r>
          <w:instrText xml:space="preserve"> PAGEREF _Toc11528 \h </w:instrText>
        </w:r>
        <w:r>
          <w:fldChar w:fldCharType="separate"/>
        </w:r>
        <w:r>
          <w:t>12</w:t>
        </w:r>
        <w:r>
          <w:fldChar w:fldCharType="end"/>
        </w:r>
      </w:hyperlink>
    </w:p>
    <w:p>
      <w:pPr>
        <w:pStyle w:val="TOC1"/>
        <w:tabs>
          <w:tab w:val="right" w:leader="dot" w:pos="8306"/>
        </w:tabs>
      </w:pPr>
      <w:hyperlink w:anchor="_Toc16528" w:history="1">
        <w:r>
          <w:rPr>
            <w:rFonts w:ascii="仿宋" w:eastAsia="仿宋" w:hAnsi="仿宋" w:cs="仿宋" w:hint="eastAsia"/>
            <w:lang w:eastAsia="zh-CN"/>
          </w:rPr>
          <w:t>三、建设风险评估分析</w:t>
        </w:r>
        <w:r>
          <w:tab/>
        </w:r>
        <w:r>
          <w:fldChar w:fldCharType="begin"/>
        </w:r>
        <w:r>
          <w:instrText xml:space="preserve"> PAGEREF _Toc16528 \h </w:instrText>
        </w:r>
        <w:r>
          <w:fldChar w:fldCharType="separate"/>
        </w:r>
        <w:r>
          <w:t>14</w:t>
        </w:r>
        <w:r>
          <w:fldChar w:fldCharType="end"/>
        </w:r>
      </w:hyperlink>
    </w:p>
    <w:p>
      <w:pPr>
        <w:pStyle w:val="TOC2"/>
        <w:tabs>
          <w:tab w:val="right" w:leader="dot" w:pos="8306"/>
        </w:tabs>
      </w:pPr>
      <w:hyperlink w:anchor="_Toc31147" w:history="1">
        <w:r>
          <w:rPr>
            <w:rFonts w:ascii="仿宋" w:eastAsia="仿宋" w:hAnsi="仿宋" w:cs="仿宋" w:hint="eastAsia"/>
            <w:lang w:eastAsia="zh-CN"/>
          </w:rPr>
          <w:t>(一)、政策风险分析</w:t>
        </w:r>
        <w:r>
          <w:tab/>
        </w:r>
        <w:r>
          <w:fldChar w:fldCharType="begin"/>
        </w:r>
        <w:r>
          <w:instrText xml:space="preserve"> PAGEREF _Toc31147 \h </w:instrText>
        </w:r>
        <w:r>
          <w:fldChar w:fldCharType="separate"/>
        </w:r>
        <w:r>
          <w:t>14</w:t>
        </w:r>
        <w:r>
          <w:fldChar w:fldCharType="end"/>
        </w:r>
      </w:hyperlink>
    </w:p>
    <w:p>
      <w:pPr>
        <w:pStyle w:val="TOC2"/>
        <w:tabs>
          <w:tab w:val="right" w:leader="dot" w:pos="8306"/>
        </w:tabs>
      </w:pPr>
      <w:hyperlink w:anchor="_Toc20532" w:history="1">
        <w:r>
          <w:rPr>
            <w:rFonts w:ascii="仿宋" w:eastAsia="仿宋" w:hAnsi="仿宋" w:cs="仿宋" w:hint="eastAsia"/>
            <w:lang w:eastAsia="zh-CN"/>
          </w:rPr>
          <w:t>(二)、社会风险分析</w:t>
        </w:r>
        <w:r>
          <w:tab/>
        </w:r>
        <w:r>
          <w:fldChar w:fldCharType="begin"/>
        </w:r>
        <w:r>
          <w:instrText xml:space="preserve"> PAGEREF _Toc20532 \h </w:instrText>
        </w:r>
        <w:r>
          <w:fldChar w:fldCharType="separate"/>
        </w:r>
        <w:r>
          <w:t>15</w:t>
        </w:r>
        <w:r>
          <w:fldChar w:fldCharType="end"/>
        </w:r>
      </w:hyperlink>
    </w:p>
    <w:p>
      <w:pPr>
        <w:pStyle w:val="TOC2"/>
        <w:tabs>
          <w:tab w:val="right" w:leader="dot" w:pos="8306"/>
        </w:tabs>
      </w:pPr>
      <w:hyperlink w:anchor="_Toc28736" w:history="1">
        <w:r>
          <w:rPr>
            <w:rFonts w:ascii="仿宋" w:eastAsia="仿宋" w:hAnsi="仿宋" w:cs="仿宋" w:hint="eastAsia"/>
            <w:lang w:eastAsia="zh-CN"/>
          </w:rPr>
          <w:t>(三)、市场风险分析</w:t>
        </w:r>
        <w:r>
          <w:tab/>
        </w:r>
        <w:r>
          <w:fldChar w:fldCharType="begin"/>
        </w:r>
        <w:r>
          <w:instrText xml:space="preserve"> PAGEREF _Toc28736 \h </w:instrText>
        </w:r>
        <w:r>
          <w:fldChar w:fldCharType="separate"/>
        </w:r>
        <w:r>
          <w:t>16</w:t>
        </w:r>
        <w:r>
          <w:fldChar w:fldCharType="end"/>
        </w:r>
      </w:hyperlink>
    </w:p>
    <w:p>
      <w:pPr>
        <w:pStyle w:val="TOC2"/>
        <w:tabs>
          <w:tab w:val="right" w:leader="dot" w:pos="8306"/>
        </w:tabs>
      </w:pPr>
      <w:hyperlink w:anchor="_Toc27031" w:history="1">
        <w:r>
          <w:rPr>
            <w:rFonts w:ascii="仿宋" w:eastAsia="仿宋" w:hAnsi="仿宋" w:cs="仿宋" w:hint="eastAsia"/>
            <w:lang w:eastAsia="zh-CN"/>
          </w:rPr>
          <w:t>(四)、资金风险分析</w:t>
        </w:r>
        <w:r>
          <w:tab/>
        </w:r>
        <w:r>
          <w:fldChar w:fldCharType="begin"/>
        </w:r>
        <w:r>
          <w:instrText xml:space="preserve"> PAGEREF _Toc27031 \h </w:instrText>
        </w:r>
        <w:r>
          <w:fldChar w:fldCharType="separate"/>
        </w:r>
        <w:r>
          <w:t>17</w:t>
        </w:r>
        <w:r>
          <w:fldChar w:fldCharType="end"/>
        </w:r>
      </w:hyperlink>
    </w:p>
    <w:p>
      <w:pPr>
        <w:pStyle w:val="TOC2"/>
        <w:tabs>
          <w:tab w:val="right" w:leader="dot" w:pos="8306"/>
        </w:tabs>
      </w:pPr>
      <w:hyperlink w:anchor="_Toc25546" w:history="1">
        <w:r>
          <w:rPr>
            <w:rFonts w:ascii="仿宋" w:eastAsia="仿宋" w:hAnsi="仿宋" w:cs="仿宋" w:hint="eastAsia"/>
            <w:lang w:eastAsia="zh-CN"/>
          </w:rPr>
          <w:t>(五)、技术风险分析</w:t>
        </w:r>
        <w:r>
          <w:tab/>
        </w:r>
        <w:r>
          <w:fldChar w:fldCharType="begin"/>
        </w:r>
        <w:r>
          <w:instrText xml:space="preserve"> PAGEREF _Toc25546 \h </w:instrText>
        </w:r>
        <w:r>
          <w:fldChar w:fldCharType="separate"/>
        </w:r>
        <w:r>
          <w:t>18</w:t>
        </w:r>
        <w:r>
          <w:fldChar w:fldCharType="end"/>
        </w:r>
      </w:hyperlink>
    </w:p>
    <w:p>
      <w:pPr>
        <w:pStyle w:val="TOC2"/>
        <w:tabs>
          <w:tab w:val="right" w:leader="dot" w:pos="8306"/>
        </w:tabs>
      </w:pPr>
      <w:hyperlink w:anchor="_Toc10870" w:history="1">
        <w:r>
          <w:rPr>
            <w:rFonts w:ascii="仿宋" w:eastAsia="仿宋" w:hAnsi="仿宋" w:cs="仿宋" w:hint="eastAsia"/>
            <w:lang w:eastAsia="zh-CN"/>
          </w:rPr>
          <w:t>(六)、财务风险分析</w:t>
        </w:r>
        <w:r>
          <w:tab/>
        </w:r>
        <w:r>
          <w:fldChar w:fldCharType="begin"/>
        </w:r>
        <w:r>
          <w:instrText xml:space="preserve"> PAGEREF _Toc10870 \h </w:instrText>
        </w:r>
        <w:r>
          <w:fldChar w:fldCharType="separate"/>
        </w:r>
        <w:r>
          <w:t>20</w:t>
        </w:r>
        <w:r>
          <w:fldChar w:fldCharType="end"/>
        </w:r>
      </w:hyperlink>
    </w:p>
    <w:p>
      <w:pPr>
        <w:pStyle w:val="TOC2"/>
        <w:tabs>
          <w:tab w:val="right" w:leader="dot" w:pos="8306"/>
        </w:tabs>
      </w:pPr>
      <w:hyperlink w:anchor="_Toc16087" w:history="1">
        <w:r>
          <w:rPr>
            <w:rFonts w:ascii="仿宋" w:eastAsia="仿宋" w:hAnsi="仿宋" w:cs="仿宋" w:hint="eastAsia"/>
            <w:lang w:eastAsia="zh-CN"/>
          </w:rPr>
          <w:t>(七)、管理风险分析</w:t>
        </w:r>
        <w:r>
          <w:tab/>
        </w:r>
        <w:r>
          <w:fldChar w:fldCharType="begin"/>
        </w:r>
        <w:r>
          <w:instrText xml:space="preserve"> PAGEREF _Toc16087 \h </w:instrText>
        </w:r>
        <w:r>
          <w:fldChar w:fldCharType="separate"/>
        </w:r>
        <w:r>
          <w:t>21</w:t>
        </w:r>
        <w:r>
          <w:fldChar w:fldCharType="end"/>
        </w:r>
      </w:hyperlink>
    </w:p>
    <w:p>
      <w:pPr>
        <w:pStyle w:val="TOC2"/>
        <w:tabs>
          <w:tab w:val="right" w:leader="dot" w:pos="8306"/>
        </w:tabs>
      </w:pPr>
      <w:hyperlink w:anchor="_Toc28665" w:history="1">
        <w:r>
          <w:rPr>
            <w:rFonts w:ascii="仿宋" w:eastAsia="仿宋" w:hAnsi="仿宋" w:cs="仿宋" w:hint="eastAsia"/>
            <w:lang w:eastAsia="zh-CN"/>
          </w:rPr>
          <w:t>(八)、其它风险分析</w:t>
        </w:r>
        <w:r>
          <w:tab/>
        </w:r>
        <w:r>
          <w:fldChar w:fldCharType="begin"/>
        </w:r>
        <w:r>
          <w:instrText xml:space="preserve"> PAGEREF _Toc28665 \h </w:instrText>
        </w:r>
        <w:r>
          <w:fldChar w:fldCharType="separate"/>
        </w:r>
        <w:r>
          <w:t>23</w:t>
        </w:r>
        <w:r>
          <w:fldChar w:fldCharType="end"/>
        </w:r>
      </w:hyperlink>
    </w:p>
    <w:p>
      <w:pPr>
        <w:pStyle w:val="TOC2"/>
        <w:tabs>
          <w:tab w:val="right" w:leader="dot" w:pos="8306"/>
        </w:tabs>
      </w:pPr>
      <w:hyperlink w:anchor="_Toc23408" w:history="1">
        <w:r>
          <w:rPr>
            <w:rFonts w:ascii="仿宋" w:eastAsia="仿宋" w:hAnsi="仿宋" w:cs="仿宋" w:hint="eastAsia"/>
            <w:lang w:eastAsia="zh-CN"/>
          </w:rPr>
          <w:t>(九)、社会影响评估</w:t>
        </w:r>
        <w:r>
          <w:tab/>
        </w:r>
        <w:r>
          <w:fldChar w:fldCharType="begin"/>
        </w:r>
        <w:r>
          <w:instrText xml:space="preserve"> PAGEREF _Toc23408 \h </w:instrText>
        </w:r>
        <w:r>
          <w:fldChar w:fldCharType="separate"/>
        </w:r>
        <w:r>
          <w:t>24</w:t>
        </w:r>
        <w:r>
          <w:fldChar w:fldCharType="end"/>
        </w:r>
      </w:hyperlink>
    </w:p>
    <w:p>
      <w:pPr>
        <w:pStyle w:val="TOC1"/>
        <w:tabs>
          <w:tab w:val="right" w:leader="dot" w:pos="8306"/>
        </w:tabs>
      </w:pPr>
      <w:hyperlink w:anchor="_Toc32615" w:history="1">
        <w:r>
          <w:rPr>
            <w:rFonts w:ascii="仿宋" w:eastAsia="仿宋" w:hAnsi="仿宋" w:cs="仿宋" w:hint="eastAsia"/>
            <w:lang w:eastAsia="zh-CN"/>
          </w:rPr>
          <w:t>四、项目选址研究</w:t>
        </w:r>
        <w:r>
          <w:tab/>
        </w:r>
        <w:r>
          <w:fldChar w:fldCharType="begin"/>
        </w:r>
        <w:r>
          <w:instrText xml:space="preserve"> PAGEREF _Toc32615 \h </w:instrText>
        </w:r>
        <w:r>
          <w:fldChar w:fldCharType="separate"/>
        </w:r>
        <w:r>
          <w:t>26</w:t>
        </w:r>
        <w:r>
          <w:fldChar w:fldCharType="end"/>
        </w:r>
      </w:hyperlink>
    </w:p>
    <w:p>
      <w:pPr>
        <w:pStyle w:val="TOC2"/>
        <w:tabs>
          <w:tab w:val="right" w:leader="dot" w:pos="8306"/>
        </w:tabs>
      </w:pPr>
      <w:hyperlink w:anchor="_Toc30621" w:history="1">
        <w:r>
          <w:rPr>
            <w:rFonts w:ascii="仿宋" w:eastAsia="仿宋" w:hAnsi="仿宋" w:cs="仿宋" w:hint="eastAsia"/>
            <w:lang w:eastAsia="zh-CN"/>
          </w:rPr>
          <w:t>(一)、项目选址原则</w:t>
        </w:r>
        <w:r>
          <w:tab/>
        </w:r>
        <w:r>
          <w:fldChar w:fldCharType="begin"/>
        </w:r>
        <w:r>
          <w:instrText xml:space="preserve"> PAGEREF _Toc30621 \h </w:instrText>
        </w:r>
        <w:r>
          <w:fldChar w:fldCharType="separate"/>
        </w:r>
        <w:r>
          <w:t>26</w:t>
        </w:r>
        <w:r>
          <w:fldChar w:fldCharType="end"/>
        </w:r>
      </w:hyperlink>
    </w:p>
    <w:p>
      <w:pPr>
        <w:pStyle w:val="TOC2"/>
        <w:tabs>
          <w:tab w:val="right" w:leader="dot" w:pos="8306"/>
        </w:tabs>
      </w:pPr>
      <w:hyperlink w:anchor="_Toc23831" w:history="1">
        <w:r>
          <w:rPr>
            <w:rFonts w:ascii="仿宋" w:eastAsia="仿宋" w:hAnsi="仿宋" w:cs="仿宋" w:hint="eastAsia"/>
            <w:lang w:eastAsia="zh-CN"/>
          </w:rPr>
          <w:t>(二)、项目选址</w:t>
        </w:r>
        <w:r>
          <w:tab/>
        </w:r>
        <w:r>
          <w:fldChar w:fldCharType="begin"/>
        </w:r>
        <w:r>
          <w:instrText xml:space="preserve"> PAGEREF _Toc23831 \h </w:instrText>
        </w:r>
        <w:r>
          <w:fldChar w:fldCharType="separate"/>
        </w:r>
        <w:r>
          <w:t>29</w:t>
        </w:r>
        <w:r>
          <w:fldChar w:fldCharType="end"/>
        </w:r>
      </w:hyperlink>
    </w:p>
    <w:p>
      <w:pPr>
        <w:pStyle w:val="TOC2"/>
        <w:tabs>
          <w:tab w:val="right" w:leader="dot" w:pos="8306"/>
        </w:tabs>
      </w:pPr>
      <w:hyperlink w:anchor="_Toc4868" w:history="1">
        <w:r>
          <w:rPr>
            <w:rFonts w:ascii="仿宋" w:eastAsia="仿宋" w:hAnsi="仿宋" w:cs="仿宋" w:hint="eastAsia"/>
            <w:lang w:eastAsia="zh-CN"/>
          </w:rPr>
          <w:t>(三)、建设条件分析</w:t>
        </w:r>
        <w:r>
          <w:tab/>
        </w:r>
        <w:r>
          <w:fldChar w:fldCharType="begin"/>
        </w:r>
        <w:r>
          <w:instrText xml:space="preserve"> PAGEREF _Toc4868 \h </w:instrText>
        </w:r>
        <w:r>
          <w:fldChar w:fldCharType="separate"/>
        </w:r>
        <w:r>
          <w:t>32</w:t>
        </w:r>
        <w:r>
          <w:fldChar w:fldCharType="end"/>
        </w:r>
      </w:hyperlink>
    </w:p>
    <w:p>
      <w:pPr>
        <w:pStyle w:val="TOC2"/>
        <w:tabs>
          <w:tab w:val="right" w:leader="dot" w:pos="8306"/>
        </w:tabs>
      </w:pPr>
      <w:hyperlink w:anchor="_Toc3102" w:history="1">
        <w:r>
          <w:rPr>
            <w:rFonts w:ascii="仿宋" w:eastAsia="仿宋" w:hAnsi="仿宋" w:cs="仿宋" w:hint="eastAsia"/>
            <w:lang w:eastAsia="zh-CN"/>
          </w:rPr>
          <w:t>(四)、用地控制指标</w:t>
        </w:r>
        <w:r>
          <w:tab/>
        </w:r>
        <w:r>
          <w:fldChar w:fldCharType="begin"/>
        </w:r>
        <w:r>
          <w:instrText xml:space="preserve"> PAGEREF _Toc3102 \h </w:instrText>
        </w:r>
        <w:r>
          <w:fldChar w:fldCharType="separate"/>
        </w:r>
        <w:r>
          <w:t>33</w:t>
        </w:r>
        <w:r>
          <w:fldChar w:fldCharType="end"/>
        </w:r>
      </w:hyperlink>
    </w:p>
    <w:p>
      <w:pPr>
        <w:pStyle w:val="TOC2"/>
        <w:tabs>
          <w:tab w:val="right" w:leader="dot" w:pos="8306"/>
        </w:tabs>
      </w:pPr>
      <w:hyperlink w:anchor="_Toc9825" w:history="1">
        <w:r>
          <w:rPr>
            <w:rFonts w:ascii="仿宋" w:eastAsia="仿宋" w:hAnsi="仿宋" w:cs="仿宋" w:hint="eastAsia"/>
            <w:lang w:eastAsia="zh-CN"/>
          </w:rPr>
          <w:t>(五)、地总体要求</w:t>
        </w:r>
        <w:r>
          <w:tab/>
        </w:r>
        <w:r>
          <w:fldChar w:fldCharType="begin"/>
        </w:r>
        <w:r>
          <w:instrText xml:space="preserve"> PAGEREF _Toc9825 \h </w:instrText>
        </w:r>
        <w:r>
          <w:fldChar w:fldCharType="separate"/>
        </w:r>
        <w:r>
          <w:t>34</w:t>
        </w:r>
        <w:r>
          <w:fldChar w:fldCharType="end"/>
        </w:r>
      </w:hyperlink>
    </w:p>
    <w:p>
      <w:pPr>
        <w:pStyle w:val="TOC2"/>
        <w:tabs>
          <w:tab w:val="right" w:leader="dot" w:pos="8306"/>
        </w:tabs>
      </w:pPr>
      <w:hyperlink w:anchor="_Toc1108" w:history="1">
        <w:r>
          <w:rPr>
            <w:rFonts w:ascii="仿宋" w:eastAsia="仿宋" w:hAnsi="仿宋" w:cs="仿宋" w:hint="eastAsia"/>
            <w:lang w:eastAsia="zh-CN"/>
          </w:rPr>
          <w:t>(六)、节约用地措施</w:t>
        </w:r>
        <w:r>
          <w:tab/>
        </w:r>
        <w:r>
          <w:fldChar w:fldCharType="begin"/>
        </w:r>
        <w:r>
          <w:instrText xml:space="preserve"> PAGEREF _Toc1108 \h </w:instrText>
        </w:r>
        <w:r>
          <w:fldChar w:fldCharType="separate"/>
        </w:r>
        <w:r>
          <w:t>35</w:t>
        </w:r>
        <w:r>
          <w:fldChar w:fldCharType="end"/>
        </w:r>
      </w:hyperlink>
    </w:p>
    <w:p>
      <w:pPr>
        <w:pStyle w:val="TOC2"/>
        <w:tabs>
          <w:tab w:val="right" w:leader="dot" w:pos="8306"/>
        </w:tabs>
      </w:pPr>
      <w:hyperlink w:anchor="_Toc27634" w:history="1">
        <w:r>
          <w:rPr>
            <w:rFonts w:ascii="仿宋" w:eastAsia="仿宋" w:hAnsi="仿宋" w:cs="仿宋" w:hint="eastAsia"/>
            <w:lang w:eastAsia="zh-CN"/>
          </w:rPr>
          <w:t>(七)、选址综合评价</w:t>
        </w:r>
        <w:r>
          <w:tab/>
        </w:r>
        <w:r>
          <w:fldChar w:fldCharType="begin"/>
        </w:r>
        <w:r>
          <w:instrText xml:space="preserve"> PAGEREF _Toc27634 \h </w:instrText>
        </w:r>
        <w:r>
          <w:fldChar w:fldCharType="separate"/>
        </w:r>
        <w:r>
          <w:t>37</w:t>
        </w:r>
        <w:r>
          <w:fldChar w:fldCharType="end"/>
        </w:r>
      </w:hyperlink>
    </w:p>
    <w:p>
      <w:pPr>
        <w:pStyle w:val="TOC1"/>
        <w:tabs>
          <w:tab w:val="right" w:leader="dot" w:pos="8306"/>
        </w:tabs>
      </w:pPr>
      <w:hyperlink w:anchor="_Toc22952" w:history="1">
        <w:r>
          <w:rPr>
            <w:rFonts w:ascii="仿宋" w:eastAsia="仿宋" w:hAnsi="仿宋" w:cs="仿宋" w:hint="eastAsia"/>
            <w:lang w:eastAsia="zh-CN"/>
          </w:rPr>
          <w:t>五、环境和生态影响分析</w:t>
        </w:r>
        <w:r>
          <w:tab/>
        </w:r>
        <w:r>
          <w:fldChar w:fldCharType="begin"/>
        </w:r>
        <w:r>
          <w:instrText xml:space="preserve"> PAGEREF _Toc22952 \h </w:instrText>
        </w:r>
        <w:r>
          <w:fldChar w:fldCharType="separate"/>
        </w:r>
        <w:r>
          <w:t>38</w:t>
        </w:r>
        <w:r>
          <w:fldChar w:fldCharType="end"/>
        </w:r>
      </w:hyperlink>
    </w:p>
    <w:p>
      <w:pPr>
        <w:pStyle w:val="TOC2"/>
        <w:tabs>
          <w:tab w:val="right" w:leader="dot" w:pos="8306"/>
        </w:tabs>
      </w:pPr>
      <w:hyperlink w:anchor="_Toc26632" w:history="1">
        <w:r>
          <w:rPr>
            <w:rFonts w:ascii="仿宋" w:eastAsia="仿宋" w:hAnsi="仿宋" w:cs="仿宋" w:hint="eastAsia"/>
            <w:lang w:eastAsia="zh-CN"/>
          </w:rPr>
          <w:t>(一)、环境和生态现状</w:t>
        </w:r>
        <w:r>
          <w:tab/>
        </w:r>
        <w:r>
          <w:fldChar w:fldCharType="begin"/>
        </w:r>
        <w:r>
          <w:instrText xml:space="preserve"> PAGEREF _Toc26632 \h </w:instrText>
        </w:r>
        <w:r>
          <w:fldChar w:fldCharType="separate"/>
        </w:r>
        <w:r>
          <w:t>38</w:t>
        </w:r>
        <w:r>
          <w:fldChar w:fldCharType="end"/>
        </w:r>
      </w:hyperlink>
    </w:p>
    <w:p>
      <w:pPr>
        <w:pStyle w:val="TOC2"/>
        <w:tabs>
          <w:tab w:val="right" w:leader="dot" w:pos="8306"/>
        </w:tabs>
      </w:pPr>
      <w:hyperlink w:anchor="_Toc9940" w:history="1">
        <w:r>
          <w:rPr>
            <w:rFonts w:ascii="仿宋" w:eastAsia="仿宋" w:hAnsi="仿宋" w:cs="仿宋" w:hint="eastAsia"/>
            <w:lang w:eastAsia="zh-CN"/>
          </w:rPr>
          <w:t>(二)、生态环境影响分析</w:t>
        </w:r>
        <w:r>
          <w:tab/>
        </w:r>
        <w:r>
          <w:fldChar w:fldCharType="begin"/>
        </w:r>
        <w:r>
          <w:instrText xml:space="preserve"> PAGEREF _Toc9940 \h </w:instrText>
        </w:r>
        <w:r>
          <w:fldChar w:fldCharType="separate"/>
        </w:r>
        <w:r>
          <w:t>39</w:t>
        </w:r>
        <w:r>
          <w:fldChar w:fldCharType="end"/>
        </w:r>
      </w:hyperlink>
    </w:p>
    <w:p>
      <w:pPr>
        <w:pStyle w:val="TOC2"/>
        <w:tabs>
          <w:tab w:val="right" w:leader="dot" w:pos="8306"/>
        </w:tabs>
      </w:pPr>
      <w:hyperlink w:anchor="_Toc7003" w:history="1">
        <w:r>
          <w:rPr>
            <w:rFonts w:ascii="仿宋" w:eastAsia="仿宋" w:hAnsi="仿宋" w:cs="仿宋" w:hint="eastAsia"/>
            <w:lang w:eastAsia="zh-CN"/>
          </w:rPr>
          <w:t>(三)、生态环境保护措施</w:t>
        </w:r>
        <w:r>
          <w:tab/>
        </w:r>
        <w:r>
          <w:fldChar w:fldCharType="begin"/>
        </w:r>
        <w:r>
          <w:instrText xml:space="preserve"> PAGEREF _Toc7003 \h </w:instrText>
        </w:r>
        <w:r>
          <w:fldChar w:fldCharType="separate"/>
        </w:r>
        <w:r>
          <w:t>41</w:t>
        </w:r>
        <w:r>
          <w:fldChar w:fldCharType="end"/>
        </w:r>
      </w:hyperlink>
    </w:p>
    <w:p>
      <w:pPr>
        <w:pStyle w:val="TOC2"/>
        <w:tabs>
          <w:tab w:val="right" w:leader="dot" w:pos="8306"/>
        </w:tabs>
      </w:pPr>
      <w:hyperlink w:anchor="_Toc7922" w:history="1">
        <w:r>
          <w:rPr>
            <w:rFonts w:ascii="仿宋" w:eastAsia="仿宋" w:hAnsi="仿宋" w:cs="仿宋" w:hint="eastAsia"/>
            <w:lang w:eastAsia="zh-CN"/>
          </w:rPr>
          <w:t>(四)、地质灾害影响分析</w:t>
        </w:r>
        <w:r>
          <w:tab/>
        </w:r>
        <w:r>
          <w:fldChar w:fldCharType="begin"/>
        </w:r>
        <w:r>
          <w:instrText xml:space="preserve"> PAGEREF _Toc7922 \h </w:instrText>
        </w:r>
        <w:r>
          <w:fldChar w:fldCharType="separate"/>
        </w:r>
        <w:r>
          <w:t>42</w:t>
        </w:r>
        <w:r>
          <w:fldChar w:fldCharType="end"/>
        </w:r>
      </w:hyperlink>
    </w:p>
    <w:p>
      <w:pPr>
        <w:pStyle w:val="TOC2"/>
        <w:tabs>
          <w:tab w:val="right" w:leader="dot" w:pos="8306"/>
        </w:tabs>
      </w:pPr>
      <w:hyperlink w:anchor="_Toc21724" w:history="1">
        <w:r>
          <w:rPr>
            <w:rFonts w:ascii="仿宋" w:eastAsia="仿宋" w:hAnsi="仿宋" w:cs="仿宋" w:hint="eastAsia"/>
            <w:lang w:eastAsia="zh-CN"/>
          </w:rPr>
          <w:t>(五)、特殊环境影响</w:t>
        </w:r>
        <w:r>
          <w:tab/>
        </w:r>
        <w:r>
          <w:fldChar w:fldCharType="begin"/>
        </w:r>
        <w:r>
          <w:instrText xml:space="preserve"> PAGEREF _Toc21724 \h </w:instrText>
        </w:r>
        <w:r>
          <w:fldChar w:fldCharType="separate"/>
        </w:r>
        <w:r>
          <w:t>44</w:t>
        </w:r>
        <w:r>
          <w:fldChar w:fldCharType="end"/>
        </w:r>
      </w:hyperlink>
    </w:p>
    <w:p>
      <w:pPr>
        <w:pStyle w:val="TOC1"/>
        <w:tabs>
          <w:tab w:val="right" w:leader="dot" w:pos="8306"/>
        </w:tabs>
      </w:pPr>
      <w:hyperlink w:anchor="_Toc1156" w:history="1">
        <w:r>
          <w:rPr>
            <w:rFonts w:ascii="仿宋" w:eastAsia="仿宋" w:hAnsi="仿宋" w:cs="仿宋" w:hint="eastAsia"/>
            <w:lang w:eastAsia="zh-CN"/>
          </w:rPr>
          <w:t>六、发展规划、产业政策和行业准入分析</w:t>
        </w:r>
        <w:r>
          <w:tab/>
        </w:r>
        <w:r>
          <w:fldChar w:fldCharType="begin"/>
        </w:r>
        <w:r>
          <w:instrText xml:space="preserve"> PAGEREF _Toc1156 \h </w:instrText>
        </w:r>
        <w:r>
          <w:fldChar w:fldCharType="separate"/>
        </w:r>
        <w:r>
          <w:t>45</w:t>
        </w:r>
        <w:r>
          <w:fldChar w:fldCharType="end"/>
        </w:r>
      </w:hyperlink>
    </w:p>
    <w:p>
      <w:pPr>
        <w:pStyle w:val="TOC2"/>
        <w:tabs>
          <w:tab w:val="right" w:leader="dot" w:pos="8306"/>
        </w:tabs>
      </w:pPr>
      <w:hyperlink w:anchor="_Toc1803" w:history="1">
        <w:r>
          <w:rPr>
            <w:rFonts w:ascii="仿宋" w:eastAsia="仿宋" w:hAnsi="仿宋" w:cs="仿宋" w:hint="eastAsia"/>
            <w:lang w:eastAsia="zh-CN"/>
          </w:rPr>
          <w:t>(一)、发展规划分析</w:t>
        </w:r>
        <w:r>
          <w:tab/>
        </w:r>
        <w:r>
          <w:fldChar w:fldCharType="begin"/>
        </w:r>
        <w:r>
          <w:instrText xml:space="preserve"> PAGEREF _Toc1803 \h </w:instrText>
        </w:r>
        <w:r>
          <w:fldChar w:fldCharType="separate"/>
        </w:r>
        <w:r>
          <w:t>45</w:t>
        </w:r>
        <w:r>
          <w:fldChar w:fldCharType="end"/>
        </w:r>
      </w:hyperlink>
    </w:p>
    <w:p>
      <w:pPr>
        <w:pStyle w:val="TOC2"/>
        <w:tabs>
          <w:tab w:val="right" w:leader="dot" w:pos="8306"/>
        </w:tabs>
      </w:pPr>
      <w:hyperlink w:anchor="_Toc31208" w:history="1">
        <w:r>
          <w:rPr>
            <w:rFonts w:ascii="仿宋" w:eastAsia="仿宋" w:hAnsi="仿宋" w:cs="仿宋" w:hint="eastAsia"/>
            <w:lang w:eastAsia="zh-CN"/>
          </w:rPr>
          <w:t>(二)、产业政策分析</w:t>
        </w:r>
        <w:r>
          <w:tab/>
        </w:r>
        <w:r>
          <w:fldChar w:fldCharType="begin"/>
        </w:r>
        <w:r>
          <w:instrText xml:space="preserve"> PAGEREF _Toc31208 \h </w:instrText>
        </w:r>
        <w:r>
          <w:fldChar w:fldCharType="separate"/>
        </w:r>
        <w:r>
          <w:t>47</w:t>
        </w:r>
        <w:r>
          <w:fldChar w:fldCharType="end"/>
        </w:r>
      </w:hyperlink>
    </w:p>
    <w:p>
      <w:pPr>
        <w:pStyle w:val="TOC2"/>
        <w:tabs>
          <w:tab w:val="right" w:leader="dot" w:pos="8306"/>
        </w:tabs>
      </w:pPr>
      <w:hyperlink w:anchor="_Toc25894" w:history="1">
        <w:r>
          <w:rPr>
            <w:rFonts w:ascii="仿宋" w:eastAsia="仿宋" w:hAnsi="仿宋" w:cs="仿宋" w:hint="eastAsia"/>
            <w:lang w:eastAsia="zh-CN"/>
          </w:rPr>
          <w:t>(三)、行业准入分析</w:t>
        </w:r>
        <w:r>
          <w:tab/>
        </w:r>
        <w:r>
          <w:fldChar w:fldCharType="begin"/>
        </w:r>
        <w:r>
          <w:instrText xml:space="preserve"> PAGEREF _Toc25894 \h </w:instrText>
        </w:r>
        <w:r>
          <w:fldChar w:fldCharType="separate"/>
        </w:r>
        <w:r>
          <w:t>48</w:t>
        </w:r>
        <w:r>
          <w:fldChar w:fldCharType="end"/>
        </w:r>
      </w:hyperlink>
    </w:p>
    <w:p>
      <w:pPr>
        <w:pStyle w:val="TOC1"/>
        <w:tabs>
          <w:tab w:val="right" w:leader="dot" w:pos="8306"/>
        </w:tabs>
      </w:pPr>
      <w:hyperlink w:anchor="_Toc32346" w:history="1">
        <w:r>
          <w:rPr>
            <w:rFonts w:ascii="仿宋" w:eastAsia="仿宋" w:hAnsi="仿宋" w:cs="仿宋" w:hint="eastAsia"/>
            <w:lang w:eastAsia="zh-CN"/>
          </w:rPr>
          <w:t>七、土地利用与规划方案</w:t>
        </w:r>
        <w:r>
          <w:tab/>
        </w:r>
        <w:r>
          <w:fldChar w:fldCharType="begin"/>
        </w:r>
        <w:r>
          <w:instrText xml:space="preserve"> PAGEREF _Toc32346 \h </w:instrText>
        </w:r>
        <w:r>
          <w:fldChar w:fldCharType="separate"/>
        </w:r>
        <w:r>
          <w:t>50</w:t>
        </w:r>
        <w:r>
          <w:fldChar w:fldCharType="end"/>
        </w:r>
      </w:hyperlink>
    </w:p>
    <w:p>
      <w:pPr>
        <w:pStyle w:val="TOC2"/>
        <w:tabs>
          <w:tab w:val="right" w:leader="dot" w:pos="8306"/>
        </w:tabs>
      </w:pPr>
      <w:hyperlink w:anchor="_Toc28331" w:history="1">
        <w:r>
          <w:rPr>
            <w:rFonts w:ascii="仿宋" w:eastAsia="仿宋" w:hAnsi="仿宋" w:cs="仿宋" w:hint="eastAsia"/>
            <w:lang w:eastAsia="zh-CN"/>
          </w:rPr>
          <w:t>(一)、项目用地情况分析</w:t>
        </w:r>
        <w:r>
          <w:tab/>
        </w:r>
        <w:r>
          <w:fldChar w:fldCharType="begin"/>
        </w:r>
        <w:r>
          <w:instrText xml:space="preserve"> PAGEREF _Toc28331 \h </w:instrText>
        </w:r>
        <w:r>
          <w:fldChar w:fldCharType="separate"/>
        </w:r>
        <w:r>
          <w:t>50</w:t>
        </w:r>
        <w:r>
          <w:fldChar w:fldCharType="end"/>
        </w:r>
      </w:hyperlink>
    </w:p>
    <w:p>
      <w:pPr>
        <w:pStyle w:val="TOC2"/>
        <w:tabs>
          <w:tab w:val="right" w:leader="dot" w:pos="8306"/>
        </w:tabs>
      </w:pPr>
      <w:hyperlink w:anchor="_Toc17375" w:history="1">
        <w:r>
          <w:rPr>
            <w:rFonts w:ascii="仿宋" w:eastAsia="仿宋" w:hAnsi="仿宋" w:cs="仿宋" w:hint="eastAsia"/>
            <w:lang w:eastAsia="zh-CN"/>
          </w:rPr>
          <w:t>(二)、土地利用规划方案</w:t>
        </w:r>
        <w:r>
          <w:tab/>
        </w:r>
        <w:r>
          <w:fldChar w:fldCharType="begin"/>
        </w:r>
        <w:r>
          <w:instrText xml:space="preserve"> PAGEREF _Toc17375 \h </w:instrText>
        </w:r>
        <w:r>
          <w:fldChar w:fldCharType="separate"/>
        </w:r>
        <w:r>
          <w:t>51</w:t>
        </w:r>
        <w:r>
          <w:fldChar w:fldCharType="end"/>
        </w:r>
      </w:hyperlink>
    </w:p>
    <w:p>
      <w:pPr>
        <w:pStyle w:val="TOC1"/>
        <w:tabs>
          <w:tab w:val="right" w:leader="dot" w:pos="8306"/>
        </w:tabs>
      </w:pPr>
      <w:hyperlink w:anchor="_Toc1022" w:history="1">
        <w:r>
          <w:rPr>
            <w:rFonts w:ascii="仿宋" w:eastAsia="仿宋" w:hAnsi="仿宋" w:cs="仿宋" w:hint="eastAsia"/>
            <w:lang w:eastAsia="zh-CN"/>
          </w:rPr>
          <w:t>八、安全与应急管理</w:t>
        </w:r>
        <w:r>
          <w:tab/>
        </w:r>
        <w:r>
          <w:fldChar w:fldCharType="begin"/>
        </w:r>
        <w:r>
          <w:instrText xml:space="preserve"> PAGEREF _Toc1022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2" w:history="1">
        <w:r>
          <w:rPr>
            <w:rFonts w:ascii="仿宋" w:eastAsia="仿宋" w:hAnsi="仿宋" w:cs="仿宋" w:hint="eastAsia"/>
            <w:lang w:eastAsia="zh-CN"/>
          </w:rPr>
          <w:t>(一)、安全生产管理</w:t>
        </w:r>
        <w:r>
          <w:tab/>
        </w:r>
        <w:r>
          <w:fldChar w:fldCharType="begin"/>
        </w:r>
        <w:r>
          <w:instrText xml:space="preserve"> PAGEREF _Toc11742 \h </w:instrText>
        </w:r>
        <w:r>
          <w:fldChar w:fldCharType="separate"/>
        </w:r>
        <w:r>
          <w:t>52</w:t>
        </w:r>
        <w:r>
          <w:fldChar w:fldCharType="end"/>
        </w:r>
      </w:hyperlink>
    </w:p>
    <w:p>
      <w:pPr>
        <w:pStyle w:val="TOC2"/>
        <w:tabs>
          <w:tab w:val="right" w:leader="dot" w:pos="8306"/>
        </w:tabs>
      </w:pPr>
      <w:hyperlink w:anchor="_Toc13623" w:history="1">
        <w:r>
          <w:rPr>
            <w:rFonts w:ascii="仿宋" w:eastAsia="仿宋" w:hAnsi="仿宋" w:cs="仿宋" w:hint="eastAsia"/>
            <w:lang w:eastAsia="zh-CN"/>
          </w:rPr>
          <w:t>(二)、应急预案与响应</w:t>
        </w:r>
        <w:r>
          <w:tab/>
        </w:r>
        <w:r>
          <w:fldChar w:fldCharType="begin"/>
        </w:r>
        <w:r>
          <w:instrText xml:space="preserve"> PAGEREF _Toc13623 \h </w:instrText>
        </w:r>
        <w:r>
          <w:fldChar w:fldCharType="separate"/>
        </w:r>
        <w:r>
          <w:t>53</w:t>
        </w:r>
        <w:r>
          <w:fldChar w:fldCharType="end"/>
        </w:r>
      </w:hyperlink>
    </w:p>
    <w:p>
      <w:pPr>
        <w:pStyle w:val="TOC1"/>
        <w:tabs>
          <w:tab w:val="right" w:leader="dot" w:pos="8306"/>
        </w:tabs>
      </w:pPr>
      <w:hyperlink w:anchor="_Toc1328" w:history="1">
        <w:r>
          <w:rPr>
            <w:rFonts w:ascii="仿宋" w:eastAsia="仿宋" w:hAnsi="仿宋" w:cs="仿宋" w:hint="eastAsia"/>
            <w:lang w:eastAsia="zh-CN"/>
          </w:rPr>
          <w:t>九、环境保护与绿色发展</w:t>
        </w:r>
        <w:r>
          <w:tab/>
        </w:r>
        <w:r>
          <w:fldChar w:fldCharType="begin"/>
        </w:r>
        <w:r>
          <w:instrText xml:space="preserve"> PAGEREF _Toc1328 \h </w:instrText>
        </w:r>
        <w:r>
          <w:fldChar w:fldCharType="separate"/>
        </w:r>
        <w:r>
          <w:t>55</w:t>
        </w:r>
        <w:r>
          <w:fldChar w:fldCharType="end"/>
        </w:r>
      </w:hyperlink>
    </w:p>
    <w:p>
      <w:pPr>
        <w:pStyle w:val="TOC2"/>
        <w:tabs>
          <w:tab w:val="right" w:leader="dot" w:pos="8306"/>
        </w:tabs>
      </w:pPr>
      <w:hyperlink w:anchor="_Toc17506" w:history="1">
        <w:r>
          <w:rPr>
            <w:rFonts w:ascii="仿宋" w:eastAsia="仿宋" w:hAnsi="仿宋" w:cs="仿宋" w:hint="eastAsia"/>
            <w:lang w:eastAsia="zh-CN"/>
          </w:rPr>
          <w:t>(一)、环境保护措施</w:t>
        </w:r>
        <w:r>
          <w:tab/>
        </w:r>
        <w:r>
          <w:fldChar w:fldCharType="begin"/>
        </w:r>
        <w:r>
          <w:instrText xml:space="preserve"> PAGEREF _Toc17506 \h </w:instrText>
        </w:r>
        <w:r>
          <w:fldChar w:fldCharType="separate"/>
        </w:r>
        <w:r>
          <w:t>55</w:t>
        </w:r>
        <w:r>
          <w:fldChar w:fldCharType="end"/>
        </w:r>
      </w:hyperlink>
    </w:p>
    <w:p>
      <w:pPr>
        <w:pStyle w:val="TOC2"/>
        <w:tabs>
          <w:tab w:val="right" w:leader="dot" w:pos="8306"/>
        </w:tabs>
      </w:pPr>
      <w:hyperlink w:anchor="_Toc5609" w:history="1">
        <w:r>
          <w:rPr>
            <w:rFonts w:ascii="仿宋" w:eastAsia="仿宋" w:hAnsi="仿宋" w:cs="仿宋" w:hint="eastAsia"/>
            <w:lang w:eastAsia="zh-CN"/>
          </w:rPr>
          <w:t>(二)、绿色发展与可持续发展策略</w:t>
        </w:r>
        <w:r>
          <w:tab/>
        </w:r>
        <w:r>
          <w:fldChar w:fldCharType="begin"/>
        </w:r>
        <w:r>
          <w:instrText xml:space="preserve"> PAGEREF _Toc5609 \h </w:instrText>
        </w:r>
        <w:r>
          <w:fldChar w:fldCharType="separate"/>
        </w:r>
        <w:r>
          <w:t>57</w:t>
        </w:r>
        <w:r>
          <w:fldChar w:fldCharType="end"/>
        </w:r>
      </w:hyperlink>
    </w:p>
    <w:p>
      <w:pPr>
        <w:pStyle w:val="TOC1"/>
        <w:tabs>
          <w:tab w:val="right" w:leader="dot" w:pos="8306"/>
        </w:tabs>
      </w:pPr>
      <w:hyperlink w:anchor="_Toc24243" w:history="1">
        <w:r>
          <w:rPr>
            <w:rFonts w:ascii="仿宋" w:eastAsia="仿宋" w:hAnsi="仿宋" w:cs="仿宋" w:hint="eastAsia"/>
            <w:lang w:eastAsia="zh-CN"/>
          </w:rPr>
          <w:t>十、技术创新与产业升级</w:t>
        </w:r>
        <w:r>
          <w:tab/>
        </w:r>
        <w:r>
          <w:fldChar w:fldCharType="begin"/>
        </w:r>
        <w:r>
          <w:instrText xml:space="preserve"> PAGEREF _Toc24243 \h </w:instrText>
        </w:r>
        <w:r>
          <w:fldChar w:fldCharType="separate"/>
        </w:r>
        <w:r>
          <w:t>58</w:t>
        </w:r>
        <w:r>
          <w:fldChar w:fldCharType="end"/>
        </w:r>
      </w:hyperlink>
    </w:p>
    <w:p>
      <w:pPr>
        <w:pStyle w:val="TOC2"/>
        <w:tabs>
          <w:tab w:val="right" w:leader="dot" w:pos="8306"/>
        </w:tabs>
      </w:pPr>
      <w:hyperlink w:anchor="_Toc19494" w:history="1">
        <w:r>
          <w:rPr>
            <w:rFonts w:ascii="仿宋" w:eastAsia="仿宋" w:hAnsi="仿宋" w:cs="仿宋" w:hint="eastAsia"/>
            <w:lang w:eastAsia="zh-CN"/>
          </w:rPr>
          <w:t>(一)、技术创新方向与目标</w:t>
        </w:r>
        <w:r>
          <w:tab/>
        </w:r>
        <w:r>
          <w:fldChar w:fldCharType="begin"/>
        </w:r>
        <w:r>
          <w:instrText xml:space="preserve"> PAGEREF _Toc19494 \h </w:instrText>
        </w:r>
        <w:r>
          <w:fldChar w:fldCharType="separate"/>
        </w:r>
        <w:r>
          <w:t>58</w:t>
        </w:r>
        <w:r>
          <w:fldChar w:fldCharType="end"/>
        </w:r>
      </w:hyperlink>
    </w:p>
    <w:p>
      <w:pPr>
        <w:pStyle w:val="TOC2"/>
        <w:tabs>
          <w:tab w:val="right" w:leader="dot" w:pos="8306"/>
        </w:tabs>
      </w:pPr>
      <w:hyperlink w:anchor="_Toc27782" w:history="1">
        <w:r>
          <w:rPr>
            <w:rFonts w:ascii="仿宋" w:eastAsia="仿宋" w:hAnsi="仿宋" w:cs="仿宋" w:hint="eastAsia"/>
            <w:lang w:eastAsia="zh-CN"/>
          </w:rPr>
          <w:t>(二)、产业升级路径与措施</w:t>
        </w:r>
        <w:r>
          <w:tab/>
        </w:r>
        <w:r>
          <w:fldChar w:fldCharType="begin"/>
        </w:r>
        <w:r>
          <w:instrText xml:space="preserve"> PAGEREF _Toc27782 \h </w:instrText>
        </w:r>
        <w:r>
          <w:fldChar w:fldCharType="separate"/>
        </w:r>
        <w:r>
          <w:t>59</w:t>
        </w:r>
        <w:r>
          <w:fldChar w:fldCharType="end"/>
        </w:r>
      </w:hyperlink>
    </w:p>
    <w:p>
      <w:pPr>
        <w:pStyle w:val="TOC1"/>
        <w:tabs>
          <w:tab w:val="right" w:leader="dot" w:pos="8306"/>
        </w:tabs>
      </w:pPr>
      <w:hyperlink w:anchor="_Toc20652" w:history="1">
        <w:r>
          <w:rPr>
            <w:rFonts w:ascii="仿宋" w:eastAsia="仿宋" w:hAnsi="仿宋" w:cs="仿宋" w:hint="eastAsia"/>
            <w:lang w:eastAsia="zh-CN"/>
          </w:rPr>
          <w:t>十一、环境保护与治理方案</w:t>
        </w:r>
        <w:r>
          <w:tab/>
        </w:r>
        <w:r>
          <w:fldChar w:fldCharType="begin"/>
        </w:r>
        <w:r>
          <w:instrText xml:space="preserve"> PAGEREF _Toc20652 \h </w:instrText>
        </w:r>
        <w:r>
          <w:fldChar w:fldCharType="separate"/>
        </w:r>
        <w:r>
          <w:t>61</w:t>
        </w:r>
        <w:r>
          <w:fldChar w:fldCharType="end"/>
        </w:r>
      </w:hyperlink>
    </w:p>
    <w:p>
      <w:pPr>
        <w:pStyle w:val="TOC2"/>
        <w:tabs>
          <w:tab w:val="right" w:leader="dot" w:pos="8306"/>
        </w:tabs>
      </w:pPr>
      <w:hyperlink w:anchor="_Toc5658" w:history="1">
        <w:r>
          <w:rPr>
            <w:rFonts w:ascii="仿宋" w:eastAsia="仿宋" w:hAnsi="仿宋" w:cs="仿宋" w:hint="eastAsia"/>
            <w:lang w:eastAsia="zh-CN"/>
          </w:rPr>
          <w:t>(一)、项目环境影响评估</w:t>
        </w:r>
        <w:r>
          <w:tab/>
        </w:r>
        <w:r>
          <w:fldChar w:fldCharType="begin"/>
        </w:r>
        <w:r>
          <w:instrText xml:space="preserve"> PAGEREF _Toc5658 \h </w:instrText>
        </w:r>
        <w:r>
          <w:fldChar w:fldCharType="separate"/>
        </w:r>
        <w:r>
          <w:t>61</w:t>
        </w:r>
        <w:r>
          <w:fldChar w:fldCharType="end"/>
        </w:r>
      </w:hyperlink>
    </w:p>
    <w:p>
      <w:pPr>
        <w:pStyle w:val="TOC2"/>
        <w:tabs>
          <w:tab w:val="right" w:leader="dot" w:pos="8306"/>
        </w:tabs>
      </w:pPr>
      <w:hyperlink w:anchor="_Toc27419" w:history="1">
        <w:r>
          <w:rPr>
            <w:rFonts w:ascii="仿宋" w:eastAsia="仿宋" w:hAnsi="仿宋" w:cs="仿宋" w:hint="eastAsia"/>
            <w:lang w:eastAsia="zh-CN"/>
          </w:rPr>
          <w:t>(二)、环境保护措施与治理方案</w:t>
        </w:r>
        <w:r>
          <w:tab/>
        </w:r>
        <w:r>
          <w:fldChar w:fldCharType="begin"/>
        </w:r>
        <w:r>
          <w:instrText xml:space="preserve"> PAGEREF _Toc27419 \h </w:instrText>
        </w:r>
        <w:r>
          <w:fldChar w:fldCharType="separate"/>
        </w:r>
        <w:r>
          <w:t>61</w:t>
        </w:r>
        <w:r>
          <w:fldChar w:fldCharType="end"/>
        </w:r>
      </w:hyperlink>
    </w:p>
    <w:p>
      <w:pPr>
        <w:pStyle w:val="TOC1"/>
        <w:tabs>
          <w:tab w:val="right" w:leader="dot" w:pos="8306"/>
        </w:tabs>
      </w:pPr>
      <w:hyperlink w:anchor="_Toc19307" w:history="1">
        <w:r>
          <w:rPr>
            <w:rFonts w:ascii="仿宋" w:eastAsia="仿宋" w:hAnsi="仿宋" w:cs="仿宋" w:hint="eastAsia"/>
            <w:lang w:eastAsia="zh-CN"/>
          </w:rPr>
          <w:t>十二、资金管理与财务规划</w:t>
        </w:r>
        <w:r>
          <w:tab/>
        </w:r>
        <w:r>
          <w:fldChar w:fldCharType="begin"/>
        </w:r>
        <w:r>
          <w:instrText xml:space="preserve"> PAGEREF _Toc19307 \h </w:instrText>
        </w:r>
        <w:r>
          <w:fldChar w:fldCharType="separate"/>
        </w:r>
        <w:r>
          <w:t>62</w:t>
        </w:r>
        <w:r>
          <w:fldChar w:fldCharType="end"/>
        </w:r>
      </w:hyperlink>
    </w:p>
    <w:p>
      <w:pPr>
        <w:pStyle w:val="TOC2"/>
        <w:tabs>
          <w:tab w:val="right" w:leader="dot" w:pos="8306"/>
        </w:tabs>
      </w:pPr>
      <w:hyperlink w:anchor="_Toc24309" w:history="1">
        <w:r>
          <w:rPr>
            <w:rFonts w:ascii="仿宋" w:eastAsia="仿宋" w:hAnsi="仿宋" w:cs="仿宋" w:hint="eastAsia"/>
            <w:lang w:eastAsia="zh-CN"/>
          </w:rPr>
          <w:t>(一)、项目资金来源与筹措</w:t>
        </w:r>
        <w:r>
          <w:tab/>
        </w:r>
        <w:r>
          <w:fldChar w:fldCharType="begin"/>
        </w:r>
        <w:r>
          <w:instrText xml:space="preserve"> PAGEREF _Toc24309 \h </w:instrText>
        </w:r>
        <w:r>
          <w:fldChar w:fldCharType="separate"/>
        </w:r>
        <w:r>
          <w:t>62</w:t>
        </w:r>
        <w:r>
          <w:fldChar w:fldCharType="end"/>
        </w:r>
      </w:hyperlink>
    </w:p>
    <w:p>
      <w:pPr>
        <w:pStyle w:val="TOC2"/>
        <w:tabs>
          <w:tab w:val="right" w:leader="dot" w:pos="8306"/>
        </w:tabs>
      </w:pPr>
      <w:hyperlink w:anchor="_Toc20376" w:history="1">
        <w:r>
          <w:rPr>
            <w:rFonts w:ascii="仿宋" w:eastAsia="仿宋" w:hAnsi="仿宋" w:cs="仿宋" w:hint="eastAsia"/>
            <w:lang w:eastAsia="zh-CN"/>
          </w:rPr>
          <w:t>(二)、资金使用与监管</w:t>
        </w:r>
        <w:r>
          <w:tab/>
        </w:r>
        <w:r>
          <w:fldChar w:fldCharType="begin"/>
        </w:r>
        <w:r>
          <w:instrText xml:space="preserve"> PAGEREF _Toc20376 \h </w:instrText>
        </w:r>
        <w:r>
          <w:fldChar w:fldCharType="separate"/>
        </w:r>
        <w:r>
          <w:t>63</w:t>
        </w:r>
        <w:r>
          <w:fldChar w:fldCharType="end"/>
        </w:r>
      </w:hyperlink>
    </w:p>
    <w:p>
      <w:pPr>
        <w:pStyle w:val="TOC2"/>
        <w:tabs>
          <w:tab w:val="right" w:leader="dot" w:pos="8306"/>
        </w:tabs>
      </w:pPr>
      <w:hyperlink w:anchor="_Toc25053" w:history="1">
        <w:r>
          <w:rPr>
            <w:rFonts w:ascii="仿宋" w:eastAsia="仿宋" w:hAnsi="仿宋" w:cs="仿宋" w:hint="eastAsia"/>
            <w:lang w:eastAsia="zh-CN"/>
          </w:rPr>
          <w:t>(三)、财务规划与预测</w:t>
        </w:r>
        <w:r>
          <w:tab/>
        </w:r>
        <w:r>
          <w:fldChar w:fldCharType="begin"/>
        </w:r>
        <w:r>
          <w:instrText xml:space="preserve"> PAGEREF _Toc25053 \h </w:instrText>
        </w:r>
        <w:r>
          <w:fldChar w:fldCharType="separate"/>
        </w:r>
        <w:r>
          <w:t>65</w:t>
        </w:r>
        <w:r>
          <w:fldChar w:fldCharType="end"/>
        </w:r>
      </w:hyperlink>
    </w:p>
    <w:p>
      <w:pPr>
        <w:pStyle w:val="TOC1"/>
        <w:tabs>
          <w:tab w:val="right" w:leader="dot" w:pos="8306"/>
        </w:tabs>
      </w:pPr>
      <w:hyperlink w:anchor="_Toc3251" w:history="1">
        <w:r>
          <w:rPr>
            <w:rFonts w:ascii="仿宋" w:eastAsia="仿宋" w:hAnsi="仿宋" w:cs="仿宋" w:hint="eastAsia"/>
            <w:lang w:eastAsia="zh-CN"/>
          </w:rPr>
          <w:t>十三、产业协同与集群发展</w:t>
        </w:r>
        <w:r>
          <w:tab/>
        </w:r>
        <w:r>
          <w:fldChar w:fldCharType="begin"/>
        </w:r>
        <w:r>
          <w:instrText xml:space="preserve"> PAGEREF _Toc3251 \h </w:instrText>
        </w:r>
        <w:r>
          <w:fldChar w:fldCharType="separate"/>
        </w:r>
        <w:r>
          <w:t>66</w:t>
        </w:r>
        <w:r>
          <w:fldChar w:fldCharType="end"/>
        </w:r>
      </w:hyperlink>
    </w:p>
    <w:p>
      <w:pPr>
        <w:pStyle w:val="TOC2"/>
        <w:tabs>
          <w:tab w:val="right" w:leader="dot" w:pos="8306"/>
        </w:tabs>
      </w:pPr>
      <w:hyperlink w:anchor="_Toc31918" w:history="1">
        <w:r>
          <w:rPr>
            <w:rFonts w:ascii="仿宋" w:eastAsia="仿宋" w:hAnsi="仿宋" w:cs="仿宋" w:hint="eastAsia"/>
            <w:lang w:eastAsia="zh-CN"/>
          </w:rPr>
          <w:t>(一)、产业协同机制建设</w:t>
        </w:r>
        <w:r>
          <w:tab/>
        </w:r>
        <w:r>
          <w:fldChar w:fldCharType="begin"/>
        </w:r>
        <w:r>
          <w:instrText xml:space="preserve"> PAGEREF _Toc31918 \h </w:instrText>
        </w:r>
        <w:r>
          <w:fldChar w:fldCharType="separate"/>
        </w:r>
        <w:r>
          <w:t>66</w:t>
        </w:r>
        <w:r>
          <w:fldChar w:fldCharType="end"/>
        </w:r>
      </w:hyperlink>
    </w:p>
    <w:p>
      <w:pPr>
        <w:pStyle w:val="TOC2"/>
        <w:tabs>
          <w:tab w:val="right" w:leader="dot" w:pos="8306"/>
        </w:tabs>
      </w:pPr>
      <w:hyperlink w:anchor="_Toc23288" w:history="1">
        <w:r>
          <w:rPr>
            <w:rFonts w:ascii="仿宋" w:eastAsia="仿宋" w:hAnsi="仿宋" w:cs="仿宋" w:hint="eastAsia"/>
            <w:lang w:eastAsia="zh-CN"/>
          </w:rPr>
          <w:t>(二)、产业集群培育与发展</w:t>
        </w:r>
        <w:r>
          <w:tab/>
        </w:r>
        <w:r>
          <w:fldChar w:fldCharType="begin"/>
        </w:r>
        <w:r>
          <w:instrText xml:space="preserve"> PAGEREF _Toc23288 \h </w:instrText>
        </w:r>
        <w:r>
          <w:fldChar w:fldCharType="separate"/>
        </w:r>
        <w:r>
          <w:t>67</w:t>
        </w:r>
        <w:r>
          <w:fldChar w:fldCharType="end"/>
        </w:r>
      </w:hyperlink>
    </w:p>
    <w:p>
      <w:pPr>
        <w:pStyle w:val="TOC1"/>
        <w:tabs>
          <w:tab w:val="right" w:leader="dot" w:pos="8306"/>
        </w:tabs>
      </w:pPr>
      <w:hyperlink w:anchor="_Toc30295" w:history="1">
        <w:r>
          <w:rPr>
            <w:rFonts w:ascii="仿宋" w:eastAsia="仿宋" w:hAnsi="仿宋" w:cs="仿宋" w:hint="eastAsia"/>
            <w:lang w:eastAsia="zh-CN"/>
          </w:rPr>
          <w:t>十四、成果转化与推广应用</w:t>
        </w:r>
        <w:r>
          <w:tab/>
        </w:r>
        <w:r>
          <w:fldChar w:fldCharType="begin"/>
        </w:r>
        <w:r>
          <w:instrText xml:space="preserve"> PAGEREF _Toc30295 \h </w:instrText>
        </w:r>
        <w:r>
          <w:fldChar w:fldCharType="separate"/>
        </w:r>
        <w:r>
          <w:t>68</w:t>
        </w:r>
        <w:r>
          <w:fldChar w:fldCharType="end"/>
        </w:r>
      </w:hyperlink>
    </w:p>
    <w:p>
      <w:pPr>
        <w:pStyle w:val="TOC2"/>
        <w:tabs>
          <w:tab w:val="right" w:leader="dot" w:pos="8306"/>
        </w:tabs>
      </w:pPr>
      <w:hyperlink w:anchor="_Toc32436" w:history="1">
        <w:r>
          <w:rPr>
            <w:rFonts w:ascii="仿宋" w:eastAsia="仿宋" w:hAnsi="仿宋" w:cs="仿宋" w:hint="eastAsia"/>
            <w:lang w:eastAsia="zh-CN"/>
          </w:rPr>
          <w:t>(一)、成果转化策略制定</w:t>
        </w:r>
        <w:r>
          <w:tab/>
        </w:r>
        <w:r>
          <w:fldChar w:fldCharType="begin"/>
        </w:r>
        <w:r>
          <w:instrText xml:space="preserve"> PAGEREF _Toc32436 \h </w:instrText>
        </w:r>
        <w:r>
          <w:fldChar w:fldCharType="separate"/>
        </w:r>
        <w:r>
          <w:t>68</w:t>
        </w:r>
        <w:r>
          <w:fldChar w:fldCharType="end"/>
        </w:r>
      </w:hyperlink>
    </w:p>
    <w:p>
      <w:pPr>
        <w:pStyle w:val="TOC2"/>
        <w:tabs>
          <w:tab w:val="right" w:leader="dot" w:pos="8306"/>
        </w:tabs>
      </w:pPr>
      <w:hyperlink w:anchor="_Toc7846" w:history="1">
        <w:r>
          <w:rPr>
            <w:rFonts w:ascii="仿宋" w:eastAsia="仿宋" w:hAnsi="仿宋" w:cs="仿宋" w:hint="eastAsia"/>
            <w:lang w:eastAsia="zh-CN"/>
          </w:rPr>
          <w:t>(二)、成果推广应用方案</w:t>
        </w:r>
        <w:r>
          <w:tab/>
        </w:r>
        <w:r>
          <w:fldChar w:fldCharType="begin"/>
        </w:r>
        <w:r>
          <w:instrText xml:space="preserve"> PAGEREF _Toc7846 \h </w:instrText>
        </w:r>
        <w:r>
          <w:fldChar w:fldCharType="separate"/>
        </w:r>
        <w:r>
          <w:t>69</w:t>
        </w:r>
        <w:r>
          <w:fldChar w:fldCharType="end"/>
        </w:r>
      </w:hyperlink>
    </w:p>
    <w:p>
      <w:pPr>
        <w:pStyle w:val="TOC1"/>
        <w:tabs>
          <w:tab w:val="right" w:leader="dot" w:pos="8306"/>
        </w:tabs>
      </w:pPr>
      <w:hyperlink w:anchor="_Toc31328" w:history="1">
        <w:r>
          <w:rPr>
            <w:rFonts w:ascii="仿宋" w:eastAsia="仿宋" w:hAnsi="仿宋" w:cs="仿宋" w:hint="eastAsia"/>
            <w:lang w:eastAsia="zh-CN"/>
          </w:rPr>
          <w:t>十五、企业合规与伦理</w:t>
        </w:r>
        <w:r>
          <w:tab/>
        </w:r>
        <w:r>
          <w:fldChar w:fldCharType="begin"/>
        </w:r>
        <w:r>
          <w:instrText xml:space="preserve"> PAGEREF _Toc31328 \h </w:instrText>
        </w:r>
        <w:r>
          <w:fldChar w:fldCharType="separate"/>
        </w:r>
        <w:r>
          <w:t>71</w:t>
        </w:r>
        <w:r>
          <w:fldChar w:fldCharType="end"/>
        </w:r>
      </w:hyperlink>
    </w:p>
    <w:p>
      <w:pPr>
        <w:pStyle w:val="TOC2"/>
        <w:tabs>
          <w:tab w:val="right" w:leader="dot" w:pos="8306"/>
        </w:tabs>
      </w:pPr>
      <w:hyperlink w:anchor="_Toc16493" w:history="1">
        <w:r>
          <w:rPr>
            <w:rFonts w:ascii="仿宋" w:eastAsia="仿宋" w:hAnsi="仿宋" w:cs="仿宋" w:hint="eastAsia"/>
            <w:lang w:eastAsia="zh-CN"/>
          </w:rPr>
          <w:t>(一)、合规政策与程序</w:t>
        </w:r>
        <w:r>
          <w:tab/>
        </w:r>
        <w:r>
          <w:fldChar w:fldCharType="begin"/>
        </w:r>
        <w:r>
          <w:instrText xml:space="preserve"> PAGEREF _Toc16493 \h </w:instrText>
        </w:r>
        <w:r>
          <w:fldChar w:fldCharType="separate"/>
        </w:r>
        <w:r>
          <w:t>71</w:t>
        </w:r>
        <w:r>
          <w:fldChar w:fldCharType="end"/>
        </w:r>
      </w:hyperlink>
    </w:p>
    <w:p>
      <w:pPr>
        <w:pStyle w:val="TOC2"/>
        <w:tabs>
          <w:tab w:val="right" w:leader="dot" w:pos="8306"/>
        </w:tabs>
      </w:pPr>
      <w:hyperlink w:anchor="_Toc32459" w:history="1">
        <w:r>
          <w:rPr>
            <w:rFonts w:ascii="仿宋" w:eastAsia="仿宋" w:hAnsi="仿宋" w:cs="仿宋" w:hint="eastAsia"/>
            <w:lang w:eastAsia="zh-CN"/>
          </w:rPr>
          <w:t>(二)、伦理规范与培训</w:t>
        </w:r>
        <w:r>
          <w:tab/>
        </w:r>
        <w:r>
          <w:fldChar w:fldCharType="begin"/>
        </w:r>
        <w:r>
          <w:instrText xml:space="preserve"> PAGEREF _Toc32459 \h </w:instrText>
        </w:r>
        <w:r>
          <w:fldChar w:fldCharType="separate"/>
        </w:r>
        <w:r>
          <w:t>72</w:t>
        </w:r>
        <w:r>
          <w:fldChar w:fldCharType="end"/>
        </w:r>
      </w:hyperlink>
    </w:p>
    <w:p>
      <w:pPr>
        <w:pStyle w:val="TOC2"/>
        <w:tabs>
          <w:tab w:val="right" w:leader="dot" w:pos="8306"/>
        </w:tabs>
      </w:pPr>
      <w:hyperlink w:anchor="_Toc32149" w:history="1">
        <w:r>
          <w:rPr>
            <w:rFonts w:ascii="仿宋" w:eastAsia="仿宋" w:hAnsi="仿宋" w:cs="仿宋" w:hint="eastAsia"/>
            <w:lang w:eastAsia="zh-CN"/>
          </w:rPr>
          <w:t>(三)、合规风险评估</w:t>
        </w:r>
        <w:r>
          <w:tab/>
        </w:r>
        <w:r>
          <w:fldChar w:fldCharType="begin"/>
        </w:r>
        <w:r>
          <w:instrText xml:space="preserve"> PAGEREF _Toc32149 \h </w:instrText>
        </w:r>
        <w:r>
          <w:fldChar w:fldCharType="separate"/>
        </w:r>
        <w:r>
          <w:t>73</w:t>
        </w:r>
        <w:r>
          <w:fldChar w:fldCharType="end"/>
        </w:r>
      </w:hyperlink>
    </w:p>
    <w:p>
      <w:pPr>
        <w:pStyle w:val="TOC2"/>
        <w:tabs>
          <w:tab w:val="right" w:leader="dot" w:pos="8306"/>
        </w:tabs>
      </w:pPr>
      <w:hyperlink w:anchor="_Toc20796" w:history="1">
        <w:r>
          <w:rPr>
            <w:rFonts w:ascii="仿宋" w:eastAsia="仿宋" w:hAnsi="仿宋" w:cs="仿宋" w:hint="eastAsia"/>
            <w:lang w:eastAsia="zh-CN"/>
          </w:rPr>
          <w:t>(四)、合规监督与执行</w:t>
        </w:r>
        <w:r>
          <w:tab/>
        </w:r>
        <w:r>
          <w:fldChar w:fldCharType="begin"/>
        </w:r>
        <w:r>
          <w:instrText xml:space="preserve"> PAGEREF _Toc20796 \h </w:instrText>
        </w:r>
        <w:r>
          <w:fldChar w:fldCharType="separate"/>
        </w:r>
        <w:r>
          <w:t>74</w:t>
        </w:r>
        <w:r>
          <w:fldChar w:fldCharType="end"/>
        </w:r>
      </w:hyperlink>
    </w:p>
    <w:p>
      <w:pPr>
        <w:pStyle w:val="TOC1"/>
        <w:tabs>
          <w:tab w:val="right" w:leader="dot" w:pos="8306"/>
        </w:tabs>
      </w:pPr>
      <w:hyperlink w:anchor="_Toc11559" w:history="1">
        <w:r>
          <w:rPr>
            <w:rFonts w:ascii="仿宋" w:eastAsia="仿宋" w:hAnsi="仿宋" w:cs="仿宋" w:hint="eastAsia"/>
            <w:lang w:eastAsia="zh-CN"/>
          </w:rPr>
          <w:t>十六、设施与设备管理</w:t>
        </w:r>
        <w:r>
          <w:tab/>
        </w:r>
        <w:r>
          <w:fldChar w:fldCharType="begin"/>
        </w:r>
        <w:r>
          <w:instrText xml:space="preserve"> PAGEREF _Toc11559 \h </w:instrText>
        </w:r>
        <w:r>
          <w:fldChar w:fldCharType="separate"/>
        </w:r>
        <w:r>
          <w:t>75</w:t>
        </w:r>
        <w:r>
          <w:fldChar w:fldCharType="end"/>
        </w:r>
      </w:hyperlink>
    </w:p>
    <w:p>
      <w:pPr>
        <w:pStyle w:val="TOC2"/>
        <w:tabs>
          <w:tab w:val="right" w:leader="dot" w:pos="8306"/>
        </w:tabs>
      </w:pPr>
      <w:hyperlink w:anchor="_Toc32754" w:history="1">
        <w:r>
          <w:rPr>
            <w:rFonts w:ascii="仿宋" w:eastAsia="仿宋" w:hAnsi="仿宋" w:cs="仿宋" w:hint="eastAsia"/>
            <w:lang w:eastAsia="zh-CN"/>
          </w:rPr>
          <w:t>(一)、设施规划与配置</w:t>
        </w:r>
        <w:r>
          <w:tab/>
        </w:r>
        <w:r>
          <w:fldChar w:fldCharType="begin"/>
        </w:r>
        <w:r>
          <w:instrText xml:space="preserve"> PAGEREF _Toc32754 \h </w:instrText>
        </w:r>
        <w:r>
          <w:fldChar w:fldCharType="separate"/>
        </w:r>
        <w:r>
          <w:t>75</w:t>
        </w:r>
        <w:r>
          <w:fldChar w:fldCharType="end"/>
        </w:r>
      </w:hyperlink>
    </w:p>
    <w:p>
      <w:pPr>
        <w:pStyle w:val="TOC2"/>
        <w:tabs>
          <w:tab w:val="right" w:leader="dot" w:pos="8306"/>
        </w:tabs>
      </w:pPr>
      <w:hyperlink w:anchor="_Toc21082" w:history="1">
        <w:r>
          <w:rPr>
            <w:rFonts w:ascii="仿宋" w:eastAsia="仿宋" w:hAnsi="仿宋" w:cs="仿宋" w:hint="eastAsia"/>
            <w:lang w:eastAsia="zh-CN"/>
          </w:rPr>
          <w:t>(二)、设备采购与维护管理</w:t>
        </w:r>
        <w:r>
          <w:tab/>
        </w:r>
        <w:r>
          <w:fldChar w:fldCharType="begin"/>
        </w:r>
        <w:r>
          <w:instrText xml:space="preserve"> PAGEREF _Toc21082 \h </w:instrText>
        </w:r>
        <w:r>
          <w:fldChar w:fldCharType="separate"/>
        </w:r>
        <w:r>
          <w:t>75</w:t>
        </w:r>
        <w:r>
          <w:fldChar w:fldCharType="end"/>
        </w:r>
      </w:hyperlink>
    </w:p>
    <w:p>
      <w:pPr>
        <w:pStyle w:val="TOC2"/>
        <w:tabs>
          <w:tab w:val="right" w:leader="dot" w:pos="8306"/>
        </w:tabs>
      </w:pPr>
      <w:hyperlink w:anchor="_Toc16248" w:history="1">
        <w:r>
          <w:rPr>
            <w:rFonts w:ascii="仿宋" w:eastAsia="仿宋" w:hAnsi="仿宋" w:cs="仿宋" w:hint="eastAsia"/>
            <w:lang w:eastAsia="zh-CN"/>
          </w:rPr>
          <w:t>(三)、设施设备升级策略</w:t>
        </w:r>
        <w:r>
          <w:tab/>
        </w:r>
        <w:r>
          <w:fldChar w:fldCharType="begin"/>
        </w:r>
        <w:r>
          <w:instrText xml:space="preserve"> PAGEREF _Toc16248 \h </w:instrText>
        </w:r>
        <w:r>
          <w:fldChar w:fldCharType="separate"/>
        </w:r>
        <w:r>
          <w:t>76</w:t>
        </w:r>
        <w:r>
          <w:fldChar w:fldCharType="end"/>
        </w:r>
      </w:hyperlink>
    </w:p>
    <w:p>
      <w:pPr>
        <w:pStyle w:val="TOC1"/>
        <w:tabs>
          <w:tab w:val="right" w:leader="dot" w:pos="8306"/>
        </w:tabs>
      </w:pPr>
      <w:hyperlink w:anchor="_Toc15634" w:history="1">
        <w:r>
          <w:rPr>
            <w:rFonts w:ascii="仿宋" w:eastAsia="仿宋" w:hAnsi="仿宋" w:cs="仿宋" w:hint="eastAsia"/>
            <w:lang w:eastAsia="zh-CN"/>
          </w:rPr>
          <w:t>十七、质量管理与控制</w:t>
        </w:r>
        <w:r>
          <w:tab/>
        </w:r>
        <w:r>
          <w:fldChar w:fldCharType="begin"/>
        </w:r>
        <w:r>
          <w:instrText xml:space="preserve"> PAGEREF _Toc15634 \h </w:instrText>
        </w:r>
        <w:r>
          <w:fldChar w:fldCharType="separate"/>
        </w:r>
        <w:r>
          <w:t>77</w:t>
        </w:r>
        <w:r>
          <w:fldChar w:fldCharType="end"/>
        </w:r>
      </w:hyperlink>
    </w:p>
    <w:p>
      <w:pPr>
        <w:pStyle w:val="TOC2"/>
        <w:tabs>
          <w:tab w:val="right" w:leader="dot" w:pos="8306"/>
        </w:tabs>
      </w:pPr>
      <w:hyperlink w:anchor="_Toc24469" w:history="1">
        <w:r>
          <w:rPr>
            <w:rFonts w:ascii="仿宋" w:eastAsia="仿宋" w:hAnsi="仿宋" w:cs="仿宋" w:hint="eastAsia"/>
            <w:lang w:eastAsia="zh-CN"/>
          </w:rPr>
          <w:t>(一)、质量管理体系建设</w:t>
        </w:r>
        <w:r>
          <w:tab/>
        </w:r>
        <w:r>
          <w:fldChar w:fldCharType="begin"/>
        </w:r>
        <w:r>
          <w:instrText xml:space="preserve"> PAGEREF _Toc24469 \h </w:instrText>
        </w:r>
        <w:r>
          <w:fldChar w:fldCharType="separate"/>
        </w:r>
        <w:r>
          <w:t>77</w:t>
        </w:r>
        <w:r>
          <w:fldChar w:fldCharType="end"/>
        </w:r>
      </w:hyperlink>
    </w:p>
    <w:p>
      <w:pPr>
        <w:pStyle w:val="TOC2"/>
        <w:tabs>
          <w:tab w:val="right" w:leader="dot" w:pos="8306"/>
        </w:tabs>
      </w:pPr>
      <w:hyperlink w:anchor="_Toc10118" w:history="1">
        <w:r>
          <w:rPr>
            <w:rFonts w:ascii="仿宋" w:eastAsia="仿宋" w:hAnsi="仿宋" w:cs="仿宋" w:hint="eastAsia"/>
            <w:lang w:eastAsia="zh-CN"/>
          </w:rPr>
          <w:t>(二)、质量控制措施</w:t>
        </w:r>
        <w:r>
          <w:tab/>
        </w:r>
        <w:r>
          <w:fldChar w:fldCharType="begin"/>
        </w:r>
        <w:r>
          <w:instrText xml:space="preserve"> PAGEREF _Toc10118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44"/>
      <w:r>
        <w:rPr>
          <w:rFonts w:ascii="仿宋" w:eastAsia="仿宋" w:hAnsi="仿宋" w:cs="仿宋" w:hint="eastAsia"/>
          <w:sz w:val="28"/>
          <w:lang w:eastAsia="zh-CN"/>
        </w:rPr>
        <w:t>一、炸药、烟火及火工产品项目概论</w:t>
      </w:r>
      <w:bookmarkEnd w:id="2"/>
    </w:p>
    <w:p>
      <w:pPr>
        <w:pStyle w:val="Heading2"/>
        <w:rPr>
          <w:rFonts w:ascii="仿宋" w:eastAsia="仿宋" w:hAnsi="仿宋" w:cs="仿宋" w:hint="eastAsia"/>
          <w:lang w:eastAsia="zh-CN"/>
        </w:rPr>
      </w:pPr>
      <w:bookmarkStart w:id="3" w:name="_Toc155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申报单位是“XXX实业发展公司”，这是一家在其所处行业内备受尊敬的企业。公司自成立以来，通过其在炸药、烟火及火工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炸药、烟火及火工产品项目及其他多个行业领域中都有着显著的贡献。秦XX以其出色的领导才能和敏锐的商业洞察力，带领公司在炸药、烟火及火工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炸药、烟火及火工产品项目的重要合作伙伴。公司专注于[行业名称]领域，以创新作为驱动力，不断推动技术进步和市场扩张。在炸药、烟火及火工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炸药、烟火及火工产品项目中展现了强劲的增长和稳定的财务表现。公司通过有效的策略，在炸药、烟火及火工产品项目中扩大了其市场份额并增强了盈利能力。同时，公司积极承担社会责任，参与各类社会公益项目，增强了其在炸药、烟火及火工产品项目中的品牌形象和社会影响力。</w:t>
      </w:r>
    </w:p>
    <w:p>
      <w:pPr>
        <w:pStyle w:val="Heading2"/>
        <w:ind w:firstLine="560" w:firstLineChars="200"/>
        <w:rPr>
          <w:rFonts w:ascii="仿宋" w:eastAsia="仿宋" w:hAnsi="仿宋" w:cs="仿宋" w:hint="eastAsia"/>
          <w:sz w:val="28"/>
          <w:lang w:eastAsia="zh-CN"/>
        </w:rPr>
      </w:pPr>
      <w:bookmarkStart w:id="4" w:name="_Toc1911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炸药、烟火及火工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炸药、烟火及火工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68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90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直接收益：假设炸药、烟火及火工产品项目的产品或服务年销售收入为XX万元。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83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若炸药、烟火及火工产品项目成功推广新型环保产品，比如采用可回收材料的包装，可能会激发消费者对可持续产品的需求。这种需求的增长可能迫使整个行业转向更环保的产品设计和生产方法。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炸药、烟火及火工产品项目在减少环境影响方面的努力，如实施零废物生产和减少二氧化碳排放，可能会促使行业设立更高的环保标准。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89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https://d.book118.com/066233022012010034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6587D"/>
    <w:rsid w:val="08665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3302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2024-01-06T22:20:00Z</dcterms:created>
  <dcterms:modified xsi:type="dcterms:W3CDTF">2024-01-06T22:20:59Z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C856835DA57D4FD38655312618DA37E8_11</vt:lpwstr>
  </property>
  <property fmtid="{D5CDD505-2E9C-101B-9397-08002B2CF9AE}" pid="3" name="KSOProductBuildVer">
    <vt:lpwstr>2052-12.1.0.16120</vt:lpwstr>
  </property>
</Properties>
</file>