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冷藏船项目规划设计纲要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93" w:history="1">
        <w:r>
          <w:rPr>
            <w:rFonts w:ascii="仿宋" w:eastAsia="仿宋" w:hAnsi="仿宋" w:cs="仿宋" w:hint="eastAsia"/>
            <w:lang w:eastAsia="zh-CN"/>
          </w:rPr>
          <w:t>概论</w:t>
        </w:r>
        <w:r>
          <w:tab/>
        </w:r>
        <w:r>
          <w:fldChar w:fldCharType="begin"/>
        </w:r>
        <w:r>
          <w:instrText xml:space="preserve"> PAGEREF _Toc1193 \h </w:instrText>
        </w:r>
        <w:r>
          <w:fldChar w:fldCharType="separate"/>
        </w:r>
        <w:r>
          <w:t>3</w:t>
        </w:r>
        <w:r>
          <w:fldChar w:fldCharType="end"/>
        </w:r>
      </w:hyperlink>
    </w:p>
    <w:p>
      <w:pPr>
        <w:pStyle w:val="TOC1"/>
        <w:tabs>
          <w:tab w:val="right" w:leader="dot" w:pos="8306"/>
        </w:tabs>
      </w:pPr>
      <w:hyperlink w:anchor="_Toc3431" w:history="1">
        <w:r>
          <w:rPr>
            <w:rFonts w:ascii="仿宋" w:eastAsia="仿宋" w:hAnsi="仿宋" w:cs="仿宋" w:hint="eastAsia"/>
            <w:lang w:eastAsia="zh-CN"/>
          </w:rPr>
          <w:t>一、冷藏船项目土建工程</w:t>
        </w:r>
        <w:r>
          <w:tab/>
        </w:r>
        <w:r>
          <w:fldChar w:fldCharType="begin"/>
        </w:r>
        <w:r>
          <w:instrText xml:space="preserve"> PAGEREF _Toc3431 \h </w:instrText>
        </w:r>
        <w:r>
          <w:fldChar w:fldCharType="separate"/>
        </w:r>
        <w:r>
          <w:t>3</w:t>
        </w:r>
        <w:r>
          <w:fldChar w:fldCharType="end"/>
        </w:r>
      </w:hyperlink>
    </w:p>
    <w:p>
      <w:pPr>
        <w:pStyle w:val="TOC2"/>
        <w:tabs>
          <w:tab w:val="right" w:leader="dot" w:pos="8306"/>
        </w:tabs>
      </w:pPr>
      <w:hyperlink w:anchor="_Toc14013" w:history="1">
        <w:r>
          <w:rPr>
            <w:rFonts w:ascii="仿宋" w:eastAsia="仿宋" w:hAnsi="仿宋" w:cs="仿宋" w:hint="eastAsia"/>
            <w:lang w:eastAsia="zh-CN"/>
          </w:rPr>
          <w:t>(一)、建筑工程设计原则</w:t>
        </w:r>
        <w:r>
          <w:tab/>
        </w:r>
        <w:r>
          <w:fldChar w:fldCharType="begin"/>
        </w:r>
        <w:r>
          <w:instrText xml:space="preserve"> PAGEREF _Toc14013 \h </w:instrText>
        </w:r>
        <w:r>
          <w:fldChar w:fldCharType="separate"/>
        </w:r>
        <w:r>
          <w:t>3</w:t>
        </w:r>
        <w:r>
          <w:fldChar w:fldCharType="end"/>
        </w:r>
      </w:hyperlink>
    </w:p>
    <w:p>
      <w:pPr>
        <w:pStyle w:val="TOC2"/>
        <w:tabs>
          <w:tab w:val="right" w:leader="dot" w:pos="8306"/>
        </w:tabs>
      </w:pPr>
      <w:hyperlink w:anchor="_Toc20987" w:history="1">
        <w:r>
          <w:rPr>
            <w:rFonts w:ascii="仿宋" w:eastAsia="仿宋" w:hAnsi="仿宋" w:cs="仿宋" w:hint="eastAsia"/>
            <w:lang w:eastAsia="zh-CN"/>
          </w:rPr>
          <w:t>(二)、土建工程设计年限及安全等级</w:t>
        </w:r>
        <w:r>
          <w:tab/>
        </w:r>
        <w:r>
          <w:fldChar w:fldCharType="begin"/>
        </w:r>
        <w:r>
          <w:instrText xml:space="preserve"> PAGEREF _Toc20987 \h </w:instrText>
        </w:r>
        <w:r>
          <w:fldChar w:fldCharType="separate"/>
        </w:r>
        <w:r>
          <w:t>4</w:t>
        </w:r>
        <w:r>
          <w:fldChar w:fldCharType="end"/>
        </w:r>
      </w:hyperlink>
    </w:p>
    <w:p>
      <w:pPr>
        <w:pStyle w:val="TOC2"/>
        <w:tabs>
          <w:tab w:val="right" w:leader="dot" w:pos="8306"/>
        </w:tabs>
      </w:pPr>
      <w:hyperlink w:anchor="_Toc21679" w:history="1">
        <w:r>
          <w:rPr>
            <w:rFonts w:ascii="仿宋" w:eastAsia="仿宋" w:hAnsi="仿宋" w:cs="仿宋" w:hint="eastAsia"/>
            <w:lang w:eastAsia="zh-CN"/>
          </w:rPr>
          <w:t>(三)、建筑工程设计总体要求</w:t>
        </w:r>
        <w:r>
          <w:tab/>
        </w:r>
        <w:r>
          <w:fldChar w:fldCharType="begin"/>
        </w:r>
        <w:r>
          <w:instrText xml:space="preserve"> PAGEREF _Toc21679 \h </w:instrText>
        </w:r>
        <w:r>
          <w:fldChar w:fldCharType="separate"/>
        </w:r>
        <w:r>
          <w:t>5</w:t>
        </w:r>
        <w:r>
          <w:fldChar w:fldCharType="end"/>
        </w:r>
      </w:hyperlink>
    </w:p>
    <w:p>
      <w:pPr>
        <w:pStyle w:val="TOC2"/>
        <w:tabs>
          <w:tab w:val="right" w:leader="dot" w:pos="8306"/>
        </w:tabs>
      </w:pPr>
      <w:hyperlink w:anchor="_Toc16569" w:history="1">
        <w:r>
          <w:rPr>
            <w:rFonts w:ascii="仿宋" w:eastAsia="仿宋" w:hAnsi="仿宋" w:cs="仿宋" w:hint="eastAsia"/>
            <w:lang w:eastAsia="zh-CN"/>
          </w:rPr>
          <w:t>(四)、土建工程建设指标</w:t>
        </w:r>
        <w:r>
          <w:tab/>
        </w:r>
        <w:r>
          <w:fldChar w:fldCharType="begin"/>
        </w:r>
        <w:r>
          <w:instrText xml:space="preserve"> PAGEREF _Toc16569 \h </w:instrText>
        </w:r>
        <w:r>
          <w:fldChar w:fldCharType="separate"/>
        </w:r>
        <w:r>
          <w:t>6</w:t>
        </w:r>
        <w:r>
          <w:fldChar w:fldCharType="end"/>
        </w:r>
      </w:hyperlink>
    </w:p>
    <w:p>
      <w:pPr>
        <w:pStyle w:val="TOC1"/>
        <w:tabs>
          <w:tab w:val="right" w:leader="dot" w:pos="8306"/>
        </w:tabs>
      </w:pPr>
      <w:hyperlink w:anchor="_Toc3032" w:history="1">
        <w:r>
          <w:rPr>
            <w:rFonts w:ascii="仿宋" w:eastAsia="仿宋" w:hAnsi="仿宋" w:cs="仿宋" w:hint="eastAsia"/>
            <w:lang w:eastAsia="zh-CN"/>
          </w:rPr>
          <w:t>二、冷藏船项目文档管理</w:t>
        </w:r>
        <w:r>
          <w:tab/>
        </w:r>
        <w:r>
          <w:fldChar w:fldCharType="begin"/>
        </w:r>
        <w:r>
          <w:instrText xml:space="preserve"> PAGEREF _Toc3032 \h </w:instrText>
        </w:r>
        <w:r>
          <w:fldChar w:fldCharType="separate"/>
        </w:r>
        <w:r>
          <w:t>6</w:t>
        </w:r>
        <w:r>
          <w:fldChar w:fldCharType="end"/>
        </w:r>
      </w:hyperlink>
    </w:p>
    <w:p>
      <w:pPr>
        <w:pStyle w:val="TOC2"/>
        <w:tabs>
          <w:tab w:val="right" w:leader="dot" w:pos="8306"/>
        </w:tabs>
      </w:pPr>
      <w:hyperlink w:anchor="_Toc31164" w:history="1">
        <w:r>
          <w:rPr>
            <w:rFonts w:ascii="仿宋" w:eastAsia="仿宋" w:hAnsi="仿宋" w:cs="仿宋" w:hint="eastAsia"/>
            <w:lang w:eastAsia="zh-CN"/>
          </w:rPr>
          <w:t>(一)、文档编制与审查</w:t>
        </w:r>
        <w:r>
          <w:tab/>
        </w:r>
        <w:r>
          <w:fldChar w:fldCharType="begin"/>
        </w:r>
        <w:r>
          <w:instrText xml:space="preserve"> PAGEREF _Toc31164 \h </w:instrText>
        </w:r>
        <w:r>
          <w:fldChar w:fldCharType="separate"/>
        </w:r>
        <w:r>
          <w:t>6</w:t>
        </w:r>
        <w:r>
          <w:fldChar w:fldCharType="end"/>
        </w:r>
      </w:hyperlink>
    </w:p>
    <w:p>
      <w:pPr>
        <w:pStyle w:val="TOC2"/>
        <w:tabs>
          <w:tab w:val="right" w:leader="dot" w:pos="8306"/>
        </w:tabs>
      </w:pPr>
      <w:hyperlink w:anchor="_Toc2942" w:history="1">
        <w:r>
          <w:rPr>
            <w:rFonts w:ascii="仿宋" w:eastAsia="仿宋" w:hAnsi="仿宋" w:cs="仿宋" w:hint="eastAsia"/>
            <w:lang w:eastAsia="zh-CN"/>
          </w:rPr>
          <w:t>(二)、文档发布与分发</w:t>
        </w:r>
        <w:r>
          <w:tab/>
        </w:r>
        <w:r>
          <w:fldChar w:fldCharType="begin"/>
        </w:r>
        <w:r>
          <w:instrText xml:space="preserve"> PAGEREF _Toc2942 \h </w:instrText>
        </w:r>
        <w:r>
          <w:fldChar w:fldCharType="separate"/>
        </w:r>
        <w:r>
          <w:t>8</w:t>
        </w:r>
        <w:r>
          <w:fldChar w:fldCharType="end"/>
        </w:r>
      </w:hyperlink>
    </w:p>
    <w:p>
      <w:pPr>
        <w:pStyle w:val="TOC2"/>
        <w:tabs>
          <w:tab w:val="right" w:leader="dot" w:pos="8306"/>
        </w:tabs>
      </w:pPr>
      <w:hyperlink w:anchor="_Toc10331" w:history="1">
        <w:r>
          <w:rPr>
            <w:rFonts w:ascii="仿宋" w:eastAsia="仿宋" w:hAnsi="仿宋" w:cs="仿宋" w:hint="eastAsia"/>
            <w:lang w:eastAsia="zh-CN"/>
          </w:rPr>
          <w:t>(三)、文档存档与归档</w:t>
        </w:r>
        <w:r>
          <w:tab/>
        </w:r>
        <w:r>
          <w:fldChar w:fldCharType="begin"/>
        </w:r>
        <w:r>
          <w:instrText xml:space="preserve"> PAGEREF _Toc10331 \h </w:instrText>
        </w:r>
        <w:r>
          <w:fldChar w:fldCharType="separate"/>
        </w:r>
        <w:r>
          <w:t>8</w:t>
        </w:r>
        <w:r>
          <w:fldChar w:fldCharType="end"/>
        </w:r>
      </w:hyperlink>
    </w:p>
    <w:p>
      <w:pPr>
        <w:pStyle w:val="TOC1"/>
        <w:tabs>
          <w:tab w:val="right" w:leader="dot" w:pos="8306"/>
        </w:tabs>
      </w:pPr>
      <w:hyperlink w:anchor="_Toc28165" w:history="1">
        <w:r>
          <w:rPr>
            <w:rFonts w:ascii="仿宋" w:eastAsia="仿宋" w:hAnsi="仿宋" w:cs="仿宋" w:hint="eastAsia"/>
            <w:lang w:eastAsia="zh-CN"/>
          </w:rPr>
          <w:t>三、市场分析、调研</w:t>
        </w:r>
        <w:r>
          <w:tab/>
        </w:r>
        <w:r>
          <w:fldChar w:fldCharType="begin"/>
        </w:r>
        <w:r>
          <w:instrText xml:space="preserve"> PAGEREF _Toc28165 \h </w:instrText>
        </w:r>
        <w:r>
          <w:fldChar w:fldCharType="separate"/>
        </w:r>
        <w:r>
          <w:t>10</w:t>
        </w:r>
        <w:r>
          <w:fldChar w:fldCharType="end"/>
        </w:r>
      </w:hyperlink>
    </w:p>
    <w:p>
      <w:pPr>
        <w:pStyle w:val="TOC2"/>
        <w:tabs>
          <w:tab w:val="right" w:leader="dot" w:pos="8306"/>
        </w:tabs>
      </w:pPr>
      <w:hyperlink w:anchor="_Toc20533" w:history="1">
        <w:r>
          <w:rPr>
            <w:rFonts w:ascii="仿宋" w:eastAsia="仿宋" w:hAnsi="仿宋" w:cs="仿宋" w:hint="eastAsia"/>
            <w:lang w:eastAsia="zh-CN"/>
          </w:rPr>
          <w:t>(一)、冷藏船行业分析</w:t>
        </w:r>
        <w:r>
          <w:tab/>
        </w:r>
        <w:r>
          <w:fldChar w:fldCharType="begin"/>
        </w:r>
        <w:r>
          <w:instrText xml:space="preserve"> PAGEREF _Toc20533 \h </w:instrText>
        </w:r>
        <w:r>
          <w:fldChar w:fldCharType="separate"/>
        </w:r>
        <w:r>
          <w:t>10</w:t>
        </w:r>
        <w:r>
          <w:fldChar w:fldCharType="end"/>
        </w:r>
      </w:hyperlink>
    </w:p>
    <w:p>
      <w:pPr>
        <w:pStyle w:val="TOC2"/>
        <w:tabs>
          <w:tab w:val="right" w:leader="dot" w:pos="8306"/>
        </w:tabs>
      </w:pPr>
      <w:hyperlink w:anchor="_Toc14416" w:history="1">
        <w:r>
          <w:rPr>
            <w:rFonts w:ascii="仿宋" w:eastAsia="仿宋" w:hAnsi="仿宋" w:cs="仿宋" w:hint="eastAsia"/>
            <w:lang w:eastAsia="zh-CN"/>
          </w:rPr>
          <w:t>(二)、冷藏船市场分析预测</w:t>
        </w:r>
        <w:r>
          <w:tab/>
        </w:r>
        <w:r>
          <w:fldChar w:fldCharType="begin"/>
        </w:r>
        <w:r>
          <w:instrText xml:space="preserve"> PAGEREF _Toc14416 \h </w:instrText>
        </w:r>
        <w:r>
          <w:fldChar w:fldCharType="separate"/>
        </w:r>
        <w:r>
          <w:t>10</w:t>
        </w:r>
        <w:r>
          <w:fldChar w:fldCharType="end"/>
        </w:r>
      </w:hyperlink>
    </w:p>
    <w:p>
      <w:pPr>
        <w:pStyle w:val="TOC1"/>
        <w:tabs>
          <w:tab w:val="right" w:leader="dot" w:pos="8306"/>
        </w:tabs>
      </w:pPr>
      <w:hyperlink w:anchor="_Toc7022" w:history="1">
        <w:r>
          <w:rPr>
            <w:rFonts w:ascii="仿宋" w:eastAsia="仿宋" w:hAnsi="仿宋" w:cs="仿宋" w:hint="eastAsia"/>
            <w:lang w:eastAsia="zh-CN"/>
          </w:rPr>
          <w:t>四、冷藏船项目危机管理</w:t>
        </w:r>
        <w:r>
          <w:tab/>
        </w:r>
        <w:r>
          <w:fldChar w:fldCharType="begin"/>
        </w:r>
        <w:r>
          <w:instrText xml:space="preserve"> PAGEREF _Toc7022 \h </w:instrText>
        </w:r>
        <w:r>
          <w:fldChar w:fldCharType="separate"/>
        </w:r>
        <w:r>
          <w:t>11</w:t>
        </w:r>
        <w:r>
          <w:fldChar w:fldCharType="end"/>
        </w:r>
      </w:hyperlink>
    </w:p>
    <w:p>
      <w:pPr>
        <w:pStyle w:val="TOC2"/>
        <w:tabs>
          <w:tab w:val="right" w:leader="dot" w:pos="8306"/>
        </w:tabs>
      </w:pPr>
      <w:hyperlink w:anchor="_Toc2423" w:history="1">
        <w:r>
          <w:rPr>
            <w:rFonts w:ascii="仿宋" w:eastAsia="仿宋" w:hAnsi="仿宋" w:cs="仿宋" w:hint="eastAsia"/>
            <w:lang w:eastAsia="zh-CN"/>
          </w:rPr>
          <w:t>(一)、危机预警与识别</w:t>
        </w:r>
        <w:r>
          <w:tab/>
        </w:r>
        <w:r>
          <w:fldChar w:fldCharType="begin"/>
        </w:r>
        <w:r>
          <w:instrText xml:space="preserve"> PAGEREF _Toc2423 \h </w:instrText>
        </w:r>
        <w:r>
          <w:fldChar w:fldCharType="separate"/>
        </w:r>
        <w:r>
          <w:t>11</w:t>
        </w:r>
        <w:r>
          <w:fldChar w:fldCharType="end"/>
        </w:r>
      </w:hyperlink>
    </w:p>
    <w:p>
      <w:pPr>
        <w:pStyle w:val="TOC2"/>
        <w:tabs>
          <w:tab w:val="right" w:leader="dot" w:pos="8306"/>
        </w:tabs>
      </w:pPr>
      <w:hyperlink w:anchor="_Toc31775" w:history="1">
        <w:r>
          <w:rPr>
            <w:rFonts w:ascii="仿宋" w:eastAsia="仿宋" w:hAnsi="仿宋" w:cs="仿宋" w:hint="eastAsia"/>
            <w:lang w:eastAsia="zh-CN"/>
          </w:rPr>
          <w:t>(二)、危机应对与恢复</w:t>
        </w:r>
        <w:r>
          <w:tab/>
        </w:r>
        <w:r>
          <w:fldChar w:fldCharType="begin"/>
        </w:r>
        <w:r>
          <w:instrText xml:space="preserve"> PAGEREF _Toc31775 \h </w:instrText>
        </w:r>
        <w:r>
          <w:fldChar w:fldCharType="separate"/>
        </w:r>
        <w:r>
          <w:t>12</w:t>
        </w:r>
        <w:r>
          <w:fldChar w:fldCharType="end"/>
        </w:r>
      </w:hyperlink>
    </w:p>
    <w:p>
      <w:pPr>
        <w:pStyle w:val="TOC1"/>
        <w:tabs>
          <w:tab w:val="right" w:leader="dot" w:pos="8306"/>
        </w:tabs>
      </w:pPr>
      <w:hyperlink w:anchor="_Toc9484" w:history="1">
        <w:r>
          <w:rPr>
            <w:rFonts w:ascii="仿宋" w:eastAsia="仿宋" w:hAnsi="仿宋" w:cs="仿宋" w:hint="eastAsia"/>
            <w:lang w:eastAsia="zh-CN"/>
          </w:rPr>
          <w:t>五、冷藏船项目概论</w:t>
        </w:r>
        <w:r>
          <w:tab/>
        </w:r>
        <w:r>
          <w:fldChar w:fldCharType="begin"/>
        </w:r>
        <w:r>
          <w:instrText xml:space="preserve"> PAGEREF _Toc9484 \h </w:instrText>
        </w:r>
        <w:r>
          <w:fldChar w:fldCharType="separate"/>
        </w:r>
        <w:r>
          <w:t>14</w:t>
        </w:r>
        <w:r>
          <w:fldChar w:fldCharType="end"/>
        </w:r>
      </w:hyperlink>
    </w:p>
    <w:p>
      <w:pPr>
        <w:pStyle w:val="TOC2"/>
        <w:tabs>
          <w:tab w:val="right" w:leader="dot" w:pos="8306"/>
        </w:tabs>
      </w:pPr>
      <w:hyperlink w:anchor="_Toc16907" w:history="1">
        <w:r>
          <w:rPr>
            <w:rFonts w:ascii="仿宋" w:eastAsia="仿宋" w:hAnsi="仿宋" w:cs="仿宋" w:hint="eastAsia"/>
            <w:lang w:eastAsia="zh-CN"/>
          </w:rPr>
          <w:t>(一)、冷藏船项目概况</w:t>
        </w:r>
        <w:r>
          <w:tab/>
        </w:r>
        <w:r>
          <w:fldChar w:fldCharType="begin"/>
        </w:r>
        <w:r>
          <w:instrText xml:space="preserve"> PAGEREF _Toc16907 \h </w:instrText>
        </w:r>
        <w:r>
          <w:fldChar w:fldCharType="separate"/>
        </w:r>
        <w:r>
          <w:t>14</w:t>
        </w:r>
        <w:r>
          <w:fldChar w:fldCharType="end"/>
        </w:r>
      </w:hyperlink>
    </w:p>
    <w:p>
      <w:pPr>
        <w:pStyle w:val="TOC2"/>
        <w:tabs>
          <w:tab w:val="right" w:leader="dot" w:pos="8306"/>
        </w:tabs>
      </w:pPr>
      <w:hyperlink w:anchor="_Toc5232" w:history="1">
        <w:r>
          <w:rPr>
            <w:rFonts w:ascii="仿宋" w:eastAsia="仿宋" w:hAnsi="仿宋" w:cs="仿宋" w:hint="eastAsia"/>
            <w:lang w:eastAsia="zh-CN"/>
          </w:rPr>
          <w:t>(二)、冷藏船项目目标</w:t>
        </w:r>
        <w:r>
          <w:tab/>
        </w:r>
        <w:r>
          <w:fldChar w:fldCharType="begin"/>
        </w:r>
        <w:r>
          <w:instrText xml:space="preserve"> PAGEREF _Toc5232 \h </w:instrText>
        </w:r>
        <w:r>
          <w:fldChar w:fldCharType="separate"/>
        </w:r>
        <w:r>
          <w:t>16</w:t>
        </w:r>
        <w:r>
          <w:fldChar w:fldCharType="end"/>
        </w:r>
      </w:hyperlink>
    </w:p>
    <w:p>
      <w:pPr>
        <w:pStyle w:val="TOC2"/>
        <w:tabs>
          <w:tab w:val="right" w:leader="dot" w:pos="8306"/>
        </w:tabs>
      </w:pPr>
      <w:hyperlink w:anchor="_Toc3848" w:history="1">
        <w:r>
          <w:rPr>
            <w:rFonts w:ascii="仿宋" w:eastAsia="仿宋" w:hAnsi="仿宋" w:cs="仿宋" w:hint="eastAsia"/>
            <w:lang w:eastAsia="zh-CN"/>
          </w:rPr>
          <w:t>(三)、冷藏船项目提出的理由</w:t>
        </w:r>
        <w:r>
          <w:tab/>
        </w:r>
        <w:r>
          <w:fldChar w:fldCharType="begin"/>
        </w:r>
        <w:r>
          <w:instrText xml:space="preserve"> PAGEREF _Toc3848 \h </w:instrText>
        </w:r>
        <w:r>
          <w:fldChar w:fldCharType="separate"/>
        </w:r>
        <w:r>
          <w:t>17</w:t>
        </w:r>
        <w:r>
          <w:fldChar w:fldCharType="end"/>
        </w:r>
      </w:hyperlink>
    </w:p>
    <w:p>
      <w:pPr>
        <w:pStyle w:val="TOC2"/>
        <w:tabs>
          <w:tab w:val="right" w:leader="dot" w:pos="8306"/>
        </w:tabs>
      </w:pPr>
      <w:hyperlink w:anchor="_Toc16409" w:history="1">
        <w:r>
          <w:rPr>
            <w:rFonts w:ascii="仿宋" w:eastAsia="仿宋" w:hAnsi="仿宋" w:cs="仿宋" w:hint="eastAsia"/>
            <w:lang w:eastAsia="zh-CN"/>
          </w:rPr>
          <w:t>(四)、冷藏船项目意义</w:t>
        </w:r>
        <w:r>
          <w:tab/>
        </w:r>
        <w:r>
          <w:fldChar w:fldCharType="begin"/>
        </w:r>
        <w:r>
          <w:instrText xml:space="preserve"> PAGEREF _Toc16409 \h </w:instrText>
        </w:r>
        <w:r>
          <w:fldChar w:fldCharType="separate"/>
        </w:r>
        <w:r>
          <w:t>18</w:t>
        </w:r>
        <w:r>
          <w:fldChar w:fldCharType="end"/>
        </w:r>
      </w:hyperlink>
    </w:p>
    <w:p>
      <w:pPr>
        <w:pStyle w:val="TOC2"/>
        <w:tabs>
          <w:tab w:val="right" w:leader="dot" w:pos="8306"/>
        </w:tabs>
      </w:pPr>
      <w:hyperlink w:anchor="_Toc10187" w:history="1">
        <w:r>
          <w:rPr>
            <w:rFonts w:ascii="仿宋" w:eastAsia="仿宋" w:hAnsi="仿宋" w:cs="仿宋" w:hint="eastAsia"/>
            <w:lang w:eastAsia="zh-CN"/>
          </w:rPr>
          <w:t>(五)、冷藏船项目背景</w:t>
        </w:r>
        <w:r>
          <w:tab/>
        </w:r>
        <w:r>
          <w:fldChar w:fldCharType="begin"/>
        </w:r>
        <w:r>
          <w:instrText xml:space="preserve"> PAGEREF _Toc10187 \h </w:instrText>
        </w:r>
        <w:r>
          <w:fldChar w:fldCharType="separate"/>
        </w:r>
        <w:r>
          <w:t>19</w:t>
        </w:r>
        <w:r>
          <w:fldChar w:fldCharType="end"/>
        </w:r>
      </w:hyperlink>
    </w:p>
    <w:p>
      <w:pPr>
        <w:pStyle w:val="TOC1"/>
        <w:tabs>
          <w:tab w:val="right" w:leader="dot" w:pos="8306"/>
        </w:tabs>
      </w:pPr>
      <w:hyperlink w:anchor="_Toc10162" w:history="1">
        <w:r>
          <w:rPr>
            <w:rFonts w:ascii="仿宋" w:eastAsia="仿宋" w:hAnsi="仿宋" w:cs="仿宋" w:hint="eastAsia"/>
            <w:lang w:eastAsia="zh-CN"/>
          </w:rPr>
          <w:t>六、冷藏船项目建设背景及必要性分析</w:t>
        </w:r>
        <w:r>
          <w:tab/>
        </w:r>
        <w:r>
          <w:fldChar w:fldCharType="begin"/>
        </w:r>
        <w:r>
          <w:instrText xml:space="preserve"> PAGEREF _Toc10162 \h </w:instrText>
        </w:r>
        <w:r>
          <w:fldChar w:fldCharType="separate"/>
        </w:r>
        <w:r>
          <w:t>20</w:t>
        </w:r>
        <w:r>
          <w:fldChar w:fldCharType="end"/>
        </w:r>
      </w:hyperlink>
    </w:p>
    <w:p>
      <w:pPr>
        <w:pStyle w:val="TOC2"/>
        <w:tabs>
          <w:tab w:val="right" w:leader="dot" w:pos="8306"/>
        </w:tabs>
      </w:pPr>
      <w:hyperlink w:anchor="_Toc19446" w:history="1">
        <w:r>
          <w:rPr>
            <w:rFonts w:ascii="仿宋" w:eastAsia="仿宋" w:hAnsi="仿宋" w:cs="仿宋" w:hint="eastAsia"/>
            <w:lang w:eastAsia="zh-CN"/>
          </w:rPr>
          <w:t>(一)、冷藏船项目背景分析</w:t>
        </w:r>
        <w:r>
          <w:tab/>
        </w:r>
        <w:r>
          <w:fldChar w:fldCharType="begin"/>
        </w:r>
        <w:r>
          <w:instrText xml:space="preserve"> PAGEREF _Toc19446 \h </w:instrText>
        </w:r>
        <w:r>
          <w:fldChar w:fldCharType="separate"/>
        </w:r>
        <w:r>
          <w:t>20</w:t>
        </w:r>
        <w:r>
          <w:fldChar w:fldCharType="end"/>
        </w:r>
      </w:hyperlink>
    </w:p>
    <w:p>
      <w:pPr>
        <w:pStyle w:val="TOC2"/>
        <w:tabs>
          <w:tab w:val="right" w:leader="dot" w:pos="8306"/>
        </w:tabs>
      </w:pPr>
      <w:hyperlink w:anchor="_Toc22644" w:history="1">
        <w:r>
          <w:rPr>
            <w:rFonts w:ascii="仿宋" w:eastAsia="仿宋" w:hAnsi="仿宋" w:cs="仿宋" w:hint="eastAsia"/>
            <w:lang w:eastAsia="zh-CN"/>
          </w:rPr>
          <w:t>(二)、冷藏船项目建设必要性分析</w:t>
        </w:r>
        <w:r>
          <w:tab/>
        </w:r>
        <w:r>
          <w:fldChar w:fldCharType="begin"/>
        </w:r>
        <w:r>
          <w:instrText xml:space="preserve"> PAGEREF _Toc22644 \h </w:instrText>
        </w:r>
        <w:r>
          <w:fldChar w:fldCharType="separate"/>
        </w:r>
        <w:r>
          <w:t>22</w:t>
        </w:r>
        <w:r>
          <w:fldChar w:fldCharType="end"/>
        </w:r>
      </w:hyperlink>
    </w:p>
    <w:p>
      <w:pPr>
        <w:pStyle w:val="TOC1"/>
        <w:tabs>
          <w:tab w:val="right" w:leader="dot" w:pos="8306"/>
        </w:tabs>
      </w:pPr>
      <w:hyperlink w:anchor="_Toc22413" w:history="1">
        <w:r>
          <w:rPr>
            <w:rFonts w:ascii="仿宋" w:eastAsia="仿宋" w:hAnsi="仿宋" w:cs="仿宋" w:hint="eastAsia"/>
            <w:lang w:eastAsia="zh-CN"/>
          </w:rPr>
          <w:t>七、冷藏船项目风险管理</w:t>
        </w:r>
        <w:r>
          <w:tab/>
        </w:r>
        <w:r>
          <w:fldChar w:fldCharType="begin"/>
        </w:r>
        <w:r>
          <w:instrText xml:space="preserve"> PAGEREF _Toc22413 \h </w:instrText>
        </w:r>
        <w:r>
          <w:fldChar w:fldCharType="separate"/>
        </w:r>
        <w:r>
          <w:t>23</w:t>
        </w:r>
        <w:r>
          <w:fldChar w:fldCharType="end"/>
        </w:r>
      </w:hyperlink>
    </w:p>
    <w:p>
      <w:pPr>
        <w:pStyle w:val="TOC2"/>
        <w:tabs>
          <w:tab w:val="right" w:leader="dot" w:pos="8306"/>
        </w:tabs>
      </w:pPr>
      <w:hyperlink w:anchor="_Toc31543" w:history="1">
        <w:r>
          <w:rPr>
            <w:rFonts w:ascii="仿宋" w:eastAsia="仿宋" w:hAnsi="仿宋" w:cs="仿宋" w:hint="eastAsia"/>
            <w:lang w:eastAsia="zh-CN"/>
          </w:rPr>
          <w:t>(一)、风险识别与评估</w:t>
        </w:r>
        <w:r>
          <w:tab/>
        </w:r>
        <w:r>
          <w:fldChar w:fldCharType="begin"/>
        </w:r>
        <w:r>
          <w:instrText xml:space="preserve"> PAGEREF _Toc31543 \h </w:instrText>
        </w:r>
        <w:r>
          <w:fldChar w:fldCharType="separate"/>
        </w:r>
        <w:r>
          <w:t>23</w:t>
        </w:r>
        <w:r>
          <w:fldChar w:fldCharType="end"/>
        </w:r>
      </w:hyperlink>
    </w:p>
    <w:p>
      <w:pPr>
        <w:pStyle w:val="TOC2"/>
        <w:tabs>
          <w:tab w:val="right" w:leader="dot" w:pos="8306"/>
        </w:tabs>
      </w:pPr>
      <w:hyperlink w:anchor="_Toc16717" w:history="1">
        <w:r>
          <w:rPr>
            <w:rFonts w:ascii="仿宋" w:eastAsia="仿宋" w:hAnsi="仿宋" w:cs="仿宋" w:hint="eastAsia"/>
            <w:lang w:eastAsia="zh-CN"/>
          </w:rPr>
          <w:t>(二)、风险应对策略</w:t>
        </w:r>
        <w:r>
          <w:tab/>
        </w:r>
        <w:r>
          <w:fldChar w:fldCharType="begin"/>
        </w:r>
        <w:r>
          <w:instrText xml:space="preserve"> PAGEREF _Toc16717 \h </w:instrText>
        </w:r>
        <w:r>
          <w:fldChar w:fldCharType="separate"/>
        </w:r>
        <w:r>
          <w:t>24</w:t>
        </w:r>
        <w:r>
          <w:fldChar w:fldCharType="end"/>
        </w:r>
      </w:hyperlink>
    </w:p>
    <w:p>
      <w:pPr>
        <w:pStyle w:val="TOC2"/>
        <w:tabs>
          <w:tab w:val="right" w:leader="dot" w:pos="8306"/>
        </w:tabs>
      </w:pPr>
      <w:hyperlink w:anchor="_Toc24576" w:history="1">
        <w:r>
          <w:rPr>
            <w:rFonts w:ascii="仿宋" w:eastAsia="仿宋" w:hAnsi="仿宋" w:cs="仿宋" w:hint="eastAsia"/>
            <w:lang w:eastAsia="zh-CN"/>
          </w:rPr>
          <w:t>(三)、风险监控与控制</w:t>
        </w:r>
        <w:r>
          <w:tab/>
        </w:r>
        <w:r>
          <w:fldChar w:fldCharType="begin"/>
        </w:r>
        <w:r>
          <w:instrText xml:space="preserve"> PAGEREF _Toc24576 \h </w:instrText>
        </w:r>
        <w:r>
          <w:fldChar w:fldCharType="separate"/>
        </w:r>
        <w:r>
          <w:t>26</w:t>
        </w:r>
        <w:r>
          <w:fldChar w:fldCharType="end"/>
        </w:r>
      </w:hyperlink>
    </w:p>
    <w:p>
      <w:pPr>
        <w:pStyle w:val="TOC1"/>
        <w:tabs>
          <w:tab w:val="right" w:leader="dot" w:pos="8306"/>
        </w:tabs>
      </w:pPr>
      <w:hyperlink w:anchor="_Toc25715" w:history="1">
        <w:r>
          <w:rPr>
            <w:rFonts w:ascii="仿宋" w:eastAsia="仿宋" w:hAnsi="仿宋" w:cs="仿宋" w:hint="eastAsia"/>
            <w:lang w:eastAsia="zh-CN"/>
          </w:rPr>
          <w:t>八、冷藏船项目环境影响分析</w:t>
        </w:r>
        <w:r>
          <w:tab/>
        </w:r>
        <w:r>
          <w:fldChar w:fldCharType="begin"/>
        </w:r>
        <w:r>
          <w:instrText xml:space="preserve"> PAGEREF _Toc25715 \h </w:instrText>
        </w:r>
        <w:r>
          <w:fldChar w:fldCharType="separate"/>
        </w:r>
        <w:r>
          <w:t>27</w:t>
        </w:r>
        <w:r>
          <w:fldChar w:fldCharType="end"/>
        </w:r>
      </w:hyperlink>
    </w:p>
    <w:p>
      <w:pPr>
        <w:pStyle w:val="TOC2"/>
        <w:tabs>
          <w:tab w:val="right" w:leader="dot" w:pos="8306"/>
        </w:tabs>
      </w:pPr>
      <w:hyperlink w:anchor="_Toc23329" w:history="1">
        <w:r>
          <w:rPr>
            <w:rFonts w:ascii="仿宋" w:eastAsia="仿宋" w:hAnsi="仿宋" w:cs="仿宋" w:hint="eastAsia"/>
            <w:lang w:eastAsia="zh-CN"/>
          </w:rPr>
          <w:t>(一)、建设区域环境质量现状</w:t>
        </w:r>
        <w:r>
          <w:tab/>
        </w:r>
        <w:r>
          <w:fldChar w:fldCharType="begin"/>
        </w:r>
        <w:r>
          <w:instrText xml:space="preserve"> PAGEREF _Toc23329 \h </w:instrText>
        </w:r>
        <w:r>
          <w:fldChar w:fldCharType="separate"/>
        </w:r>
        <w:r>
          <w:t>27</w:t>
        </w:r>
        <w:r>
          <w:fldChar w:fldCharType="end"/>
        </w:r>
      </w:hyperlink>
    </w:p>
    <w:p>
      <w:pPr>
        <w:pStyle w:val="TOC2"/>
        <w:tabs>
          <w:tab w:val="right" w:leader="dot" w:pos="8306"/>
        </w:tabs>
      </w:pPr>
      <w:hyperlink w:anchor="_Toc14834" w:history="1">
        <w:r>
          <w:rPr>
            <w:rFonts w:ascii="仿宋" w:eastAsia="仿宋" w:hAnsi="仿宋" w:cs="仿宋" w:hint="eastAsia"/>
            <w:lang w:eastAsia="zh-CN"/>
          </w:rPr>
          <w:t>(二)、建设期环境保护</w:t>
        </w:r>
        <w:r>
          <w:tab/>
        </w:r>
        <w:r>
          <w:fldChar w:fldCharType="begin"/>
        </w:r>
        <w:r>
          <w:instrText xml:space="preserve"> PAGEREF _Toc14834 \h </w:instrText>
        </w:r>
        <w:r>
          <w:fldChar w:fldCharType="separate"/>
        </w:r>
        <w:r>
          <w:t>28</w:t>
        </w:r>
        <w:r>
          <w:fldChar w:fldCharType="end"/>
        </w:r>
      </w:hyperlink>
    </w:p>
    <w:p>
      <w:pPr>
        <w:pStyle w:val="TOC2"/>
        <w:tabs>
          <w:tab w:val="right" w:leader="dot" w:pos="8306"/>
        </w:tabs>
      </w:pPr>
      <w:hyperlink w:anchor="_Toc10270" w:history="1">
        <w:r>
          <w:rPr>
            <w:rFonts w:ascii="仿宋" w:eastAsia="仿宋" w:hAnsi="仿宋" w:cs="仿宋" w:hint="eastAsia"/>
            <w:lang w:eastAsia="zh-CN"/>
          </w:rPr>
          <w:t>(三)、运营期环境保护</w:t>
        </w:r>
        <w:r>
          <w:tab/>
        </w:r>
        <w:r>
          <w:fldChar w:fldCharType="begin"/>
        </w:r>
        <w:r>
          <w:instrText xml:space="preserve"> PAGEREF _Toc10270 \h </w:instrText>
        </w:r>
        <w:r>
          <w:fldChar w:fldCharType="separate"/>
        </w:r>
        <w:r>
          <w:t>30</w:t>
        </w:r>
        <w:r>
          <w:fldChar w:fldCharType="end"/>
        </w:r>
      </w:hyperlink>
    </w:p>
    <w:p>
      <w:pPr>
        <w:pStyle w:val="TOC2"/>
        <w:tabs>
          <w:tab w:val="right" w:leader="dot" w:pos="8306"/>
        </w:tabs>
      </w:pPr>
      <w:hyperlink w:anchor="_Toc1070" w:history="1">
        <w:r>
          <w:rPr>
            <w:rFonts w:ascii="仿宋" w:eastAsia="仿宋" w:hAnsi="仿宋" w:cs="仿宋" w:hint="eastAsia"/>
            <w:lang w:eastAsia="zh-CN"/>
          </w:rPr>
          <w:t>(四)、冷藏船项目建设对区域经济的影响</w:t>
        </w:r>
        <w:r>
          <w:tab/>
        </w:r>
        <w:r>
          <w:fldChar w:fldCharType="begin"/>
        </w:r>
        <w:r>
          <w:instrText xml:space="preserve"> PAGEREF _Toc1070 \h </w:instrText>
        </w:r>
        <w:r>
          <w:fldChar w:fldCharType="separate"/>
        </w:r>
        <w:r>
          <w:t>31</w:t>
        </w:r>
        <w:r>
          <w:fldChar w:fldCharType="end"/>
        </w:r>
      </w:hyperlink>
    </w:p>
    <w:p>
      <w:pPr>
        <w:pStyle w:val="TOC2"/>
        <w:tabs>
          <w:tab w:val="right" w:leader="dot" w:pos="8306"/>
        </w:tabs>
      </w:pPr>
      <w:hyperlink w:anchor="_Toc26868" w:history="1">
        <w:r>
          <w:rPr>
            <w:rFonts w:ascii="仿宋" w:eastAsia="仿宋" w:hAnsi="仿宋" w:cs="仿宋" w:hint="eastAsia"/>
            <w:lang w:eastAsia="zh-CN"/>
          </w:rPr>
          <w:t>(五)、废弃物处理</w:t>
        </w:r>
        <w:r>
          <w:tab/>
        </w:r>
        <w:r>
          <w:fldChar w:fldCharType="begin"/>
        </w:r>
        <w:r>
          <w:instrText xml:space="preserve"> PAGEREF _Toc26868 \h </w:instrText>
        </w:r>
        <w:r>
          <w:fldChar w:fldCharType="separate"/>
        </w:r>
        <w:r>
          <w:t>33</w:t>
        </w:r>
        <w:r>
          <w:fldChar w:fldCharType="end"/>
        </w:r>
      </w:hyperlink>
    </w:p>
    <w:p>
      <w:pPr>
        <w:pStyle w:val="TOC2"/>
        <w:tabs>
          <w:tab w:val="right" w:leader="dot" w:pos="8306"/>
        </w:tabs>
      </w:pPr>
      <w:hyperlink w:anchor="_Toc18865" w:history="1">
        <w:r>
          <w:rPr>
            <w:rFonts w:ascii="仿宋" w:eastAsia="仿宋" w:hAnsi="仿宋" w:cs="仿宋" w:hint="eastAsia"/>
            <w:lang w:eastAsia="zh-CN"/>
          </w:rPr>
          <w:t>(六)、特殊环境影响分析</w:t>
        </w:r>
        <w:r>
          <w:tab/>
        </w:r>
        <w:r>
          <w:fldChar w:fldCharType="begin"/>
        </w:r>
        <w:r>
          <w:instrText xml:space="preserve"> PAGEREF _Toc18865 \h </w:instrText>
        </w:r>
        <w:r>
          <w:fldChar w:fldCharType="separate"/>
        </w:r>
        <w:r>
          <w:t>34</w:t>
        </w:r>
        <w:r>
          <w:fldChar w:fldCharType="end"/>
        </w:r>
      </w:hyperlink>
    </w:p>
    <w:p>
      <w:pPr>
        <w:pStyle w:val="TOC2"/>
        <w:tabs>
          <w:tab w:val="right" w:leader="dot" w:pos="8306"/>
        </w:tabs>
      </w:pPr>
      <w:hyperlink w:anchor="_Toc19582" w:history="1">
        <w:r>
          <w:rPr>
            <w:rFonts w:ascii="仿宋" w:eastAsia="仿宋" w:hAnsi="仿宋" w:cs="仿宋" w:hint="eastAsia"/>
            <w:lang w:eastAsia="zh-CN"/>
          </w:rPr>
          <w:t>(七)、清洁生产</w:t>
        </w:r>
        <w:r>
          <w:tab/>
        </w:r>
        <w:r>
          <w:fldChar w:fldCharType="begin"/>
        </w:r>
        <w:r>
          <w:instrText xml:space="preserve"> PAGEREF _Toc19582 \h </w:instrText>
        </w:r>
        <w:r>
          <w:fldChar w:fldCharType="separate"/>
        </w:r>
        <w:r>
          <w:t>35</w:t>
        </w:r>
        <w:r>
          <w:fldChar w:fldCharType="end"/>
        </w:r>
      </w:hyperlink>
    </w:p>
    <w:p>
      <w:pPr>
        <w:pStyle w:val="TOC2"/>
        <w:tabs>
          <w:tab w:val="right" w:leader="dot" w:pos="8306"/>
        </w:tabs>
      </w:pPr>
      <w:hyperlink w:anchor="_Toc7804" w:history="1">
        <w:r>
          <w:rPr>
            <w:rFonts w:ascii="仿宋" w:eastAsia="仿宋" w:hAnsi="仿宋" w:cs="仿宋" w:hint="eastAsia"/>
            <w:lang w:eastAsia="zh-CN"/>
          </w:rPr>
          <w:t>(八)、环境保护综合评价</w:t>
        </w:r>
        <w:r>
          <w:tab/>
        </w:r>
        <w:r>
          <w:fldChar w:fldCharType="begin"/>
        </w:r>
        <w:r>
          <w:instrText xml:space="preserve"> PAGEREF _Toc7804 \h </w:instrText>
        </w:r>
        <w:r>
          <w:fldChar w:fldCharType="separate"/>
        </w:r>
        <w:r>
          <w:t>36</w:t>
        </w:r>
        <w:r>
          <w:fldChar w:fldCharType="end"/>
        </w:r>
      </w:hyperlink>
    </w:p>
    <w:p>
      <w:pPr>
        <w:pStyle w:val="TOC1"/>
        <w:tabs>
          <w:tab w:val="right" w:leader="dot" w:pos="8306"/>
        </w:tabs>
      </w:pPr>
      <w:hyperlink w:anchor="_Toc32003" w:history="1">
        <w:r>
          <w:rPr>
            <w:rFonts w:ascii="仿宋" w:eastAsia="仿宋" w:hAnsi="仿宋" w:cs="仿宋" w:hint="eastAsia"/>
            <w:lang w:eastAsia="zh-CN"/>
          </w:rPr>
          <w:t>九、冷藏船项目人力资源培养与发展</w:t>
        </w:r>
        <w:r>
          <w:tab/>
        </w:r>
        <w:r>
          <w:fldChar w:fldCharType="begin"/>
        </w:r>
        <w:r>
          <w:instrText xml:space="preserve"> PAGEREF _Toc32003 \h </w:instrText>
        </w:r>
        <w:r>
          <w:fldChar w:fldCharType="separate"/>
        </w:r>
        <w:r>
          <w:t>37</w:t>
        </w:r>
        <w:r>
          <w:fldChar w:fldCharType="end"/>
        </w:r>
      </w:hyperlink>
    </w:p>
    <w:p>
      <w:pPr>
        <w:pStyle w:val="TOC2"/>
        <w:tabs>
          <w:tab w:val="right" w:leader="dot" w:pos="8306"/>
        </w:tabs>
      </w:pPr>
      <w:hyperlink w:anchor="_Toc30940" w:history="1">
        <w:r>
          <w:rPr>
            <w:rFonts w:ascii="仿宋" w:eastAsia="仿宋" w:hAnsi="仿宋" w:cs="仿宋" w:hint="eastAsia"/>
            <w:lang w:eastAsia="zh-CN"/>
          </w:rPr>
          <w:t>(一)、人才需求与规划</w:t>
        </w:r>
        <w:r>
          <w:tab/>
        </w:r>
        <w:r>
          <w:fldChar w:fldCharType="begin"/>
        </w:r>
        <w:r>
          <w:instrText xml:space="preserve"> PAGEREF _Toc30940 \h </w:instrText>
        </w:r>
        <w:r>
          <w:fldChar w:fldCharType="separate"/>
        </w:r>
        <w:r>
          <w:t>37</w:t>
        </w:r>
        <w:r>
          <w:fldChar w:fldCharType="end"/>
        </w:r>
      </w:hyperlink>
    </w:p>
    <w:p>
      <w:pPr>
        <w:pStyle w:val="TOC2"/>
        <w:tabs>
          <w:tab w:val="right" w:leader="dot" w:pos="8306"/>
        </w:tabs>
      </w:pPr>
      <w:hyperlink w:anchor="_Toc16437" w:history="1">
        <w:r>
          <w:rPr>
            <w:rFonts w:ascii="仿宋" w:eastAsia="仿宋" w:hAnsi="仿宋" w:cs="仿宋" w:hint="eastAsia"/>
            <w:lang w:eastAsia="zh-CN"/>
          </w:rPr>
          <w:t>(二)、培训与发展计划</w:t>
        </w:r>
        <w:r>
          <w:tab/>
        </w:r>
        <w:r>
          <w:fldChar w:fldCharType="begin"/>
        </w:r>
        <w:r>
          <w:instrText xml:space="preserve"> PAGEREF _Toc16437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90" w:history="1">
        <w:r>
          <w:rPr>
            <w:rFonts w:ascii="仿宋" w:eastAsia="仿宋" w:hAnsi="仿宋" w:cs="仿宋" w:hint="eastAsia"/>
            <w:lang w:eastAsia="zh-CN"/>
          </w:rPr>
          <w:t>十、冷藏船项目技术管理</w:t>
        </w:r>
        <w:r>
          <w:tab/>
        </w:r>
        <w:r>
          <w:fldChar w:fldCharType="begin"/>
        </w:r>
        <w:r>
          <w:instrText xml:space="preserve"> PAGEREF _Toc30190 \h </w:instrText>
        </w:r>
        <w:r>
          <w:fldChar w:fldCharType="separate"/>
        </w:r>
        <w:r>
          <w:t>38</w:t>
        </w:r>
        <w:r>
          <w:fldChar w:fldCharType="end"/>
        </w:r>
      </w:hyperlink>
    </w:p>
    <w:p>
      <w:pPr>
        <w:pStyle w:val="TOC2"/>
        <w:tabs>
          <w:tab w:val="right" w:leader="dot" w:pos="8306"/>
        </w:tabs>
      </w:pPr>
      <w:hyperlink w:anchor="_Toc15400" w:history="1">
        <w:r>
          <w:rPr>
            <w:rFonts w:ascii="仿宋" w:eastAsia="仿宋" w:hAnsi="仿宋" w:cs="仿宋" w:hint="eastAsia"/>
            <w:lang w:eastAsia="zh-CN"/>
          </w:rPr>
          <w:t>(一)、技术方案选用方向</w:t>
        </w:r>
        <w:r>
          <w:tab/>
        </w:r>
        <w:r>
          <w:fldChar w:fldCharType="begin"/>
        </w:r>
        <w:r>
          <w:instrText xml:space="preserve"> PAGEREF _Toc15400 \h </w:instrText>
        </w:r>
        <w:r>
          <w:fldChar w:fldCharType="separate"/>
        </w:r>
        <w:r>
          <w:t>38</w:t>
        </w:r>
        <w:r>
          <w:fldChar w:fldCharType="end"/>
        </w:r>
      </w:hyperlink>
    </w:p>
    <w:p>
      <w:pPr>
        <w:pStyle w:val="TOC2"/>
        <w:tabs>
          <w:tab w:val="right" w:leader="dot" w:pos="8306"/>
        </w:tabs>
      </w:pPr>
      <w:hyperlink w:anchor="_Toc21301" w:history="1">
        <w:r>
          <w:rPr>
            <w:rFonts w:ascii="仿宋" w:eastAsia="仿宋" w:hAnsi="仿宋" w:cs="仿宋" w:hint="eastAsia"/>
            <w:lang w:eastAsia="zh-CN"/>
          </w:rPr>
          <w:t>(二)、工艺技术方案选用原则</w:t>
        </w:r>
        <w:r>
          <w:tab/>
        </w:r>
        <w:r>
          <w:fldChar w:fldCharType="begin"/>
        </w:r>
        <w:r>
          <w:instrText xml:space="preserve"> PAGEREF _Toc21301 \h </w:instrText>
        </w:r>
        <w:r>
          <w:fldChar w:fldCharType="separate"/>
        </w:r>
        <w:r>
          <w:t>40</w:t>
        </w:r>
        <w:r>
          <w:fldChar w:fldCharType="end"/>
        </w:r>
      </w:hyperlink>
    </w:p>
    <w:p>
      <w:pPr>
        <w:pStyle w:val="TOC2"/>
        <w:tabs>
          <w:tab w:val="right" w:leader="dot" w:pos="8306"/>
        </w:tabs>
      </w:pPr>
      <w:hyperlink w:anchor="_Toc12559" w:history="1">
        <w:r>
          <w:rPr>
            <w:rFonts w:ascii="仿宋" w:eastAsia="仿宋" w:hAnsi="仿宋" w:cs="仿宋" w:hint="eastAsia"/>
            <w:lang w:eastAsia="zh-CN"/>
          </w:rPr>
          <w:t>(三)、工艺技术方案要求</w:t>
        </w:r>
        <w:r>
          <w:tab/>
        </w:r>
        <w:r>
          <w:fldChar w:fldCharType="begin"/>
        </w:r>
        <w:r>
          <w:instrText xml:space="preserve"> PAGEREF _Toc12559 \h </w:instrText>
        </w:r>
        <w:r>
          <w:fldChar w:fldCharType="separate"/>
        </w:r>
        <w:r>
          <w:t>42</w:t>
        </w:r>
        <w:r>
          <w:fldChar w:fldCharType="end"/>
        </w:r>
      </w:hyperlink>
    </w:p>
    <w:p>
      <w:pPr>
        <w:pStyle w:val="TOC1"/>
        <w:tabs>
          <w:tab w:val="right" w:leader="dot" w:pos="8306"/>
        </w:tabs>
      </w:pPr>
      <w:hyperlink w:anchor="_Toc19951" w:history="1">
        <w:r>
          <w:rPr>
            <w:rFonts w:ascii="仿宋" w:eastAsia="仿宋" w:hAnsi="仿宋" w:cs="仿宋" w:hint="eastAsia"/>
            <w:lang w:eastAsia="zh-CN"/>
          </w:rPr>
          <w:t>十一、冷藏船项目投资规划</w:t>
        </w:r>
        <w:r>
          <w:tab/>
        </w:r>
        <w:r>
          <w:fldChar w:fldCharType="begin"/>
        </w:r>
        <w:r>
          <w:instrText xml:space="preserve"> PAGEREF _Toc19951 \h </w:instrText>
        </w:r>
        <w:r>
          <w:fldChar w:fldCharType="separate"/>
        </w:r>
        <w:r>
          <w:t>44</w:t>
        </w:r>
        <w:r>
          <w:fldChar w:fldCharType="end"/>
        </w:r>
      </w:hyperlink>
    </w:p>
    <w:p>
      <w:pPr>
        <w:pStyle w:val="TOC2"/>
        <w:tabs>
          <w:tab w:val="right" w:leader="dot" w:pos="8306"/>
        </w:tabs>
      </w:pPr>
      <w:hyperlink w:anchor="_Toc13752" w:history="1">
        <w:r>
          <w:rPr>
            <w:rFonts w:ascii="仿宋" w:eastAsia="仿宋" w:hAnsi="仿宋" w:cs="仿宋" w:hint="eastAsia"/>
            <w:lang w:eastAsia="zh-CN"/>
          </w:rPr>
          <w:t>(一)、冷藏船项目总投资估算</w:t>
        </w:r>
        <w:r>
          <w:tab/>
        </w:r>
        <w:r>
          <w:fldChar w:fldCharType="begin"/>
        </w:r>
        <w:r>
          <w:instrText xml:space="preserve"> PAGEREF _Toc13752 \h </w:instrText>
        </w:r>
        <w:r>
          <w:fldChar w:fldCharType="separate"/>
        </w:r>
        <w:r>
          <w:t>44</w:t>
        </w:r>
        <w:r>
          <w:fldChar w:fldCharType="end"/>
        </w:r>
      </w:hyperlink>
    </w:p>
    <w:p>
      <w:pPr>
        <w:pStyle w:val="TOC2"/>
        <w:tabs>
          <w:tab w:val="right" w:leader="dot" w:pos="8306"/>
        </w:tabs>
      </w:pPr>
      <w:hyperlink w:anchor="_Toc24078" w:history="1">
        <w:r>
          <w:rPr>
            <w:rFonts w:ascii="仿宋" w:eastAsia="仿宋" w:hAnsi="仿宋" w:cs="仿宋" w:hint="eastAsia"/>
            <w:lang w:eastAsia="zh-CN"/>
          </w:rPr>
          <w:t>(二)、资金筹措</w:t>
        </w:r>
        <w:r>
          <w:tab/>
        </w:r>
        <w:r>
          <w:fldChar w:fldCharType="begin"/>
        </w:r>
        <w:r>
          <w:instrText xml:space="preserve"> PAGEREF _Toc24078 \h </w:instrText>
        </w:r>
        <w:r>
          <w:fldChar w:fldCharType="separate"/>
        </w:r>
        <w:r>
          <w:t>46</w:t>
        </w:r>
        <w:r>
          <w:fldChar w:fldCharType="end"/>
        </w:r>
      </w:hyperlink>
    </w:p>
    <w:p>
      <w:pPr>
        <w:pStyle w:val="TOC1"/>
        <w:tabs>
          <w:tab w:val="right" w:leader="dot" w:pos="8306"/>
        </w:tabs>
      </w:pPr>
      <w:hyperlink w:anchor="_Toc13606" w:history="1">
        <w:r>
          <w:rPr>
            <w:rFonts w:ascii="仿宋" w:eastAsia="仿宋" w:hAnsi="仿宋" w:cs="仿宋" w:hint="eastAsia"/>
            <w:lang w:eastAsia="zh-CN"/>
          </w:rPr>
          <w:t>十二、冷藏船项目计划安排</w:t>
        </w:r>
        <w:r>
          <w:tab/>
        </w:r>
        <w:r>
          <w:fldChar w:fldCharType="begin"/>
        </w:r>
        <w:r>
          <w:instrText xml:space="preserve"> PAGEREF _Toc13606 \h </w:instrText>
        </w:r>
        <w:r>
          <w:fldChar w:fldCharType="separate"/>
        </w:r>
        <w:r>
          <w:t>46</w:t>
        </w:r>
        <w:r>
          <w:fldChar w:fldCharType="end"/>
        </w:r>
      </w:hyperlink>
    </w:p>
    <w:p>
      <w:pPr>
        <w:pStyle w:val="TOC2"/>
        <w:tabs>
          <w:tab w:val="right" w:leader="dot" w:pos="8306"/>
        </w:tabs>
      </w:pPr>
      <w:hyperlink w:anchor="_Toc12802" w:history="1">
        <w:r>
          <w:rPr>
            <w:rFonts w:ascii="仿宋" w:eastAsia="仿宋" w:hAnsi="仿宋" w:cs="仿宋" w:hint="eastAsia"/>
            <w:lang w:eastAsia="zh-CN"/>
          </w:rPr>
          <w:t>(一)、建设周期</w:t>
        </w:r>
        <w:r>
          <w:tab/>
        </w:r>
        <w:r>
          <w:fldChar w:fldCharType="begin"/>
        </w:r>
        <w:r>
          <w:instrText xml:space="preserve"> PAGEREF _Toc12802 \h </w:instrText>
        </w:r>
        <w:r>
          <w:fldChar w:fldCharType="separate"/>
        </w:r>
        <w:r>
          <w:t>46</w:t>
        </w:r>
        <w:r>
          <w:fldChar w:fldCharType="end"/>
        </w:r>
      </w:hyperlink>
    </w:p>
    <w:p>
      <w:pPr>
        <w:pStyle w:val="TOC2"/>
        <w:tabs>
          <w:tab w:val="right" w:leader="dot" w:pos="8306"/>
        </w:tabs>
      </w:pPr>
      <w:hyperlink w:anchor="_Toc7606" w:history="1">
        <w:r>
          <w:rPr>
            <w:rFonts w:ascii="仿宋" w:eastAsia="仿宋" w:hAnsi="仿宋" w:cs="仿宋" w:hint="eastAsia"/>
            <w:lang w:eastAsia="zh-CN"/>
          </w:rPr>
          <w:t>(二)、建设进度</w:t>
        </w:r>
        <w:r>
          <w:tab/>
        </w:r>
        <w:r>
          <w:fldChar w:fldCharType="begin"/>
        </w:r>
        <w:r>
          <w:instrText xml:space="preserve"> PAGEREF _Toc7606 \h </w:instrText>
        </w:r>
        <w:r>
          <w:fldChar w:fldCharType="separate"/>
        </w:r>
        <w:r>
          <w:t>47</w:t>
        </w:r>
        <w:r>
          <w:fldChar w:fldCharType="end"/>
        </w:r>
      </w:hyperlink>
    </w:p>
    <w:p>
      <w:pPr>
        <w:pStyle w:val="TOC2"/>
        <w:tabs>
          <w:tab w:val="right" w:leader="dot" w:pos="8306"/>
        </w:tabs>
      </w:pPr>
      <w:hyperlink w:anchor="_Toc14767" w:history="1">
        <w:r>
          <w:rPr>
            <w:rFonts w:ascii="仿宋" w:eastAsia="仿宋" w:hAnsi="仿宋" w:cs="仿宋" w:hint="eastAsia"/>
            <w:lang w:eastAsia="zh-CN"/>
          </w:rPr>
          <w:t>(三)、进度安排注意事项</w:t>
        </w:r>
        <w:r>
          <w:tab/>
        </w:r>
        <w:r>
          <w:fldChar w:fldCharType="begin"/>
        </w:r>
        <w:r>
          <w:instrText xml:space="preserve"> PAGEREF _Toc14767 \h </w:instrText>
        </w:r>
        <w:r>
          <w:fldChar w:fldCharType="separate"/>
        </w:r>
        <w:r>
          <w:t>48</w:t>
        </w:r>
        <w:r>
          <w:fldChar w:fldCharType="end"/>
        </w:r>
      </w:hyperlink>
    </w:p>
    <w:p>
      <w:pPr>
        <w:pStyle w:val="TOC2"/>
        <w:tabs>
          <w:tab w:val="right" w:leader="dot" w:pos="8306"/>
        </w:tabs>
      </w:pPr>
      <w:hyperlink w:anchor="_Toc30387" w:history="1">
        <w:r>
          <w:rPr>
            <w:rFonts w:ascii="仿宋" w:eastAsia="仿宋" w:hAnsi="仿宋" w:cs="仿宋" w:hint="eastAsia"/>
            <w:lang w:eastAsia="zh-CN"/>
          </w:rPr>
          <w:t>(四)、人力资源配置</w:t>
        </w:r>
        <w:r>
          <w:tab/>
        </w:r>
        <w:r>
          <w:fldChar w:fldCharType="begin"/>
        </w:r>
        <w:r>
          <w:instrText xml:space="preserve"> PAGEREF _Toc30387 \h </w:instrText>
        </w:r>
        <w:r>
          <w:fldChar w:fldCharType="separate"/>
        </w:r>
        <w:r>
          <w:t>50</w:t>
        </w:r>
        <w:r>
          <w:fldChar w:fldCharType="end"/>
        </w:r>
      </w:hyperlink>
    </w:p>
    <w:p>
      <w:pPr>
        <w:pStyle w:val="TOC1"/>
        <w:tabs>
          <w:tab w:val="right" w:leader="dot" w:pos="8306"/>
        </w:tabs>
      </w:pPr>
      <w:hyperlink w:anchor="_Toc16971" w:history="1">
        <w:r>
          <w:rPr>
            <w:rFonts w:ascii="仿宋" w:eastAsia="仿宋" w:hAnsi="仿宋" w:cs="仿宋" w:hint="eastAsia"/>
            <w:lang w:eastAsia="zh-CN"/>
          </w:rPr>
          <w:t>十三、冷藏船项目工程方案分析</w:t>
        </w:r>
        <w:r>
          <w:tab/>
        </w:r>
        <w:r>
          <w:fldChar w:fldCharType="begin"/>
        </w:r>
        <w:r>
          <w:instrText xml:space="preserve"> PAGEREF _Toc16971 \h </w:instrText>
        </w:r>
        <w:r>
          <w:fldChar w:fldCharType="separate"/>
        </w:r>
        <w:r>
          <w:t>50</w:t>
        </w:r>
        <w:r>
          <w:fldChar w:fldCharType="end"/>
        </w:r>
      </w:hyperlink>
    </w:p>
    <w:p>
      <w:pPr>
        <w:pStyle w:val="TOC2"/>
        <w:tabs>
          <w:tab w:val="right" w:leader="dot" w:pos="8306"/>
        </w:tabs>
      </w:pPr>
      <w:hyperlink w:anchor="_Toc30535" w:history="1">
        <w:r>
          <w:rPr>
            <w:rFonts w:ascii="仿宋" w:eastAsia="仿宋" w:hAnsi="仿宋" w:cs="仿宋" w:hint="eastAsia"/>
            <w:lang w:eastAsia="zh-CN"/>
          </w:rPr>
          <w:t>(一)、建筑工程设计原则</w:t>
        </w:r>
        <w:r>
          <w:tab/>
        </w:r>
        <w:r>
          <w:fldChar w:fldCharType="begin"/>
        </w:r>
        <w:r>
          <w:instrText xml:space="preserve"> PAGEREF _Toc30535 \h </w:instrText>
        </w:r>
        <w:r>
          <w:fldChar w:fldCharType="separate"/>
        </w:r>
        <w:r>
          <w:t>50</w:t>
        </w:r>
        <w:r>
          <w:fldChar w:fldCharType="end"/>
        </w:r>
      </w:hyperlink>
    </w:p>
    <w:p>
      <w:pPr>
        <w:pStyle w:val="TOC2"/>
        <w:tabs>
          <w:tab w:val="right" w:leader="dot" w:pos="8306"/>
        </w:tabs>
      </w:pPr>
      <w:hyperlink w:anchor="_Toc29176" w:history="1">
        <w:r>
          <w:rPr>
            <w:rFonts w:ascii="仿宋" w:eastAsia="仿宋" w:hAnsi="仿宋" w:cs="仿宋" w:hint="eastAsia"/>
            <w:lang w:eastAsia="zh-CN"/>
          </w:rPr>
          <w:t>(二)、土建工程建设指标</w:t>
        </w:r>
        <w:r>
          <w:tab/>
        </w:r>
        <w:r>
          <w:fldChar w:fldCharType="begin"/>
        </w:r>
        <w:r>
          <w:instrText xml:space="preserve"> PAGEREF _Toc29176 \h </w:instrText>
        </w:r>
        <w:r>
          <w:fldChar w:fldCharType="separate"/>
        </w:r>
        <w:r>
          <w:t>54</w:t>
        </w:r>
        <w:r>
          <w:fldChar w:fldCharType="end"/>
        </w:r>
      </w:hyperlink>
    </w:p>
    <w:p>
      <w:pPr>
        <w:pStyle w:val="TOC1"/>
        <w:tabs>
          <w:tab w:val="right" w:leader="dot" w:pos="8306"/>
        </w:tabs>
      </w:pPr>
      <w:hyperlink w:anchor="_Toc21029" w:history="1">
        <w:r>
          <w:rPr>
            <w:rFonts w:ascii="仿宋" w:eastAsia="仿宋" w:hAnsi="仿宋" w:cs="仿宋" w:hint="eastAsia"/>
            <w:lang w:eastAsia="zh-CN"/>
          </w:rPr>
          <w:t>十四、冷藏船项目变更管理</w:t>
        </w:r>
        <w:r>
          <w:tab/>
        </w:r>
        <w:r>
          <w:fldChar w:fldCharType="begin"/>
        </w:r>
        <w:r>
          <w:instrText xml:space="preserve"> PAGEREF _Toc21029 \h </w:instrText>
        </w:r>
        <w:r>
          <w:fldChar w:fldCharType="separate"/>
        </w:r>
        <w:r>
          <w:t>55</w:t>
        </w:r>
        <w:r>
          <w:fldChar w:fldCharType="end"/>
        </w:r>
      </w:hyperlink>
    </w:p>
    <w:p>
      <w:pPr>
        <w:pStyle w:val="TOC2"/>
        <w:tabs>
          <w:tab w:val="right" w:leader="dot" w:pos="8306"/>
        </w:tabs>
      </w:pPr>
      <w:hyperlink w:anchor="_Toc10577" w:history="1">
        <w:r>
          <w:rPr>
            <w:rFonts w:ascii="仿宋" w:eastAsia="仿宋" w:hAnsi="仿宋" w:cs="仿宋" w:hint="eastAsia"/>
            <w:lang w:eastAsia="zh-CN"/>
          </w:rPr>
          <w:t>(一)、变更申请与评估</w:t>
        </w:r>
        <w:r>
          <w:tab/>
        </w:r>
        <w:r>
          <w:fldChar w:fldCharType="begin"/>
        </w:r>
        <w:r>
          <w:instrText xml:space="preserve"> PAGEREF _Toc10577 \h </w:instrText>
        </w:r>
        <w:r>
          <w:fldChar w:fldCharType="separate"/>
        </w:r>
        <w:r>
          <w:t>55</w:t>
        </w:r>
        <w:r>
          <w:fldChar w:fldCharType="end"/>
        </w:r>
      </w:hyperlink>
    </w:p>
    <w:p>
      <w:pPr>
        <w:pStyle w:val="TOC2"/>
        <w:tabs>
          <w:tab w:val="right" w:leader="dot" w:pos="8306"/>
        </w:tabs>
      </w:pPr>
      <w:hyperlink w:anchor="_Toc17254" w:history="1">
        <w:r>
          <w:rPr>
            <w:rFonts w:ascii="仿宋" w:eastAsia="仿宋" w:hAnsi="仿宋" w:cs="仿宋" w:hint="eastAsia"/>
            <w:lang w:eastAsia="zh-CN"/>
          </w:rPr>
          <w:t>(二)、变更实施与控制</w:t>
        </w:r>
        <w:r>
          <w:tab/>
        </w:r>
        <w:r>
          <w:fldChar w:fldCharType="begin"/>
        </w:r>
        <w:r>
          <w:instrText xml:space="preserve"> PAGEREF _Toc17254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31"/>
      <w:r>
        <w:rPr>
          <w:rFonts w:ascii="仿宋" w:eastAsia="仿宋" w:hAnsi="仿宋" w:cs="仿宋" w:hint="eastAsia"/>
          <w:sz w:val="28"/>
          <w:lang w:eastAsia="zh-CN"/>
        </w:rPr>
        <w:t>一、冷藏船项目土建工程</w:t>
      </w:r>
      <w:bookmarkEnd w:id="2"/>
    </w:p>
    <w:p>
      <w:pPr>
        <w:pStyle w:val="Heading2"/>
        <w:rPr>
          <w:rFonts w:ascii="仿宋" w:eastAsia="仿宋" w:hAnsi="仿宋" w:cs="仿宋" w:hint="eastAsia"/>
          <w:lang w:eastAsia="zh-CN"/>
        </w:rPr>
      </w:pPr>
      <w:bookmarkStart w:id="3" w:name="_Toc1401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在冷藏船项目的建筑工程设计中，我们将秉承一系列重要的设计原则，以确保冷藏船项目建筑在功能、美观、可持续性等方面达到最佳效果。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首要原则是确保建筑的功能性得到最大化的发挥。我们将充分理解冷藏船项目的实际需求，合理布局各个功能区域，保证建筑在满足业务需求的同时，提供高效的工作环境。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在建筑设计中，我们将综合考虑建设和运营成本。通过精细的经济效益分析，确保设计方案在高效利用资源的同时，对冷藏船项目的长期盈利能力有积极的贡献。</w:t>
      </w:r>
    </w:p>
    <w:p>
      <w:pPr>
        <w:pStyle w:val="Heading2"/>
        <w:ind w:firstLine="560" w:firstLineChars="200"/>
        <w:rPr>
          <w:rFonts w:ascii="仿宋" w:eastAsia="仿宋" w:hAnsi="仿宋" w:cs="仿宋" w:hint="eastAsia"/>
          <w:sz w:val="28"/>
          <w:lang w:eastAsia="zh-CN"/>
        </w:rPr>
      </w:pPr>
      <w:bookmarkStart w:id="4" w:name="_Toc2098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船项目的土建工程设计中，我们将精准设定设计年限，结合冷藏船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冷藏船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6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冷藏船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冷藏船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冷藏船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56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本期工程冷藏船项目预计总建筑面积XXX平方米，其中：计容建筑面积XXX平方米，计划建筑工程投资XX万元，占冷藏船项目总投资的XX%。</w:t>
      </w:r>
    </w:p>
    <w:p>
      <w:pPr>
        <w:pStyle w:val="Heading1"/>
        <w:ind w:firstLine="560" w:firstLineChars="200"/>
        <w:rPr>
          <w:rFonts w:ascii="仿宋" w:eastAsia="仿宋" w:hAnsi="仿宋" w:cs="仿宋" w:hint="eastAsia"/>
          <w:sz w:val="28"/>
          <w:lang w:eastAsia="zh-CN"/>
        </w:rPr>
      </w:pPr>
      <w:bookmarkStart w:id="7" w:name="_Toc3032"/>
      <w:r>
        <w:rPr>
          <w:rFonts w:ascii="仿宋" w:eastAsia="仿宋" w:hAnsi="仿宋" w:cs="仿宋" w:hint="eastAsia"/>
          <w:sz w:val="28"/>
          <w:lang w:eastAsia="zh-CN"/>
        </w:rPr>
        <w:t>二、冷藏船项目文档管理</w:t>
      </w:r>
      <w:bookmarkEnd w:id="7"/>
    </w:p>
    <w:p>
      <w:pPr>
        <w:pStyle w:val="Heading2"/>
        <w:rPr>
          <w:rFonts w:ascii="仿宋" w:eastAsia="仿宋" w:hAnsi="仿宋" w:cs="仿宋" w:hint="eastAsia"/>
          <w:lang w:eastAsia="zh-CN"/>
        </w:rPr>
      </w:pPr>
      <w:bookmarkStart w:id="8" w:name="_Toc31164"/>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冷藏船项目高度重视文档的质量和准确性，以支持冷藏船项目的各项活动和决策。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文档的编制始于冷藏船项目计划的初期，我们制定了详细的文档编制计划，明确了每个文档的内容、格式和编写责任人。在冷藏船项目启动阶段，我们首先编制了冷藏船项目章程，明确定义了冷藏船项目的目标、范围、风险等关键要素。随后，冷藏船项目团队根据计划陆续编制了需求文档、设计文档、测试文档等各类文档，确保冷藏船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冷藏船项目管理中的重要环节，旨在确保冷藏船项目文档符合质量标准和冷藏船项目需求。在冷藏船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除了内部审查，我们还进行了外部审查，邀请冷藏船项目相关利益方和专业领域的专家对文档进行独立审查。这有助于获取更全面、客观的反馈，确保冷藏船项目文档不仅符合内部标准，也满足外部需求。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冷藏船项目在文档编制与审查方面建立了严格的管理机制，通过规范的流程和多维度的审查，确保冷藏船项目文档的质量、准确性和可靠性，为冷藏船项目的顺利推进提供了有力支持。</w:t>
      </w:r>
    </w:p>
    <w:p>
      <w:pPr>
        <w:pStyle w:val="Heading2"/>
        <w:ind w:firstLine="560" w:firstLineChars="200"/>
        <w:rPr>
          <w:rFonts w:ascii="仿宋" w:eastAsia="仿宋" w:hAnsi="仿宋" w:cs="仿宋" w:hint="eastAsia"/>
          <w:sz w:val="28"/>
          <w:lang w:eastAsia="zh-CN"/>
        </w:rPr>
      </w:pPr>
      <w:bookmarkStart w:id="9" w:name="_Toc294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在冷藏船项目中，我们致力于优化文档发布与分发过程，以确保信息的高效传递和团队间协作的顺畅进行。以下是我们采取的关键优化策略：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我们通过多渠道发布文档，包括电子邮件、冷藏船项目管理平台、内部网站等，以满足不同团队成员的偏好和需求。多渠道发布确保了信息的全面覆盖。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我们采用了精细的权限控制，确保只有授权人员可以访问敏感信息。这种安全措施保护了冷藏船项目文档的机密性，防止了未经授权的信息泄露。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0331"/>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文档存档与归档是冷藏船项目生命周期中一个至关重要的环节，直接关系到冷藏船项目信息的长期保存和历史记录的完整性。在冷藏船项目中，我们实施了一系列有效的文档存档与归档管理策略：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2816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0533"/>
      <w:r>
        <w:rPr>
          <w:rFonts w:ascii="仿宋" w:eastAsia="仿宋" w:hAnsi="仿宋" w:cs="仿宋" w:hint="eastAsia"/>
          <w:lang w:eastAsia="zh-CN"/>
        </w:rPr>
        <w:t>(一)、冷藏船行业分析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冷藏船行业一直以来都是市场的关注焦点。行业内的发展趋势、竞争态势以及潜在机会都对冷藏船项目的推进产生深远的影响。通过深入研究行业的整体概貌，我们将更好地理解行业的核心特征，为冷藏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船行业，技术一直是推动创新和发展的关键因素。我们将对当前技术趋势进行详尽分析，包括但不限于人工智能、大数据应用、先进制造技术等。这有助于冷藏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冷藏船项目成功的基础。我们将对主要竞争对手进行深入研究，包括其市场份额、产品特点、市场定位等。通过全面了解竞争对手的优势和劣势，冷藏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4416"/>
      <w:r>
        <w:rPr>
          <w:rFonts w:ascii="仿宋" w:eastAsia="仿宋" w:hAnsi="仿宋" w:cs="仿宋" w:hint="eastAsia"/>
          <w:sz w:val="28"/>
          <w:lang w:eastAsia="zh-CN"/>
        </w:rPr>
        <w:t>(二)、冷藏船市场分析预测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通过对市场规模的深入调研，我们将预测冷藏船市场未来的增长趋势。这包括市场的整体规模、各细分领域的发展趋势等。冷藏船项目可以根据市场的扩张速度和潜在机会，制定更符合市场需求的发展策略。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了解消费者的需求是市场分析的核心。我们将通过调查研究，深入挖掘目标消费者的需求特点、购买习惯以及对产品和服务的期望。这有助于冷藏船项目更好地定位目标市场，提供更符合消费者期待的解决方案。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冷藏船项目实施过程中需要充分考虑的因素。我们将对市场风险进行全面评估，包括但不限于政策法规风险、市场竞争风险、技术变革风险等。通过对潜在风险的深入分析，冷藏船项目可以制定相应的风险缓解策略，降低不确定性对冷藏船项目的影响。</w:t>
      </w:r>
    </w:p>
    <w:p>
      <w:pPr>
        <w:pStyle w:val="Heading1"/>
        <w:ind w:firstLine="560" w:firstLineChars="200"/>
        <w:rPr>
          <w:rFonts w:ascii="仿宋" w:eastAsia="仿宋" w:hAnsi="仿宋" w:cs="仿宋" w:hint="eastAsia"/>
          <w:sz w:val="28"/>
          <w:lang w:eastAsia="zh-CN"/>
        </w:rPr>
      </w:pPr>
      <w:bookmarkStart w:id="14" w:name="_Toc7022"/>
      <w:r>
        <w:rPr>
          <w:rFonts w:ascii="仿宋" w:eastAsia="仿宋" w:hAnsi="仿宋" w:cs="仿宋" w:hint="eastAsia"/>
          <w:sz w:val="28"/>
          <w:lang w:eastAsia="zh-CN"/>
        </w:rPr>
        <w:t>四、冷藏船项目危机管理</w:t>
      </w:r>
      <w:bookmarkEnd w:id="14"/>
    </w:p>
    <w:p>
      <w:pPr>
        <w:pStyle w:val="Heading2"/>
        <w:rPr>
          <w:rFonts w:ascii="仿宋" w:eastAsia="仿宋" w:hAnsi="仿宋" w:cs="仿宋" w:hint="eastAsia"/>
          <w:lang w:eastAsia="zh-CN"/>
        </w:rPr>
      </w:pPr>
      <w:bookmarkStart w:id="15" w:name="_Toc242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冷藏船项目危机管理中，危机预警与识别是确保冷藏船项目稳健运行的核心步骤。通过建立全面的监测机制，冷藏船项目团队旨在及时发现和理解潜在的风险和危机因素，以便采取及时的预防和应对措施，确保冷藏船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首先，通过深入的风险评估，冷藏船项目团队全面分析了整个冷藏船项目和各个阶段可能存在的威胁。这包括准确评估每个潜在风险的发生概率和可能影响的程度，为后续危机预警提供了有力支持。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冷藏船项目团队着重于明确定义冷藏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冷藏船项目进展的持续监控，团队能够及时发现潜在问题并作出迅速反应。冷藏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在这一阶段，团队的专业素养和反应速度将发挥至关重要的作用，以确保潜在危机能够在初期得到有效的处理，最大程度地减轻负面影响。通过危机预警与识别，冷藏船项目得以更有序、可控地推进。</w:t>
      </w:r>
    </w:p>
    <w:p>
      <w:pPr>
        <w:pStyle w:val="Heading2"/>
        <w:ind w:firstLine="560" w:firstLineChars="200"/>
        <w:rPr>
          <w:rFonts w:ascii="仿宋" w:eastAsia="仿宋" w:hAnsi="仿宋" w:cs="仿宋" w:hint="eastAsia"/>
          <w:sz w:val="28"/>
          <w:lang w:eastAsia="zh-CN"/>
        </w:rPr>
      </w:pPr>
      <w:bookmarkStart w:id="16" w:name="_Toc3177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在危机发生时，冷藏船项目团队立即行动，成立了应急小组。该小组的任务是迅速制定并实施紧急应对措施，以最小化潜在损失。以下是采取的主要措施：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暂停冷藏船项目进度：为遏制危机蔓延，冷藏船项目暂时停止进行，以便全面评估当前状况。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资源重新分配：重新评估冷藏船项目资源的分配，确保最大限度地减小损失。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实时沟通：与关键利益相关者建立实时沟通机制，向他们传递冷藏船项目危机的实际状况，保障冷藏船项目核心利益。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在紧急应对的同时，冷藏船项目团队强调了团队协作和有效沟通的重要性。以下是团队协作的关键举措：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信息共享机制：建立了信息共享平台，确保团队成员能够及时获取冷藏船项目危机的实时信息。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领导者沟通：冷藏船项目领导者通过定期会议和即时沟通工具，指导团队应对危机，保持团队稳定运行。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随着危机得到初步控制，冷藏船项目团队转向制定恢复计划，以确保冷藏船项目能够从中迅速恢复。主要恢复计划包括：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修复受损的进度计划：重新评估冷藏船项目进度，制定修复计划，确保冷藏船项目尽快回归正常进程。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重新调整资源分配：优化资源分配，确保冷藏船项目在有限资源下高效运转。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风险管理机制加强：对冷藏船项目风险进行全面评估，制定更强化的风险管理策略，以预防未来可能的危机。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9484"/>
      <w:r>
        <w:rPr>
          <w:rFonts w:ascii="仿宋" w:eastAsia="仿宋" w:hAnsi="仿宋" w:cs="仿宋" w:hint="eastAsia"/>
          <w:sz w:val="28"/>
          <w:lang w:eastAsia="zh-CN"/>
        </w:rPr>
        <w:t>五、冷藏船项目概论</w:t>
      </w:r>
      <w:bookmarkEnd w:id="17"/>
    </w:p>
    <w:p>
      <w:pPr>
        <w:pStyle w:val="Heading2"/>
        <w:rPr>
          <w:rFonts w:ascii="仿宋" w:eastAsia="仿宋" w:hAnsi="仿宋" w:cs="仿宋" w:hint="eastAsia"/>
          <w:lang w:eastAsia="zh-CN"/>
        </w:rPr>
      </w:pPr>
      <w:bookmarkStart w:id="18" w:name="_Toc16907"/>
      <w:r>
        <w:rPr>
          <w:rFonts w:ascii="仿宋" w:eastAsia="仿宋" w:hAnsi="仿宋" w:cs="仿宋" w:hint="eastAsia"/>
          <w:lang w:eastAsia="zh-CN"/>
        </w:rPr>
        <w:t>(一)、冷藏船项目概况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的起源追溯至对市场的深入洞察。市场的不断演变与变革为冷藏船项目提供了难得的机遇。当前市场存在的需求缺口和变革的大环境共同构成了冷藏船项目的背景。这个冷藏船项目旨在充分利用市场机遇，填补行业中尚未满足的需求，为客户提供全新的解决方案。市场的变革和需求的增长使得这个冷藏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冷藏船项目名称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正式命名为冷藏船。这个名称不仅仅是一个标识，更代表了冷藏船项目的核心理念和愿景。它蕴含着冷藏船项目所要解决问题的关键字，具有强烈的表达和辨识度，为冷藏船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冷藏船项目目标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的核心目标是提供一种全新、高效的解决方案，满足客户日益增长的需求。冷藏船项目追求的不仅仅是满足市场需求，更是在市场中获得卓越的竞争优势。通过不断提升产品或服务的质量和创新水平，冷藏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冷藏船项目范围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全面涵盖了产品研发、制造、市场推广和售后服务，确保从产品设计到最终用户体验的全方位关注。这一全面的冷藏船项目范围是为了确保冷藏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冷藏船项目时间表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冷藏船项目计划在未来18个月内完成，包括研发、测试、市场试点和正式推出等不同阶段。这个时间表的合理设计是为了确保冷藏船项目各个阶段的顺利推进，以便按时交付高质量的成果。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冷藏船项目预算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冷藏船项目总预算估算为XX百万美元，主要分配在研发、市场推广、人员培训和运营等方面。这一充足的预算为冷藏船项目提供了充足的资源，确保冷藏船项目在各个方面都能取得优异的表现。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冷藏船项目风险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冷藏船项目可能面临的风险包括市场接受度低、技术难题、竞争激烈等。冷藏船项目团队已经制定了相应的风险应对计划，通过前瞻性的风险管理，确保冷藏船项目在面对不确定性时能够迅速做出应对。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冷藏船项目团队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冷藏船项目汇聚了一支经验丰富、多领域专业素养的核心团队，确保冷藏船项目在各个方面都能拥有高水平的执行力。团队的协同作战是冷藏船项目成功的关键因素之一。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冷藏船项目背景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冷藏船项目的背景根植于市场对更高效、创新产品的渴望，同时也受到科技发展对行业格局的深刻改变的影响。这为冷藏船项目提供了广阔的发展空间和市场需求。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冷藏船项目现状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截至目前，冷藏船项目已完成市场调研和技术验证，取得了初步的成功。这为冷藏船项目在未来的发展奠定了坚实的基础，为更远大的目标打下了坚实的基石。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5232"/>
      <w:r>
        <w:rPr>
          <w:rFonts w:ascii="仿宋" w:eastAsia="仿宋" w:hAnsi="仿宋" w:cs="仿宋" w:hint="eastAsia"/>
          <w:sz w:val="28"/>
          <w:lang w:eastAsia="zh-CN"/>
        </w:rPr>
        <w:t>(二)、冷藏船项目目标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keyword》冷藏船项目首要业务目标是在市场中占据有利地位，实现产品/服务的成功推广和销售。通过不断提升产品质量、创新性，冷藏船项目追求成为行业中的领导者，赢得更多客户的青睐。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在科技迅速发展的时代，冷藏船项目着眼于技术创新。通过持续的研发和技术升级，冷藏船项目旨在推出更具创新性的产品或服务，以满足市场对新鲜、先进解决方案的需求。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为了建立可持续的客户关系，冷藏船项目设定了客户满意度目标。通过提供卓越的产品质量和优质的客户服务，冷藏船项目追求赢得客户的信任和忠诚度，确保他们的满意度达到行业领先水平。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冷藏船项目注重社会责任和可持续发展。通过实施环保、社会责任冷藏船项目，冷藏船项目致力于在经济发展的同时保护环境，促进社会公平，实现可持续经营。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冷藏船项目的团队是实现目标的核心驱动力。因此，冷藏船项目设定了团队发展目标，包括提升团队成员的专业技能、培养领导力，以及搭建协同高效的团队工作氛围。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https://d.book118.com/066235031042010040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冷藏船项目规划设计纲要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0D18AA"/>
    <w:rsid w:val="210D18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3503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2024-01-20T22:58:00Z</dcterms:created>
  <dcterms:modified xsi:type="dcterms:W3CDTF">2024-01-20T22:58:43Z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D50146AF85A641369A61C7F3D493FE35_11</vt:lpwstr>
  </property>
  <property fmtid="{D5CDD505-2E9C-101B-9397-08002B2CF9AE}" pid="3" name="KSOProductBuildVer">
    <vt:lpwstr>2052-12.1.0.16120</vt:lpwstr>
  </property>
</Properties>
</file>