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4" w:history="1">
        <w:r>
          <w:rPr>
            <w:rFonts w:ascii="仿宋" w:eastAsia="仿宋" w:hAnsi="仿宋" w:cs="仿宋" w:hint="eastAsia"/>
            <w:lang w:eastAsia="zh-CN"/>
          </w:rPr>
          <w:t>序言</w:t>
        </w:r>
        <w:r>
          <w:tab/>
        </w:r>
        <w:r>
          <w:fldChar w:fldCharType="begin"/>
        </w:r>
        <w:r>
          <w:instrText xml:space="preserve"> PAGEREF _Toc25174 \h </w:instrText>
        </w:r>
        <w:r>
          <w:fldChar w:fldCharType="separate"/>
        </w:r>
        <w:r>
          <w:t>3</w:t>
        </w:r>
        <w:r>
          <w:fldChar w:fldCharType="end"/>
        </w:r>
      </w:hyperlink>
    </w:p>
    <w:p>
      <w:pPr>
        <w:pStyle w:val="TOC1"/>
        <w:tabs>
          <w:tab w:val="right" w:leader="dot" w:pos="8306"/>
        </w:tabs>
      </w:pPr>
      <w:hyperlink w:anchor="_Toc12898" w:history="1">
        <w:r>
          <w:rPr>
            <w:rFonts w:ascii="仿宋" w:eastAsia="仿宋" w:hAnsi="仿宋" w:cs="仿宋" w:hint="eastAsia"/>
            <w:lang w:eastAsia="zh-CN"/>
          </w:rPr>
          <w:t>一、发展规划、产业政策和行业准入分析</w:t>
        </w:r>
        <w:r>
          <w:tab/>
        </w:r>
        <w:r>
          <w:fldChar w:fldCharType="begin"/>
        </w:r>
        <w:r>
          <w:instrText xml:space="preserve"> PAGEREF _Toc12898 \h </w:instrText>
        </w:r>
        <w:r>
          <w:fldChar w:fldCharType="separate"/>
        </w:r>
        <w:r>
          <w:t>3</w:t>
        </w:r>
        <w:r>
          <w:fldChar w:fldCharType="end"/>
        </w:r>
      </w:hyperlink>
    </w:p>
    <w:p>
      <w:pPr>
        <w:pStyle w:val="TOC2"/>
        <w:tabs>
          <w:tab w:val="right" w:leader="dot" w:pos="8306"/>
        </w:tabs>
      </w:pPr>
      <w:hyperlink w:anchor="_Toc902" w:history="1">
        <w:r>
          <w:rPr>
            <w:rFonts w:ascii="仿宋" w:eastAsia="仿宋" w:hAnsi="仿宋" w:cs="仿宋" w:hint="eastAsia"/>
            <w:lang w:eastAsia="zh-CN"/>
          </w:rPr>
          <w:t>(一)、发展规划分析</w:t>
        </w:r>
        <w:r>
          <w:tab/>
        </w:r>
        <w:r>
          <w:fldChar w:fldCharType="begin"/>
        </w:r>
        <w:r>
          <w:instrText xml:space="preserve"> PAGEREF _Toc902 \h </w:instrText>
        </w:r>
        <w:r>
          <w:fldChar w:fldCharType="separate"/>
        </w:r>
        <w:r>
          <w:t>3</w:t>
        </w:r>
        <w:r>
          <w:fldChar w:fldCharType="end"/>
        </w:r>
      </w:hyperlink>
    </w:p>
    <w:p>
      <w:pPr>
        <w:pStyle w:val="TOC2"/>
        <w:tabs>
          <w:tab w:val="right" w:leader="dot" w:pos="8306"/>
        </w:tabs>
      </w:pPr>
      <w:hyperlink w:anchor="_Toc22327" w:history="1">
        <w:r>
          <w:rPr>
            <w:rFonts w:ascii="仿宋" w:eastAsia="仿宋" w:hAnsi="仿宋" w:cs="仿宋" w:hint="eastAsia"/>
            <w:lang w:eastAsia="zh-CN"/>
          </w:rPr>
          <w:t>(二)、产业政策分析</w:t>
        </w:r>
        <w:r>
          <w:tab/>
        </w:r>
        <w:r>
          <w:fldChar w:fldCharType="begin"/>
        </w:r>
        <w:r>
          <w:instrText xml:space="preserve"> PAGEREF _Toc22327 \h </w:instrText>
        </w:r>
        <w:r>
          <w:fldChar w:fldCharType="separate"/>
        </w:r>
        <w:r>
          <w:t>5</w:t>
        </w:r>
        <w:r>
          <w:fldChar w:fldCharType="end"/>
        </w:r>
      </w:hyperlink>
    </w:p>
    <w:p>
      <w:pPr>
        <w:pStyle w:val="TOC2"/>
        <w:tabs>
          <w:tab w:val="right" w:leader="dot" w:pos="8306"/>
        </w:tabs>
      </w:pPr>
      <w:hyperlink w:anchor="_Toc9721" w:history="1">
        <w:r>
          <w:rPr>
            <w:rFonts w:ascii="仿宋" w:eastAsia="仿宋" w:hAnsi="仿宋" w:cs="仿宋" w:hint="eastAsia"/>
            <w:lang w:eastAsia="zh-CN"/>
          </w:rPr>
          <w:t>(三)、行业准入分析</w:t>
        </w:r>
        <w:r>
          <w:tab/>
        </w:r>
        <w:r>
          <w:fldChar w:fldCharType="begin"/>
        </w:r>
        <w:r>
          <w:instrText xml:space="preserve"> PAGEREF _Toc9721 \h </w:instrText>
        </w:r>
        <w:r>
          <w:fldChar w:fldCharType="separate"/>
        </w:r>
        <w:r>
          <w:t>6</w:t>
        </w:r>
        <w:r>
          <w:fldChar w:fldCharType="end"/>
        </w:r>
      </w:hyperlink>
    </w:p>
    <w:p>
      <w:pPr>
        <w:pStyle w:val="TOC1"/>
        <w:tabs>
          <w:tab w:val="right" w:leader="dot" w:pos="8306"/>
        </w:tabs>
      </w:pPr>
      <w:hyperlink w:anchor="_Toc16034" w:history="1">
        <w:r>
          <w:rPr>
            <w:rFonts w:ascii="仿宋" w:eastAsia="仿宋" w:hAnsi="仿宋" w:cs="仿宋" w:hint="eastAsia"/>
            <w:lang w:eastAsia="zh-CN"/>
          </w:rPr>
          <w:t>二、经济影响分析</w:t>
        </w:r>
        <w:r>
          <w:tab/>
        </w:r>
        <w:r>
          <w:fldChar w:fldCharType="begin"/>
        </w:r>
        <w:r>
          <w:instrText xml:space="preserve"> PAGEREF _Toc16034 \h </w:instrText>
        </w:r>
        <w:r>
          <w:fldChar w:fldCharType="separate"/>
        </w:r>
        <w:r>
          <w:t>8</w:t>
        </w:r>
        <w:r>
          <w:fldChar w:fldCharType="end"/>
        </w:r>
      </w:hyperlink>
    </w:p>
    <w:p>
      <w:pPr>
        <w:pStyle w:val="TOC2"/>
        <w:tabs>
          <w:tab w:val="right" w:leader="dot" w:pos="8306"/>
        </w:tabs>
      </w:pPr>
      <w:hyperlink w:anchor="_Toc32395" w:history="1">
        <w:r>
          <w:rPr>
            <w:rFonts w:ascii="仿宋" w:eastAsia="仿宋" w:hAnsi="仿宋" w:cs="仿宋" w:hint="eastAsia"/>
            <w:lang w:eastAsia="zh-CN"/>
          </w:rPr>
          <w:t>(一)、经济费用效益或费用效果分析</w:t>
        </w:r>
        <w:r>
          <w:tab/>
        </w:r>
        <w:r>
          <w:fldChar w:fldCharType="begin"/>
        </w:r>
        <w:r>
          <w:instrText xml:space="preserve"> PAGEREF _Toc32395 \h </w:instrText>
        </w:r>
        <w:r>
          <w:fldChar w:fldCharType="separate"/>
        </w:r>
        <w:r>
          <w:t>8</w:t>
        </w:r>
        <w:r>
          <w:fldChar w:fldCharType="end"/>
        </w:r>
      </w:hyperlink>
    </w:p>
    <w:p>
      <w:pPr>
        <w:pStyle w:val="TOC2"/>
        <w:tabs>
          <w:tab w:val="right" w:leader="dot" w:pos="8306"/>
        </w:tabs>
      </w:pPr>
      <w:hyperlink w:anchor="_Toc5907" w:history="1">
        <w:r>
          <w:rPr>
            <w:rFonts w:ascii="仿宋" w:eastAsia="仿宋" w:hAnsi="仿宋" w:cs="仿宋" w:hint="eastAsia"/>
            <w:lang w:eastAsia="zh-CN"/>
          </w:rPr>
          <w:t>(二)、行业影响分析</w:t>
        </w:r>
        <w:r>
          <w:tab/>
        </w:r>
        <w:r>
          <w:fldChar w:fldCharType="begin"/>
        </w:r>
        <w:r>
          <w:instrText xml:space="preserve"> PAGEREF _Toc5907 \h </w:instrText>
        </w:r>
        <w:r>
          <w:fldChar w:fldCharType="separate"/>
        </w:r>
        <w:r>
          <w:t>10</w:t>
        </w:r>
        <w:r>
          <w:fldChar w:fldCharType="end"/>
        </w:r>
      </w:hyperlink>
    </w:p>
    <w:p>
      <w:pPr>
        <w:pStyle w:val="TOC2"/>
        <w:tabs>
          <w:tab w:val="right" w:leader="dot" w:pos="8306"/>
        </w:tabs>
      </w:pPr>
      <w:hyperlink w:anchor="_Toc8934" w:history="1">
        <w:r>
          <w:rPr>
            <w:rFonts w:ascii="仿宋" w:eastAsia="仿宋" w:hAnsi="仿宋" w:cs="仿宋" w:hint="eastAsia"/>
            <w:lang w:eastAsia="zh-CN"/>
          </w:rPr>
          <w:t>(三)、区域经济影响分析</w:t>
        </w:r>
        <w:r>
          <w:tab/>
        </w:r>
        <w:r>
          <w:fldChar w:fldCharType="begin"/>
        </w:r>
        <w:r>
          <w:instrText xml:space="preserve"> PAGEREF _Toc8934 \h </w:instrText>
        </w:r>
        <w:r>
          <w:fldChar w:fldCharType="separate"/>
        </w:r>
        <w:r>
          <w:t>12</w:t>
        </w:r>
        <w:r>
          <w:fldChar w:fldCharType="end"/>
        </w:r>
      </w:hyperlink>
    </w:p>
    <w:p>
      <w:pPr>
        <w:pStyle w:val="TOC2"/>
        <w:tabs>
          <w:tab w:val="right" w:leader="dot" w:pos="8306"/>
        </w:tabs>
      </w:pPr>
      <w:hyperlink w:anchor="_Toc9372" w:history="1">
        <w:r>
          <w:rPr>
            <w:rFonts w:ascii="仿宋" w:eastAsia="仿宋" w:hAnsi="仿宋" w:cs="仿宋" w:hint="eastAsia"/>
            <w:lang w:eastAsia="zh-CN"/>
          </w:rPr>
          <w:t>(四)、宏观经济影响分析</w:t>
        </w:r>
        <w:r>
          <w:tab/>
        </w:r>
        <w:r>
          <w:fldChar w:fldCharType="begin"/>
        </w:r>
        <w:r>
          <w:instrText xml:space="preserve"> PAGEREF _Toc9372 \h </w:instrText>
        </w:r>
        <w:r>
          <w:fldChar w:fldCharType="separate"/>
        </w:r>
        <w:r>
          <w:t>13</w:t>
        </w:r>
        <w:r>
          <w:fldChar w:fldCharType="end"/>
        </w:r>
      </w:hyperlink>
    </w:p>
    <w:p>
      <w:pPr>
        <w:pStyle w:val="TOC1"/>
        <w:tabs>
          <w:tab w:val="right" w:leader="dot" w:pos="8306"/>
        </w:tabs>
      </w:pPr>
      <w:hyperlink w:anchor="_Toc32665" w:history="1">
        <w:r>
          <w:rPr>
            <w:rFonts w:ascii="仿宋" w:eastAsia="仿宋" w:hAnsi="仿宋" w:cs="仿宋" w:hint="eastAsia"/>
            <w:lang w:eastAsia="zh-CN"/>
          </w:rPr>
          <w:t>三、资源开发及综合利用分析</w:t>
        </w:r>
        <w:r>
          <w:tab/>
        </w:r>
        <w:r>
          <w:fldChar w:fldCharType="begin"/>
        </w:r>
        <w:r>
          <w:instrText xml:space="preserve"> PAGEREF _Toc32665 \h </w:instrText>
        </w:r>
        <w:r>
          <w:fldChar w:fldCharType="separate"/>
        </w:r>
        <w:r>
          <w:t>14</w:t>
        </w:r>
        <w:r>
          <w:fldChar w:fldCharType="end"/>
        </w:r>
      </w:hyperlink>
    </w:p>
    <w:p>
      <w:pPr>
        <w:pStyle w:val="TOC2"/>
        <w:tabs>
          <w:tab w:val="right" w:leader="dot" w:pos="8306"/>
        </w:tabs>
      </w:pPr>
      <w:hyperlink w:anchor="_Toc7988" w:history="1">
        <w:r>
          <w:rPr>
            <w:rFonts w:ascii="仿宋" w:eastAsia="仿宋" w:hAnsi="仿宋" w:cs="仿宋" w:hint="eastAsia"/>
            <w:lang w:eastAsia="zh-CN"/>
          </w:rPr>
          <w:t>(一)、资源开发方案</w:t>
        </w:r>
        <w:r>
          <w:tab/>
        </w:r>
        <w:r>
          <w:fldChar w:fldCharType="begin"/>
        </w:r>
        <w:r>
          <w:instrText xml:space="preserve"> PAGEREF _Toc7988 \h </w:instrText>
        </w:r>
        <w:r>
          <w:fldChar w:fldCharType="separate"/>
        </w:r>
        <w:r>
          <w:t>14</w:t>
        </w:r>
        <w:r>
          <w:fldChar w:fldCharType="end"/>
        </w:r>
      </w:hyperlink>
    </w:p>
    <w:p>
      <w:pPr>
        <w:pStyle w:val="TOC2"/>
        <w:tabs>
          <w:tab w:val="right" w:leader="dot" w:pos="8306"/>
        </w:tabs>
      </w:pPr>
      <w:hyperlink w:anchor="_Toc31711" w:history="1">
        <w:r>
          <w:rPr>
            <w:rFonts w:ascii="仿宋" w:eastAsia="仿宋" w:hAnsi="仿宋" w:cs="仿宋" w:hint="eastAsia"/>
            <w:lang w:eastAsia="zh-CN"/>
          </w:rPr>
          <w:t>(二)、资源利用方案</w:t>
        </w:r>
        <w:r>
          <w:tab/>
        </w:r>
        <w:r>
          <w:fldChar w:fldCharType="begin"/>
        </w:r>
        <w:r>
          <w:instrText xml:space="preserve"> PAGEREF _Toc31711 \h </w:instrText>
        </w:r>
        <w:r>
          <w:fldChar w:fldCharType="separate"/>
        </w:r>
        <w:r>
          <w:t>15</w:t>
        </w:r>
        <w:r>
          <w:fldChar w:fldCharType="end"/>
        </w:r>
      </w:hyperlink>
    </w:p>
    <w:p>
      <w:pPr>
        <w:pStyle w:val="TOC2"/>
        <w:tabs>
          <w:tab w:val="right" w:leader="dot" w:pos="8306"/>
        </w:tabs>
      </w:pPr>
      <w:hyperlink w:anchor="_Toc3034" w:history="1">
        <w:r>
          <w:rPr>
            <w:rFonts w:ascii="仿宋" w:eastAsia="仿宋" w:hAnsi="仿宋" w:cs="仿宋" w:hint="eastAsia"/>
            <w:lang w:eastAsia="zh-CN"/>
          </w:rPr>
          <w:t>(三)、资源节约措施</w:t>
        </w:r>
        <w:r>
          <w:tab/>
        </w:r>
        <w:r>
          <w:fldChar w:fldCharType="begin"/>
        </w:r>
        <w:r>
          <w:instrText xml:space="preserve"> PAGEREF _Toc3034 \h </w:instrText>
        </w:r>
        <w:r>
          <w:fldChar w:fldCharType="separate"/>
        </w:r>
        <w:r>
          <w:t>16</w:t>
        </w:r>
        <w:r>
          <w:fldChar w:fldCharType="end"/>
        </w:r>
      </w:hyperlink>
    </w:p>
    <w:p>
      <w:pPr>
        <w:pStyle w:val="TOC1"/>
        <w:tabs>
          <w:tab w:val="right" w:leader="dot" w:pos="8306"/>
        </w:tabs>
      </w:pPr>
      <w:hyperlink w:anchor="_Toc8352" w:history="1">
        <w:r>
          <w:rPr>
            <w:rFonts w:ascii="仿宋" w:eastAsia="仿宋" w:hAnsi="仿宋" w:cs="仿宋" w:hint="eastAsia"/>
            <w:lang w:eastAsia="zh-CN"/>
          </w:rPr>
          <w:t>四、项目监理与质量保证</w:t>
        </w:r>
        <w:r>
          <w:tab/>
        </w:r>
        <w:r>
          <w:fldChar w:fldCharType="begin"/>
        </w:r>
        <w:r>
          <w:instrText xml:space="preserve"> PAGEREF _Toc8352 \h </w:instrText>
        </w:r>
        <w:r>
          <w:fldChar w:fldCharType="separate"/>
        </w:r>
        <w:r>
          <w:t>18</w:t>
        </w:r>
        <w:r>
          <w:fldChar w:fldCharType="end"/>
        </w:r>
      </w:hyperlink>
    </w:p>
    <w:p>
      <w:pPr>
        <w:pStyle w:val="TOC2"/>
        <w:tabs>
          <w:tab w:val="right" w:leader="dot" w:pos="8306"/>
        </w:tabs>
      </w:pPr>
      <w:hyperlink w:anchor="_Toc12316" w:history="1">
        <w:r>
          <w:rPr>
            <w:rFonts w:ascii="仿宋" w:eastAsia="仿宋" w:hAnsi="仿宋" w:cs="仿宋" w:hint="eastAsia"/>
            <w:lang w:eastAsia="zh-CN"/>
          </w:rPr>
          <w:t>(一)、监理体系构建</w:t>
        </w:r>
        <w:r>
          <w:tab/>
        </w:r>
        <w:r>
          <w:fldChar w:fldCharType="begin"/>
        </w:r>
        <w:r>
          <w:instrText xml:space="preserve"> PAGEREF _Toc12316 \h </w:instrText>
        </w:r>
        <w:r>
          <w:fldChar w:fldCharType="separate"/>
        </w:r>
        <w:r>
          <w:t>18</w:t>
        </w:r>
        <w:r>
          <w:fldChar w:fldCharType="end"/>
        </w:r>
      </w:hyperlink>
    </w:p>
    <w:p>
      <w:pPr>
        <w:pStyle w:val="TOC2"/>
        <w:tabs>
          <w:tab w:val="right" w:leader="dot" w:pos="8306"/>
        </w:tabs>
      </w:pPr>
      <w:hyperlink w:anchor="_Toc1135" w:history="1">
        <w:r>
          <w:rPr>
            <w:rFonts w:ascii="仿宋" w:eastAsia="仿宋" w:hAnsi="仿宋" w:cs="仿宋" w:hint="eastAsia"/>
            <w:lang w:eastAsia="zh-CN"/>
          </w:rPr>
          <w:t>(二)、质量保证体系实施</w:t>
        </w:r>
        <w:r>
          <w:tab/>
        </w:r>
        <w:r>
          <w:fldChar w:fldCharType="begin"/>
        </w:r>
        <w:r>
          <w:instrText xml:space="preserve"> PAGEREF _Toc1135 \h </w:instrText>
        </w:r>
        <w:r>
          <w:fldChar w:fldCharType="separate"/>
        </w:r>
        <w:r>
          <w:t>18</w:t>
        </w:r>
        <w:r>
          <w:fldChar w:fldCharType="end"/>
        </w:r>
      </w:hyperlink>
    </w:p>
    <w:p>
      <w:pPr>
        <w:pStyle w:val="TOC2"/>
        <w:tabs>
          <w:tab w:val="right" w:leader="dot" w:pos="8306"/>
        </w:tabs>
      </w:pPr>
      <w:hyperlink w:anchor="_Toc31375" w:history="1">
        <w:r>
          <w:rPr>
            <w:rFonts w:ascii="仿宋" w:eastAsia="仿宋" w:hAnsi="仿宋" w:cs="仿宋" w:hint="eastAsia"/>
            <w:lang w:eastAsia="zh-CN"/>
          </w:rPr>
          <w:t>(三)、监理与质量控制流程</w:t>
        </w:r>
        <w:r>
          <w:tab/>
        </w:r>
        <w:r>
          <w:fldChar w:fldCharType="begin"/>
        </w:r>
        <w:r>
          <w:instrText xml:space="preserve"> PAGEREF _Toc31375 \h </w:instrText>
        </w:r>
        <w:r>
          <w:fldChar w:fldCharType="separate"/>
        </w:r>
        <w:r>
          <w:t>19</w:t>
        </w:r>
        <w:r>
          <w:fldChar w:fldCharType="end"/>
        </w:r>
      </w:hyperlink>
    </w:p>
    <w:p>
      <w:pPr>
        <w:pStyle w:val="TOC1"/>
        <w:tabs>
          <w:tab w:val="right" w:leader="dot" w:pos="8306"/>
        </w:tabs>
      </w:pPr>
      <w:hyperlink w:anchor="_Toc3225" w:history="1">
        <w:r>
          <w:rPr>
            <w:rFonts w:ascii="仿宋" w:eastAsia="仿宋" w:hAnsi="仿宋" w:cs="仿宋" w:hint="eastAsia"/>
            <w:lang w:eastAsia="zh-CN"/>
          </w:rPr>
          <w:t>五、工业气体：二氧化碳项目概论</w:t>
        </w:r>
        <w:r>
          <w:tab/>
        </w:r>
        <w:r>
          <w:fldChar w:fldCharType="begin"/>
        </w:r>
        <w:r>
          <w:instrText xml:space="preserve"> PAGEREF _Toc3225 \h </w:instrText>
        </w:r>
        <w:r>
          <w:fldChar w:fldCharType="separate"/>
        </w:r>
        <w:r>
          <w:t>20</w:t>
        </w:r>
        <w:r>
          <w:fldChar w:fldCharType="end"/>
        </w:r>
      </w:hyperlink>
    </w:p>
    <w:p>
      <w:pPr>
        <w:pStyle w:val="TOC2"/>
        <w:tabs>
          <w:tab w:val="right" w:leader="dot" w:pos="8306"/>
        </w:tabs>
      </w:pPr>
      <w:hyperlink w:anchor="_Toc20528" w:history="1">
        <w:r>
          <w:rPr>
            <w:rFonts w:ascii="仿宋" w:eastAsia="仿宋" w:hAnsi="仿宋" w:cs="仿宋" w:hint="eastAsia"/>
            <w:lang w:eastAsia="zh-CN"/>
          </w:rPr>
          <w:t>(一)、项目申报单位概况</w:t>
        </w:r>
        <w:r>
          <w:tab/>
        </w:r>
        <w:r>
          <w:fldChar w:fldCharType="begin"/>
        </w:r>
        <w:r>
          <w:instrText xml:space="preserve"> PAGEREF _Toc20528 \h </w:instrText>
        </w:r>
        <w:r>
          <w:fldChar w:fldCharType="separate"/>
        </w:r>
        <w:r>
          <w:t>20</w:t>
        </w:r>
        <w:r>
          <w:fldChar w:fldCharType="end"/>
        </w:r>
      </w:hyperlink>
    </w:p>
    <w:p>
      <w:pPr>
        <w:pStyle w:val="TOC2"/>
        <w:tabs>
          <w:tab w:val="right" w:leader="dot" w:pos="8306"/>
        </w:tabs>
      </w:pPr>
      <w:hyperlink w:anchor="_Toc21371" w:history="1">
        <w:r>
          <w:rPr>
            <w:rFonts w:ascii="仿宋" w:eastAsia="仿宋" w:hAnsi="仿宋" w:cs="仿宋" w:hint="eastAsia"/>
            <w:lang w:eastAsia="zh-CN"/>
          </w:rPr>
          <w:t>(二)、项目概况</w:t>
        </w:r>
        <w:r>
          <w:tab/>
        </w:r>
        <w:r>
          <w:fldChar w:fldCharType="begin"/>
        </w:r>
        <w:r>
          <w:instrText xml:space="preserve"> PAGEREF _Toc21371 \h </w:instrText>
        </w:r>
        <w:r>
          <w:fldChar w:fldCharType="separate"/>
        </w:r>
        <w:r>
          <w:t>21</w:t>
        </w:r>
        <w:r>
          <w:fldChar w:fldCharType="end"/>
        </w:r>
      </w:hyperlink>
    </w:p>
    <w:p>
      <w:pPr>
        <w:pStyle w:val="TOC1"/>
        <w:tabs>
          <w:tab w:val="right" w:leader="dot" w:pos="8306"/>
        </w:tabs>
      </w:pPr>
      <w:hyperlink w:anchor="_Toc28119" w:history="1">
        <w:r>
          <w:rPr>
            <w:rFonts w:ascii="仿宋" w:eastAsia="仿宋" w:hAnsi="仿宋" w:cs="仿宋" w:hint="eastAsia"/>
            <w:lang w:eastAsia="zh-CN"/>
          </w:rPr>
          <w:t>六、背景、必要性分析</w:t>
        </w:r>
        <w:r>
          <w:tab/>
        </w:r>
        <w:r>
          <w:fldChar w:fldCharType="begin"/>
        </w:r>
        <w:r>
          <w:instrText xml:space="preserve"> PAGEREF _Toc28119 \h </w:instrText>
        </w:r>
        <w:r>
          <w:fldChar w:fldCharType="separate"/>
        </w:r>
        <w:r>
          <w:t>24</w:t>
        </w:r>
        <w:r>
          <w:fldChar w:fldCharType="end"/>
        </w:r>
      </w:hyperlink>
    </w:p>
    <w:p>
      <w:pPr>
        <w:pStyle w:val="TOC2"/>
        <w:tabs>
          <w:tab w:val="right" w:leader="dot" w:pos="8306"/>
        </w:tabs>
      </w:pPr>
      <w:hyperlink w:anchor="_Toc18107" w:history="1">
        <w:r>
          <w:rPr>
            <w:rFonts w:ascii="仿宋" w:eastAsia="仿宋" w:hAnsi="仿宋" w:cs="仿宋" w:hint="eastAsia"/>
            <w:lang w:eastAsia="zh-CN"/>
          </w:rPr>
          <w:t>(一)、项目建设背景</w:t>
        </w:r>
        <w:r>
          <w:tab/>
        </w:r>
        <w:r>
          <w:fldChar w:fldCharType="begin"/>
        </w:r>
        <w:r>
          <w:instrText xml:space="preserve"> PAGEREF _Toc18107 \h </w:instrText>
        </w:r>
        <w:r>
          <w:fldChar w:fldCharType="separate"/>
        </w:r>
        <w:r>
          <w:t>24</w:t>
        </w:r>
        <w:r>
          <w:fldChar w:fldCharType="end"/>
        </w:r>
      </w:hyperlink>
    </w:p>
    <w:p>
      <w:pPr>
        <w:pStyle w:val="TOC2"/>
        <w:tabs>
          <w:tab w:val="right" w:leader="dot" w:pos="8306"/>
        </w:tabs>
      </w:pPr>
      <w:hyperlink w:anchor="_Toc17943" w:history="1">
        <w:r>
          <w:rPr>
            <w:rFonts w:ascii="仿宋" w:eastAsia="仿宋" w:hAnsi="仿宋" w:cs="仿宋" w:hint="eastAsia"/>
            <w:lang w:eastAsia="zh-CN"/>
          </w:rPr>
          <w:t>(二)、必要性分析</w:t>
        </w:r>
        <w:r>
          <w:tab/>
        </w:r>
        <w:r>
          <w:fldChar w:fldCharType="begin"/>
        </w:r>
        <w:r>
          <w:instrText xml:space="preserve"> PAGEREF _Toc17943 \h </w:instrText>
        </w:r>
        <w:r>
          <w:fldChar w:fldCharType="separate"/>
        </w:r>
        <w:r>
          <w:t>25</w:t>
        </w:r>
        <w:r>
          <w:fldChar w:fldCharType="end"/>
        </w:r>
      </w:hyperlink>
    </w:p>
    <w:p>
      <w:pPr>
        <w:pStyle w:val="TOC2"/>
        <w:tabs>
          <w:tab w:val="right" w:leader="dot" w:pos="8306"/>
        </w:tabs>
      </w:pPr>
      <w:hyperlink w:anchor="_Toc25626" w:history="1">
        <w:r>
          <w:rPr>
            <w:rFonts w:ascii="仿宋" w:eastAsia="仿宋" w:hAnsi="仿宋" w:cs="仿宋" w:hint="eastAsia"/>
            <w:lang w:eastAsia="zh-CN"/>
          </w:rPr>
          <w:t>(三)、项目建设有利条件</w:t>
        </w:r>
        <w:r>
          <w:tab/>
        </w:r>
        <w:r>
          <w:fldChar w:fldCharType="begin"/>
        </w:r>
        <w:r>
          <w:instrText xml:space="preserve"> PAGEREF _Toc25626 \h </w:instrText>
        </w:r>
        <w:r>
          <w:fldChar w:fldCharType="separate"/>
        </w:r>
        <w:r>
          <w:t>26</w:t>
        </w:r>
        <w:r>
          <w:fldChar w:fldCharType="end"/>
        </w:r>
      </w:hyperlink>
    </w:p>
    <w:p>
      <w:pPr>
        <w:pStyle w:val="TOC1"/>
        <w:tabs>
          <w:tab w:val="right" w:leader="dot" w:pos="8306"/>
        </w:tabs>
      </w:pPr>
      <w:hyperlink w:anchor="_Toc18239" w:history="1">
        <w:r>
          <w:rPr>
            <w:rFonts w:ascii="仿宋" w:eastAsia="仿宋" w:hAnsi="仿宋" w:cs="仿宋" w:hint="eastAsia"/>
            <w:lang w:eastAsia="zh-CN"/>
          </w:rPr>
          <w:t>七、资金管理与财务规划</w:t>
        </w:r>
        <w:r>
          <w:tab/>
        </w:r>
        <w:r>
          <w:fldChar w:fldCharType="begin"/>
        </w:r>
        <w:r>
          <w:instrText xml:space="preserve"> PAGEREF _Toc18239 \h </w:instrText>
        </w:r>
        <w:r>
          <w:fldChar w:fldCharType="separate"/>
        </w:r>
        <w:r>
          <w:t>28</w:t>
        </w:r>
        <w:r>
          <w:fldChar w:fldCharType="end"/>
        </w:r>
      </w:hyperlink>
    </w:p>
    <w:p>
      <w:pPr>
        <w:pStyle w:val="TOC2"/>
        <w:tabs>
          <w:tab w:val="right" w:leader="dot" w:pos="8306"/>
        </w:tabs>
      </w:pPr>
      <w:hyperlink w:anchor="_Toc29170" w:history="1">
        <w:r>
          <w:rPr>
            <w:rFonts w:ascii="仿宋" w:eastAsia="仿宋" w:hAnsi="仿宋" w:cs="仿宋" w:hint="eastAsia"/>
            <w:lang w:eastAsia="zh-CN"/>
          </w:rPr>
          <w:t>(一)、项目资金来源与筹措</w:t>
        </w:r>
        <w:r>
          <w:tab/>
        </w:r>
        <w:r>
          <w:fldChar w:fldCharType="begin"/>
        </w:r>
        <w:r>
          <w:instrText xml:space="preserve"> PAGEREF _Toc29170 \h </w:instrText>
        </w:r>
        <w:r>
          <w:fldChar w:fldCharType="separate"/>
        </w:r>
        <w:r>
          <w:t>28</w:t>
        </w:r>
        <w:r>
          <w:fldChar w:fldCharType="end"/>
        </w:r>
      </w:hyperlink>
    </w:p>
    <w:p>
      <w:pPr>
        <w:pStyle w:val="TOC2"/>
        <w:tabs>
          <w:tab w:val="right" w:leader="dot" w:pos="8306"/>
        </w:tabs>
      </w:pPr>
      <w:hyperlink w:anchor="_Toc4707" w:history="1">
        <w:r>
          <w:rPr>
            <w:rFonts w:ascii="仿宋" w:eastAsia="仿宋" w:hAnsi="仿宋" w:cs="仿宋" w:hint="eastAsia"/>
            <w:lang w:eastAsia="zh-CN"/>
          </w:rPr>
          <w:t>(二)、资金使用与监管</w:t>
        </w:r>
        <w:r>
          <w:tab/>
        </w:r>
        <w:r>
          <w:fldChar w:fldCharType="begin"/>
        </w:r>
        <w:r>
          <w:instrText xml:space="preserve"> PAGEREF _Toc4707 \h </w:instrText>
        </w:r>
        <w:r>
          <w:fldChar w:fldCharType="separate"/>
        </w:r>
        <w:r>
          <w:t>29</w:t>
        </w:r>
        <w:r>
          <w:fldChar w:fldCharType="end"/>
        </w:r>
      </w:hyperlink>
    </w:p>
    <w:p>
      <w:pPr>
        <w:pStyle w:val="TOC2"/>
        <w:tabs>
          <w:tab w:val="right" w:leader="dot" w:pos="8306"/>
        </w:tabs>
      </w:pPr>
      <w:hyperlink w:anchor="_Toc14503" w:history="1">
        <w:r>
          <w:rPr>
            <w:rFonts w:ascii="仿宋" w:eastAsia="仿宋" w:hAnsi="仿宋" w:cs="仿宋" w:hint="eastAsia"/>
            <w:lang w:eastAsia="zh-CN"/>
          </w:rPr>
          <w:t>(三)、财务规划与预测</w:t>
        </w:r>
        <w:r>
          <w:tab/>
        </w:r>
        <w:r>
          <w:fldChar w:fldCharType="begin"/>
        </w:r>
        <w:r>
          <w:instrText xml:space="preserve"> PAGEREF _Toc14503 \h </w:instrText>
        </w:r>
        <w:r>
          <w:fldChar w:fldCharType="separate"/>
        </w:r>
        <w:r>
          <w:t>30</w:t>
        </w:r>
        <w:r>
          <w:fldChar w:fldCharType="end"/>
        </w:r>
      </w:hyperlink>
    </w:p>
    <w:p>
      <w:pPr>
        <w:pStyle w:val="TOC1"/>
        <w:tabs>
          <w:tab w:val="right" w:leader="dot" w:pos="8306"/>
        </w:tabs>
      </w:pPr>
      <w:hyperlink w:anchor="_Toc13192" w:history="1">
        <w:r>
          <w:rPr>
            <w:rFonts w:ascii="仿宋" w:eastAsia="仿宋" w:hAnsi="仿宋" w:cs="仿宋" w:hint="eastAsia"/>
            <w:lang w:eastAsia="zh-CN"/>
          </w:rPr>
          <w:t>八、技术创新与产业升级</w:t>
        </w:r>
        <w:r>
          <w:tab/>
        </w:r>
        <w:r>
          <w:fldChar w:fldCharType="begin"/>
        </w:r>
        <w:r>
          <w:instrText xml:space="preserve"> PAGEREF _Toc13192 \h </w:instrText>
        </w:r>
        <w:r>
          <w:fldChar w:fldCharType="separate"/>
        </w:r>
        <w:r>
          <w:t>31</w:t>
        </w:r>
        <w:r>
          <w:fldChar w:fldCharType="end"/>
        </w:r>
      </w:hyperlink>
    </w:p>
    <w:p>
      <w:pPr>
        <w:pStyle w:val="TOC2"/>
        <w:tabs>
          <w:tab w:val="right" w:leader="dot" w:pos="8306"/>
        </w:tabs>
      </w:pPr>
      <w:hyperlink w:anchor="_Toc11405" w:history="1">
        <w:r>
          <w:rPr>
            <w:rFonts w:ascii="仿宋" w:eastAsia="仿宋" w:hAnsi="仿宋" w:cs="仿宋" w:hint="eastAsia"/>
            <w:lang w:eastAsia="zh-CN"/>
          </w:rPr>
          <w:t>(一)、技术创新方向与目标</w:t>
        </w:r>
        <w:r>
          <w:tab/>
        </w:r>
        <w:r>
          <w:fldChar w:fldCharType="begin"/>
        </w:r>
        <w:r>
          <w:instrText xml:space="preserve"> PAGEREF _Toc11405 \h </w:instrText>
        </w:r>
        <w:r>
          <w:fldChar w:fldCharType="separate"/>
        </w:r>
        <w:r>
          <w:t>31</w:t>
        </w:r>
        <w:r>
          <w:fldChar w:fldCharType="end"/>
        </w:r>
      </w:hyperlink>
    </w:p>
    <w:p>
      <w:pPr>
        <w:pStyle w:val="TOC2"/>
        <w:tabs>
          <w:tab w:val="right" w:leader="dot" w:pos="8306"/>
        </w:tabs>
      </w:pPr>
      <w:hyperlink w:anchor="_Toc11379" w:history="1">
        <w:r>
          <w:rPr>
            <w:rFonts w:ascii="仿宋" w:eastAsia="仿宋" w:hAnsi="仿宋" w:cs="仿宋" w:hint="eastAsia"/>
            <w:lang w:eastAsia="zh-CN"/>
          </w:rPr>
          <w:t>(二)、产业升级路径与措施</w:t>
        </w:r>
        <w:r>
          <w:tab/>
        </w:r>
        <w:r>
          <w:fldChar w:fldCharType="begin"/>
        </w:r>
        <w:r>
          <w:instrText xml:space="preserve"> PAGEREF _Toc11379 \h </w:instrText>
        </w:r>
        <w:r>
          <w:fldChar w:fldCharType="separate"/>
        </w:r>
        <w:r>
          <w:t>33</w:t>
        </w:r>
        <w:r>
          <w:fldChar w:fldCharType="end"/>
        </w:r>
      </w:hyperlink>
    </w:p>
    <w:p>
      <w:pPr>
        <w:pStyle w:val="TOC1"/>
        <w:tabs>
          <w:tab w:val="right" w:leader="dot" w:pos="8306"/>
        </w:tabs>
      </w:pPr>
      <w:hyperlink w:anchor="_Toc13332" w:history="1">
        <w:r>
          <w:rPr>
            <w:rFonts w:ascii="仿宋" w:eastAsia="仿宋" w:hAnsi="仿宋" w:cs="仿宋" w:hint="eastAsia"/>
            <w:lang w:eastAsia="zh-CN"/>
          </w:rPr>
          <w:t>九、环境保护与治理方案</w:t>
        </w:r>
        <w:r>
          <w:tab/>
        </w:r>
        <w:r>
          <w:fldChar w:fldCharType="begin"/>
        </w:r>
        <w:r>
          <w:instrText xml:space="preserve"> PAGEREF _Toc13332 \h </w:instrText>
        </w:r>
        <w:r>
          <w:fldChar w:fldCharType="separate"/>
        </w:r>
        <w:r>
          <w:t>34</w:t>
        </w:r>
        <w:r>
          <w:fldChar w:fldCharType="end"/>
        </w:r>
      </w:hyperlink>
    </w:p>
    <w:p>
      <w:pPr>
        <w:pStyle w:val="TOC2"/>
        <w:tabs>
          <w:tab w:val="right" w:leader="dot" w:pos="8306"/>
        </w:tabs>
      </w:pPr>
      <w:hyperlink w:anchor="_Toc28328" w:history="1">
        <w:r>
          <w:rPr>
            <w:rFonts w:ascii="仿宋" w:eastAsia="仿宋" w:hAnsi="仿宋" w:cs="仿宋" w:hint="eastAsia"/>
            <w:lang w:eastAsia="zh-CN"/>
          </w:rPr>
          <w:t>(一)、项目环境影响评估</w:t>
        </w:r>
        <w:r>
          <w:tab/>
        </w:r>
        <w:r>
          <w:fldChar w:fldCharType="begin"/>
        </w:r>
        <w:r>
          <w:instrText xml:space="preserve"> PAGEREF _Toc28328 \h </w:instrText>
        </w:r>
        <w:r>
          <w:fldChar w:fldCharType="separate"/>
        </w:r>
        <w:r>
          <w:t>34</w:t>
        </w:r>
        <w:r>
          <w:fldChar w:fldCharType="end"/>
        </w:r>
      </w:hyperlink>
    </w:p>
    <w:p>
      <w:pPr>
        <w:pStyle w:val="TOC2"/>
        <w:tabs>
          <w:tab w:val="right" w:leader="dot" w:pos="8306"/>
        </w:tabs>
      </w:pPr>
      <w:hyperlink w:anchor="_Toc21558" w:history="1">
        <w:r>
          <w:rPr>
            <w:rFonts w:ascii="仿宋" w:eastAsia="仿宋" w:hAnsi="仿宋" w:cs="仿宋" w:hint="eastAsia"/>
            <w:lang w:eastAsia="zh-CN"/>
          </w:rPr>
          <w:t>(二)、环境保护措施与治理方案</w:t>
        </w:r>
        <w:r>
          <w:tab/>
        </w:r>
        <w:r>
          <w:fldChar w:fldCharType="begin"/>
        </w:r>
        <w:r>
          <w:instrText xml:space="preserve"> PAGEREF _Toc21558 \h </w:instrText>
        </w:r>
        <w:r>
          <w:fldChar w:fldCharType="separate"/>
        </w:r>
        <w:r>
          <w:t>34</w:t>
        </w:r>
        <w:r>
          <w:fldChar w:fldCharType="end"/>
        </w:r>
      </w:hyperlink>
    </w:p>
    <w:p>
      <w:pPr>
        <w:pStyle w:val="TOC1"/>
        <w:tabs>
          <w:tab w:val="right" w:leader="dot" w:pos="8306"/>
        </w:tabs>
      </w:pPr>
      <w:hyperlink w:anchor="_Toc1687" w:history="1">
        <w:r>
          <w:rPr>
            <w:rFonts w:ascii="仿宋" w:eastAsia="仿宋" w:hAnsi="仿宋" w:cs="仿宋" w:hint="eastAsia"/>
            <w:lang w:eastAsia="zh-CN"/>
          </w:rPr>
          <w:t>十、环境保护与绿色发展</w:t>
        </w:r>
        <w:r>
          <w:tab/>
        </w:r>
        <w:r>
          <w:fldChar w:fldCharType="begin"/>
        </w:r>
        <w:r>
          <w:instrText xml:space="preserve"> PAGEREF _Toc1687 \h </w:instrText>
        </w:r>
        <w:r>
          <w:fldChar w:fldCharType="separate"/>
        </w:r>
        <w:r>
          <w:t>35</w:t>
        </w:r>
        <w:r>
          <w:fldChar w:fldCharType="end"/>
        </w:r>
      </w:hyperlink>
    </w:p>
    <w:p>
      <w:pPr>
        <w:pStyle w:val="TOC2"/>
        <w:tabs>
          <w:tab w:val="right" w:leader="dot" w:pos="8306"/>
        </w:tabs>
      </w:pPr>
      <w:hyperlink w:anchor="_Toc7552" w:history="1">
        <w:r>
          <w:rPr>
            <w:rFonts w:ascii="仿宋" w:eastAsia="仿宋" w:hAnsi="仿宋" w:cs="仿宋" w:hint="eastAsia"/>
            <w:lang w:eastAsia="zh-CN"/>
          </w:rPr>
          <w:t>(一)、环境保护措施</w:t>
        </w:r>
        <w:r>
          <w:tab/>
        </w:r>
        <w:r>
          <w:fldChar w:fldCharType="begin"/>
        </w:r>
        <w:r>
          <w:instrText xml:space="preserve"> PAGEREF _Toc7552 \h </w:instrText>
        </w:r>
        <w:r>
          <w:fldChar w:fldCharType="separate"/>
        </w:r>
        <w:r>
          <w:t>35</w:t>
        </w:r>
        <w:r>
          <w:fldChar w:fldCharType="end"/>
        </w:r>
      </w:hyperlink>
    </w:p>
    <w:p>
      <w:pPr>
        <w:pStyle w:val="TOC2"/>
        <w:tabs>
          <w:tab w:val="right" w:leader="dot" w:pos="8306"/>
        </w:tabs>
      </w:pPr>
      <w:hyperlink w:anchor="_Toc2322" w:history="1">
        <w:r>
          <w:rPr>
            <w:rFonts w:ascii="仿宋" w:eastAsia="仿宋" w:hAnsi="仿宋" w:cs="仿宋" w:hint="eastAsia"/>
            <w:lang w:eastAsia="zh-CN"/>
          </w:rPr>
          <w:t>(二)、绿色发展与可持续发展策略</w:t>
        </w:r>
        <w:r>
          <w:tab/>
        </w:r>
        <w:r>
          <w:fldChar w:fldCharType="begin"/>
        </w:r>
        <w:r>
          <w:instrText xml:space="preserve"> PAGEREF _Toc2322 \h </w:instrText>
        </w:r>
        <w:r>
          <w:fldChar w:fldCharType="separate"/>
        </w:r>
        <w:r>
          <w:t>37</w:t>
        </w:r>
        <w:r>
          <w:fldChar w:fldCharType="end"/>
        </w:r>
      </w:hyperlink>
    </w:p>
    <w:p>
      <w:pPr>
        <w:pStyle w:val="TOC1"/>
        <w:tabs>
          <w:tab w:val="right" w:leader="dot" w:pos="8306"/>
        </w:tabs>
      </w:pPr>
      <w:hyperlink w:anchor="_Toc17960" w:history="1">
        <w:r>
          <w:rPr>
            <w:rFonts w:ascii="仿宋" w:eastAsia="仿宋" w:hAnsi="仿宋" w:cs="仿宋" w:hint="eastAsia"/>
            <w:lang w:eastAsia="zh-CN"/>
          </w:rPr>
          <w:t>十一、安全与应急管理</w:t>
        </w:r>
        <w:r>
          <w:tab/>
        </w:r>
        <w:r>
          <w:fldChar w:fldCharType="begin"/>
        </w:r>
        <w:r>
          <w:instrText xml:space="preserve"> PAGEREF _Toc17960 \h </w:instrText>
        </w:r>
        <w:r>
          <w:fldChar w:fldCharType="separate"/>
        </w:r>
        <w:r>
          <w:t>38</w:t>
        </w:r>
        <w:r>
          <w:fldChar w:fldCharType="end"/>
        </w:r>
      </w:hyperlink>
    </w:p>
    <w:p>
      <w:pPr>
        <w:pStyle w:val="TOC2"/>
        <w:tabs>
          <w:tab w:val="right" w:leader="dot" w:pos="8306"/>
        </w:tabs>
      </w:pPr>
      <w:hyperlink w:anchor="_Toc7542" w:history="1">
        <w:r>
          <w:rPr>
            <w:rFonts w:ascii="仿宋" w:eastAsia="仿宋" w:hAnsi="仿宋" w:cs="仿宋" w:hint="eastAsia"/>
            <w:lang w:eastAsia="zh-CN"/>
          </w:rPr>
          <w:t>(一)、安全生产管理</w:t>
        </w:r>
        <w:r>
          <w:tab/>
        </w:r>
        <w:r>
          <w:fldChar w:fldCharType="begin"/>
        </w:r>
        <w:r>
          <w:instrText xml:space="preserve"> PAGEREF _Toc7542 \h </w:instrText>
        </w:r>
        <w:r>
          <w:fldChar w:fldCharType="separate"/>
        </w:r>
        <w:r>
          <w:t>38</w:t>
        </w:r>
        <w:r>
          <w:fldChar w:fldCharType="end"/>
        </w:r>
      </w:hyperlink>
    </w:p>
    <w:p>
      <w:pPr>
        <w:pStyle w:val="TOC2"/>
        <w:tabs>
          <w:tab w:val="right" w:leader="dot" w:pos="8306"/>
        </w:tabs>
      </w:pPr>
      <w:hyperlink w:anchor="_Toc524" w:history="1">
        <w:r>
          <w:rPr>
            <w:rFonts w:ascii="仿宋" w:eastAsia="仿宋" w:hAnsi="仿宋" w:cs="仿宋" w:hint="eastAsia"/>
            <w:lang w:eastAsia="zh-CN"/>
          </w:rPr>
          <w:t>(二)、应急预案与响应</w:t>
        </w:r>
        <w:r>
          <w:tab/>
        </w:r>
        <w:r>
          <w:fldChar w:fldCharType="begin"/>
        </w:r>
        <w:r>
          <w:instrText xml:space="preserve"> PAGEREF _Toc524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63" w:history="1">
        <w:r>
          <w:rPr>
            <w:rFonts w:ascii="仿宋" w:eastAsia="仿宋" w:hAnsi="仿宋" w:cs="仿宋" w:hint="eastAsia"/>
            <w:lang w:eastAsia="zh-CN"/>
          </w:rPr>
          <w:t>十二、项目实施与管理方案</w:t>
        </w:r>
        <w:r>
          <w:tab/>
        </w:r>
        <w:r>
          <w:fldChar w:fldCharType="begin"/>
        </w:r>
        <w:r>
          <w:instrText xml:space="preserve"> PAGEREF _Toc4663 \h </w:instrText>
        </w:r>
        <w:r>
          <w:fldChar w:fldCharType="separate"/>
        </w:r>
        <w:r>
          <w:t>41</w:t>
        </w:r>
        <w:r>
          <w:fldChar w:fldCharType="end"/>
        </w:r>
      </w:hyperlink>
    </w:p>
    <w:p>
      <w:pPr>
        <w:pStyle w:val="TOC2"/>
        <w:tabs>
          <w:tab w:val="right" w:leader="dot" w:pos="8306"/>
        </w:tabs>
      </w:pPr>
      <w:hyperlink w:anchor="_Toc28572" w:history="1">
        <w:r>
          <w:rPr>
            <w:rFonts w:ascii="仿宋" w:eastAsia="仿宋" w:hAnsi="仿宋" w:cs="仿宋" w:hint="eastAsia"/>
            <w:lang w:eastAsia="zh-CN"/>
          </w:rPr>
          <w:t>(一)、项目实施计划</w:t>
        </w:r>
        <w:r>
          <w:tab/>
        </w:r>
        <w:r>
          <w:fldChar w:fldCharType="begin"/>
        </w:r>
        <w:r>
          <w:instrText xml:space="preserve"> PAGEREF _Toc28572 \h </w:instrText>
        </w:r>
        <w:r>
          <w:fldChar w:fldCharType="separate"/>
        </w:r>
        <w:r>
          <w:t>41</w:t>
        </w:r>
        <w:r>
          <w:fldChar w:fldCharType="end"/>
        </w:r>
      </w:hyperlink>
    </w:p>
    <w:p>
      <w:pPr>
        <w:pStyle w:val="TOC2"/>
        <w:tabs>
          <w:tab w:val="right" w:leader="dot" w:pos="8306"/>
        </w:tabs>
      </w:pPr>
      <w:hyperlink w:anchor="_Toc5805" w:history="1">
        <w:r>
          <w:rPr>
            <w:rFonts w:ascii="仿宋" w:eastAsia="仿宋" w:hAnsi="仿宋" w:cs="仿宋" w:hint="eastAsia"/>
            <w:lang w:eastAsia="zh-CN"/>
          </w:rPr>
          <w:t>(二)、项目组织机构与职责</w:t>
        </w:r>
        <w:r>
          <w:tab/>
        </w:r>
        <w:r>
          <w:fldChar w:fldCharType="begin"/>
        </w:r>
        <w:r>
          <w:instrText xml:space="preserve"> PAGEREF _Toc5805 \h </w:instrText>
        </w:r>
        <w:r>
          <w:fldChar w:fldCharType="separate"/>
        </w:r>
        <w:r>
          <w:t>43</w:t>
        </w:r>
        <w:r>
          <w:fldChar w:fldCharType="end"/>
        </w:r>
      </w:hyperlink>
    </w:p>
    <w:p>
      <w:pPr>
        <w:pStyle w:val="TOC2"/>
        <w:tabs>
          <w:tab w:val="right" w:leader="dot" w:pos="8306"/>
        </w:tabs>
      </w:pPr>
      <w:hyperlink w:anchor="_Toc26859" w:history="1">
        <w:r>
          <w:rPr>
            <w:rFonts w:ascii="仿宋" w:eastAsia="仿宋" w:hAnsi="仿宋" w:cs="仿宋" w:hint="eastAsia"/>
            <w:lang w:eastAsia="zh-CN"/>
          </w:rPr>
          <w:t>(三)、项目管理与监控体系</w:t>
        </w:r>
        <w:r>
          <w:tab/>
        </w:r>
        <w:r>
          <w:fldChar w:fldCharType="begin"/>
        </w:r>
        <w:r>
          <w:instrText xml:space="preserve"> PAGEREF _Toc26859 \h </w:instrText>
        </w:r>
        <w:r>
          <w:fldChar w:fldCharType="separate"/>
        </w:r>
        <w:r>
          <w:t>45</w:t>
        </w:r>
        <w:r>
          <w:fldChar w:fldCharType="end"/>
        </w:r>
      </w:hyperlink>
    </w:p>
    <w:p>
      <w:pPr>
        <w:pStyle w:val="TOC1"/>
        <w:tabs>
          <w:tab w:val="right" w:leader="dot" w:pos="8306"/>
        </w:tabs>
      </w:pPr>
      <w:hyperlink w:anchor="_Toc19533" w:history="1">
        <w:r>
          <w:rPr>
            <w:rFonts w:ascii="仿宋" w:eastAsia="仿宋" w:hAnsi="仿宋" w:cs="仿宋" w:hint="eastAsia"/>
            <w:lang w:eastAsia="zh-CN"/>
          </w:rPr>
          <w:t>十三、企业合规与伦理</w:t>
        </w:r>
        <w:r>
          <w:tab/>
        </w:r>
        <w:r>
          <w:fldChar w:fldCharType="begin"/>
        </w:r>
        <w:r>
          <w:instrText xml:space="preserve"> PAGEREF _Toc19533 \h </w:instrText>
        </w:r>
        <w:r>
          <w:fldChar w:fldCharType="separate"/>
        </w:r>
        <w:r>
          <w:t>47</w:t>
        </w:r>
        <w:r>
          <w:fldChar w:fldCharType="end"/>
        </w:r>
      </w:hyperlink>
    </w:p>
    <w:p>
      <w:pPr>
        <w:pStyle w:val="TOC2"/>
        <w:tabs>
          <w:tab w:val="right" w:leader="dot" w:pos="8306"/>
        </w:tabs>
      </w:pPr>
      <w:hyperlink w:anchor="_Toc17028" w:history="1">
        <w:r>
          <w:rPr>
            <w:rFonts w:ascii="仿宋" w:eastAsia="仿宋" w:hAnsi="仿宋" w:cs="仿宋" w:hint="eastAsia"/>
            <w:lang w:eastAsia="zh-CN"/>
          </w:rPr>
          <w:t>(一)、合规政策与程序</w:t>
        </w:r>
        <w:r>
          <w:tab/>
        </w:r>
        <w:r>
          <w:fldChar w:fldCharType="begin"/>
        </w:r>
        <w:r>
          <w:instrText xml:space="preserve"> PAGEREF _Toc17028 \h </w:instrText>
        </w:r>
        <w:r>
          <w:fldChar w:fldCharType="separate"/>
        </w:r>
        <w:r>
          <w:t>47</w:t>
        </w:r>
        <w:r>
          <w:fldChar w:fldCharType="end"/>
        </w:r>
      </w:hyperlink>
    </w:p>
    <w:p>
      <w:pPr>
        <w:pStyle w:val="TOC2"/>
        <w:tabs>
          <w:tab w:val="right" w:leader="dot" w:pos="8306"/>
        </w:tabs>
      </w:pPr>
      <w:hyperlink w:anchor="_Toc12985" w:history="1">
        <w:r>
          <w:rPr>
            <w:rFonts w:ascii="仿宋" w:eastAsia="仿宋" w:hAnsi="仿宋" w:cs="仿宋" w:hint="eastAsia"/>
            <w:lang w:eastAsia="zh-CN"/>
          </w:rPr>
          <w:t>(二)、伦理规范与培训</w:t>
        </w:r>
        <w:r>
          <w:tab/>
        </w:r>
        <w:r>
          <w:fldChar w:fldCharType="begin"/>
        </w:r>
        <w:r>
          <w:instrText xml:space="preserve"> PAGEREF _Toc12985 \h </w:instrText>
        </w:r>
        <w:r>
          <w:fldChar w:fldCharType="separate"/>
        </w:r>
        <w:r>
          <w:t>48</w:t>
        </w:r>
        <w:r>
          <w:fldChar w:fldCharType="end"/>
        </w:r>
      </w:hyperlink>
    </w:p>
    <w:p>
      <w:pPr>
        <w:pStyle w:val="TOC2"/>
        <w:tabs>
          <w:tab w:val="right" w:leader="dot" w:pos="8306"/>
        </w:tabs>
      </w:pPr>
      <w:hyperlink w:anchor="_Toc3513" w:history="1">
        <w:r>
          <w:rPr>
            <w:rFonts w:ascii="仿宋" w:eastAsia="仿宋" w:hAnsi="仿宋" w:cs="仿宋" w:hint="eastAsia"/>
            <w:lang w:eastAsia="zh-CN"/>
          </w:rPr>
          <w:t>(三)、合规风险评估</w:t>
        </w:r>
        <w:r>
          <w:tab/>
        </w:r>
        <w:r>
          <w:fldChar w:fldCharType="begin"/>
        </w:r>
        <w:r>
          <w:instrText xml:space="preserve"> PAGEREF _Toc3513 \h </w:instrText>
        </w:r>
        <w:r>
          <w:fldChar w:fldCharType="separate"/>
        </w:r>
        <w:r>
          <w:t>49</w:t>
        </w:r>
        <w:r>
          <w:fldChar w:fldCharType="end"/>
        </w:r>
      </w:hyperlink>
    </w:p>
    <w:p>
      <w:pPr>
        <w:pStyle w:val="TOC2"/>
        <w:tabs>
          <w:tab w:val="right" w:leader="dot" w:pos="8306"/>
        </w:tabs>
      </w:pPr>
      <w:hyperlink w:anchor="_Toc19791" w:history="1">
        <w:r>
          <w:rPr>
            <w:rFonts w:ascii="仿宋" w:eastAsia="仿宋" w:hAnsi="仿宋" w:cs="仿宋" w:hint="eastAsia"/>
            <w:lang w:eastAsia="zh-CN"/>
          </w:rPr>
          <w:t>(四)、合规监督与执行</w:t>
        </w:r>
        <w:r>
          <w:tab/>
        </w:r>
        <w:r>
          <w:fldChar w:fldCharType="begin"/>
        </w:r>
        <w:r>
          <w:instrText xml:space="preserve"> PAGEREF _Toc19791 \h </w:instrText>
        </w:r>
        <w:r>
          <w:fldChar w:fldCharType="separate"/>
        </w:r>
        <w:r>
          <w:t>50</w:t>
        </w:r>
        <w:r>
          <w:fldChar w:fldCharType="end"/>
        </w:r>
      </w:hyperlink>
    </w:p>
    <w:p>
      <w:pPr>
        <w:pStyle w:val="TOC1"/>
        <w:tabs>
          <w:tab w:val="right" w:leader="dot" w:pos="8306"/>
        </w:tabs>
      </w:pPr>
      <w:hyperlink w:anchor="_Toc25212" w:history="1">
        <w:r>
          <w:rPr>
            <w:rFonts w:ascii="仿宋" w:eastAsia="仿宋" w:hAnsi="仿宋" w:cs="仿宋" w:hint="eastAsia"/>
            <w:lang w:eastAsia="zh-CN"/>
          </w:rPr>
          <w:t>十四、合作与交流机制建立</w:t>
        </w:r>
        <w:r>
          <w:tab/>
        </w:r>
        <w:r>
          <w:fldChar w:fldCharType="begin"/>
        </w:r>
        <w:r>
          <w:instrText xml:space="preserve"> PAGEREF _Toc25212 \h </w:instrText>
        </w:r>
        <w:r>
          <w:fldChar w:fldCharType="separate"/>
        </w:r>
        <w:r>
          <w:t>51</w:t>
        </w:r>
        <w:r>
          <w:fldChar w:fldCharType="end"/>
        </w:r>
      </w:hyperlink>
    </w:p>
    <w:p>
      <w:pPr>
        <w:pStyle w:val="TOC2"/>
        <w:tabs>
          <w:tab w:val="right" w:leader="dot" w:pos="8306"/>
        </w:tabs>
      </w:pPr>
      <w:hyperlink w:anchor="_Toc5655" w:history="1">
        <w:r>
          <w:rPr>
            <w:rFonts w:ascii="仿宋" w:eastAsia="仿宋" w:hAnsi="仿宋" w:cs="仿宋" w:hint="eastAsia"/>
            <w:lang w:eastAsia="zh-CN"/>
          </w:rPr>
          <w:t>(一)、合作伙伴选择与合作方式</w:t>
        </w:r>
        <w:r>
          <w:tab/>
        </w:r>
        <w:r>
          <w:fldChar w:fldCharType="begin"/>
        </w:r>
        <w:r>
          <w:instrText xml:space="preserve"> PAGEREF _Toc5655 \h </w:instrText>
        </w:r>
        <w:r>
          <w:fldChar w:fldCharType="separate"/>
        </w:r>
        <w:r>
          <w:t>51</w:t>
        </w:r>
        <w:r>
          <w:fldChar w:fldCharType="end"/>
        </w:r>
      </w:hyperlink>
    </w:p>
    <w:p>
      <w:pPr>
        <w:pStyle w:val="TOC2"/>
        <w:tabs>
          <w:tab w:val="right" w:leader="dot" w:pos="8306"/>
        </w:tabs>
      </w:pPr>
      <w:hyperlink w:anchor="_Toc5390" w:history="1">
        <w:r>
          <w:rPr>
            <w:rFonts w:ascii="仿宋" w:eastAsia="仿宋" w:hAnsi="仿宋" w:cs="仿宋" w:hint="eastAsia"/>
            <w:lang w:eastAsia="zh-CN"/>
          </w:rPr>
          <w:t>(二)、交流与合作平台搭建</w:t>
        </w:r>
        <w:r>
          <w:tab/>
        </w:r>
        <w:r>
          <w:fldChar w:fldCharType="begin"/>
        </w:r>
        <w:r>
          <w:instrText xml:space="preserve"> PAGEREF _Toc5390 \h </w:instrText>
        </w:r>
        <w:r>
          <w:fldChar w:fldCharType="separate"/>
        </w:r>
        <w:r>
          <w:t>52</w:t>
        </w:r>
        <w:r>
          <w:fldChar w:fldCharType="end"/>
        </w:r>
      </w:hyperlink>
    </w:p>
    <w:p>
      <w:pPr>
        <w:pStyle w:val="TOC1"/>
        <w:tabs>
          <w:tab w:val="right" w:leader="dot" w:pos="8306"/>
        </w:tabs>
      </w:pPr>
      <w:hyperlink w:anchor="_Toc12613" w:history="1">
        <w:r>
          <w:rPr>
            <w:rFonts w:ascii="仿宋" w:eastAsia="仿宋" w:hAnsi="仿宋" w:cs="仿宋" w:hint="eastAsia"/>
            <w:lang w:eastAsia="zh-CN"/>
          </w:rPr>
          <w:t>十五、创新驱动与持续发展</w:t>
        </w:r>
        <w:r>
          <w:tab/>
        </w:r>
        <w:r>
          <w:fldChar w:fldCharType="begin"/>
        </w:r>
        <w:r>
          <w:instrText xml:space="preserve"> PAGEREF _Toc12613 \h </w:instrText>
        </w:r>
        <w:r>
          <w:fldChar w:fldCharType="separate"/>
        </w:r>
        <w:r>
          <w:t>54</w:t>
        </w:r>
        <w:r>
          <w:fldChar w:fldCharType="end"/>
        </w:r>
      </w:hyperlink>
    </w:p>
    <w:p>
      <w:pPr>
        <w:pStyle w:val="TOC2"/>
        <w:tabs>
          <w:tab w:val="right" w:leader="dot" w:pos="8306"/>
        </w:tabs>
      </w:pPr>
      <w:hyperlink w:anchor="_Toc7678" w:history="1">
        <w:r>
          <w:rPr>
            <w:rFonts w:ascii="仿宋" w:eastAsia="仿宋" w:hAnsi="仿宋" w:cs="仿宋" w:hint="eastAsia"/>
            <w:lang w:eastAsia="zh-CN"/>
          </w:rPr>
          <w:t>(一)、创新驱动战略实施</w:t>
        </w:r>
        <w:r>
          <w:tab/>
        </w:r>
        <w:r>
          <w:fldChar w:fldCharType="begin"/>
        </w:r>
        <w:r>
          <w:instrText xml:space="preserve"> PAGEREF _Toc7678 \h </w:instrText>
        </w:r>
        <w:r>
          <w:fldChar w:fldCharType="separate"/>
        </w:r>
        <w:r>
          <w:t>54</w:t>
        </w:r>
        <w:r>
          <w:fldChar w:fldCharType="end"/>
        </w:r>
      </w:hyperlink>
    </w:p>
    <w:p>
      <w:pPr>
        <w:pStyle w:val="TOC2"/>
        <w:tabs>
          <w:tab w:val="right" w:leader="dot" w:pos="8306"/>
        </w:tabs>
      </w:pPr>
      <w:hyperlink w:anchor="_Toc11689" w:history="1">
        <w:r>
          <w:rPr>
            <w:rFonts w:ascii="仿宋" w:eastAsia="仿宋" w:hAnsi="仿宋" w:cs="仿宋" w:hint="eastAsia"/>
            <w:lang w:eastAsia="zh-CN"/>
          </w:rPr>
          <w:t>(二)、持续发展路径探索</w:t>
        </w:r>
        <w:r>
          <w:tab/>
        </w:r>
        <w:r>
          <w:fldChar w:fldCharType="begin"/>
        </w:r>
        <w:r>
          <w:instrText xml:space="preserve"> PAGEREF _Toc11689 \h </w:instrText>
        </w:r>
        <w:r>
          <w:fldChar w:fldCharType="separate"/>
        </w:r>
        <w:r>
          <w:t>56</w:t>
        </w:r>
        <w:r>
          <w:fldChar w:fldCharType="end"/>
        </w:r>
      </w:hyperlink>
    </w:p>
    <w:p>
      <w:pPr>
        <w:pStyle w:val="TOC1"/>
        <w:tabs>
          <w:tab w:val="right" w:leader="dot" w:pos="8306"/>
        </w:tabs>
      </w:pPr>
      <w:hyperlink w:anchor="_Toc28498" w:history="1">
        <w:r>
          <w:rPr>
            <w:rFonts w:ascii="仿宋" w:eastAsia="仿宋" w:hAnsi="仿宋" w:cs="仿宋" w:hint="eastAsia"/>
            <w:lang w:eastAsia="zh-CN"/>
          </w:rPr>
          <w:t>十六、知识产权管理与保护</w:t>
        </w:r>
        <w:r>
          <w:tab/>
        </w:r>
        <w:r>
          <w:fldChar w:fldCharType="begin"/>
        </w:r>
        <w:r>
          <w:instrText xml:space="preserve"> PAGEREF _Toc28498 \h </w:instrText>
        </w:r>
        <w:r>
          <w:fldChar w:fldCharType="separate"/>
        </w:r>
        <w:r>
          <w:t>60</w:t>
        </w:r>
        <w:r>
          <w:fldChar w:fldCharType="end"/>
        </w:r>
      </w:hyperlink>
    </w:p>
    <w:p>
      <w:pPr>
        <w:pStyle w:val="TOC2"/>
        <w:tabs>
          <w:tab w:val="right" w:leader="dot" w:pos="8306"/>
        </w:tabs>
      </w:pPr>
      <w:hyperlink w:anchor="_Toc16837" w:history="1">
        <w:r>
          <w:rPr>
            <w:rFonts w:ascii="仿宋" w:eastAsia="仿宋" w:hAnsi="仿宋" w:cs="仿宋" w:hint="eastAsia"/>
            <w:lang w:eastAsia="zh-CN"/>
          </w:rPr>
          <w:t>(一)、知识产权管理体系建设</w:t>
        </w:r>
        <w:r>
          <w:tab/>
        </w:r>
        <w:r>
          <w:fldChar w:fldCharType="begin"/>
        </w:r>
        <w:r>
          <w:instrText xml:space="preserve"> PAGEREF _Toc16837 \h </w:instrText>
        </w:r>
        <w:r>
          <w:fldChar w:fldCharType="separate"/>
        </w:r>
        <w:r>
          <w:t>60</w:t>
        </w:r>
        <w:r>
          <w:fldChar w:fldCharType="end"/>
        </w:r>
      </w:hyperlink>
    </w:p>
    <w:p>
      <w:pPr>
        <w:pStyle w:val="TOC2"/>
        <w:tabs>
          <w:tab w:val="right" w:leader="dot" w:pos="8306"/>
        </w:tabs>
      </w:pPr>
      <w:hyperlink w:anchor="_Toc2005" w:history="1">
        <w:r>
          <w:rPr>
            <w:rFonts w:ascii="仿宋" w:eastAsia="仿宋" w:hAnsi="仿宋" w:cs="仿宋" w:hint="eastAsia"/>
            <w:lang w:eastAsia="zh-CN"/>
          </w:rPr>
          <w:t>(二)、知识产权保护措施</w:t>
        </w:r>
        <w:r>
          <w:tab/>
        </w:r>
        <w:r>
          <w:fldChar w:fldCharType="begin"/>
        </w:r>
        <w:r>
          <w:instrText xml:space="preserve"> PAGEREF _Toc2005 \h </w:instrText>
        </w:r>
        <w:r>
          <w:fldChar w:fldCharType="separate"/>
        </w:r>
        <w:r>
          <w:t>61</w:t>
        </w:r>
        <w:r>
          <w:fldChar w:fldCharType="end"/>
        </w:r>
      </w:hyperlink>
    </w:p>
    <w:p>
      <w:pPr>
        <w:pStyle w:val="TOC1"/>
        <w:tabs>
          <w:tab w:val="right" w:leader="dot" w:pos="8306"/>
        </w:tabs>
      </w:pPr>
      <w:hyperlink w:anchor="_Toc12892" w:history="1">
        <w:r>
          <w:rPr>
            <w:rFonts w:ascii="仿宋" w:eastAsia="仿宋" w:hAnsi="仿宋" w:cs="仿宋" w:hint="eastAsia"/>
            <w:lang w:eastAsia="zh-CN"/>
          </w:rPr>
          <w:t>十七、质量管理与控制</w:t>
        </w:r>
        <w:r>
          <w:tab/>
        </w:r>
        <w:r>
          <w:fldChar w:fldCharType="begin"/>
        </w:r>
        <w:r>
          <w:instrText xml:space="preserve"> PAGEREF _Toc12892 \h </w:instrText>
        </w:r>
        <w:r>
          <w:fldChar w:fldCharType="separate"/>
        </w:r>
        <w:r>
          <w:t>62</w:t>
        </w:r>
        <w:r>
          <w:fldChar w:fldCharType="end"/>
        </w:r>
      </w:hyperlink>
    </w:p>
    <w:p>
      <w:pPr>
        <w:pStyle w:val="TOC2"/>
        <w:tabs>
          <w:tab w:val="right" w:leader="dot" w:pos="8306"/>
        </w:tabs>
      </w:pPr>
      <w:hyperlink w:anchor="_Toc24019" w:history="1">
        <w:r>
          <w:rPr>
            <w:rFonts w:ascii="仿宋" w:eastAsia="仿宋" w:hAnsi="仿宋" w:cs="仿宋" w:hint="eastAsia"/>
            <w:lang w:eastAsia="zh-CN"/>
          </w:rPr>
          <w:t>(一)、质量管理体系建设</w:t>
        </w:r>
        <w:r>
          <w:tab/>
        </w:r>
        <w:r>
          <w:fldChar w:fldCharType="begin"/>
        </w:r>
        <w:r>
          <w:instrText xml:space="preserve"> PAGEREF _Toc24019 \h </w:instrText>
        </w:r>
        <w:r>
          <w:fldChar w:fldCharType="separate"/>
        </w:r>
        <w:r>
          <w:t>62</w:t>
        </w:r>
        <w:r>
          <w:fldChar w:fldCharType="end"/>
        </w:r>
      </w:hyperlink>
    </w:p>
    <w:p>
      <w:pPr>
        <w:pStyle w:val="TOC2"/>
        <w:tabs>
          <w:tab w:val="right" w:leader="dot" w:pos="8306"/>
        </w:tabs>
      </w:pPr>
      <w:hyperlink w:anchor="_Toc14010" w:history="1">
        <w:r>
          <w:rPr>
            <w:rFonts w:ascii="仿宋" w:eastAsia="仿宋" w:hAnsi="仿宋" w:cs="仿宋" w:hint="eastAsia"/>
            <w:lang w:eastAsia="zh-CN"/>
          </w:rPr>
          <w:t>(二)、质量控制措施</w:t>
        </w:r>
        <w:r>
          <w:tab/>
        </w:r>
        <w:r>
          <w:fldChar w:fldCharType="begin"/>
        </w:r>
        <w:r>
          <w:instrText xml:space="preserve"> PAGEREF _Toc14010 \h </w:instrText>
        </w:r>
        <w:r>
          <w:fldChar w:fldCharType="separate"/>
        </w:r>
        <w:r>
          <w:t>64</w:t>
        </w:r>
        <w:r>
          <w:fldChar w:fldCharType="end"/>
        </w:r>
      </w:hyperlink>
    </w:p>
    <w:p>
      <w:pPr>
        <w:pStyle w:val="TOC1"/>
        <w:tabs>
          <w:tab w:val="right" w:leader="dot" w:pos="8306"/>
        </w:tabs>
      </w:pPr>
      <w:hyperlink w:anchor="_Toc17620" w:history="1">
        <w:r>
          <w:rPr>
            <w:rFonts w:ascii="仿宋" w:eastAsia="仿宋" w:hAnsi="仿宋" w:cs="仿宋" w:hint="eastAsia"/>
            <w:lang w:eastAsia="zh-CN"/>
          </w:rPr>
          <w:t>十八、成果转化与推广应用</w:t>
        </w:r>
        <w:r>
          <w:tab/>
        </w:r>
        <w:r>
          <w:fldChar w:fldCharType="begin"/>
        </w:r>
        <w:r>
          <w:instrText xml:space="preserve"> PAGEREF _Toc17620 \h </w:instrText>
        </w:r>
        <w:r>
          <w:fldChar w:fldCharType="separate"/>
        </w:r>
        <w:r>
          <w:t>65</w:t>
        </w:r>
        <w:r>
          <w:fldChar w:fldCharType="end"/>
        </w:r>
      </w:hyperlink>
    </w:p>
    <w:p>
      <w:pPr>
        <w:pStyle w:val="TOC2"/>
        <w:tabs>
          <w:tab w:val="right" w:leader="dot" w:pos="8306"/>
        </w:tabs>
      </w:pPr>
      <w:hyperlink w:anchor="_Toc4104" w:history="1">
        <w:r>
          <w:rPr>
            <w:rFonts w:ascii="仿宋" w:eastAsia="仿宋" w:hAnsi="仿宋" w:cs="仿宋" w:hint="eastAsia"/>
            <w:lang w:eastAsia="zh-CN"/>
          </w:rPr>
          <w:t>(一)、成果转化策略制定</w:t>
        </w:r>
        <w:r>
          <w:tab/>
        </w:r>
        <w:r>
          <w:fldChar w:fldCharType="begin"/>
        </w:r>
        <w:r>
          <w:instrText xml:space="preserve"> PAGEREF _Toc4104 \h </w:instrText>
        </w:r>
        <w:r>
          <w:fldChar w:fldCharType="separate"/>
        </w:r>
        <w:r>
          <w:t>65</w:t>
        </w:r>
        <w:r>
          <w:fldChar w:fldCharType="end"/>
        </w:r>
      </w:hyperlink>
    </w:p>
    <w:p>
      <w:pPr>
        <w:pStyle w:val="TOC2"/>
        <w:tabs>
          <w:tab w:val="right" w:leader="dot" w:pos="8306"/>
        </w:tabs>
      </w:pPr>
      <w:hyperlink w:anchor="_Toc19988" w:history="1">
        <w:r>
          <w:rPr>
            <w:rFonts w:ascii="仿宋" w:eastAsia="仿宋" w:hAnsi="仿宋" w:cs="仿宋" w:hint="eastAsia"/>
            <w:lang w:eastAsia="zh-CN"/>
          </w:rPr>
          <w:t>(二)、成果推广应用方案</w:t>
        </w:r>
        <w:r>
          <w:tab/>
        </w:r>
        <w:r>
          <w:fldChar w:fldCharType="begin"/>
        </w:r>
        <w:r>
          <w:instrText xml:space="preserve"> PAGEREF _Toc19988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0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32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7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一、工业气体：二氧化碳项目的市场准入条件分析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气体：二氧化碳项目而言，市场准入条件首先取决于政策法规环境。政府对于[行业名称]领域的法规，如环保标准、税收政策、和技术使用规范，直接影响工业气体：二氧化碳项目的运营和成本结构。例如，若政府针对使用可再生能源的企业提供税收优惠，这将对工业气体：二氧化碳项目的财务规划产生重要影响。同时，考虑经济环境和消费者偏好的变化对工业气体：二氧化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二、工业气体：二氧化碳项目的行业规范与合规性要求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气体：二氧化碳项目来说，遵守行业规范和合规性要求是确保项目顺利进行的基础。这包括遵循质量控制标准、安全规定、数据保护法规等。例如，若工业气体：二氧化碳项目涉及数据处理，须严格遵守相关的数据保护法规。此外，行业内部的自律规范，如产品标准和服务流程，也对于提升工业气体：二氧化碳项目在行业内的认可度和竞争力至关重要。项目管理团队必须不断更新策略，以应对行业规范和法规的变化，确保工业气体：二氧化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三、工业气体：二氧化碳项目的竞争格局和战略定位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气体：二氧化碳项目的发展规划中，理解行业的竞争格局对于制定有效的市场策略极为关键。这包括分析主要竞争对手的市场地位、优势及其业务模式。工业气体：二氧化碳项目面临的竞争对手可能包括大型成熟企业和创新型初创公司，各自采取不同的市场策略。因此，工业气体：二氧化碳项目需精确地定位自己的市场策略，如专注于产品创新、客户服务或成本效率，以在竞争中占据优势。通过深入的市场和竞争分析，工业气体：二氧化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03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3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直接收益：假设工业气体：二氧化碳项目的产品或服务年销售收入为XX万元。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90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气体：二氧化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若工业气体：二氧化碳项目成功推广新型环保产品，比如采用可回收材料的包装，可能会激发消费者对可持续产品的需求。这种需求的增长可能迫使整个行业转向更环保的产品设计和生产方法。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https://d.book118.com/067000145103006053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84248"/>
    <w:rsid w:val="0D084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0014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2024-02-26T20:35:00Z</dcterms:created>
  <dcterms:modified xsi:type="dcterms:W3CDTF">2024-02-26T20:36:24Z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0F192BFEB5D346CA98F93A15CC1ABDDA_11</vt:lpwstr>
  </property>
  <property fmtid="{D5CDD505-2E9C-101B-9397-08002B2CF9AE}" pid="3" name="KSOProductBuildVer">
    <vt:lpwstr>2052-12.1.0.16250</vt:lpwstr>
  </property>
</Properties>
</file>