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祛痰药项目发展计划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7" w:history="1">
        <w:r>
          <w:rPr>
            <w:rFonts w:ascii="仿宋" w:eastAsia="仿宋" w:hAnsi="仿宋" w:cs="仿宋" w:hint="eastAsia"/>
            <w:lang w:eastAsia="zh-CN"/>
          </w:rPr>
          <w:t>前言</w:t>
        </w:r>
        <w:r>
          <w:tab/>
        </w:r>
        <w:r>
          <w:fldChar w:fldCharType="begin"/>
        </w:r>
        <w:r>
          <w:instrText xml:space="preserve"> PAGEREF _Toc20747 \h </w:instrText>
        </w:r>
        <w:r>
          <w:fldChar w:fldCharType="separate"/>
        </w:r>
        <w:r>
          <w:t>3</w:t>
        </w:r>
        <w:r>
          <w:fldChar w:fldCharType="end"/>
        </w:r>
      </w:hyperlink>
    </w:p>
    <w:p>
      <w:pPr>
        <w:pStyle w:val="TOC1"/>
        <w:tabs>
          <w:tab w:val="right" w:leader="dot" w:pos="8306"/>
        </w:tabs>
      </w:pPr>
      <w:hyperlink w:anchor="_Toc18515" w:history="1">
        <w:r>
          <w:rPr>
            <w:rFonts w:ascii="仿宋" w:eastAsia="仿宋" w:hAnsi="仿宋" w:cs="仿宋" w:hint="eastAsia"/>
            <w:lang w:eastAsia="zh-CN"/>
          </w:rPr>
          <w:t>一、工艺先进性</w:t>
        </w:r>
        <w:r>
          <w:tab/>
        </w:r>
        <w:r>
          <w:fldChar w:fldCharType="begin"/>
        </w:r>
        <w:r>
          <w:instrText xml:space="preserve"> PAGEREF _Toc18515 \h </w:instrText>
        </w:r>
        <w:r>
          <w:fldChar w:fldCharType="separate"/>
        </w:r>
        <w:r>
          <w:t>3</w:t>
        </w:r>
        <w:r>
          <w:fldChar w:fldCharType="end"/>
        </w:r>
      </w:hyperlink>
    </w:p>
    <w:p>
      <w:pPr>
        <w:pStyle w:val="TOC2"/>
        <w:tabs>
          <w:tab w:val="right" w:leader="dot" w:pos="8306"/>
        </w:tabs>
      </w:pPr>
      <w:hyperlink w:anchor="_Toc4677" w:history="1">
        <w:r>
          <w:rPr>
            <w:rFonts w:ascii="仿宋" w:eastAsia="仿宋" w:hAnsi="仿宋" w:cs="仿宋" w:hint="eastAsia"/>
            <w:lang w:eastAsia="zh-CN"/>
          </w:rPr>
          <w:t>(一)、祛痰药项目建设期的原辅材料保障</w:t>
        </w:r>
        <w:r>
          <w:tab/>
        </w:r>
        <w:r>
          <w:fldChar w:fldCharType="begin"/>
        </w:r>
        <w:r>
          <w:instrText xml:space="preserve"> PAGEREF _Toc4677 \h </w:instrText>
        </w:r>
        <w:r>
          <w:fldChar w:fldCharType="separate"/>
        </w:r>
        <w:r>
          <w:t>3</w:t>
        </w:r>
        <w:r>
          <w:fldChar w:fldCharType="end"/>
        </w:r>
      </w:hyperlink>
    </w:p>
    <w:p>
      <w:pPr>
        <w:pStyle w:val="TOC2"/>
        <w:tabs>
          <w:tab w:val="right" w:leader="dot" w:pos="8306"/>
        </w:tabs>
      </w:pPr>
      <w:hyperlink w:anchor="_Toc21759" w:history="1">
        <w:r>
          <w:rPr>
            <w:rFonts w:ascii="仿宋" w:eastAsia="仿宋" w:hAnsi="仿宋" w:cs="仿宋" w:hint="eastAsia"/>
            <w:lang w:eastAsia="zh-CN"/>
          </w:rPr>
          <w:t>(二)、祛痰药项目运营期的原辅材料采购与管理</w:t>
        </w:r>
        <w:r>
          <w:tab/>
        </w:r>
        <w:r>
          <w:fldChar w:fldCharType="begin"/>
        </w:r>
        <w:r>
          <w:instrText xml:space="preserve"> PAGEREF _Toc21759 \h </w:instrText>
        </w:r>
        <w:r>
          <w:fldChar w:fldCharType="separate"/>
        </w:r>
        <w:r>
          <w:t>4</w:t>
        </w:r>
        <w:r>
          <w:fldChar w:fldCharType="end"/>
        </w:r>
      </w:hyperlink>
    </w:p>
    <w:p>
      <w:pPr>
        <w:pStyle w:val="TOC2"/>
        <w:tabs>
          <w:tab w:val="right" w:leader="dot" w:pos="8306"/>
        </w:tabs>
      </w:pPr>
      <w:hyperlink w:anchor="_Toc23381" w:history="1">
        <w:r>
          <w:rPr>
            <w:rFonts w:ascii="仿宋" w:eastAsia="仿宋" w:hAnsi="仿宋" w:cs="仿宋" w:hint="eastAsia"/>
            <w:lang w:eastAsia="zh-CN"/>
          </w:rPr>
          <w:t>(三)、技术管理的独特特色</w:t>
        </w:r>
        <w:r>
          <w:tab/>
        </w:r>
        <w:r>
          <w:fldChar w:fldCharType="begin"/>
        </w:r>
        <w:r>
          <w:instrText xml:space="preserve"> PAGEREF _Toc23381 \h </w:instrText>
        </w:r>
        <w:r>
          <w:fldChar w:fldCharType="separate"/>
        </w:r>
        <w:r>
          <w:t>5</w:t>
        </w:r>
        <w:r>
          <w:fldChar w:fldCharType="end"/>
        </w:r>
      </w:hyperlink>
    </w:p>
    <w:p>
      <w:pPr>
        <w:pStyle w:val="TOC2"/>
        <w:tabs>
          <w:tab w:val="right" w:leader="dot" w:pos="8306"/>
        </w:tabs>
      </w:pPr>
      <w:hyperlink w:anchor="_Toc3123" w:history="1">
        <w:r>
          <w:rPr>
            <w:rFonts w:ascii="仿宋" w:eastAsia="仿宋" w:hAnsi="仿宋" w:cs="仿宋" w:hint="eastAsia"/>
            <w:lang w:eastAsia="zh-CN"/>
          </w:rPr>
          <w:t>(四)、祛痰药项目工艺技术设计方案</w:t>
        </w:r>
        <w:r>
          <w:tab/>
        </w:r>
        <w:r>
          <w:fldChar w:fldCharType="begin"/>
        </w:r>
        <w:r>
          <w:instrText xml:space="preserve"> PAGEREF _Toc3123 \h </w:instrText>
        </w:r>
        <w:r>
          <w:fldChar w:fldCharType="separate"/>
        </w:r>
        <w:r>
          <w:t>7</w:t>
        </w:r>
        <w:r>
          <w:fldChar w:fldCharType="end"/>
        </w:r>
      </w:hyperlink>
    </w:p>
    <w:p>
      <w:pPr>
        <w:pStyle w:val="TOC2"/>
        <w:tabs>
          <w:tab w:val="right" w:leader="dot" w:pos="8306"/>
        </w:tabs>
      </w:pPr>
      <w:hyperlink w:anchor="_Toc24487" w:history="1">
        <w:r>
          <w:rPr>
            <w:rFonts w:ascii="仿宋" w:eastAsia="仿宋" w:hAnsi="仿宋" w:cs="仿宋" w:hint="eastAsia"/>
            <w:lang w:eastAsia="zh-CN"/>
          </w:rPr>
          <w:t>(五)、设备选型的智能化方案</w:t>
        </w:r>
        <w:r>
          <w:tab/>
        </w:r>
        <w:r>
          <w:fldChar w:fldCharType="begin"/>
        </w:r>
        <w:r>
          <w:instrText xml:space="preserve"> PAGEREF _Toc24487 \h </w:instrText>
        </w:r>
        <w:r>
          <w:fldChar w:fldCharType="separate"/>
        </w:r>
        <w:r>
          <w:t>8</w:t>
        </w:r>
        <w:r>
          <w:fldChar w:fldCharType="end"/>
        </w:r>
      </w:hyperlink>
    </w:p>
    <w:p>
      <w:pPr>
        <w:pStyle w:val="TOC1"/>
        <w:tabs>
          <w:tab w:val="right" w:leader="dot" w:pos="8306"/>
        </w:tabs>
      </w:pPr>
      <w:hyperlink w:anchor="_Toc24080" w:history="1">
        <w:r>
          <w:rPr>
            <w:rFonts w:ascii="仿宋" w:eastAsia="仿宋" w:hAnsi="仿宋" w:cs="仿宋" w:hint="eastAsia"/>
            <w:lang w:eastAsia="zh-CN"/>
          </w:rPr>
          <w:t>二、祛痰药项目概论</w:t>
        </w:r>
        <w:r>
          <w:tab/>
        </w:r>
        <w:r>
          <w:fldChar w:fldCharType="begin"/>
        </w:r>
        <w:r>
          <w:instrText xml:space="preserve"> PAGEREF _Toc24080 \h </w:instrText>
        </w:r>
        <w:r>
          <w:fldChar w:fldCharType="separate"/>
        </w:r>
        <w:r>
          <w:t>9</w:t>
        </w:r>
        <w:r>
          <w:fldChar w:fldCharType="end"/>
        </w:r>
      </w:hyperlink>
    </w:p>
    <w:p>
      <w:pPr>
        <w:pStyle w:val="TOC2"/>
        <w:tabs>
          <w:tab w:val="right" w:leader="dot" w:pos="8306"/>
        </w:tabs>
      </w:pPr>
      <w:hyperlink w:anchor="_Toc14260" w:history="1">
        <w:r>
          <w:rPr>
            <w:rFonts w:ascii="仿宋" w:eastAsia="仿宋" w:hAnsi="仿宋" w:cs="仿宋" w:hint="eastAsia"/>
            <w:lang w:eastAsia="zh-CN"/>
          </w:rPr>
          <w:t>(一)、创新计划及祛痰药项目性质</w:t>
        </w:r>
        <w:r>
          <w:tab/>
        </w:r>
        <w:r>
          <w:fldChar w:fldCharType="begin"/>
        </w:r>
        <w:r>
          <w:instrText xml:space="preserve"> PAGEREF _Toc14260 \h </w:instrText>
        </w:r>
        <w:r>
          <w:fldChar w:fldCharType="separate"/>
        </w:r>
        <w:r>
          <w:t>9</w:t>
        </w:r>
        <w:r>
          <w:fldChar w:fldCharType="end"/>
        </w:r>
      </w:hyperlink>
    </w:p>
    <w:p>
      <w:pPr>
        <w:pStyle w:val="TOC2"/>
        <w:tabs>
          <w:tab w:val="right" w:leader="dot" w:pos="8306"/>
        </w:tabs>
      </w:pPr>
      <w:hyperlink w:anchor="_Toc11934" w:history="1">
        <w:r>
          <w:rPr>
            <w:rFonts w:ascii="仿宋" w:eastAsia="仿宋" w:hAnsi="仿宋" w:cs="仿宋" w:hint="eastAsia"/>
            <w:lang w:eastAsia="zh-CN"/>
          </w:rPr>
          <w:t>(二)、主管单位与祛痰药项目执行方</w:t>
        </w:r>
        <w:r>
          <w:tab/>
        </w:r>
        <w:r>
          <w:fldChar w:fldCharType="begin"/>
        </w:r>
        <w:r>
          <w:instrText xml:space="preserve"> PAGEREF _Toc11934 \h </w:instrText>
        </w:r>
        <w:r>
          <w:fldChar w:fldCharType="separate"/>
        </w:r>
        <w:r>
          <w:t>9</w:t>
        </w:r>
        <w:r>
          <w:fldChar w:fldCharType="end"/>
        </w:r>
      </w:hyperlink>
    </w:p>
    <w:p>
      <w:pPr>
        <w:pStyle w:val="TOC2"/>
        <w:tabs>
          <w:tab w:val="right" w:leader="dot" w:pos="8306"/>
        </w:tabs>
      </w:pPr>
      <w:hyperlink w:anchor="_Toc30478" w:history="1">
        <w:r>
          <w:rPr>
            <w:rFonts w:ascii="仿宋" w:eastAsia="仿宋" w:hAnsi="仿宋" w:cs="仿宋" w:hint="eastAsia"/>
            <w:lang w:eastAsia="zh-CN"/>
          </w:rPr>
          <w:t>(三)、战略协作伙伴</w:t>
        </w:r>
        <w:r>
          <w:tab/>
        </w:r>
        <w:r>
          <w:fldChar w:fldCharType="begin"/>
        </w:r>
        <w:r>
          <w:instrText xml:space="preserve"> PAGEREF _Toc30478 \h </w:instrText>
        </w:r>
        <w:r>
          <w:fldChar w:fldCharType="separate"/>
        </w:r>
        <w:r>
          <w:t>10</w:t>
        </w:r>
        <w:r>
          <w:fldChar w:fldCharType="end"/>
        </w:r>
      </w:hyperlink>
    </w:p>
    <w:p>
      <w:pPr>
        <w:pStyle w:val="TOC2"/>
        <w:tabs>
          <w:tab w:val="right" w:leader="dot" w:pos="8306"/>
        </w:tabs>
      </w:pPr>
      <w:hyperlink w:anchor="_Toc11303" w:history="1">
        <w:r>
          <w:rPr>
            <w:rFonts w:ascii="仿宋" w:eastAsia="仿宋" w:hAnsi="仿宋" w:cs="仿宋" w:hint="eastAsia"/>
            <w:lang w:eastAsia="zh-CN"/>
          </w:rPr>
          <w:t>(四)、祛痰药项目提出背景和合理性</w:t>
        </w:r>
        <w:r>
          <w:tab/>
        </w:r>
        <w:r>
          <w:fldChar w:fldCharType="begin"/>
        </w:r>
        <w:r>
          <w:instrText xml:space="preserve"> PAGEREF _Toc11303 \h </w:instrText>
        </w:r>
        <w:r>
          <w:fldChar w:fldCharType="separate"/>
        </w:r>
        <w:r>
          <w:t>11</w:t>
        </w:r>
        <w:r>
          <w:fldChar w:fldCharType="end"/>
        </w:r>
      </w:hyperlink>
    </w:p>
    <w:p>
      <w:pPr>
        <w:pStyle w:val="TOC2"/>
        <w:tabs>
          <w:tab w:val="right" w:leader="dot" w:pos="8306"/>
        </w:tabs>
      </w:pPr>
      <w:hyperlink w:anchor="_Toc24525" w:history="1">
        <w:r>
          <w:rPr>
            <w:rFonts w:ascii="仿宋" w:eastAsia="仿宋" w:hAnsi="仿宋" w:cs="仿宋" w:hint="eastAsia"/>
            <w:lang w:eastAsia="zh-CN"/>
          </w:rPr>
          <w:t>(五)、祛痰药项目选址和土地综合评估</w:t>
        </w:r>
        <w:r>
          <w:tab/>
        </w:r>
        <w:r>
          <w:fldChar w:fldCharType="begin"/>
        </w:r>
        <w:r>
          <w:instrText xml:space="preserve"> PAGEREF _Toc24525 \h </w:instrText>
        </w:r>
        <w:r>
          <w:fldChar w:fldCharType="separate"/>
        </w:r>
        <w:r>
          <w:t>12</w:t>
        </w:r>
        <w:r>
          <w:fldChar w:fldCharType="end"/>
        </w:r>
      </w:hyperlink>
    </w:p>
    <w:p>
      <w:pPr>
        <w:pStyle w:val="TOC2"/>
        <w:tabs>
          <w:tab w:val="right" w:leader="dot" w:pos="8306"/>
        </w:tabs>
      </w:pPr>
      <w:hyperlink w:anchor="_Toc4467" w:history="1">
        <w:r>
          <w:rPr>
            <w:rFonts w:ascii="仿宋" w:eastAsia="仿宋" w:hAnsi="仿宋" w:cs="仿宋" w:hint="eastAsia"/>
            <w:lang w:eastAsia="zh-CN"/>
          </w:rPr>
          <w:t>(六)、土木工程建设目标</w:t>
        </w:r>
        <w:r>
          <w:tab/>
        </w:r>
        <w:r>
          <w:fldChar w:fldCharType="begin"/>
        </w:r>
        <w:r>
          <w:instrText xml:space="preserve"> PAGEREF _Toc4467 \h </w:instrText>
        </w:r>
        <w:r>
          <w:fldChar w:fldCharType="separate"/>
        </w:r>
        <w:r>
          <w:t>13</w:t>
        </w:r>
        <w:r>
          <w:fldChar w:fldCharType="end"/>
        </w:r>
      </w:hyperlink>
    </w:p>
    <w:p>
      <w:pPr>
        <w:pStyle w:val="TOC2"/>
        <w:tabs>
          <w:tab w:val="right" w:leader="dot" w:pos="8306"/>
        </w:tabs>
      </w:pPr>
      <w:hyperlink w:anchor="_Toc1641" w:history="1">
        <w:r>
          <w:rPr>
            <w:rFonts w:ascii="仿宋" w:eastAsia="仿宋" w:hAnsi="仿宋" w:cs="仿宋" w:hint="eastAsia"/>
            <w:lang w:eastAsia="zh-CN"/>
          </w:rPr>
          <w:t>(七)、设备采购计划</w:t>
        </w:r>
        <w:r>
          <w:tab/>
        </w:r>
        <w:r>
          <w:fldChar w:fldCharType="begin"/>
        </w:r>
        <w:r>
          <w:instrText xml:space="preserve"> PAGEREF _Toc1641 \h </w:instrText>
        </w:r>
        <w:r>
          <w:fldChar w:fldCharType="separate"/>
        </w:r>
        <w:r>
          <w:t>14</w:t>
        </w:r>
        <w:r>
          <w:fldChar w:fldCharType="end"/>
        </w:r>
      </w:hyperlink>
    </w:p>
    <w:p>
      <w:pPr>
        <w:pStyle w:val="TOC2"/>
        <w:tabs>
          <w:tab w:val="right" w:leader="dot" w:pos="8306"/>
        </w:tabs>
      </w:pPr>
      <w:hyperlink w:anchor="_Toc31426" w:history="1">
        <w:r>
          <w:rPr>
            <w:rFonts w:ascii="仿宋" w:eastAsia="仿宋" w:hAnsi="仿宋" w:cs="仿宋" w:hint="eastAsia"/>
            <w:lang w:eastAsia="zh-CN"/>
          </w:rPr>
          <w:t>(八)、产品规划与开发方案</w:t>
        </w:r>
        <w:r>
          <w:tab/>
        </w:r>
        <w:r>
          <w:fldChar w:fldCharType="begin"/>
        </w:r>
        <w:r>
          <w:instrText xml:space="preserve"> PAGEREF _Toc31426 \h </w:instrText>
        </w:r>
        <w:r>
          <w:fldChar w:fldCharType="separate"/>
        </w:r>
        <w:r>
          <w:t>14</w:t>
        </w:r>
        <w:r>
          <w:fldChar w:fldCharType="end"/>
        </w:r>
      </w:hyperlink>
    </w:p>
    <w:p>
      <w:pPr>
        <w:pStyle w:val="TOC2"/>
        <w:tabs>
          <w:tab w:val="right" w:leader="dot" w:pos="8306"/>
        </w:tabs>
      </w:pPr>
      <w:hyperlink w:anchor="_Toc4410" w:history="1">
        <w:r>
          <w:rPr>
            <w:rFonts w:ascii="仿宋" w:eastAsia="仿宋" w:hAnsi="仿宋" w:cs="仿宋" w:hint="eastAsia"/>
            <w:lang w:eastAsia="zh-CN"/>
          </w:rPr>
          <w:t>(九)、原材料供应保障</w:t>
        </w:r>
        <w:r>
          <w:tab/>
        </w:r>
        <w:r>
          <w:fldChar w:fldCharType="begin"/>
        </w:r>
        <w:r>
          <w:instrText xml:space="preserve"> PAGEREF _Toc4410 \h </w:instrText>
        </w:r>
        <w:r>
          <w:fldChar w:fldCharType="separate"/>
        </w:r>
        <w:r>
          <w:t>14</w:t>
        </w:r>
        <w:r>
          <w:fldChar w:fldCharType="end"/>
        </w:r>
      </w:hyperlink>
    </w:p>
    <w:p>
      <w:pPr>
        <w:pStyle w:val="TOC2"/>
        <w:tabs>
          <w:tab w:val="right" w:leader="dot" w:pos="8306"/>
        </w:tabs>
      </w:pPr>
      <w:hyperlink w:anchor="_Toc27575" w:history="1">
        <w:r>
          <w:rPr>
            <w:rFonts w:ascii="仿宋" w:eastAsia="仿宋" w:hAnsi="仿宋" w:cs="仿宋" w:hint="eastAsia"/>
            <w:lang w:eastAsia="zh-CN"/>
          </w:rPr>
          <w:t>(十)、祛痰药项目能源消耗分析</w:t>
        </w:r>
        <w:r>
          <w:tab/>
        </w:r>
        <w:r>
          <w:fldChar w:fldCharType="begin"/>
        </w:r>
        <w:r>
          <w:instrText xml:space="preserve"> PAGEREF _Toc27575 \h </w:instrText>
        </w:r>
        <w:r>
          <w:fldChar w:fldCharType="separate"/>
        </w:r>
        <w:r>
          <w:t>15</w:t>
        </w:r>
        <w:r>
          <w:fldChar w:fldCharType="end"/>
        </w:r>
      </w:hyperlink>
    </w:p>
    <w:p>
      <w:pPr>
        <w:pStyle w:val="TOC2"/>
        <w:tabs>
          <w:tab w:val="right" w:leader="dot" w:pos="8306"/>
        </w:tabs>
      </w:pPr>
      <w:hyperlink w:anchor="_Toc22848" w:history="1">
        <w:r>
          <w:rPr>
            <w:rFonts w:ascii="仿宋" w:eastAsia="仿宋" w:hAnsi="仿宋" w:cs="仿宋" w:hint="eastAsia"/>
            <w:lang w:eastAsia="zh-CN"/>
          </w:rPr>
          <w:t>(十一)、环境保护</w:t>
        </w:r>
        <w:r>
          <w:tab/>
        </w:r>
        <w:r>
          <w:fldChar w:fldCharType="begin"/>
        </w:r>
        <w:r>
          <w:instrText xml:space="preserve"> PAGEREF _Toc22848 \h </w:instrText>
        </w:r>
        <w:r>
          <w:fldChar w:fldCharType="separate"/>
        </w:r>
        <w:r>
          <w:t>16</w:t>
        </w:r>
        <w:r>
          <w:fldChar w:fldCharType="end"/>
        </w:r>
      </w:hyperlink>
    </w:p>
    <w:p>
      <w:pPr>
        <w:pStyle w:val="TOC2"/>
        <w:tabs>
          <w:tab w:val="right" w:leader="dot" w:pos="8306"/>
        </w:tabs>
      </w:pPr>
      <w:hyperlink w:anchor="_Toc21914" w:history="1">
        <w:r>
          <w:rPr>
            <w:rFonts w:ascii="仿宋" w:eastAsia="仿宋" w:hAnsi="仿宋" w:cs="仿宋" w:hint="eastAsia"/>
            <w:lang w:eastAsia="zh-CN"/>
          </w:rPr>
          <w:t>(十二)、祛痰药项目进度规划与执行</w:t>
        </w:r>
        <w:r>
          <w:tab/>
        </w:r>
        <w:r>
          <w:fldChar w:fldCharType="begin"/>
        </w:r>
        <w:r>
          <w:instrText xml:space="preserve"> PAGEREF _Toc21914 \h </w:instrText>
        </w:r>
        <w:r>
          <w:fldChar w:fldCharType="separate"/>
        </w:r>
        <w:r>
          <w:t>17</w:t>
        </w:r>
        <w:r>
          <w:fldChar w:fldCharType="end"/>
        </w:r>
      </w:hyperlink>
    </w:p>
    <w:p>
      <w:pPr>
        <w:pStyle w:val="TOC2"/>
        <w:tabs>
          <w:tab w:val="right" w:leader="dot" w:pos="8306"/>
        </w:tabs>
      </w:pPr>
      <w:hyperlink w:anchor="_Toc7645" w:history="1">
        <w:r>
          <w:rPr>
            <w:rFonts w:ascii="仿宋" w:eastAsia="仿宋" w:hAnsi="仿宋" w:cs="仿宋" w:hint="eastAsia"/>
            <w:lang w:eastAsia="zh-CN"/>
          </w:rPr>
          <w:t>(十三)、经济效益分析与投资预估</w:t>
        </w:r>
        <w:r>
          <w:tab/>
        </w:r>
        <w:r>
          <w:fldChar w:fldCharType="begin"/>
        </w:r>
        <w:r>
          <w:instrText xml:space="preserve"> PAGEREF _Toc7645 \h </w:instrText>
        </w:r>
        <w:r>
          <w:fldChar w:fldCharType="separate"/>
        </w:r>
        <w:r>
          <w:t>18</w:t>
        </w:r>
        <w:r>
          <w:fldChar w:fldCharType="end"/>
        </w:r>
      </w:hyperlink>
    </w:p>
    <w:p>
      <w:pPr>
        <w:pStyle w:val="TOC2"/>
        <w:tabs>
          <w:tab w:val="right" w:leader="dot" w:pos="8306"/>
        </w:tabs>
      </w:pPr>
      <w:hyperlink w:anchor="_Toc10386" w:history="1">
        <w:r>
          <w:rPr>
            <w:rFonts w:ascii="仿宋" w:eastAsia="仿宋" w:hAnsi="仿宋" w:cs="仿宋" w:hint="eastAsia"/>
            <w:lang w:eastAsia="zh-CN"/>
          </w:rPr>
          <w:t>(十四)、报告详解与解释</w:t>
        </w:r>
        <w:r>
          <w:tab/>
        </w:r>
        <w:r>
          <w:fldChar w:fldCharType="begin"/>
        </w:r>
        <w:r>
          <w:instrText xml:space="preserve"> PAGEREF _Toc10386 \h </w:instrText>
        </w:r>
        <w:r>
          <w:fldChar w:fldCharType="separate"/>
        </w:r>
        <w:r>
          <w:t>19</w:t>
        </w:r>
        <w:r>
          <w:fldChar w:fldCharType="end"/>
        </w:r>
      </w:hyperlink>
    </w:p>
    <w:p>
      <w:pPr>
        <w:pStyle w:val="TOC1"/>
        <w:tabs>
          <w:tab w:val="right" w:leader="dot" w:pos="8306"/>
        </w:tabs>
      </w:pPr>
      <w:hyperlink w:anchor="_Toc19365" w:history="1">
        <w:r>
          <w:rPr>
            <w:rFonts w:ascii="仿宋" w:eastAsia="仿宋" w:hAnsi="仿宋" w:cs="仿宋" w:hint="eastAsia"/>
            <w:lang w:eastAsia="zh-CN"/>
          </w:rPr>
          <w:t>三、背景和必要性研究</w:t>
        </w:r>
        <w:r>
          <w:tab/>
        </w:r>
        <w:r>
          <w:fldChar w:fldCharType="begin"/>
        </w:r>
        <w:r>
          <w:instrText xml:space="preserve"> PAGEREF _Toc19365 \h </w:instrText>
        </w:r>
        <w:r>
          <w:fldChar w:fldCharType="separate"/>
        </w:r>
        <w:r>
          <w:t>20</w:t>
        </w:r>
        <w:r>
          <w:fldChar w:fldCharType="end"/>
        </w:r>
      </w:hyperlink>
    </w:p>
    <w:p>
      <w:pPr>
        <w:pStyle w:val="TOC2"/>
        <w:tabs>
          <w:tab w:val="right" w:leader="dot" w:pos="8306"/>
        </w:tabs>
      </w:pPr>
      <w:hyperlink w:anchor="_Toc4042" w:history="1">
        <w:r>
          <w:rPr>
            <w:rFonts w:ascii="仿宋" w:eastAsia="仿宋" w:hAnsi="仿宋" w:cs="仿宋" w:hint="eastAsia"/>
            <w:lang w:eastAsia="zh-CN"/>
          </w:rPr>
          <w:t>(一)、祛痰药项目承办单位背景分析</w:t>
        </w:r>
        <w:r>
          <w:tab/>
        </w:r>
        <w:r>
          <w:fldChar w:fldCharType="begin"/>
        </w:r>
        <w:r>
          <w:instrText xml:space="preserve"> PAGEREF _Toc4042 \h </w:instrText>
        </w:r>
        <w:r>
          <w:fldChar w:fldCharType="separate"/>
        </w:r>
        <w:r>
          <w:t>20</w:t>
        </w:r>
        <w:r>
          <w:fldChar w:fldCharType="end"/>
        </w:r>
      </w:hyperlink>
    </w:p>
    <w:p>
      <w:pPr>
        <w:pStyle w:val="TOC2"/>
        <w:tabs>
          <w:tab w:val="right" w:leader="dot" w:pos="8306"/>
        </w:tabs>
      </w:pPr>
      <w:hyperlink w:anchor="_Toc5748" w:history="1">
        <w:r>
          <w:rPr>
            <w:rFonts w:ascii="仿宋" w:eastAsia="仿宋" w:hAnsi="仿宋" w:cs="仿宋" w:hint="eastAsia"/>
            <w:lang w:eastAsia="zh-CN"/>
          </w:rPr>
          <w:t>(二)、祛痰药项目背景分析</w:t>
        </w:r>
        <w:r>
          <w:tab/>
        </w:r>
        <w:r>
          <w:fldChar w:fldCharType="begin"/>
        </w:r>
        <w:r>
          <w:instrText xml:space="preserve"> PAGEREF _Toc5748 \h </w:instrText>
        </w:r>
        <w:r>
          <w:fldChar w:fldCharType="separate"/>
        </w:r>
        <w:r>
          <w:t>21</w:t>
        </w:r>
        <w:r>
          <w:fldChar w:fldCharType="end"/>
        </w:r>
      </w:hyperlink>
    </w:p>
    <w:p>
      <w:pPr>
        <w:pStyle w:val="TOC1"/>
        <w:tabs>
          <w:tab w:val="right" w:leader="dot" w:pos="8306"/>
        </w:tabs>
      </w:pPr>
      <w:hyperlink w:anchor="_Toc14234" w:history="1">
        <w:r>
          <w:rPr>
            <w:rFonts w:ascii="仿宋" w:eastAsia="仿宋" w:hAnsi="仿宋" w:cs="仿宋" w:hint="eastAsia"/>
            <w:lang w:eastAsia="zh-CN"/>
          </w:rPr>
          <w:t>四、祛痰药项目建设地分析</w:t>
        </w:r>
        <w:r>
          <w:tab/>
        </w:r>
        <w:r>
          <w:fldChar w:fldCharType="begin"/>
        </w:r>
        <w:r>
          <w:instrText xml:space="preserve"> PAGEREF _Toc14234 \h </w:instrText>
        </w:r>
        <w:r>
          <w:fldChar w:fldCharType="separate"/>
        </w:r>
        <w:r>
          <w:t>22</w:t>
        </w:r>
        <w:r>
          <w:fldChar w:fldCharType="end"/>
        </w:r>
      </w:hyperlink>
    </w:p>
    <w:p>
      <w:pPr>
        <w:pStyle w:val="TOC2"/>
        <w:tabs>
          <w:tab w:val="right" w:leader="dot" w:pos="8306"/>
        </w:tabs>
      </w:pPr>
      <w:hyperlink w:anchor="_Toc26983" w:history="1">
        <w:r>
          <w:rPr>
            <w:rFonts w:ascii="仿宋" w:eastAsia="仿宋" w:hAnsi="仿宋" w:cs="仿宋" w:hint="eastAsia"/>
            <w:lang w:eastAsia="zh-CN"/>
          </w:rPr>
          <w:t>(一)、祛痰药项目选址原则</w:t>
        </w:r>
        <w:r>
          <w:tab/>
        </w:r>
        <w:r>
          <w:fldChar w:fldCharType="begin"/>
        </w:r>
        <w:r>
          <w:instrText xml:space="preserve"> PAGEREF _Toc26983 \h </w:instrText>
        </w:r>
        <w:r>
          <w:fldChar w:fldCharType="separate"/>
        </w:r>
        <w:r>
          <w:t>22</w:t>
        </w:r>
        <w:r>
          <w:fldChar w:fldCharType="end"/>
        </w:r>
      </w:hyperlink>
    </w:p>
    <w:p>
      <w:pPr>
        <w:pStyle w:val="TOC2"/>
        <w:tabs>
          <w:tab w:val="right" w:leader="dot" w:pos="8306"/>
        </w:tabs>
      </w:pPr>
      <w:hyperlink w:anchor="_Toc13874" w:history="1">
        <w:r>
          <w:rPr>
            <w:rFonts w:ascii="仿宋" w:eastAsia="仿宋" w:hAnsi="仿宋" w:cs="仿宋" w:hint="eastAsia"/>
            <w:lang w:eastAsia="zh-CN"/>
          </w:rPr>
          <w:t>(二)、祛痰药项目选址</w:t>
        </w:r>
        <w:r>
          <w:tab/>
        </w:r>
        <w:r>
          <w:fldChar w:fldCharType="begin"/>
        </w:r>
        <w:r>
          <w:instrText xml:space="preserve"> PAGEREF _Toc13874 \h </w:instrText>
        </w:r>
        <w:r>
          <w:fldChar w:fldCharType="separate"/>
        </w:r>
        <w:r>
          <w:t>23</w:t>
        </w:r>
        <w:r>
          <w:fldChar w:fldCharType="end"/>
        </w:r>
      </w:hyperlink>
    </w:p>
    <w:p>
      <w:pPr>
        <w:pStyle w:val="TOC2"/>
        <w:tabs>
          <w:tab w:val="right" w:leader="dot" w:pos="8306"/>
        </w:tabs>
      </w:pPr>
      <w:hyperlink w:anchor="_Toc877" w:history="1">
        <w:r>
          <w:rPr>
            <w:rFonts w:ascii="仿宋" w:eastAsia="仿宋" w:hAnsi="仿宋" w:cs="仿宋" w:hint="eastAsia"/>
            <w:lang w:eastAsia="zh-CN"/>
          </w:rPr>
          <w:t>(三)、建设条件分析</w:t>
        </w:r>
        <w:r>
          <w:tab/>
        </w:r>
        <w:r>
          <w:fldChar w:fldCharType="begin"/>
        </w:r>
        <w:r>
          <w:instrText xml:space="preserve"> PAGEREF _Toc877 \h </w:instrText>
        </w:r>
        <w:r>
          <w:fldChar w:fldCharType="separate"/>
        </w:r>
        <w:r>
          <w:t>24</w:t>
        </w:r>
        <w:r>
          <w:fldChar w:fldCharType="end"/>
        </w:r>
      </w:hyperlink>
    </w:p>
    <w:p>
      <w:pPr>
        <w:pStyle w:val="TOC2"/>
        <w:tabs>
          <w:tab w:val="right" w:leader="dot" w:pos="8306"/>
        </w:tabs>
      </w:pPr>
      <w:hyperlink w:anchor="_Toc12885" w:history="1">
        <w:r>
          <w:rPr>
            <w:rFonts w:ascii="仿宋" w:eastAsia="仿宋" w:hAnsi="仿宋" w:cs="仿宋" w:hint="eastAsia"/>
            <w:lang w:eastAsia="zh-CN"/>
          </w:rPr>
          <w:t>(四)、用地控制指标</w:t>
        </w:r>
        <w:r>
          <w:tab/>
        </w:r>
        <w:r>
          <w:fldChar w:fldCharType="begin"/>
        </w:r>
        <w:r>
          <w:instrText xml:space="preserve"> PAGEREF _Toc12885 \h </w:instrText>
        </w:r>
        <w:r>
          <w:fldChar w:fldCharType="separate"/>
        </w:r>
        <w:r>
          <w:t>25</w:t>
        </w:r>
        <w:r>
          <w:fldChar w:fldCharType="end"/>
        </w:r>
      </w:hyperlink>
    </w:p>
    <w:p>
      <w:pPr>
        <w:pStyle w:val="TOC2"/>
        <w:tabs>
          <w:tab w:val="right" w:leader="dot" w:pos="8306"/>
        </w:tabs>
      </w:pPr>
      <w:hyperlink w:anchor="_Toc3464" w:history="1">
        <w:r>
          <w:rPr>
            <w:rFonts w:ascii="仿宋" w:eastAsia="仿宋" w:hAnsi="仿宋" w:cs="仿宋" w:hint="eastAsia"/>
            <w:lang w:eastAsia="zh-CN"/>
          </w:rPr>
          <w:t>(五)、用地总体要求</w:t>
        </w:r>
        <w:r>
          <w:tab/>
        </w:r>
        <w:r>
          <w:fldChar w:fldCharType="begin"/>
        </w:r>
        <w:r>
          <w:instrText xml:space="preserve"> PAGEREF _Toc3464 \h </w:instrText>
        </w:r>
        <w:r>
          <w:fldChar w:fldCharType="separate"/>
        </w:r>
        <w:r>
          <w:t>26</w:t>
        </w:r>
        <w:r>
          <w:fldChar w:fldCharType="end"/>
        </w:r>
      </w:hyperlink>
    </w:p>
    <w:p>
      <w:pPr>
        <w:pStyle w:val="TOC2"/>
        <w:tabs>
          <w:tab w:val="right" w:leader="dot" w:pos="8306"/>
        </w:tabs>
      </w:pPr>
      <w:hyperlink w:anchor="_Toc286" w:history="1">
        <w:r>
          <w:rPr>
            <w:rFonts w:ascii="仿宋" w:eastAsia="仿宋" w:hAnsi="仿宋" w:cs="仿宋" w:hint="eastAsia"/>
            <w:lang w:eastAsia="zh-CN"/>
          </w:rPr>
          <w:t>(六)、节约用地措施</w:t>
        </w:r>
        <w:r>
          <w:tab/>
        </w:r>
        <w:r>
          <w:fldChar w:fldCharType="begin"/>
        </w:r>
        <w:r>
          <w:instrText xml:space="preserve"> PAGEREF _Toc286 \h </w:instrText>
        </w:r>
        <w:r>
          <w:fldChar w:fldCharType="separate"/>
        </w:r>
        <w:r>
          <w:t>27</w:t>
        </w:r>
        <w:r>
          <w:fldChar w:fldCharType="end"/>
        </w:r>
      </w:hyperlink>
    </w:p>
    <w:p>
      <w:pPr>
        <w:pStyle w:val="TOC2"/>
        <w:tabs>
          <w:tab w:val="right" w:leader="dot" w:pos="8306"/>
        </w:tabs>
      </w:pPr>
      <w:hyperlink w:anchor="_Toc8187" w:history="1">
        <w:r>
          <w:rPr>
            <w:rFonts w:ascii="仿宋" w:eastAsia="仿宋" w:hAnsi="仿宋" w:cs="仿宋" w:hint="eastAsia"/>
            <w:lang w:eastAsia="zh-CN"/>
          </w:rPr>
          <w:t>(七)、总图布置方案</w:t>
        </w:r>
        <w:r>
          <w:tab/>
        </w:r>
        <w:r>
          <w:fldChar w:fldCharType="begin"/>
        </w:r>
        <w:r>
          <w:instrText xml:space="preserve"> PAGEREF _Toc8187 \h </w:instrText>
        </w:r>
        <w:r>
          <w:fldChar w:fldCharType="separate"/>
        </w:r>
        <w:r>
          <w:t>28</w:t>
        </w:r>
        <w:r>
          <w:fldChar w:fldCharType="end"/>
        </w:r>
      </w:hyperlink>
    </w:p>
    <w:p>
      <w:pPr>
        <w:pStyle w:val="TOC2"/>
        <w:tabs>
          <w:tab w:val="right" w:leader="dot" w:pos="8306"/>
        </w:tabs>
      </w:pPr>
      <w:hyperlink w:anchor="_Toc31480" w:history="1">
        <w:r>
          <w:rPr>
            <w:rFonts w:ascii="仿宋" w:eastAsia="仿宋" w:hAnsi="仿宋" w:cs="仿宋" w:hint="eastAsia"/>
            <w:lang w:eastAsia="zh-CN"/>
          </w:rPr>
          <w:t>(八)、运输组成</w:t>
        </w:r>
        <w:r>
          <w:tab/>
        </w:r>
        <w:r>
          <w:fldChar w:fldCharType="begin"/>
        </w:r>
        <w:r>
          <w:instrText xml:space="preserve"> PAGEREF _Toc31480 \h </w:instrText>
        </w:r>
        <w:r>
          <w:fldChar w:fldCharType="separate"/>
        </w:r>
        <w:r>
          <w:t>30</w:t>
        </w:r>
        <w:r>
          <w:fldChar w:fldCharType="end"/>
        </w:r>
      </w:hyperlink>
    </w:p>
    <w:p>
      <w:pPr>
        <w:pStyle w:val="TOC2"/>
        <w:tabs>
          <w:tab w:val="right" w:leader="dot" w:pos="8306"/>
        </w:tabs>
      </w:pPr>
      <w:hyperlink w:anchor="_Toc5617" w:history="1">
        <w:r>
          <w:rPr>
            <w:rFonts w:ascii="仿宋" w:eastAsia="仿宋" w:hAnsi="仿宋" w:cs="仿宋" w:hint="eastAsia"/>
            <w:lang w:eastAsia="zh-CN"/>
          </w:rPr>
          <w:t>(九)、选址综合评价</w:t>
        </w:r>
        <w:r>
          <w:tab/>
        </w:r>
        <w:r>
          <w:fldChar w:fldCharType="begin"/>
        </w:r>
        <w:r>
          <w:instrText xml:space="preserve"> PAGEREF _Toc5617 \h </w:instrText>
        </w:r>
        <w:r>
          <w:fldChar w:fldCharType="separate"/>
        </w:r>
        <w:r>
          <w:t>33</w:t>
        </w:r>
        <w:r>
          <w:fldChar w:fldCharType="end"/>
        </w:r>
      </w:hyperlink>
    </w:p>
    <w:p>
      <w:pPr>
        <w:pStyle w:val="TOC1"/>
        <w:tabs>
          <w:tab w:val="right" w:leader="dot" w:pos="8306"/>
        </w:tabs>
      </w:pPr>
      <w:hyperlink w:anchor="_Toc2339" w:history="1">
        <w:r>
          <w:rPr>
            <w:rFonts w:ascii="仿宋" w:eastAsia="仿宋" w:hAnsi="仿宋" w:cs="仿宋" w:hint="eastAsia"/>
            <w:lang w:eastAsia="zh-CN"/>
          </w:rPr>
          <w:t>五、祛痰药项目收尾与总结</w:t>
        </w:r>
        <w:r>
          <w:tab/>
        </w:r>
        <w:r>
          <w:fldChar w:fldCharType="begin"/>
        </w:r>
        <w:r>
          <w:instrText xml:space="preserve"> PAGEREF _Toc2339 \h </w:instrText>
        </w:r>
        <w:r>
          <w:fldChar w:fldCharType="separate"/>
        </w:r>
        <w:r>
          <w:t>33</w:t>
        </w:r>
        <w:r>
          <w:fldChar w:fldCharType="end"/>
        </w:r>
      </w:hyperlink>
    </w:p>
    <w:p>
      <w:pPr>
        <w:pStyle w:val="TOC2"/>
        <w:tabs>
          <w:tab w:val="right" w:leader="dot" w:pos="8306"/>
        </w:tabs>
      </w:pPr>
      <w:hyperlink w:anchor="_Toc19305" w:history="1">
        <w:r>
          <w:rPr>
            <w:rFonts w:ascii="仿宋" w:eastAsia="仿宋" w:hAnsi="仿宋" w:cs="仿宋" w:hint="eastAsia"/>
            <w:lang w:eastAsia="zh-CN"/>
          </w:rPr>
          <w:t>(一)、祛痰药项目总结与经验分享</w:t>
        </w:r>
        <w:r>
          <w:tab/>
        </w:r>
        <w:r>
          <w:fldChar w:fldCharType="begin"/>
        </w:r>
        <w:r>
          <w:instrText xml:space="preserve"> PAGEREF _Toc19305 \h </w:instrText>
        </w:r>
        <w:r>
          <w:fldChar w:fldCharType="separate"/>
        </w:r>
        <w:r>
          <w:t>33</w:t>
        </w:r>
        <w:r>
          <w:fldChar w:fldCharType="end"/>
        </w:r>
      </w:hyperlink>
    </w:p>
    <w:p>
      <w:pPr>
        <w:pStyle w:val="TOC2"/>
        <w:tabs>
          <w:tab w:val="right" w:leader="dot" w:pos="8306"/>
        </w:tabs>
      </w:pPr>
      <w:hyperlink w:anchor="_Toc14453" w:history="1">
        <w:r>
          <w:rPr>
            <w:rFonts w:ascii="仿宋" w:eastAsia="仿宋" w:hAnsi="仿宋" w:cs="仿宋" w:hint="eastAsia"/>
            <w:lang w:eastAsia="zh-CN"/>
          </w:rPr>
          <w:t>(二)、祛痰药项目报告与归档</w:t>
        </w:r>
        <w:r>
          <w:tab/>
        </w:r>
        <w:r>
          <w:fldChar w:fldCharType="begin"/>
        </w:r>
        <w:r>
          <w:instrText xml:space="preserve"> PAGEREF _Toc14453 \h </w:instrText>
        </w:r>
        <w:r>
          <w:fldChar w:fldCharType="separate"/>
        </w:r>
        <w:r>
          <w:t>36</w:t>
        </w:r>
        <w:r>
          <w:fldChar w:fldCharType="end"/>
        </w:r>
      </w:hyperlink>
    </w:p>
    <w:p>
      <w:pPr>
        <w:pStyle w:val="TOC2"/>
        <w:tabs>
          <w:tab w:val="right" w:leader="dot" w:pos="8306"/>
        </w:tabs>
      </w:pPr>
      <w:hyperlink w:anchor="_Toc32613" w:history="1">
        <w:r>
          <w:rPr>
            <w:rFonts w:ascii="仿宋" w:eastAsia="仿宋" w:hAnsi="仿宋" w:cs="仿宋" w:hint="eastAsia"/>
            <w:lang w:eastAsia="zh-CN"/>
          </w:rPr>
          <w:t>(三)、祛痰药项目收尾与结算</w:t>
        </w:r>
        <w:r>
          <w:tab/>
        </w:r>
        <w:r>
          <w:fldChar w:fldCharType="begin"/>
        </w:r>
        <w:r>
          <w:instrText xml:space="preserve"> PAGEREF _Toc32613 \h </w:instrText>
        </w:r>
        <w:r>
          <w:fldChar w:fldCharType="separate"/>
        </w:r>
        <w:r>
          <w:t>37</w:t>
        </w:r>
        <w:r>
          <w:fldChar w:fldCharType="end"/>
        </w:r>
      </w:hyperlink>
    </w:p>
    <w:p>
      <w:pPr>
        <w:pStyle w:val="TOC2"/>
        <w:tabs>
          <w:tab w:val="right" w:leader="dot" w:pos="8306"/>
        </w:tabs>
      </w:pPr>
      <w:hyperlink w:anchor="_Toc17226" w:history="1">
        <w:r>
          <w:rPr>
            <w:rFonts w:ascii="仿宋" w:eastAsia="仿宋" w:hAnsi="仿宋" w:cs="仿宋" w:hint="eastAsia"/>
            <w:lang w:eastAsia="zh-CN"/>
          </w:rPr>
          <w:t>(四)、团队人员调整与反馈</w:t>
        </w:r>
        <w:r>
          <w:tab/>
        </w:r>
        <w:r>
          <w:fldChar w:fldCharType="begin"/>
        </w:r>
        <w:r>
          <w:instrText xml:space="preserve"> PAGEREF _Toc17226 \h </w:instrText>
        </w:r>
        <w:r>
          <w:fldChar w:fldCharType="separate"/>
        </w:r>
        <w:r>
          <w:t>38</w:t>
        </w:r>
        <w:r>
          <w:fldChar w:fldCharType="end"/>
        </w:r>
      </w:hyperlink>
    </w:p>
    <w:p>
      <w:pPr>
        <w:pStyle w:val="TOC1"/>
        <w:tabs>
          <w:tab w:val="right" w:leader="dot" w:pos="8306"/>
        </w:tabs>
      </w:pPr>
      <w:hyperlink w:anchor="_Toc9391" w:history="1">
        <w:r>
          <w:rPr>
            <w:rFonts w:ascii="仿宋" w:eastAsia="仿宋" w:hAnsi="仿宋" w:cs="仿宋" w:hint="eastAsia"/>
            <w:lang w:eastAsia="zh-CN"/>
          </w:rPr>
          <w:t>六、人员培训与发展</w:t>
        </w:r>
        <w:r>
          <w:tab/>
        </w:r>
        <w:r>
          <w:fldChar w:fldCharType="begin"/>
        </w:r>
        <w:r>
          <w:instrText xml:space="preserve"> PAGEREF _Toc9391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29" w:history="1">
        <w:r>
          <w:rPr>
            <w:rFonts w:ascii="仿宋" w:eastAsia="仿宋" w:hAnsi="仿宋" w:cs="仿宋" w:hint="eastAsia"/>
            <w:lang w:eastAsia="zh-CN"/>
          </w:rPr>
          <w:t>(一)、培训需求分析</w:t>
        </w:r>
        <w:r>
          <w:tab/>
        </w:r>
        <w:r>
          <w:fldChar w:fldCharType="begin"/>
        </w:r>
        <w:r>
          <w:instrText xml:space="preserve"> PAGEREF _Toc21429 \h </w:instrText>
        </w:r>
        <w:r>
          <w:fldChar w:fldCharType="separate"/>
        </w:r>
        <w:r>
          <w:t>39</w:t>
        </w:r>
        <w:r>
          <w:fldChar w:fldCharType="end"/>
        </w:r>
      </w:hyperlink>
    </w:p>
    <w:p>
      <w:pPr>
        <w:pStyle w:val="TOC2"/>
        <w:tabs>
          <w:tab w:val="right" w:leader="dot" w:pos="8306"/>
        </w:tabs>
      </w:pPr>
      <w:hyperlink w:anchor="_Toc32180" w:history="1">
        <w:r>
          <w:rPr>
            <w:rFonts w:ascii="仿宋" w:eastAsia="仿宋" w:hAnsi="仿宋" w:cs="仿宋" w:hint="eastAsia"/>
            <w:lang w:eastAsia="zh-CN"/>
          </w:rPr>
          <w:t>(二)、培训计划制定</w:t>
        </w:r>
        <w:r>
          <w:tab/>
        </w:r>
        <w:r>
          <w:fldChar w:fldCharType="begin"/>
        </w:r>
        <w:r>
          <w:instrText xml:space="preserve"> PAGEREF _Toc32180 \h </w:instrText>
        </w:r>
        <w:r>
          <w:fldChar w:fldCharType="separate"/>
        </w:r>
        <w:r>
          <w:t>41</w:t>
        </w:r>
        <w:r>
          <w:fldChar w:fldCharType="end"/>
        </w:r>
      </w:hyperlink>
    </w:p>
    <w:p>
      <w:pPr>
        <w:pStyle w:val="TOC2"/>
        <w:tabs>
          <w:tab w:val="right" w:leader="dot" w:pos="8306"/>
        </w:tabs>
      </w:pPr>
      <w:hyperlink w:anchor="_Toc2161" w:history="1">
        <w:r>
          <w:rPr>
            <w:rFonts w:ascii="仿宋" w:eastAsia="仿宋" w:hAnsi="仿宋" w:cs="仿宋" w:hint="eastAsia"/>
            <w:lang w:eastAsia="zh-CN"/>
          </w:rPr>
          <w:t>(三)、培训执行与评估</w:t>
        </w:r>
        <w:r>
          <w:tab/>
        </w:r>
        <w:r>
          <w:fldChar w:fldCharType="begin"/>
        </w:r>
        <w:r>
          <w:instrText xml:space="preserve"> PAGEREF _Toc2161 \h </w:instrText>
        </w:r>
        <w:r>
          <w:fldChar w:fldCharType="separate"/>
        </w:r>
        <w:r>
          <w:t>42</w:t>
        </w:r>
        <w:r>
          <w:fldChar w:fldCharType="end"/>
        </w:r>
      </w:hyperlink>
    </w:p>
    <w:p>
      <w:pPr>
        <w:pStyle w:val="TOC2"/>
        <w:tabs>
          <w:tab w:val="right" w:leader="dot" w:pos="8306"/>
        </w:tabs>
      </w:pPr>
      <w:hyperlink w:anchor="_Toc1091" w:history="1">
        <w:r>
          <w:rPr>
            <w:rFonts w:ascii="仿宋" w:eastAsia="仿宋" w:hAnsi="仿宋" w:cs="仿宋" w:hint="eastAsia"/>
            <w:lang w:eastAsia="zh-CN"/>
          </w:rPr>
          <w:t>(四)、员工职业发展规划</w:t>
        </w:r>
        <w:r>
          <w:tab/>
        </w:r>
        <w:r>
          <w:fldChar w:fldCharType="begin"/>
        </w:r>
        <w:r>
          <w:instrText xml:space="preserve"> PAGEREF _Toc1091 \h </w:instrText>
        </w:r>
        <w:r>
          <w:fldChar w:fldCharType="separate"/>
        </w:r>
        <w:r>
          <w:t>43</w:t>
        </w:r>
        <w:r>
          <w:fldChar w:fldCharType="end"/>
        </w:r>
      </w:hyperlink>
    </w:p>
    <w:p>
      <w:pPr>
        <w:pStyle w:val="TOC1"/>
        <w:tabs>
          <w:tab w:val="right" w:leader="dot" w:pos="8306"/>
        </w:tabs>
      </w:pPr>
      <w:hyperlink w:anchor="_Toc23074" w:history="1">
        <w:r>
          <w:rPr>
            <w:rFonts w:ascii="仿宋" w:eastAsia="仿宋" w:hAnsi="仿宋" w:cs="仿宋" w:hint="eastAsia"/>
            <w:lang w:eastAsia="zh-CN"/>
          </w:rPr>
          <w:t>七、质量管理与监督</w:t>
        </w:r>
        <w:r>
          <w:tab/>
        </w:r>
        <w:r>
          <w:fldChar w:fldCharType="begin"/>
        </w:r>
        <w:r>
          <w:instrText xml:space="preserve"> PAGEREF _Toc23074 \h </w:instrText>
        </w:r>
        <w:r>
          <w:fldChar w:fldCharType="separate"/>
        </w:r>
        <w:r>
          <w:t>45</w:t>
        </w:r>
        <w:r>
          <w:fldChar w:fldCharType="end"/>
        </w:r>
      </w:hyperlink>
    </w:p>
    <w:p>
      <w:pPr>
        <w:pStyle w:val="TOC2"/>
        <w:tabs>
          <w:tab w:val="right" w:leader="dot" w:pos="8306"/>
        </w:tabs>
      </w:pPr>
      <w:hyperlink w:anchor="_Toc25649" w:history="1">
        <w:r>
          <w:rPr>
            <w:rFonts w:ascii="仿宋" w:eastAsia="仿宋" w:hAnsi="仿宋" w:cs="仿宋" w:hint="eastAsia"/>
            <w:lang w:eastAsia="zh-CN"/>
          </w:rPr>
          <w:t>(一)、质量管理原则</w:t>
        </w:r>
        <w:r>
          <w:tab/>
        </w:r>
        <w:r>
          <w:fldChar w:fldCharType="begin"/>
        </w:r>
        <w:r>
          <w:instrText xml:space="preserve"> PAGEREF _Toc25649 \h </w:instrText>
        </w:r>
        <w:r>
          <w:fldChar w:fldCharType="separate"/>
        </w:r>
        <w:r>
          <w:t>45</w:t>
        </w:r>
        <w:r>
          <w:fldChar w:fldCharType="end"/>
        </w:r>
      </w:hyperlink>
    </w:p>
    <w:p>
      <w:pPr>
        <w:pStyle w:val="TOC2"/>
        <w:tabs>
          <w:tab w:val="right" w:leader="dot" w:pos="8306"/>
        </w:tabs>
      </w:pPr>
      <w:hyperlink w:anchor="_Toc11245" w:history="1">
        <w:r>
          <w:rPr>
            <w:rFonts w:ascii="仿宋" w:eastAsia="仿宋" w:hAnsi="仿宋" w:cs="仿宋" w:hint="eastAsia"/>
            <w:lang w:eastAsia="zh-CN"/>
          </w:rPr>
          <w:t>(二)、质量控制措施</w:t>
        </w:r>
        <w:r>
          <w:tab/>
        </w:r>
        <w:r>
          <w:fldChar w:fldCharType="begin"/>
        </w:r>
        <w:r>
          <w:instrText xml:space="preserve"> PAGEREF _Toc11245 \h </w:instrText>
        </w:r>
        <w:r>
          <w:fldChar w:fldCharType="separate"/>
        </w:r>
        <w:r>
          <w:t>46</w:t>
        </w:r>
        <w:r>
          <w:fldChar w:fldCharType="end"/>
        </w:r>
      </w:hyperlink>
    </w:p>
    <w:p>
      <w:pPr>
        <w:pStyle w:val="TOC2"/>
        <w:tabs>
          <w:tab w:val="right" w:leader="dot" w:pos="8306"/>
        </w:tabs>
      </w:pPr>
      <w:hyperlink w:anchor="_Toc18481" w:history="1">
        <w:r>
          <w:rPr>
            <w:rFonts w:ascii="仿宋" w:eastAsia="仿宋" w:hAnsi="仿宋" w:cs="仿宋" w:hint="eastAsia"/>
            <w:lang w:eastAsia="zh-CN"/>
          </w:rPr>
          <w:t>(三)、监督与评估机制</w:t>
        </w:r>
        <w:r>
          <w:tab/>
        </w:r>
        <w:r>
          <w:fldChar w:fldCharType="begin"/>
        </w:r>
        <w:r>
          <w:instrText xml:space="preserve"> PAGEREF _Toc18481 \h </w:instrText>
        </w:r>
        <w:r>
          <w:fldChar w:fldCharType="separate"/>
        </w:r>
        <w:r>
          <w:t>48</w:t>
        </w:r>
        <w:r>
          <w:fldChar w:fldCharType="end"/>
        </w:r>
      </w:hyperlink>
    </w:p>
    <w:p>
      <w:pPr>
        <w:pStyle w:val="TOC2"/>
        <w:tabs>
          <w:tab w:val="right" w:leader="dot" w:pos="8306"/>
        </w:tabs>
      </w:pPr>
      <w:hyperlink w:anchor="_Toc26985" w:history="1">
        <w:r>
          <w:rPr>
            <w:rFonts w:ascii="仿宋" w:eastAsia="仿宋" w:hAnsi="仿宋" w:cs="仿宋" w:hint="eastAsia"/>
            <w:lang w:eastAsia="zh-CN"/>
          </w:rPr>
          <w:t>(四)、持续改进与反馈</w:t>
        </w:r>
        <w:r>
          <w:tab/>
        </w:r>
        <w:r>
          <w:fldChar w:fldCharType="begin"/>
        </w:r>
        <w:r>
          <w:instrText xml:space="preserve"> PAGEREF _Toc26985 \h </w:instrText>
        </w:r>
        <w:r>
          <w:fldChar w:fldCharType="separate"/>
        </w:r>
        <w:r>
          <w:t>49</w:t>
        </w:r>
        <w:r>
          <w:fldChar w:fldCharType="end"/>
        </w:r>
      </w:hyperlink>
    </w:p>
    <w:p>
      <w:pPr>
        <w:pStyle w:val="TOC1"/>
        <w:tabs>
          <w:tab w:val="right" w:leader="dot" w:pos="8306"/>
        </w:tabs>
      </w:pPr>
      <w:hyperlink w:anchor="_Toc29285" w:history="1">
        <w:r>
          <w:rPr>
            <w:rFonts w:ascii="仿宋" w:eastAsia="仿宋" w:hAnsi="仿宋" w:cs="仿宋" w:hint="eastAsia"/>
            <w:lang w:eastAsia="zh-CN"/>
          </w:rPr>
          <w:t>八、危机管理与应急响应</w:t>
        </w:r>
        <w:r>
          <w:tab/>
        </w:r>
        <w:r>
          <w:fldChar w:fldCharType="begin"/>
        </w:r>
        <w:r>
          <w:instrText xml:space="preserve"> PAGEREF _Toc29285 \h </w:instrText>
        </w:r>
        <w:r>
          <w:fldChar w:fldCharType="separate"/>
        </w:r>
        <w:r>
          <w:t>52</w:t>
        </w:r>
        <w:r>
          <w:fldChar w:fldCharType="end"/>
        </w:r>
      </w:hyperlink>
    </w:p>
    <w:p>
      <w:pPr>
        <w:pStyle w:val="TOC2"/>
        <w:tabs>
          <w:tab w:val="right" w:leader="dot" w:pos="8306"/>
        </w:tabs>
      </w:pPr>
      <w:hyperlink w:anchor="_Toc25972" w:history="1">
        <w:r>
          <w:rPr>
            <w:rFonts w:ascii="仿宋" w:eastAsia="仿宋" w:hAnsi="仿宋" w:cs="仿宋" w:hint="eastAsia"/>
            <w:lang w:eastAsia="zh-CN"/>
          </w:rPr>
          <w:t>(一)、危机管理计划制定</w:t>
        </w:r>
        <w:r>
          <w:tab/>
        </w:r>
        <w:r>
          <w:fldChar w:fldCharType="begin"/>
        </w:r>
        <w:r>
          <w:instrText xml:space="preserve"> PAGEREF _Toc25972 \h </w:instrText>
        </w:r>
        <w:r>
          <w:fldChar w:fldCharType="separate"/>
        </w:r>
        <w:r>
          <w:t>52</w:t>
        </w:r>
        <w:r>
          <w:fldChar w:fldCharType="end"/>
        </w:r>
      </w:hyperlink>
    </w:p>
    <w:p>
      <w:pPr>
        <w:pStyle w:val="TOC2"/>
        <w:tabs>
          <w:tab w:val="right" w:leader="dot" w:pos="8306"/>
        </w:tabs>
      </w:pPr>
      <w:hyperlink w:anchor="_Toc9838" w:history="1">
        <w:r>
          <w:rPr>
            <w:rFonts w:ascii="仿宋" w:eastAsia="仿宋" w:hAnsi="仿宋" w:cs="仿宋" w:hint="eastAsia"/>
            <w:lang w:eastAsia="zh-CN"/>
          </w:rPr>
          <w:t>(二)、应急响应流程</w:t>
        </w:r>
        <w:r>
          <w:tab/>
        </w:r>
        <w:r>
          <w:fldChar w:fldCharType="begin"/>
        </w:r>
        <w:r>
          <w:instrText xml:space="preserve"> PAGEREF _Toc9838 \h </w:instrText>
        </w:r>
        <w:r>
          <w:fldChar w:fldCharType="separate"/>
        </w:r>
        <w:r>
          <w:t>53</w:t>
        </w:r>
        <w:r>
          <w:fldChar w:fldCharType="end"/>
        </w:r>
      </w:hyperlink>
    </w:p>
    <w:p>
      <w:pPr>
        <w:pStyle w:val="TOC2"/>
        <w:tabs>
          <w:tab w:val="right" w:leader="dot" w:pos="8306"/>
        </w:tabs>
      </w:pPr>
      <w:hyperlink w:anchor="_Toc2174" w:history="1">
        <w:r>
          <w:rPr>
            <w:rFonts w:ascii="仿宋" w:eastAsia="仿宋" w:hAnsi="仿宋" w:cs="仿宋" w:hint="eastAsia"/>
            <w:lang w:eastAsia="zh-CN"/>
          </w:rPr>
          <w:t>(三)、危机公关与舆情管理</w:t>
        </w:r>
        <w:r>
          <w:tab/>
        </w:r>
        <w:r>
          <w:fldChar w:fldCharType="begin"/>
        </w:r>
        <w:r>
          <w:instrText xml:space="preserve"> PAGEREF _Toc2174 \h </w:instrText>
        </w:r>
        <w:r>
          <w:fldChar w:fldCharType="separate"/>
        </w:r>
        <w:r>
          <w:t>54</w:t>
        </w:r>
        <w:r>
          <w:fldChar w:fldCharType="end"/>
        </w:r>
      </w:hyperlink>
    </w:p>
    <w:p>
      <w:pPr>
        <w:pStyle w:val="TOC2"/>
        <w:tabs>
          <w:tab w:val="right" w:leader="dot" w:pos="8306"/>
        </w:tabs>
      </w:pPr>
      <w:hyperlink w:anchor="_Toc22789" w:history="1">
        <w:r>
          <w:rPr>
            <w:rFonts w:ascii="仿宋" w:eastAsia="仿宋" w:hAnsi="仿宋" w:cs="仿宋" w:hint="eastAsia"/>
            <w:lang w:eastAsia="zh-CN"/>
          </w:rPr>
          <w:t>(四)、事故调查与报告</w:t>
        </w:r>
        <w:r>
          <w:tab/>
        </w:r>
        <w:r>
          <w:fldChar w:fldCharType="begin"/>
        </w:r>
        <w:r>
          <w:instrText xml:space="preserve"> PAGEREF _Toc22789 \h </w:instrText>
        </w:r>
        <w:r>
          <w:fldChar w:fldCharType="separate"/>
        </w:r>
        <w:r>
          <w:t>55</w:t>
        </w:r>
        <w:r>
          <w:fldChar w:fldCharType="end"/>
        </w:r>
      </w:hyperlink>
    </w:p>
    <w:p>
      <w:pPr>
        <w:pStyle w:val="TOC1"/>
        <w:tabs>
          <w:tab w:val="right" w:leader="dot" w:pos="8306"/>
        </w:tabs>
      </w:pPr>
      <w:hyperlink w:anchor="_Toc4667" w:history="1">
        <w:r>
          <w:rPr>
            <w:rFonts w:ascii="仿宋" w:eastAsia="仿宋" w:hAnsi="仿宋" w:cs="仿宋" w:hint="eastAsia"/>
            <w:lang w:eastAsia="zh-CN"/>
          </w:rPr>
          <w:t>九、成本控制与效益提升</w:t>
        </w:r>
        <w:r>
          <w:tab/>
        </w:r>
        <w:r>
          <w:fldChar w:fldCharType="begin"/>
        </w:r>
        <w:r>
          <w:instrText xml:space="preserve"> PAGEREF _Toc4667 \h </w:instrText>
        </w:r>
        <w:r>
          <w:fldChar w:fldCharType="separate"/>
        </w:r>
        <w:r>
          <w:t>56</w:t>
        </w:r>
        <w:r>
          <w:fldChar w:fldCharType="end"/>
        </w:r>
      </w:hyperlink>
    </w:p>
    <w:p>
      <w:pPr>
        <w:pStyle w:val="TOC2"/>
        <w:tabs>
          <w:tab w:val="right" w:leader="dot" w:pos="8306"/>
        </w:tabs>
      </w:pPr>
      <w:hyperlink w:anchor="_Toc31081" w:history="1">
        <w:r>
          <w:rPr>
            <w:rFonts w:ascii="仿宋" w:eastAsia="仿宋" w:hAnsi="仿宋" w:cs="仿宋" w:hint="eastAsia"/>
            <w:lang w:eastAsia="zh-CN"/>
          </w:rPr>
          <w:t>(一)、成本核算与预算管理</w:t>
        </w:r>
        <w:r>
          <w:tab/>
        </w:r>
        <w:r>
          <w:fldChar w:fldCharType="begin"/>
        </w:r>
        <w:r>
          <w:instrText xml:space="preserve"> PAGEREF _Toc31081 \h </w:instrText>
        </w:r>
        <w:r>
          <w:fldChar w:fldCharType="separate"/>
        </w:r>
        <w:r>
          <w:t>56</w:t>
        </w:r>
        <w:r>
          <w:fldChar w:fldCharType="end"/>
        </w:r>
      </w:hyperlink>
    </w:p>
    <w:p>
      <w:pPr>
        <w:pStyle w:val="TOC2"/>
        <w:tabs>
          <w:tab w:val="right" w:leader="dot" w:pos="8306"/>
        </w:tabs>
      </w:pPr>
      <w:hyperlink w:anchor="_Toc4576" w:history="1">
        <w:r>
          <w:rPr>
            <w:rFonts w:ascii="仿宋" w:eastAsia="仿宋" w:hAnsi="仿宋" w:cs="仿宋" w:hint="eastAsia"/>
            <w:lang w:eastAsia="zh-CN"/>
          </w:rPr>
          <w:t>(二)、资源利用效率评估</w:t>
        </w:r>
        <w:r>
          <w:tab/>
        </w:r>
        <w:r>
          <w:fldChar w:fldCharType="begin"/>
        </w:r>
        <w:r>
          <w:instrText xml:space="preserve"> PAGEREF _Toc4576 \h </w:instrText>
        </w:r>
        <w:r>
          <w:fldChar w:fldCharType="separate"/>
        </w:r>
        <w:r>
          <w:t>58</w:t>
        </w:r>
        <w:r>
          <w:fldChar w:fldCharType="end"/>
        </w:r>
      </w:hyperlink>
    </w:p>
    <w:p>
      <w:pPr>
        <w:pStyle w:val="TOC2"/>
        <w:tabs>
          <w:tab w:val="right" w:leader="dot" w:pos="8306"/>
        </w:tabs>
      </w:pPr>
      <w:hyperlink w:anchor="_Toc2850" w:history="1">
        <w:r>
          <w:rPr>
            <w:rFonts w:ascii="仿宋" w:eastAsia="仿宋" w:hAnsi="仿宋" w:cs="仿宋" w:hint="eastAsia"/>
            <w:lang w:eastAsia="zh-CN"/>
          </w:rPr>
          <w:t>(三)、降本增效的具体措施</w:t>
        </w:r>
        <w:r>
          <w:tab/>
        </w:r>
        <w:r>
          <w:fldChar w:fldCharType="begin"/>
        </w:r>
        <w:r>
          <w:instrText xml:space="preserve"> PAGEREF _Toc2850 \h </w:instrText>
        </w:r>
        <w:r>
          <w:fldChar w:fldCharType="separate"/>
        </w:r>
        <w:r>
          <w:t>60</w:t>
        </w:r>
        <w:r>
          <w:fldChar w:fldCharType="end"/>
        </w:r>
      </w:hyperlink>
    </w:p>
    <w:p>
      <w:pPr>
        <w:pStyle w:val="TOC2"/>
        <w:tabs>
          <w:tab w:val="right" w:leader="dot" w:pos="8306"/>
        </w:tabs>
      </w:pPr>
      <w:hyperlink w:anchor="_Toc4443" w:history="1">
        <w:r>
          <w:rPr>
            <w:rFonts w:ascii="仿宋" w:eastAsia="仿宋" w:hAnsi="仿宋" w:cs="仿宋" w:hint="eastAsia"/>
            <w:lang w:eastAsia="zh-CN"/>
          </w:rPr>
          <w:t>(四)、成本与效益的平衡策略</w:t>
        </w:r>
        <w:r>
          <w:tab/>
        </w:r>
        <w:r>
          <w:fldChar w:fldCharType="begin"/>
        </w:r>
        <w:r>
          <w:instrText xml:space="preserve"> PAGEREF _Toc4443 \h </w:instrText>
        </w:r>
        <w:r>
          <w:fldChar w:fldCharType="separate"/>
        </w:r>
        <w:r>
          <w:t>62</w:t>
        </w:r>
        <w:r>
          <w:fldChar w:fldCharType="end"/>
        </w:r>
      </w:hyperlink>
    </w:p>
    <w:p>
      <w:pPr>
        <w:pStyle w:val="TOC1"/>
        <w:tabs>
          <w:tab w:val="right" w:leader="dot" w:pos="8306"/>
        </w:tabs>
      </w:pPr>
      <w:hyperlink w:anchor="_Toc15076" w:history="1">
        <w:r>
          <w:rPr>
            <w:rFonts w:ascii="仿宋" w:eastAsia="仿宋" w:hAnsi="仿宋" w:cs="仿宋" w:hint="eastAsia"/>
            <w:lang w:eastAsia="zh-CN"/>
          </w:rPr>
          <w:t>十、危机管理与应急响应</w:t>
        </w:r>
        <w:r>
          <w:tab/>
        </w:r>
        <w:r>
          <w:fldChar w:fldCharType="begin"/>
        </w:r>
        <w:r>
          <w:instrText xml:space="preserve"> PAGEREF _Toc15076 \h </w:instrText>
        </w:r>
        <w:r>
          <w:fldChar w:fldCharType="separate"/>
        </w:r>
        <w:r>
          <w:t>63</w:t>
        </w:r>
        <w:r>
          <w:fldChar w:fldCharType="end"/>
        </w:r>
      </w:hyperlink>
    </w:p>
    <w:p>
      <w:pPr>
        <w:pStyle w:val="TOC2"/>
        <w:tabs>
          <w:tab w:val="right" w:leader="dot" w:pos="8306"/>
        </w:tabs>
      </w:pPr>
      <w:hyperlink w:anchor="_Toc4894" w:history="1">
        <w:r>
          <w:rPr>
            <w:rFonts w:ascii="仿宋" w:eastAsia="仿宋" w:hAnsi="仿宋" w:cs="仿宋" w:hint="eastAsia"/>
            <w:lang w:eastAsia="zh-CN"/>
          </w:rPr>
          <w:t>(一)、危机预警机制</w:t>
        </w:r>
        <w:r>
          <w:tab/>
        </w:r>
        <w:r>
          <w:fldChar w:fldCharType="begin"/>
        </w:r>
        <w:r>
          <w:instrText xml:space="preserve"> PAGEREF _Toc4894 \h </w:instrText>
        </w:r>
        <w:r>
          <w:fldChar w:fldCharType="separate"/>
        </w:r>
        <w:r>
          <w:t>63</w:t>
        </w:r>
        <w:r>
          <w:fldChar w:fldCharType="end"/>
        </w:r>
      </w:hyperlink>
    </w:p>
    <w:p>
      <w:pPr>
        <w:pStyle w:val="TOC2"/>
        <w:tabs>
          <w:tab w:val="right" w:leader="dot" w:pos="8306"/>
        </w:tabs>
      </w:pPr>
      <w:hyperlink w:anchor="_Toc12192" w:history="1">
        <w:r>
          <w:rPr>
            <w:rFonts w:ascii="仿宋" w:eastAsia="仿宋" w:hAnsi="仿宋" w:cs="仿宋" w:hint="eastAsia"/>
            <w:lang w:eastAsia="zh-CN"/>
          </w:rPr>
          <w:t>(二)、应急预案与演练</w:t>
        </w:r>
        <w:r>
          <w:tab/>
        </w:r>
        <w:r>
          <w:fldChar w:fldCharType="begin"/>
        </w:r>
        <w:r>
          <w:instrText xml:space="preserve"> PAGEREF _Toc12192 \h </w:instrText>
        </w:r>
        <w:r>
          <w:fldChar w:fldCharType="separate"/>
        </w:r>
        <w:r>
          <w:t>65</w:t>
        </w:r>
        <w:r>
          <w:fldChar w:fldCharType="end"/>
        </w:r>
      </w:hyperlink>
    </w:p>
    <w:p>
      <w:pPr>
        <w:pStyle w:val="TOC2"/>
        <w:tabs>
          <w:tab w:val="right" w:leader="dot" w:pos="8306"/>
        </w:tabs>
      </w:pPr>
      <w:hyperlink w:anchor="_Toc16249" w:history="1">
        <w:r>
          <w:rPr>
            <w:rFonts w:ascii="仿宋" w:eastAsia="仿宋" w:hAnsi="仿宋" w:cs="仿宋" w:hint="eastAsia"/>
            <w:lang w:eastAsia="zh-CN"/>
          </w:rPr>
          <w:t>(三)、公关与舆情管理</w:t>
        </w:r>
        <w:r>
          <w:tab/>
        </w:r>
        <w:r>
          <w:fldChar w:fldCharType="begin"/>
        </w:r>
        <w:r>
          <w:instrText xml:space="preserve"> PAGEREF _Toc16249 \h </w:instrText>
        </w:r>
        <w:r>
          <w:fldChar w:fldCharType="separate"/>
        </w:r>
        <w:r>
          <w:t>66</w:t>
        </w:r>
        <w:r>
          <w:fldChar w:fldCharType="end"/>
        </w:r>
      </w:hyperlink>
    </w:p>
    <w:p>
      <w:pPr>
        <w:pStyle w:val="TOC2"/>
        <w:tabs>
          <w:tab w:val="right" w:leader="dot" w:pos="8306"/>
        </w:tabs>
      </w:pPr>
      <w:hyperlink w:anchor="_Toc8450" w:history="1">
        <w:r>
          <w:rPr>
            <w:rFonts w:ascii="仿宋" w:eastAsia="仿宋" w:hAnsi="仿宋" w:cs="仿宋" w:hint="eastAsia"/>
            <w:lang w:eastAsia="zh-CN"/>
          </w:rPr>
          <w:t>(四)、危机后期修复与改进</w:t>
        </w:r>
        <w:r>
          <w:tab/>
        </w:r>
        <w:r>
          <w:fldChar w:fldCharType="begin"/>
        </w:r>
        <w:r>
          <w:instrText xml:space="preserve"> PAGEREF _Toc8450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8515"/>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4677"/>
      <w:r>
        <w:rPr>
          <w:rFonts w:ascii="仿宋" w:eastAsia="仿宋" w:hAnsi="仿宋" w:cs="仿宋" w:hint="eastAsia"/>
          <w:lang w:eastAsia="zh-CN"/>
        </w:rPr>
        <w:t>(一)、祛痰药项目建设期的原辅材料保障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祛痰药项目在施工期间的原辅材料采购主要涵盖以下几个方面：钢材、木材、水泥以及各种建筑和装饰材料。祛痰药项目所在地周边市场拥有丰富的供应资源，有多家供货厂家和商户，能够满足祛痰药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祛痰药项目施工不可或缺的主要材料之一，涵盖结构钢、型钢等多个种类，市场上存在多家专业生产厂家，提供了多样化的选择。木材作为建筑和装饰的重要原材料，周边供应商可提供各类木材品种，以满足祛痰药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祛痰药项目所在地区有多家水泥生产厂家，保障了祛痰药项目对水泥的供应。此外，各种建筑及装饰材料，如砖瓦、涂料、地板等，也能在周边市场找到丰富的品种和供应商，确保祛痰药项目在施工过程中有足够的选择空间。</w:t>
      </w:r>
    </w:p>
    <w:p>
      <w:pPr>
        <w:pStyle w:val="Heading2"/>
        <w:ind w:firstLine="560" w:firstLineChars="200"/>
        <w:rPr>
          <w:rFonts w:ascii="仿宋" w:eastAsia="仿宋" w:hAnsi="仿宋" w:cs="仿宋" w:hint="eastAsia"/>
          <w:sz w:val="28"/>
          <w:lang w:eastAsia="zh-CN"/>
        </w:rPr>
      </w:pPr>
      <w:bookmarkStart w:id="4" w:name="_Toc21759"/>
      <w:r>
        <w:rPr>
          <w:rFonts w:ascii="仿宋" w:eastAsia="仿宋" w:hAnsi="仿宋" w:cs="仿宋" w:hint="eastAsia"/>
          <w:sz w:val="28"/>
          <w:lang w:eastAsia="zh-CN"/>
        </w:rPr>
        <w:t>(二)、祛痰药项目运营期的原辅材料采购与管理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祛痰药项目承办单位将建立健全IS09000质量管理和质量保证体系，确保物料的质量控制和管理符合国际标准。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祛痰药项目在建设时应确保原料来源的稳定可靠，建立长期合作关系，确保建成后原料的质量和连续供应。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3381"/>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制定并执行符合环保法规的排放标准，确保祛痰药项目不对周边环境造成污染。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实施定期的能耗评估，优化生产流程，确保祛痰药项目运行成本最低化。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二、祛痰药项目技术优势分析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投资祛痰药项目具备明显的技术优势，主要体现在以下方面：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祛痰药项目采用先进的节能设施，具备多规格产品转换能力，灵活适应市场需求，运行成本相对较低。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投资祛痰药项目所采用的技术与国内资源条件相适应，具有良好的技术适应性。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祛痰药项目采用的技术工艺路线在国内生产实践中已经得到验证，证明技术成熟可行。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技术支援条件良好，具备较强的可靠性，有助于确保祛痰药项目的平稳运行和高效生产。</w:t>
      </w:r>
    </w:p>
    <w:p>
      <w:pPr>
        <w:pStyle w:val="Heading2"/>
        <w:ind w:firstLine="560" w:firstLineChars="200"/>
        <w:rPr>
          <w:rFonts w:ascii="仿宋" w:eastAsia="仿宋" w:hAnsi="仿宋" w:cs="仿宋" w:hint="eastAsia"/>
          <w:sz w:val="28"/>
          <w:lang w:eastAsia="zh-CN"/>
        </w:rPr>
      </w:pPr>
      <w:bookmarkStart w:id="6" w:name="_Toc3123"/>
      <w:r>
        <w:rPr>
          <w:rFonts w:ascii="仿宋" w:eastAsia="仿宋" w:hAnsi="仿宋" w:cs="仿宋" w:hint="eastAsia"/>
          <w:sz w:val="28"/>
          <w:lang w:eastAsia="zh-CN"/>
        </w:rPr>
        <w:t>(四)、祛痰药项目工艺技术设计方案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的建设和实施过程中，我们坚定贯彻执行“三同时”原则，即环境保护、职业安全卫生、消防及节能的原则。我们注重遵循与环境保护、职业安全卫生、消防及节能相关的法律法规，并全面贯彻各项措施，确保祛痰药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祛痰药项目技术优势分析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在技术方面拥有独特的优势。首先，我们的节能设施是先进的，并具备多规格产品转换的能力，从而确保祛痰药项目在运行过程中能够适应市场需求的变化，具备较低的运行成本。其次，投资祛痰药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祛痰药项目提供了强大的技术支持，使其具备了较强的可靠性。在技术方面，祛痰药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4487"/>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祛痰药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祛痰药项目投资风险，我们将力求选择设备生产厂家，其设备交货期、售后服务、安装调试等方面表现优越，以确保祛痰药项目的顺利进行。我们主要选用国产设备，以减少祛痰药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万元。通过以上措施，我们将确保祛痰药项目在设备采购方面达到最佳性能和效益。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4080"/>
      <w:r>
        <w:rPr>
          <w:rFonts w:ascii="仿宋" w:eastAsia="仿宋" w:hAnsi="仿宋" w:cs="仿宋" w:hint="eastAsia"/>
          <w:sz w:val="28"/>
          <w:lang w:eastAsia="zh-CN"/>
        </w:rPr>
        <w:t>二、祛痰药项目概论</w:t>
      </w:r>
      <w:bookmarkEnd w:id="8"/>
    </w:p>
    <w:p>
      <w:pPr>
        <w:pStyle w:val="Heading2"/>
        <w:rPr>
          <w:rFonts w:ascii="仿宋" w:eastAsia="仿宋" w:hAnsi="仿宋" w:cs="仿宋" w:hint="eastAsia"/>
          <w:lang w:eastAsia="zh-CN"/>
        </w:rPr>
      </w:pPr>
      <w:bookmarkStart w:id="9" w:name="_Toc14260"/>
      <w:r>
        <w:rPr>
          <w:rFonts w:ascii="仿宋" w:eastAsia="仿宋" w:hAnsi="仿宋" w:cs="仿宋" w:hint="eastAsia"/>
          <w:lang w:eastAsia="zh-CN"/>
        </w:rPr>
        <w:t>(一)、创新计划及祛痰药项目性质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XX祛痰药项目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祛痰药项目建设性质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祛痰药项目为新建祛痰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1934"/>
      <w:r>
        <w:rPr>
          <w:rFonts w:ascii="仿宋" w:eastAsia="仿宋" w:hAnsi="仿宋" w:cs="仿宋" w:hint="eastAsia"/>
          <w:sz w:val="28"/>
          <w:lang w:eastAsia="zh-CN"/>
        </w:rPr>
        <w:t>(二)、主管单位与祛痰药项目执行方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30478"/>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1303"/>
      <w:r>
        <w:rPr>
          <w:rFonts w:ascii="仿宋" w:eastAsia="仿宋" w:hAnsi="仿宋" w:cs="仿宋" w:hint="eastAsia"/>
          <w:sz w:val="28"/>
          <w:lang w:eastAsia="zh-CN"/>
        </w:rPr>
        <w:t>(四)、祛痰药项目提出背景和合理性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祛痰药项目背景分析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祛痰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祛痰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祛痰药项目中取得显著的业绩。祛痰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提出之前，公司进行了全面的市场调研和前期验证工作。这包括对潜在市场的需求分析、竞争对手的情报搜集、潜在客户的反馈等。通过这些工作，我们确信祛痰药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公司的战略规划和业务布局对祛痰药项目提出起到了指导作用。祛痰药项目的提出是为了实现公司更广泛的战略目标，强化在特定领域的竞争实力，实现战略的有序推进和全面实施。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24525"/>
      <w:r>
        <w:rPr>
          <w:rFonts w:ascii="仿宋" w:eastAsia="仿宋" w:hAnsi="仿宋" w:cs="仿宋" w:hint="eastAsia"/>
          <w:sz w:val="28"/>
          <w:lang w:eastAsia="zh-CN"/>
        </w:rPr>
        <w:t>(五)、祛痰药项目选址和土地综合评估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祛痰药项目选址于xxx区，该区地理位置优越，便于物流和人员流动。地处交通枢纽，对于物资运输和市场覆盖都有明显的优势。同时，该区自然环境优美，有利于祛痰药项目的可持续发展。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xxx区具备繁荣的经济环境，市场需求旺盛，为祛痰药项目提供了广阔的发展空间。区域内产业结构合理，对相关产业的支持和引导政策积极，为祛痰药项目的发展提供了有力支持。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祛痰药项目选址用地面积为XXXX平方米，用地状况平整且面积充足，为祛痰药项目建设提供了良好的条件。规划布局合理，充分考虑了未来的扩展和发展需求，确保祛痰药项目具备可持续经营的空间。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祛痰药项目充分考虑生态环保和社会责任。通过采取现代化的环保技术和管理手段，确保祛痰药项目对周边生态环境的影响最小。祛痰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考虑到xxx区的地理位置、区域经济环境、用地状况等因素，该用地选址为祛痰药项目提供了得天独厚的优势。用地规模适中，布局合理，有望成为祛痰药项目长期稳健发展的有力支持。</w:t>
      </w:r>
    </w:p>
    <w:p>
      <w:pPr>
        <w:pStyle w:val="Heading2"/>
        <w:ind w:firstLine="560" w:firstLineChars="200"/>
        <w:rPr>
          <w:rFonts w:ascii="仿宋" w:eastAsia="仿宋" w:hAnsi="仿宋" w:cs="仿宋" w:hint="eastAsia"/>
          <w:sz w:val="28"/>
          <w:lang w:eastAsia="zh-CN"/>
        </w:rPr>
      </w:pPr>
      <w:bookmarkStart w:id="14" w:name="_Toc4467"/>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净用地面积为XXX平方米，建筑物基底占地面积XXX平方米，总建筑面积达到XXX平方米。其中，规划建设主体工程占地XXXX平方米，为祛痰药项目的核心建设区域。此外，祛痰药项目规划绿化面积为XXX平方米，通过合理规划和设计，将注重打造绿色、生态友好的祛痰药项目环境。</w:t>
      </w:r>
    </w:p>
    <w:p>
      <w:pPr>
        <w:pStyle w:val="Heading2"/>
        <w:ind w:firstLine="560" w:firstLineChars="200"/>
        <w:rPr>
          <w:rFonts w:ascii="仿宋" w:eastAsia="仿宋" w:hAnsi="仿宋" w:cs="仿宋" w:hint="eastAsia"/>
          <w:sz w:val="28"/>
          <w:lang w:eastAsia="zh-CN"/>
        </w:rPr>
      </w:pPr>
      <w:bookmarkStart w:id="15" w:name="_Toc1641"/>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祛痰药项目计划购置设备共计XXX台（套），主要包括：XXX生产线、XX设备、XX机、XX机、XXX仪等。设备购置费用为XXX万元，这些设备将在祛痰药项目实施中发挥重要作用，支持祛痰药项目的正常运营和生产。</w:t>
      </w:r>
    </w:p>
    <w:p>
      <w:pPr>
        <w:pStyle w:val="Heading2"/>
        <w:ind w:firstLine="560" w:firstLineChars="200"/>
        <w:rPr>
          <w:rFonts w:ascii="仿宋" w:eastAsia="仿宋" w:hAnsi="仿宋" w:cs="仿宋" w:hint="eastAsia"/>
          <w:sz w:val="28"/>
          <w:lang w:eastAsia="zh-CN"/>
        </w:rPr>
      </w:pPr>
      <w:bookmarkStart w:id="16" w:name="_Toc31426"/>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祛痰药项目建设规划，达产年产品规划设计方案为XXX单位/年。这一方案综合考虑了XXX集团企业的发展战略、产品市场定位、资金筹措能力、产能发展需求、技术条件、销售渠道和策略、管理经验，以及相应的配套设备、人员素质，以及祛痰药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祛痰药项目采用规模化、流水线生产方式进行布局，秉持“循序渐进、量入而出”的原则。这样的布局有助于提高生产效率，优化生产流程，确保产品质量，同时也有利于实现祛痰药项目的可持续发展。</w:t>
      </w:r>
    </w:p>
    <w:p>
      <w:pPr>
        <w:pStyle w:val="Heading2"/>
        <w:ind w:firstLine="560" w:firstLineChars="200"/>
        <w:rPr>
          <w:rFonts w:ascii="仿宋" w:eastAsia="仿宋" w:hAnsi="仿宋" w:cs="仿宋" w:hint="eastAsia"/>
          <w:sz w:val="28"/>
          <w:lang w:eastAsia="zh-CN"/>
        </w:rPr>
      </w:pPr>
      <w:bookmarkStart w:id="17" w:name="_Toc4410"/>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的基础依赖于一系列主要原材料及辅助材料，其中包括Xxx、xxx、xx、xxx、xx等关键成分。为了确保祛痰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祛痰药项目对原辅材料高标准的要求。他们拥有强大的生产能力和供应链体系，能够灵活应对市场变化，确保在祛痰药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祛痰药项目未来扩大生产规模的需求。通过与这些供货商的密切合作，Xxx集团将确保祛痰药项目在原材料供应方面具有高度的稳定性和可持续性，为祛痰药项目的长期发展打下坚实的基础。这一战略性选择有助于提升祛痰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27575"/>
      <w:r>
        <w:rPr>
          <w:rFonts w:ascii="仿宋" w:eastAsia="仿宋" w:hAnsi="仿宋" w:cs="仿宋" w:hint="eastAsia"/>
          <w:sz w:val="28"/>
          <w:lang w:eastAsia="zh-CN"/>
        </w:rPr>
        <w:t>(十)、祛痰药项目能源消耗分析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祛痰药项目能耗概况：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祛痰药项目年用电量达到XXX千瓦时，相当于消耗了XX吨标准煤。这一电力需求覆盖了XX祛痰药项目的生产、办公以及公用设施等各方面的用电需求。通过合理的电力规划，确保祛痰药项目的正常运转。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祛痰药项目用水情况：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祛痰药项目年总用水量达到XXX立方米，相当于消耗了XX吨标准煤。主要用水包括生产补给水和办公及生活用水。祛痰药项目通过连接到xxx产业示范园区的市政管网，实现了对可靠水源的充分利用。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祛痰药项目年用电量和总用水量的综合总耗能量（当量值）为XX吨标准煤/年。在达产年，祛痰药项目实现了XX吨标准煤/年的综合节能，总节能率达到了XX%。这意味着祛痰药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祛痰药项目的能源需求和使用情况，还凸显了祛痰药项目在能源管理和节能方面所取得的显著成就。通过细致的能耗统计和全面的节能措施，祛痰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2848"/>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的规划与设计充分契合xxx产业示范园区的发展方向，遵循了该园区的产业结构调整规划以及国家产业发展政策。我们深刻理解并积极响应国家对产业升级、结构优化的号召，确保祛痰药项目的发展与国家产业大势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祛痰药项目采取了全面而实际可行的治理措施，针对各类污染物制定了科学有效的控制方案，严格按照国家规定的排放标准执行。通过祛痰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痰药项目设计中，我们强调了清洁生产的理念，采用了清洁生产工艺，并选择了清洁原材料，以生产环保型产品。同时，我们实施了全面而有效的清洁生产措施，以达到减少和消除污染的目标。在祛痰药项目建成投产后，各项环境指标将严格符合国家和地方清洁生产的标准要求，确保祛痰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21914"/>
      <w:r>
        <w:rPr>
          <w:rFonts w:ascii="仿宋" w:eastAsia="仿宋" w:hAnsi="仿宋" w:cs="仿宋" w:hint="eastAsia"/>
          <w:sz w:val="28"/>
          <w:lang w:eastAsia="zh-CN"/>
        </w:rPr>
        <w:t>(十二)、祛痰药项目进度规划与执行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工程祛痰药项目建设期限规划：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祛痰药项目的建设期限被规划为XX个月，这一时间框架是在综合考虑祛痰药项目规模、复杂性、资源供给等多方面因素的基础上制定的。该期限的设定旨在充分保障祛痰药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祛痰药项目分期、分段建设：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祛痰药项目，将整个祛痰药项目划分为若干个阶段，并在每个阶段内进行分段建设。这种分期、分段的策略有助于降低祛痰药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祛痰药项目分解和工期目标分解：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祛痰药项目规划中，对祛痰药项目进行详细的分解，将祛痰药项目划分为各个子祛痰药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祛痰药项目整体的适应性，合理安排各主体工程的施工期，使得它们在时间上错开，降低了祛痰药项目工程的集中度。这样的叉开实施有助于减轻资源压力，提高施工效率，确保整个祛痰药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7645"/>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祛痰药项目总投资及资金构成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祛痰药项目总投资预计为XXX万元，其中固定资产投资为XXX万元，占祛痰药项目总投资的XX%；流动资金为XXX万元，占祛痰药项目总投资的XX%。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目前，该祛痰药项目的资金筹措阶段由企业自筹，通过内部资金和融资等方式满足祛痰药项目启动和实施的资金需求。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祛痰药项目预期经济效益规划目标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痰药项目预期在达产年实现营业收入达XXX万元，总成本费用为XXX万元，税金及附加为XXX万元，实现利润总额为XXX万元，利税总额为XXX万元，税后净利润达XXX万元，达产年纳税总额为XXX万元。在达产年，祛痰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这些预期经济效益规划目标反映了祛痰药项目在经济层面的可行性和潜在收益，为祛痰药项目的推进和实施提供了有力的经济支持。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10386"/>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1、祛痰药项目符合政策和示范园区发展需求：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祛痰药项目不仅完全符合国家产业发展政策和规划要求，还与XXX产业示范园区及XXX产业示范园区的XX行业布局和结构调整政策相契合。祛痰药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2、祛痰药项目对示范园区经济的促进作用：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祛痰药项目”。这一建设将不仅有力促进XXX产业示范园区的经济发展，创造了XX个就业职位，达产年纳税总额达到XX万元，更将通过祛痰药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3、祛痰药项目的经济效益和投资回报率：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https://d.book118.com/067001142053006051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祛痰药项目发展计划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064C0"/>
    <w:rsid w:val="2CCA2C19"/>
    <w:rsid w:val="461064C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6700114205300605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2024-02-17T18:48:00Z</dcterms:created>
  <dcterms:modified xsi:type="dcterms:W3CDTF">2024-02-17T18:48:45Z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FDB40DA3948D4BB793E69F3F29586AB3_11</vt:lpwstr>
  </property>
  <property fmtid="{D5CDD505-2E9C-101B-9397-08002B2CF9AE}" pid="3" name="KSOProductBuildVer">
    <vt:lpwstr>2052-12.1.0.16250</vt:lpwstr>
  </property>
</Properties>
</file>