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亚磷酸盐项目构思建设方案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04" w:history="1">
        <w:r>
          <w:rPr>
            <w:rFonts w:ascii="仿宋" w:eastAsia="仿宋" w:hAnsi="仿宋" w:cs="仿宋" w:hint="eastAsia"/>
            <w:lang w:eastAsia="zh-CN"/>
          </w:rPr>
          <w:t>前言</w:t>
        </w:r>
        <w:r>
          <w:tab/>
        </w:r>
        <w:r>
          <w:fldChar w:fldCharType="begin"/>
        </w:r>
        <w:r>
          <w:instrText xml:space="preserve"> PAGEREF _Toc21104 \h </w:instrText>
        </w:r>
        <w:r>
          <w:fldChar w:fldCharType="separate"/>
        </w:r>
        <w:r>
          <w:t>3</w:t>
        </w:r>
        <w:r>
          <w:fldChar w:fldCharType="end"/>
        </w:r>
      </w:hyperlink>
    </w:p>
    <w:p>
      <w:pPr>
        <w:pStyle w:val="TOC1"/>
        <w:tabs>
          <w:tab w:val="right" w:leader="dot" w:pos="8306"/>
        </w:tabs>
      </w:pPr>
      <w:hyperlink w:anchor="_Toc17099" w:history="1">
        <w:r>
          <w:rPr>
            <w:rFonts w:ascii="仿宋" w:eastAsia="仿宋" w:hAnsi="仿宋" w:cs="仿宋" w:hint="eastAsia"/>
            <w:lang w:eastAsia="zh-CN"/>
          </w:rPr>
          <w:t>一、背景、必要性分析</w:t>
        </w:r>
        <w:r>
          <w:tab/>
        </w:r>
        <w:r>
          <w:fldChar w:fldCharType="begin"/>
        </w:r>
        <w:r>
          <w:instrText xml:space="preserve"> PAGEREF _Toc17099 \h </w:instrText>
        </w:r>
        <w:r>
          <w:fldChar w:fldCharType="separate"/>
        </w:r>
        <w:r>
          <w:t>3</w:t>
        </w:r>
        <w:r>
          <w:fldChar w:fldCharType="end"/>
        </w:r>
      </w:hyperlink>
    </w:p>
    <w:p>
      <w:pPr>
        <w:pStyle w:val="TOC2"/>
        <w:tabs>
          <w:tab w:val="right" w:leader="dot" w:pos="8306"/>
        </w:tabs>
      </w:pPr>
      <w:hyperlink w:anchor="_Toc24180" w:history="1">
        <w:r>
          <w:rPr>
            <w:rFonts w:ascii="仿宋" w:eastAsia="仿宋" w:hAnsi="仿宋" w:cs="仿宋" w:hint="eastAsia"/>
            <w:lang w:eastAsia="zh-CN"/>
          </w:rPr>
          <w:t>(一)、项目建设背景</w:t>
        </w:r>
        <w:r>
          <w:tab/>
        </w:r>
        <w:r>
          <w:fldChar w:fldCharType="begin"/>
        </w:r>
        <w:r>
          <w:instrText xml:space="preserve"> PAGEREF _Toc24180 \h </w:instrText>
        </w:r>
        <w:r>
          <w:fldChar w:fldCharType="separate"/>
        </w:r>
        <w:r>
          <w:t>3</w:t>
        </w:r>
        <w:r>
          <w:fldChar w:fldCharType="end"/>
        </w:r>
      </w:hyperlink>
    </w:p>
    <w:p>
      <w:pPr>
        <w:pStyle w:val="TOC2"/>
        <w:tabs>
          <w:tab w:val="right" w:leader="dot" w:pos="8306"/>
        </w:tabs>
      </w:pPr>
      <w:hyperlink w:anchor="_Toc22271" w:history="1">
        <w:r>
          <w:rPr>
            <w:rFonts w:ascii="仿宋" w:eastAsia="仿宋" w:hAnsi="仿宋" w:cs="仿宋" w:hint="eastAsia"/>
            <w:lang w:eastAsia="zh-CN"/>
          </w:rPr>
          <w:t>(二)、必要性分析</w:t>
        </w:r>
        <w:r>
          <w:tab/>
        </w:r>
        <w:r>
          <w:fldChar w:fldCharType="begin"/>
        </w:r>
        <w:r>
          <w:instrText xml:space="preserve"> PAGEREF _Toc22271 \h </w:instrText>
        </w:r>
        <w:r>
          <w:fldChar w:fldCharType="separate"/>
        </w:r>
        <w:r>
          <w:t>4</w:t>
        </w:r>
        <w:r>
          <w:fldChar w:fldCharType="end"/>
        </w:r>
      </w:hyperlink>
    </w:p>
    <w:p>
      <w:pPr>
        <w:pStyle w:val="TOC2"/>
        <w:tabs>
          <w:tab w:val="right" w:leader="dot" w:pos="8306"/>
        </w:tabs>
      </w:pPr>
      <w:hyperlink w:anchor="_Toc5563" w:history="1">
        <w:r>
          <w:rPr>
            <w:rFonts w:ascii="仿宋" w:eastAsia="仿宋" w:hAnsi="仿宋" w:cs="仿宋" w:hint="eastAsia"/>
            <w:lang w:eastAsia="zh-CN"/>
          </w:rPr>
          <w:t>(三)、项目建设有利条件</w:t>
        </w:r>
        <w:r>
          <w:tab/>
        </w:r>
        <w:r>
          <w:fldChar w:fldCharType="begin"/>
        </w:r>
        <w:r>
          <w:instrText xml:space="preserve"> PAGEREF _Toc5563 \h </w:instrText>
        </w:r>
        <w:r>
          <w:fldChar w:fldCharType="separate"/>
        </w:r>
        <w:r>
          <w:t>5</w:t>
        </w:r>
        <w:r>
          <w:fldChar w:fldCharType="end"/>
        </w:r>
      </w:hyperlink>
    </w:p>
    <w:p>
      <w:pPr>
        <w:pStyle w:val="TOC1"/>
        <w:tabs>
          <w:tab w:val="right" w:leader="dot" w:pos="8306"/>
        </w:tabs>
      </w:pPr>
      <w:hyperlink w:anchor="_Toc32670" w:history="1">
        <w:r>
          <w:rPr>
            <w:rFonts w:ascii="仿宋" w:eastAsia="仿宋" w:hAnsi="仿宋" w:cs="仿宋" w:hint="eastAsia"/>
            <w:lang w:eastAsia="zh-CN"/>
          </w:rPr>
          <w:t>二、财务管理与成本控制</w:t>
        </w:r>
        <w:r>
          <w:tab/>
        </w:r>
        <w:r>
          <w:fldChar w:fldCharType="begin"/>
        </w:r>
        <w:r>
          <w:instrText xml:space="preserve"> PAGEREF _Toc32670 \h </w:instrText>
        </w:r>
        <w:r>
          <w:fldChar w:fldCharType="separate"/>
        </w:r>
        <w:r>
          <w:t>7</w:t>
        </w:r>
        <w:r>
          <w:fldChar w:fldCharType="end"/>
        </w:r>
      </w:hyperlink>
    </w:p>
    <w:p>
      <w:pPr>
        <w:pStyle w:val="TOC2"/>
        <w:tabs>
          <w:tab w:val="right" w:leader="dot" w:pos="8306"/>
        </w:tabs>
      </w:pPr>
      <w:hyperlink w:anchor="_Toc12834" w:history="1">
        <w:r>
          <w:rPr>
            <w:rFonts w:ascii="仿宋" w:eastAsia="仿宋" w:hAnsi="仿宋" w:cs="仿宋" w:hint="eastAsia"/>
            <w:lang w:eastAsia="zh-CN"/>
          </w:rPr>
          <w:t>(一)、财务管理体系建设</w:t>
        </w:r>
        <w:r>
          <w:tab/>
        </w:r>
        <w:r>
          <w:fldChar w:fldCharType="begin"/>
        </w:r>
        <w:r>
          <w:instrText xml:space="preserve"> PAGEREF _Toc12834 \h </w:instrText>
        </w:r>
        <w:r>
          <w:fldChar w:fldCharType="separate"/>
        </w:r>
        <w:r>
          <w:t>7</w:t>
        </w:r>
        <w:r>
          <w:fldChar w:fldCharType="end"/>
        </w:r>
      </w:hyperlink>
    </w:p>
    <w:p>
      <w:pPr>
        <w:pStyle w:val="TOC2"/>
        <w:tabs>
          <w:tab w:val="right" w:leader="dot" w:pos="8306"/>
        </w:tabs>
      </w:pPr>
      <w:hyperlink w:anchor="_Toc25275" w:history="1">
        <w:r>
          <w:rPr>
            <w:rFonts w:ascii="仿宋" w:eastAsia="仿宋" w:hAnsi="仿宋" w:cs="仿宋" w:hint="eastAsia"/>
            <w:lang w:eastAsia="zh-CN"/>
          </w:rPr>
          <w:t>(二)、成本控制措施</w:t>
        </w:r>
        <w:r>
          <w:tab/>
        </w:r>
        <w:r>
          <w:fldChar w:fldCharType="begin"/>
        </w:r>
        <w:r>
          <w:instrText xml:space="preserve"> PAGEREF _Toc25275 \h </w:instrText>
        </w:r>
        <w:r>
          <w:fldChar w:fldCharType="separate"/>
        </w:r>
        <w:r>
          <w:t>8</w:t>
        </w:r>
        <w:r>
          <w:fldChar w:fldCharType="end"/>
        </w:r>
      </w:hyperlink>
    </w:p>
    <w:p>
      <w:pPr>
        <w:pStyle w:val="TOC1"/>
        <w:tabs>
          <w:tab w:val="right" w:leader="dot" w:pos="8306"/>
        </w:tabs>
      </w:pPr>
      <w:hyperlink w:anchor="_Toc28274" w:history="1">
        <w:r>
          <w:rPr>
            <w:rFonts w:ascii="仿宋" w:eastAsia="仿宋" w:hAnsi="仿宋" w:cs="仿宋" w:hint="eastAsia"/>
            <w:lang w:eastAsia="zh-CN"/>
          </w:rPr>
          <w:t>三、项目监理与质量保证</w:t>
        </w:r>
        <w:r>
          <w:tab/>
        </w:r>
        <w:r>
          <w:fldChar w:fldCharType="begin"/>
        </w:r>
        <w:r>
          <w:instrText xml:space="preserve"> PAGEREF _Toc28274 \h </w:instrText>
        </w:r>
        <w:r>
          <w:fldChar w:fldCharType="separate"/>
        </w:r>
        <w:r>
          <w:t>9</w:t>
        </w:r>
        <w:r>
          <w:fldChar w:fldCharType="end"/>
        </w:r>
      </w:hyperlink>
    </w:p>
    <w:p>
      <w:pPr>
        <w:pStyle w:val="TOC2"/>
        <w:tabs>
          <w:tab w:val="right" w:leader="dot" w:pos="8306"/>
        </w:tabs>
      </w:pPr>
      <w:hyperlink w:anchor="_Toc20728" w:history="1">
        <w:r>
          <w:rPr>
            <w:rFonts w:ascii="仿宋" w:eastAsia="仿宋" w:hAnsi="仿宋" w:cs="仿宋" w:hint="eastAsia"/>
            <w:lang w:eastAsia="zh-CN"/>
          </w:rPr>
          <w:t>(一)、监理体系构建</w:t>
        </w:r>
        <w:r>
          <w:tab/>
        </w:r>
        <w:r>
          <w:fldChar w:fldCharType="begin"/>
        </w:r>
        <w:r>
          <w:instrText xml:space="preserve"> PAGEREF _Toc20728 \h </w:instrText>
        </w:r>
        <w:r>
          <w:fldChar w:fldCharType="separate"/>
        </w:r>
        <w:r>
          <w:t>9</w:t>
        </w:r>
        <w:r>
          <w:fldChar w:fldCharType="end"/>
        </w:r>
      </w:hyperlink>
    </w:p>
    <w:p>
      <w:pPr>
        <w:pStyle w:val="TOC2"/>
        <w:tabs>
          <w:tab w:val="right" w:leader="dot" w:pos="8306"/>
        </w:tabs>
      </w:pPr>
      <w:hyperlink w:anchor="_Toc15830" w:history="1">
        <w:r>
          <w:rPr>
            <w:rFonts w:ascii="仿宋" w:eastAsia="仿宋" w:hAnsi="仿宋" w:cs="仿宋" w:hint="eastAsia"/>
            <w:lang w:eastAsia="zh-CN"/>
          </w:rPr>
          <w:t>(二)、质量保证体系实施</w:t>
        </w:r>
        <w:r>
          <w:tab/>
        </w:r>
        <w:r>
          <w:fldChar w:fldCharType="begin"/>
        </w:r>
        <w:r>
          <w:instrText xml:space="preserve"> PAGEREF _Toc15830 \h </w:instrText>
        </w:r>
        <w:r>
          <w:fldChar w:fldCharType="separate"/>
        </w:r>
        <w:r>
          <w:t>10</w:t>
        </w:r>
        <w:r>
          <w:fldChar w:fldCharType="end"/>
        </w:r>
      </w:hyperlink>
    </w:p>
    <w:p>
      <w:pPr>
        <w:pStyle w:val="TOC2"/>
        <w:tabs>
          <w:tab w:val="right" w:leader="dot" w:pos="8306"/>
        </w:tabs>
      </w:pPr>
      <w:hyperlink w:anchor="_Toc2460" w:history="1">
        <w:r>
          <w:rPr>
            <w:rFonts w:ascii="仿宋" w:eastAsia="仿宋" w:hAnsi="仿宋" w:cs="仿宋" w:hint="eastAsia"/>
            <w:lang w:eastAsia="zh-CN"/>
          </w:rPr>
          <w:t>(三)、监理与质量控制流程</w:t>
        </w:r>
        <w:r>
          <w:tab/>
        </w:r>
        <w:r>
          <w:fldChar w:fldCharType="begin"/>
        </w:r>
        <w:r>
          <w:instrText xml:space="preserve"> PAGEREF _Toc2460 \h </w:instrText>
        </w:r>
        <w:r>
          <w:fldChar w:fldCharType="separate"/>
        </w:r>
        <w:r>
          <w:t>11</w:t>
        </w:r>
        <w:r>
          <w:fldChar w:fldCharType="end"/>
        </w:r>
      </w:hyperlink>
    </w:p>
    <w:p>
      <w:pPr>
        <w:pStyle w:val="TOC1"/>
        <w:tabs>
          <w:tab w:val="right" w:leader="dot" w:pos="8306"/>
        </w:tabs>
      </w:pPr>
      <w:hyperlink w:anchor="_Toc16411" w:history="1">
        <w:r>
          <w:rPr>
            <w:rFonts w:ascii="仿宋" w:eastAsia="仿宋" w:hAnsi="仿宋" w:cs="仿宋" w:hint="eastAsia"/>
            <w:lang w:eastAsia="zh-CN"/>
          </w:rPr>
          <w:t>四、亚磷酸盐项目概论</w:t>
        </w:r>
        <w:r>
          <w:tab/>
        </w:r>
        <w:r>
          <w:fldChar w:fldCharType="begin"/>
        </w:r>
        <w:r>
          <w:instrText xml:space="preserve"> PAGEREF _Toc16411 \h </w:instrText>
        </w:r>
        <w:r>
          <w:fldChar w:fldCharType="separate"/>
        </w:r>
        <w:r>
          <w:t>11</w:t>
        </w:r>
        <w:r>
          <w:fldChar w:fldCharType="end"/>
        </w:r>
      </w:hyperlink>
    </w:p>
    <w:p>
      <w:pPr>
        <w:pStyle w:val="TOC2"/>
        <w:tabs>
          <w:tab w:val="right" w:leader="dot" w:pos="8306"/>
        </w:tabs>
      </w:pPr>
      <w:hyperlink w:anchor="_Toc7258" w:history="1">
        <w:r>
          <w:rPr>
            <w:rFonts w:ascii="仿宋" w:eastAsia="仿宋" w:hAnsi="仿宋" w:cs="仿宋" w:hint="eastAsia"/>
            <w:lang w:eastAsia="zh-CN"/>
          </w:rPr>
          <w:t>(一)、项目申报单位概况</w:t>
        </w:r>
        <w:r>
          <w:tab/>
        </w:r>
        <w:r>
          <w:fldChar w:fldCharType="begin"/>
        </w:r>
        <w:r>
          <w:instrText xml:space="preserve"> PAGEREF _Toc7258 \h </w:instrText>
        </w:r>
        <w:r>
          <w:fldChar w:fldCharType="separate"/>
        </w:r>
        <w:r>
          <w:t>11</w:t>
        </w:r>
        <w:r>
          <w:fldChar w:fldCharType="end"/>
        </w:r>
      </w:hyperlink>
    </w:p>
    <w:p>
      <w:pPr>
        <w:pStyle w:val="TOC2"/>
        <w:tabs>
          <w:tab w:val="right" w:leader="dot" w:pos="8306"/>
        </w:tabs>
      </w:pPr>
      <w:hyperlink w:anchor="_Toc24794" w:history="1">
        <w:r>
          <w:rPr>
            <w:rFonts w:ascii="仿宋" w:eastAsia="仿宋" w:hAnsi="仿宋" w:cs="仿宋" w:hint="eastAsia"/>
            <w:lang w:eastAsia="zh-CN"/>
          </w:rPr>
          <w:t>(二)、项目概况</w:t>
        </w:r>
        <w:r>
          <w:tab/>
        </w:r>
        <w:r>
          <w:fldChar w:fldCharType="begin"/>
        </w:r>
        <w:r>
          <w:instrText xml:space="preserve"> PAGEREF _Toc24794 \h </w:instrText>
        </w:r>
        <w:r>
          <w:fldChar w:fldCharType="separate"/>
        </w:r>
        <w:r>
          <w:t>12</w:t>
        </w:r>
        <w:r>
          <w:fldChar w:fldCharType="end"/>
        </w:r>
      </w:hyperlink>
    </w:p>
    <w:p>
      <w:pPr>
        <w:pStyle w:val="TOC1"/>
        <w:tabs>
          <w:tab w:val="right" w:leader="dot" w:pos="8306"/>
        </w:tabs>
      </w:pPr>
      <w:hyperlink w:anchor="_Toc15954" w:history="1">
        <w:r>
          <w:rPr>
            <w:rFonts w:ascii="仿宋" w:eastAsia="仿宋" w:hAnsi="仿宋" w:cs="仿宋" w:hint="eastAsia"/>
            <w:lang w:eastAsia="zh-CN"/>
          </w:rPr>
          <w:t>五、社会影响分析</w:t>
        </w:r>
        <w:r>
          <w:tab/>
        </w:r>
        <w:r>
          <w:fldChar w:fldCharType="begin"/>
        </w:r>
        <w:r>
          <w:instrText xml:space="preserve"> PAGEREF _Toc15954 \h </w:instrText>
        </w:r>
        <w:r>
          <w:fldChar w:fldCharType="separate"/>
        </w:r>
        <w:r>
          <w:t>15</w:t>
        </w:r>
        <w:r>
          <w:fldChar w:fldCharType="end"/>
        </w:r>
      </w:hyperlink>
    </w:p>
    <w:p>
      <w:pPr>
        <w:pStyle w:val="TOC2"/>
        <w:tabs>
          <w:tab w:val="right" w:leader="dot" w:pos="8306"/>
        </w:tabs>
      </w:pPr>
      <w:hyperlink w:anchor="_Toc16631" w:history="1">
        <w:r>
          <w:rPr>
            <w:rFonts w:ascii="仿宋" w:eastAsia="仿宋" w:hAnsi="仿宋" w:cs="仿宋" w:hint="eastAsia"/>
            <w:lang w:eastAsia="zh-CN"/>
          </w:rPr>
          <w:t>(一)、社会影响效果分析</w:t>
        </w:r>
        <w:r>
          <w:tab/>
        </w:r>
        <w:r>
          <w:fldChar w:fldCharType="begin"/>
        </w:r>
        <w:r>
          <w:instrText xml:space="preserve"> PAGEREF _Toc16631 \h </w:instrText>
        </w:r>
        <w:r>
          <w:fldChar w:fldCharType="separate"/>
        </w:r>
        <w:r>
          <w:t>15</w:t>
        </w:r>
        <w:r>
          <w:fldChar w:fldCharType="end"/>
        </w:r>
      </w:hyperlink>
    </w:p>
    <w:p>
      <w:pPr>
        <w:pStyle w:val="TOC2"/>
        <w:tabs>
          <w:tab w:val="right" w:leader="dot" w:pos="8306"/>
        </w:tabs>
      </w:pPr>
      <w:hyperlink w:anchor="_Toc21519" w:history="1">
        <w:r>
          <w:rPr>
            <w:rFonts w:ascii="仿宋" w:eastAsia="仿宋" w:hAnsi="仿宋" w:cs="仿宋" w:hint="eastAsia"/>
            <w:lang w:eastAsia="zh-CN"/>
          </w:rPr>
          <w:t>(二)、社会适应性分析</w:t>
        </w:r>
        <w:r>
          <w:tab/>
        </w:r>
        <w:r>
          <w:fldChar w:fldCharType="begin"/>
        </w:r>
        <w:r>
          <w:instrText xml:space="preserve"> PAGEREF _Toc21519 \h </w:instrText>
        </w:r>
        <w:r>
          <w:fldChar w:fldCharType="separate"/>
        </w:r>
        <w:r>
          <w:t>18</w:t>
        </w:r>
        <w:r>
          <w:fldChar w:fldCharType="end"/>
        </w:r>
      </w:hyperlink>
    </w:p>
    <w:p>
      <w:pPr>
        <w:pStyle w:val="TOC2"/>
        <w:tabs>
          <w:tab w:val="right" w:leader="dot" w:pos="8306"/>
        </w:tabs>
      </w:pPr>
      <w:hyperlink w:anchor="_Toc17696" w:history="1">
        <w:r>
          <w:rPr>
            <w:rFonts w:ascii="仿宋" w:eastAsia="仿宋" w:hAnsi="仿宋" w:cs="仿宋" w:hint="eastAsia"/>
            <w:lang w:eastAsia="zh-CN"/>
          </w:rPr>
          <w:t>(三)、社会风险及对策分析</w:t>
        </w:r>
        <w:r>
          <w:tab/>
        </w:r>
        <w:r>
          <w:fldChar w:fldCharType="begin"/>
        </w:r>
        <w:r>
          <w:instrText xml:space="preserve"> PAGEREF _Toc17696 \h </w:instrText>
        </w:r>
        <w:r>
          <w:fldChar w:fldCharType="separate"/>
        </w:r>
        <w:r>
          <w:t>19</w:t>
        </w:r>
        <w:r>
          <w:fldChar w:fldCharType="end"/>
        </w:r>
      </w:hyperlink>
    </w:p>
    <w:p>
      <w:pPr>
        <w:pStyle w:val="TOC1"/>
        <w:tabs>
          <w:tab w:val="right" w:leader="dot" w:pos="8306"/>
        </w:tabs>
      </w:pPr>
      <w:hyperlink w:anchor="_Toc16533" w:history="1">
        <w:r>
          <w:rPr>
            <w:rFonts w:ascii="仿宋" w:eastAsia="仿宋" w:hAnsi="仿宋" w:cs="仿宋" w:hint="eastAsia"/>
            <w:lang w:eastAsia="zh-CN"/>
          </w:rPr>
          <w:t>六、项目选址研究</w:t>
        </w:r>
        <w:r>
          <w:tab/>
        </w:r>
        <w:r>
          <w:fldChar w:fldCharType="begin"/>
        </w:r>
        <w:r>
          <w:instrText xml:space="preserve"> PAGEREF _Toc16533 \h </w:instrText>
        </w:r>
        <w:r>
          <w:fldChar w:fldCharType="separate"/>
        </w:r>
        <w:r>
          <w:t>23</w:t>
        </w:r>
        <w:r>
          <w:fldChar w:fldCharType="end"/>
        </w:r>
      </w:hyperlink>
    </w:p>
    <w:p>
      <w:pPr>
        <w:pStyle w:val="TOC2"/>
        <w:tabs>
          <w:tab w:val="right" w:leader="dot" w:pos="8306"/>
        </w:tabs>
      </w:pPr>
      <w:hyperlink w:anchor="_Toc14634" w:history="1">
        <w:r>
          <w:rPr>
            <w:rFonts w:ascii="仿宋" w:eastAsia="仿宋" w:hAnsi="仿宋" w:cs="仿宋" w:hint="eastAsia"/>
            <w:lang w:eastAsia="zh-CN"/>
          </w:rPr>
          <w:t>(一)、项目选址原则</w:t>
        </w:r>
        <w:r>
          <w:tab/>
        </w:r>
        <w:r>
          <w:fldChar w:fldCharType="begin"/>
        </w:r>
        <w:r>
          <w:instrText xml:space="preserve"> PAGEREF _Toc14634 \h </w:instrText>
        </w:r>
        <w:r>
          <w:fldChar w:fldCharType="separate"/>
        </w:r>
        <w:r>
          <w:t>23</w:t>
        </w:r>
        <w:r>
          <w:fldChar w:fldCharType="end"/>
        </w:r>
      </w:hyperlink>
    </w:p>
    <w:p>
      <w:pPr>
        <w:pStyle w:val="TOC2"/>
        <w:tabs>
          <w:tab w:val="right" w:leader="dot" w:pos="8306"/>
        </w:tabs>
      </w:pPr>
      <w:hyperlink w:anchor="_Toc18875" w:history="1">
        <w:r>
          <w:rPr>
            <w:rFonts w:ascii="仿宋" w:eastAsia="仿宋" w:hAnsi="仿宋" w:cs="仿宋" w:hint="eastAsia"/>
            <w:lang w:eastAsia="zh-CN"/>
          </w:rPr>
          <w:t>(二)、项目选址</w:t>
        </w:r>
        <w:r>
          <w:tab/>
        </w:r>
        <w:r>
          <w:fldChar w:fldCharType="begin"/>
        </w:r>
        <w:r>
          <w:instrText xml:space="preserve"> PAGEREF _Toc18875 \h </w:instrText>
        </w:r>
        <w:r>
          <w:fldChar w:fldCharType="separate"/>
        </w:r>
        <w:r>
          <w:t>26</w:t>
        </w:r>
        <w:r>
          <w:fldChar w:fldCharType="end"/>
        </w:r>
      </w:hyperlink>
    </w:p>
    <w:p>
      <w:pPr>
        <w:pStyle w:val="TOC2"/>
        <w:tabs>
          <w:tab w:val="right" w:leader="dot" w:pos="8306"/>
        </w:tabs>
      </w:pPr>
      <w:hyperlink w:anchor="_Toc14214" w:history="1">
        <w:r>
          <w:rPr>
            <w:rFonts w:ascii="仿宋" w:eastAsia="仿宋" w:hAnsi="仿宋" w:cs="仿宋" w:hint="eastAsia"/>
            <w:lang w:eastAsia="zh-CN"/>
          </w:rPr>
          <w:t>(三)、建设条件分析</w:t>
        </w:r>
        <w:r>
          <w:tab/>
        </w:r>
        <w:r>
          <w:fldChar w:fldCharType="begin"/>
        </w:r>
        <w:r>
          <w:instrText xml:space="preserve"> PAGEREF _Toc14214 \h </w:instrText>
        </w:r>
        <w:r>
          <w:fldChar w:fldCharType="separate"/>
        </w:r>
        <w:r>
          <w:t>28</w:t>
        </w:r>
        <w:r>
          <w:fldChar w:fldCharType="end"/>
        </w:r>
      </w:hyperlink>
    </w:p>
    <w:p>
      <w:pPr>
        <w:pStyle w:val="TOC2"/>
        <w:tabs>
          <w:tab w:val="right" w:leader="dot" w:pos="8306"/>
        </w:tabs>
      </w:pPr>
      <w:hyperlink w:anchor="_Toc9310" w:history="1">
        <w:r>
          <w:rPr>
            <w:rFonts w:ascii="仿宋" w:eastAsia="仿宋" w:hAnsi="仿宋" w:cs="仿宋" w:hint="eastAsia"/>
            <w:lang w:eastAsia="zh-CN"/>
          </w:rPr>
          <w:t>(四)、用地控制指标</w:t>
        </w:r>
        <w:r>
          <w:tab/>
        </w:r>
        <w:r>
          <w:fldChar w:fldCharType="begin"/>
        </w:r>
        <w:r>
          <w:instrText xml:space="preserve"> PAGEREF _Toc9310 \h </w:instrText>
        </w:r>
        <w:r>
          <w:fldChar w:fldCharType="separate"/>
        </w:r>
        <w:r>
          <w:t>29</w:t>
        </w:r>
        <w:r>
          <w:fldChar w:fldCharType="end"/>
        </w:r>
      </w:hyperlink>
    </w:p>
    <w:p>
      <w:pPr>
        <w:pStyle w:val="TOC2"/>
        <w:tabs>
          <w:tab w:val="right" w:leader="dot" w:pos="8306"/>
        </w:tabs>
      </w:pPr>
      <w:hyperlink w:anchor="_Toc15645" w:history="1">
        <w:r>
          <w:rPr>
            <w:rFonts w:ascii="仿宋" w:eastAsia="仿宋" w:hAnsi="仿宋" w:cs="仿宋" w:hint="eastAsia"/>
            <w:lang w:eastAsia="zh-CN"/>
          </w:rPr>
          <w:t>(五)、地总体要求</w:t>
        </w:r>
        <w:r>
          <w:tab/>
        </w:r>
        <w:r>
          <w:fldChar w:fldCharType="begin"/>
        </w:r>
        <w:r>
          <w:instrText xml:space="preserve"> PAGEREF _Toc15645 \h </w:instrText>
        </w:r>
        <w:r>
          <w:fldChar w:fldCharType="separate"/>
        </w:r>
        <w:r>
          <w:t>31</w:t>
        </w:r>
        <w:r>
          <w:fldChar w:fldCharType="end"/>
        </w:r>
      </w:hyperlink>
    </w:p>
    <w:p>
      <w:pPr>
        <w:pStyle w:val="TOC2"/>
        <w:tabs>
          <w:tab w:val="right" w:leader="dot" w:pos="8306"/>
        </w:tabs>
      </w:pPr>
      <w:hyperlink w:anchor="_Toc3895" w:history="1">
        <w:r>
          <w:rPr>
            <w:rFonts w:ascii="仿宋" w:eastAsia="仿宋" w:hAnsi="仿宋" w:cs="仿宋" w:hint="eastAsia"/>
            <w:lang w:eastAsia="zh-CN"/>
          </w:rPr>
          <w:t>(六)、节约用地措施</w:t>
        </w:r>
        <w:r>
          <w:tab/>
        </w:r>
        <w:r>
          <w:fldChar w:fldCharType="begin"/>
        </w:r>
        <w:r>
          <w:instrText xml:space="preserve"> PAGEREF _Toc3895 \h </w:instrText>
        </w:r>
        <w:r>
          <w:fldChar w:fldCharType="separate"/>
        </w:r>
        <w:r>
          <w:t>32</w:t>
        </w:r>
        <w:r>
          <w:fldChar w:fldCharType="end"/>
        </w:r>
      </w:hyperlink>
    </w:p>
    <w:p>
      <w:pPr>
        <w:pStyle w:val="TOC2"/>
        <w:tabs>
          <w:tab w:val="right" w:leader="dot" w:pos="8306"/>
        </w:tabs>
      </w:pPr>
      <w:hyperlink w:anchor="_Toc21848" w:history="1">
        <w:r>
          <w:rPr>
            <w:rFonts w:ascii="仿宋" w:eastAsia="仿宋" w:hAnsi="仿宋" w:cs="仿宋" w:hint="eastAsia"/>
            <w:lang w:eastAsia="zh-CN"/>
          </w:rPr>
          <w:t>(七)、选址综合评价</w:t>
        </w:r>
        <w:r>
          <w:tab/>
        </w:r>
        <w:r>
          <w:fldChar w:fldCharType="begin"/>
        </w:r>
        <w:r>
          <w:instrText xml:space="preserve"> PAGEREF _Toc21848 \h </w:instrText>
        </w:r>
        <w:r>
          <w:fldChar w:fldCharType="separate"/>
        </w:r>
        <w:r>
          <w:t>33</w:t>
        </w:r>
        <w:r>
          <w:fldChar w:fldCharType="end"/>
        </w:r>
      </w:hyperlink>
    </w:p>
    <w:p>
      <w:pPr>
        <w:pStyle w:val="TOC1"/>
        <w:tabs>
          <w:tab w:val="right" w:leader="dot" w:pos="8306"/>
        </w:tabs>
      </w:pPr>
      <w:hyperlink w:anchor="_Toc22872" w:history="1">
        <w:r>
          <w:rPr>
            <w:rFonts w:ascii="仿宋" w:eastAsia="仿宋" w:hAnsi="仿宋" w:cs="仿宋" w:hint="eastAsia"/>
            <w:lang w:eastAsia="zh-CN"/>
          </w:rPr>
          <w:t>七、技术创新与产业升级</w:t>
        </w:r>
        <w:r>
          <w:tab/>
        </w:r>
        <w:r>
          <w:fldChar w:fldCharType="begin"/>
        </w:r>
        <w:r>
          <w:instrText xml:space="preserve"> PAGEREF _Toc22872 \h </w:instrText>
        </w:r>
        <w:r>
          <w:fldChar w:fldCharType="separate"/>
        </w:r>
        <w:r>
          <w:t>34</w:t>
        </w:r>
        <w:r>
          <w:fldChar w:fldCharType="end"/>
        </w:r>
      </w:hyperlink>
    </w:p>
    <w:p>
      <w:pPr>
        <w:pStyle w:val="TOC2"/>
        <w:tabs>
          <w:tab w:val="right" w:leader="dot" w:pos="8306"/>
        </w:tabs>
      </w:pPr>
      <w:hyperlink w:anchor="_Toc26401" w:history="1">
        <w:r>
          <w:rPr>
            <w:rFonts w:ascii="仿宋" w:eastAsia="仿宋" w:hAnsi="仿宋" w:cs="仿宋" w:hint="eastAsia"/>
            <w:lang w:eastAsia="zh-CN"/>
          </w:rPr>
          <w:t>(一)、技术创新方向与目标</w:t>
        </w:r>
        <w:r>
          <w:tab/>
        </w:r>
        <w:r>
          <w:fldChar w:fldCharType="begin"/>
        </w:r>
        <w:r>
          <w:instrText xml:space="preserve"> PAGEREF _Toc26401 \h </w:instrText>
        </w:r>
        <w:r>
          <w:fldChar w:fldCharType="separate"/>
        </w:r>
        <w:r>
          <w:t>34</w:t>
        </w:r>
        <w:r>
          <w:fldChar w:fldCharType="end"/>
        </w:r>
      </w:hyperlink>
    </w:p>
    <w:p>
      <w:pPr>
        <w:pStyle w:val="TOC2"/>
        <w:tabs>
          <w:tab w:val="right" w:leader="dot" w:pos="8306"/>
        </w:tabs>
      </w:pPr>
      <w:hyperlink w:anchor="_Toc22940" w:history="1">
        <w:r>
          <w:rPr>
            <w:rFonts w:ascii="仿宋" w:eastAsia="仿宋" w:hAnsi="仿宋" w:cs="仿宋" w:hint="eastAsia"/>
            <w:lang w:eastAsia="zh-CN"/>
          </w:rPr>
          <w:t>(二)、产业升级路径与措施</w:t>
        </w:r>
        <w:r>
          <w:tab/>
        </w:r>
        <w:r>
          <w:fldChar w:fldCharType="begin"/>
        </w:r>
        <w:r>
          <w:instrText xml:space="preserve"> PAGEREF _Toc22940 \h </w:instrText>
        </w:r>
        <w:r>
          <w:fldChar w:fldCharType="separate"/>
        </w:r>
        <w:r>
          <w:t>36</w:t>
        </w:r>
        <w:r>
          <w:fldChar w:fldCharType="end"/>
        </w:r>
      </w:hyperlink>
    </w:p>
    <w:p>
      <w:pPr>
        <w:pStyle w:val="TOC1"/>
        <w:tabs>
          <w:tab w:val="right" w:leader="dot" w:pos="8306"/>
        </w:tabs>
      </w:pPr>
      <w:hyperlink w:anchor="_Toc13078" w:history="1">
        <w:r>
          <w:rPr>
            <w:rFonts w:ascii="仿宋" w:eastAsia="仿宋" w:hAnsi="仿宋" w:cs="仿宋" w:hint="eastAsia"/>
            <w:lang w:eastAsia="zh-CN"/>
          </w:rPr>
          <w:t>八、项目质量与标准</w:t>
        </w:r>
        <w:r>
          <w:tab/>
        </w:r>
        <w:r>
          <w:fldChar w:fldCharType="begin"/>
        </w:r>
        <w:r>
          <w:instrText xml:space="preserve"> PAGEREF _Toc13078 \h </w:instrText>
        </w:r>
        <w:r>
          <w:fldChar w:fldCharType="separate"/>
        </w:r>
        <w:r>
          <w:t>37</w:t>
        </w:r>
        <w:r>
          <w:fldChar w:fldCharType="end"/>
        </w:r>
      </w:hyperlink>
    </w:p>
    <w:p>
      <w:pPr>
        <w:pStyle w:val="TOC2"/>
        <w:tabs>
          <w:tab w:val="right" w:leader="dot" w:pos="8306"/>
        </w:tabs>
      </w:pPr>
      <w:hyperlink w:anchor="_Toc18065" w:history="1">
        <w:r>
          <w:rPr>
            <w:rFonts w:ascii="仿宋" w:eastAsia="仿宋" w:hAnsi="仿宋" w:cs="仿宋" w:hint="eastAsia"/>
            <w:lang w:eastAsia="zh-CN"/>
          </w:rPr>
          <w:t>(一)、质量保障体系</w:t>
        </w:r>
        <w:r>
          <w:tab/>
        </w:r>
        <w:r>
          <w:fldChar w:fldCharType="begin"/>
        </w:r>
        <w:r>
          <w:instrText xml:space="preserve"> PAGEREF _Toc18065 \h </w:instrText>
        </w:r>
        <w:r>
          <w:fldChar w:fldCharType="separate"/>
        </w:r>
        <w:r>
          <w:t>37</w:t>
        </w:r>
        <w:r>
          <w:fldChar w:fldCharType="end"/>
        </w:r>
      </w:hyperlink>
    </w:p>
    <w:p>
      <w:pPr>
        <w:pStyle w:val="TOC2"/>
        <w:tabs>
          <w:tab w:val="right" w:leader="dot" w:pos="8306"/>
        </w:tabs>
      </w:pPr>
      <w:hyperlink w:anchor="_Toc21589" w:history="1">
        <w:r>
          <w:rPr>
            <w:rFonts w:ascii="仿宋" w:eastAsia="仿宋" w:hAnsi="仿宋" w:cs="仿宋" w:hint="eastAsia"/>
            <w:lang w:eastAsia="zh-CN"/>
          </w:rPr>
          <w:t>(二)、标准化作业流程</w:t>
        </w:r>
        <w:r>
          <w:tab/>
        </w:r>
        <w:r>
          <w:fldChar w:fldCharType="begin"/>
        </w:r>
        <w:r>
          <w:instrText xml:space="preserve"> PAGEREF _Toc21589 \h </w:instrText>
        </w:r>
        <w:r>
          <w:fldChar w:fldCharType="separate"/>
        </w:r>
        <w:r>
          <w:t>38</w:t>
        </w:r>
        <w:r>
          <w:fldChar w:fldCharType="end"/>
        </w:r>
      </w:hyperlink>
    </w:p>
    <w:p>
      <w:pPr>
        <w:pStyle w:val="TOC2"/>
        <w:tabs>
          <w:tab w:val="right" w:leader="dot" w:pos="8306"/>
        </w:tabs>
      </w:pPr>
      <w:hyperlink w:anchor="_Toc6814" w:history="1">
        <w:r>
          <w:rPr>
            <w:rFonts w:ascii="仿宋" w:eastAsia="仿宋" w:hAnsi="仿宋" w:cs="仿宋" w:hint="eastAsia"/>
            <w:lang w:eastAsia="zh-CN"/>
          </w:rPr>
          <w:t>(三)、质量监控与评估</w:t>
        </w:r>
        <w:r>
          <w:tab/>
        </w:r>
        <w:r>
          <w:fldChar w:fldCharType="begin"/>
        </w:r>
        <w:r>
          <w:instrText xml:space="preserve"> PAGEREF _Toc6814 \h </w:instrText>
        </w:r>
        <w:r>
          <w:fldChar w:fldCharType="separate"/>
        </w:r>
        <w:r>
          <w:t>40</w:t>
        </w:r>
        <w:r>
          <w:fldChar w:fldCharType="end"/>
        </w:r>
      </w:hyperlink>
    </w:p>
    <w:p>
      <w:pPr>
        <w:pStyle w:val="TOC2"/>
        <w:tabs>
          <w:tab w:val="right" w:leader="dot" w:pos="8306"/>
        </w:tabs>
      </w:pPr>
      <w:hyperlink w:anchor="_Toc24696" w:history="1">
        <w:r>
          <w:rPr>
            <w:rFonts w:ascii="仿宋" w:eastAsia="仿宋" w:hAnsi="仿宋" w:cs="仿宋" w:hint="eastAsia"/>
            <w:lang w:eastAsia="zh-CN"/>
          </w:rPr>
          <w:t>(四)、质量改进计划</w:t>
        </w:r>
        <w:r>
          <w:tab/>
        </w:r>
        <w:r>
          <w:fldChar w:fldCharType="begin"/>
        </w:r>
        <w:r>
          <w:instrText xml:space="preserve"> PAGEREF _Toc24696 \h </w:instrText>
        </w:r>
        <w:r>
          <w:fldChar w:fldCharType="separate"/>
        </w:r>
        <w:r>
          <w:t>41</w:t>
        </w:r>
        <w:r>
          <w:fldChar w:fldCharType="end"/>
        </w:r>
      </w:hyperlink>
    </w:p>
    <w:p>
      <w:pPr>
        <w:pStyle w:val="TOC1"/>
        <w:tabs>
          <w:tab w:val="right" w:leader="dot" w:pos="8306"/>
        </w:tabs>
      </w:pPr>
      <w:hyperlink w:anchor="_Toc20086" w:history="1">
        <w:r>
          <w:rPr>
            <w:rFonts w:ascii="仿宋" w:eastAsia="仿宋" w:hAnsi="仿宋" w:cs="仿宋" w:hint="eastAsia"/>
            <w:lang w:eastAsia="zh-CN"/>
          </w:rPr>
          <w:t>九、土地利用与规划方案</w:t>
        </w:r>
        <w:r>
          <w:tab/>
        </w:r>
        <w:r>
          <w:fldChar w:fldCharType="begin"/>
        </w:r>
        <w:r>
          <w:instrText xml:space="preserve"> PAGEREF _Toc20086 \h </w:instrText>
        </w:r>
        <w:r>
          <w:fldChar w:fldCharType="separate"/>
        </w:r>
        <w:r>
          <w:t>42</w:t>
        </w:r>
        <w:r>
          <w:fldChar w:fldCharType="end"/>
        </w:r>
      </w:hyperlink>
    </w:p>
    <w:p>
      <w:pPr>
        <w:pStyle w:val="TOC2"/>
        <w:tabs>
          <w:tab w:val="right" w:leader="dot" w:pos="8306"/>
        </w:tabs>
      </w:pPr>
      <w:hyperlink w:anchor="_Toc26825" w:history="1">
        <w:r>
          <w:rPr>
            <w:rFonts w:ascii="仿宋" w:eastAsia="仿宋" w:hAnsi="仿宋" w:cs="仿宋" w:hint="eastAsia"/>
            <w:lang w:eastAsia="zh-CN"/>
          </w:rPr>
          <w:t>(一)、项目用地情况分析</w:t>
        </w:r>
        <w:r>
          <w:tab/>
        </w:r>
        <w:r>
          <w:fldChar w:fldCharType="begin"/>
        </w:r>
        <w:r>
          <w:instrText xml:space="preserve"> PAGEREF _Toc26825 \h </w:instrText>
        </w:r>
        <w:r>
          <w:fldChar w:fldCharType="separate"/>
        </w:r>
        <w:r>
          <w:t>42</w:t>
        </w:r>
        <w:r>
          <w:fldChar w:fldCharType="end"/>
        </w:r>
      </w:hyperlink>
    </w:p>
    <w:p>
      <w:pPr>
        <w:pStyle w:val="TOC2"/>
        <w:tabs>
          <w:tab w:val="right" w:leader="dot" w:pos="8306"/>
        </w:tabs>
      </w:pPr>
      <w:hyperlink w:anchor="_Toc17436" w:history="1">
        <w:r>
          <w:rPr>
            <w:rFonts w:ascii="仿宋" w:eastAsia="仿宋" w:hAnsi="仿宋" w:cs="仿宋" w:hint="eastAsia"/>
            <w:lang w:eastAsia="zh-CN"/>
          </w:rPr>
          <w:t>(二)、土地利用规划方案</w:t>
        </w:r>
        <w:r>
          <w:tab/>
        </w:r>
        <w:r>
          <w:fldChar w:fldCharType="begin"/>
        </w:r>
        <w:r>
          <w:instrText xml:space="preserve"> PAGEREF _Toc17436 \h </w:instrText>
        </w:r>
        <w:r>
          <w:fldChar w:fldCharType="separate"/>
        </w:r>
        <w:r>
          <w:t>43</w:t>
        </w:r>
        <w:r>
          <w:fldChar w:fldCharType="end"/>
        </w:r>
      </w:hyperlink>
    </w:p>
    <w:p>
      <w:pPr>
        <w:pStyle w:val="TOC1"/>
        <w:tabs>
          <w:tab w:val="right" w:leader="dot" w:pos="8306"/>
        </w:tabs>
      </w:pPr>
      <w:hyperlink w:anchor="_Toc28080" w:history="1">
        <w:r>
          <w:rPr>
            <w:rFonts w:ascii="仿宋" w:eastAsia="仿宋" w:hAnsi="仿宋" w:cs="仿宋" w:hint="eastAsia"/>
            <w:lang w:eastAsia="zh-CN"/>
          </w:rPr>
          <w:t>十、资金管理与财务规划</w:t>
        </w:r>
        <w:r>
          <w:tab/>
        </w:r>
        <w:r>
          <w:fldChar w:fldCharType="begin"/>
        </w:r>
        <w:r>
          <w:instrText xml:space="preserve"> PAGEREF _Toc28080 \h </w:instrText>
        </w:r>
        <w:r>
          <w:fldChar w:fldCharType="separate"/>
        </w:r>
        <w:r>
          <w:t>44</w:t>
        </w:r>
        <w:r>
          <w:fldChar w:fldCharType="end"/>
        </w:r>
      </w:hyperlink>
    </w:p>
    <w:p>
      <w:pPr>
        <w:pStyle w:val="TOC2"/>
        <w:tabs>
          <w:tab w:val="right" w:leader="dot" w:pos="8306"/>
        </w:tabs>
      </w:pPr>
      <w:hyperlink w:anchor="_Toc20222" w:history="1">
        <w:r>
          <w:rPr>
            <w:rFonts w:ascii="仿宋" w:eastAsia="仿宋" w:hAnsi="仿宋" w:cs="仿宋" w:hint="eastAsia"/>
            <w:lang w:eastAsia="zh-CN"/>
          </w:rPr>
          <w:t>(一)、项目资金来源与筹措</w:t>
        </w:r>
        <w:r>
          <w:tab/>
        </w:r>
        <w:r>
          <w:fldChar w:fldCharType="begin"/>
        </w:r>
        <w:r>
          <w:instrText xml:space="preserve"> PAGEREF _Toc20222 \h </w:instrText>
        </w:r>
        <w:r>
          <w:fldChar w:fldCharType="separate"/>
        </w:r>
        <w:r>
          <w:t>44</w:t>
        </w:r>
        <w:r>
          <w:fldChar w:fldCharType="end"/>
        </w:r>
      </w:hyperlink>
    </w:p>
    <w:p>
      <w:pPr>
        <w:pStyle w:val="TOC2"/>
        <w:tabs>
          <w:tab w:val="right" w:leader="dot" w:pos="8306"/>
        </w:tabs>
      </w:pPr>
      <w:hyperlink w:anchor="_Toc7907" w:history="1">
        <w:r>
          <w:rPr>
            <w:rFonts w:ascii="仿宋" w:eastAsia="仿宋" w:hAnsi="仿宋" w:cs="仿宋" w:hint="eastAsia"/>
            <w:lang w:eastAsia="zh-CN"/>
          </w:rPr>
          <w:t>(二)、资金使用与监管</w:t>
        </w:r>
        <w:r>
          <w:tab/>
        </w:r>
        <w:r>
          <w:fldChar w:fldCharType="begin"/>
        </w:r>
        <w:r>
          <w:instrText xml:space="preserve"> PAGEREF _Toc7907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24" w:history="1">
        <w:r>
          <w:rPr>
            <w:rFonts w:ascii="仿宋" w:eastAsia="仿宋" w:hAnsi="仿宋" w:cs="仿宋" w:hint="eastAsia"/>
            <w:lang w:eastAsia="zh-CN"/>
          </w:rPr>
          <w:t>(三)、财务规划与预测</w:t>
        </w:r>
        <w:r>
          <w:tab/>
        </w:r>
        <w:r>
          <w:fldChar w:fldCharType="begin"/>
        </w:r>
        <w:r>
          <w:instrText xml:space="preserve"> PAGEREF _Toc27124 \h </w:instrText>
        </w:r>
        <w:r>
          <w:fldChar w:fldCharType="separate"/>
        </w:r>
        <w:r>
          <w:t>47</w:t>
        </w:r>
        <w:r>
          <w:fldChar w:fldCharType="end"/>
        </w:r>
      </w:hyperlink>
    </w:p>
    <w:p>
      <w:pPr>
        <w:pStyle w:val="TOC1"/>
        <w:tabs>
          <w:tab w:val="right" w:leader="dot" w:pos="8306"/>
        </w:tabs>
      </w:pPr>
      <w:hyperlink w:anchor="_Toc21999" w:history="1">
        <w:r>
          <w:rPr>
            <w:rFonts w:ascii="仿宋" w:eastAsia="仿宋" w:hAnsi="仿宋" w:cs="仿宋" w:hint="eastAsia"/>
            <w:lang w:eastAsia="zh-CN"/>
          </w:rPr>
          <w:t>十一、项目实施与管理方案</w:t>
        </w:r>
        <w:r>
          <w:tab/>
        </w:r>
        <w:r>
          <w:fldChar w:fldCharType="begin"/>
        </w:r>
        <w:r>
          <w:instrText xml:space="preserve"> PAGEREF _Toc21999 \h </w:instrText>
        </w:r>
        <w:r>
          <w:fldChar w:fldCharType="separate"/>
        </w:r>
        <w:r>
          <w:t>48</w:t>
        </w:r>
        <w:r>
          <w:fldChar w:fldCharType="end"/>
        </w:r>
      </w:hyperlink>
    </w:p>
    <w:p>
      <w:pPr>
        <w:pStyle w:val="TOC2"/>
        <w:tabs>
          <w:tab w:val="right" w:leader="dot" w:pos="8306"/>
        </w:tabs>
      </w:pPr>
      <w:hyperlink w:anchor="_Toc29221" w:history="1">
        <w:r>
          <w:rPr>
            <w:rFonts w:ascii="仿宋" w:eastAsia="仿宋" w:hAnsi="仿宋" w:cs="仿宋" w:hint="eastAsia"/>
            <w:lang w:eastAsia="zh-CN"/>
          </w:rPr>
          <w:t>(一)、项目实施计划</w:t>
        </w:r>
        <w:r>
          <w:tab/>
        </w:r>
        <w:r>
          <w:fldChar w:fldCharType="begin"/>
        </w:r>
        <w:r>
          <w:instrText xml:space="preserve"> PAGEREF _Toc29221 \h </w:instrText>
        </w:r>
        <w:r>
          <w:fldChar w:fldCharType="separate"/>
        </w:r>
        <w:r>
          <w:t>48</w:t>
        </w:r>
        <w:r>
          <w:fldChar w:fldCharType="end"/>
        </w:r>
      </w:hyperlink>
    </w:p>
    <w:p>
      <w:pPr>
        <w:pStyle w:val="TOC2"/>
        <w:tabs>
          <w:tab w:val="right" w:leader="dot" w:pos="8306"/>
        </w:tabs>
      </w:pPr>
      <w:hyperlink w:anchor="_Toc26114" w:history="1">
        <w:r>
          <w:rPr>
            <w:rFonts w:ascii="仿宋" w:eastAsia="仿宋" w:hAnsi="仿宋" w:cs="仿宋" w:hint="eastAsia"/>
            <w:lang w:eastAsia="zh-CN"/>
          </w:rPr>
          <w:t>(二)、项目组织机构与职责</w:t>
        </w:r>
        <w:r>
          <w:tab/>
        </w:r>
        <w:r>
          <w:fldChar w:fldCharType="begin"/>
        </w:r>
        <w:r>
          <w:instrText xml:space="preserve"> PAGEREF _Toc26114 \h </w:instrText>
        </w:r>
        <w:r>
          <w:fldChar w:fldCharType="separate"/>
        </w:r>
        <w:r>
          <w:t>49</w:t>
        </w:r>
        <w:r>
          <w:fldChar w:fldCharType="end"/>
        </w:r>
      </w:hyperlink>
    </w:p>
    <w:p>
      <w:pPr>
        <w:pStyle w:val="TOC2"/>
        <w:tabs>
          <w:tab w:val="right" w:leader="dot" w:pos="8306"/>
        </w:tabs>
      </w:pPr>
      <w:hyperlink w:anchor="_Toc13852" w:history="1">
        <w:r>
          <w:rPr>
            <w:rFonts w:ascii="仿宋" w:eastAsia="仿宋" w:hAnsi="仿宋" w:cs="仿宋" w:hint="eastAsia"/>
            <w:lang w:eastAsia="zh-CN"/>
          </w:rPr>
          <w:t>(三)、项目管理与监控体系</w:t>
        </w:r>
        <w:r>
          <w:tab/>
        </w:r>
        <w:r>
          <w:fldChar w:fldCharType="begin"/>
        </w:r>
        <w:r>
          <w:instrText xml:space="preserve"> PAGEREF _Toc13852 \h </w:instrText>
        </w:r>
        <w:r>
          <w:fldChar w:fldCharType="separate"/>
        </w:r>
        <w:r>
          <w:t>52</w:t>
        </w:r>
        <w:r>
          <w:fldChar w:fldCharType="end"/>
        </w:r>
      </w:hyperlink>
    </w:p>
    <w:p>
      <w:pPr>
        <w:pStyle w:val="TOC1"/>
        <w:tabs>
          <w:tab w:val="right" w:leader="dot" w:pos="8306"/>
        </w:tabs>
      </w:pPr>
      <w:hyperlink w:anchor="_Toc29482" w:history="1">
        <w:r>
          <w:rPr>
            <w:rFonts w:ascii="仿宋" w:eastAsia="仿宋" w:hAnsi="仿宋" w:cs="仿宋" w:hint="eastAsia"/>
            <w:lang w:eastAsia="zh-CN"/>
          </w:rPr>
          <w:t>十二、客户关系管理与市场拓展</w:t>
        </w:r>
        <w:r>
          <w:tab/>
        </w:r>
        <w:r>
          <w:fldChar w:fldCharType="begin"/>
        </w:r>
        <w:r>
          <w:instrText xml:space="preserve"> PAGEREF _Toc29482 \h </w:instrText>
        </w:r>
        <w:r>
          <w:fldChar w:fldCharType="separate"/>
        </w:r>
        <w:r>
          <w:t>54</w:t>
        </w:r>
        <w:r>
          <w:fldChar w:fldCharType="end"/>
        </w:r>
      </w:hyperlink>
    </w:p>
    <w:p>
      <w:pPr>
        <w:pStyle w:val="TOC2"/>
        <w:tabs>
          <w:tab w:val="right" w:leader="dot" w:pos="8306"/>
        </w:tabs>
      </w:pPr>
      <w:hyperlink w:anchor="_Toc25244" w:history="1">
        <w:r>
          <w:rPr>
            <w:rFonts w:ascii="仿宋" w:eastAsia="仿宋" w:hAnsi="仿宋" w:cs="仿宋" w:hint="eastAsia"/>
            <w:lang w:eastAsia="zh-CN"/>
          </w:rPr>
          <w:t>(一)、客户关系管理策略</w:t>
        </w:r>
        <w:r>
          <w:tab/>
        </w:r>
        <w:r>
          <w:fldChar w:fldCharType="begin"/>
        </w:r>
        <w:r>
          <w:instrText xml:space="preserve"> PAGEREF _Toc25244 \h </w:instrText>
        </w:r>
        <w:r>
          <w:fldChar w:fldCharType="separate"/>
        </w:r>
        <w:r>
          <w:t>54</w:t>
        </w:r>
        <w:r>
          <w:fldChar w:fldCharType="end"/>
        </w:r>
      </w:hyperlink>
    </w:p>
    <w:p>
      <w:pPr>
        <w:pStyle w:val="TOC2"/>
        <w:tabs>
          <w:tab w:val="right" w:leader="dot" w:pos="8306"/>
        </w:tabs>
      </w:pPr>
      <w:hyperlink w:anchor="_Toc21602" w:history="1">
        <w:r>
          <w:rPr>
            <w:rFonts w:ascii="仿宋" w:eastAsia="仿宋" w:hAnsi="仿宋" w:cs="仿宋" w:hint="eastAsia"/>
            <w:lang w:eastAsia="zh-CN"/>
          </w:rPr>
          <w:t>(二)、市场拓展方案</w:t>
        </w:r>
        <w:r>
          <w:tab/>
        </w:r>
        <w:r>
          <w:fldChar w:fldCharType="begin"/>
        </w:r>
        <w:r>
          <w:instrText xml:space="preserve"> PAGEREF _Toc21602 \h </w:instrText>
        </w:r>
        <w:r>
          <w:fldChar w:fldCharType="separate"/>
        </w:r>
        <w:r>
          <w:t>55</w:t>
        </w:r>
        <w:r>
          <w:fldChar w:fldCharType="end"/>
        </w:r>
      </w:hyperlink>
    </w:p>
    <w:p>
      <w:pPr>
        <w:pStyle w:val="TOC1"/>
        <w:tabs>
          <w:tab w:val="right" w:leader="dot" w:pos="8306"/>
        </w:tabs>
      </w:pPr>
      <w:hyperlink w:anchor="_Toc25327" w:history="1">
        <w:r>
          <w:rPr>
            <w:rFonts w:ascii="仿宋" w:eastAsia="仿宋" w:hAnsi="仿宋" w:cs="仿宋" w:hint="eastAsia"/>
            <w:lang w:eastAsia="zh-CN"/>
          </w:rPr>
          <w:t>十三、产业协同与集群发展</w:t>
        </w:r>
        <w:r>
          <w:tab/>
        </w:r>
        <w:r>
          <w:fldChar w:fldCharType="begin"/>
        </w:r>
        <w:r>
          <w:instrText xml:space="preserve"> PAGEREF _Toc25327 \h </w:instrText>
        </w:r>
        <w:r>
          <w:fldChar w:fldCharType="separate"/>
        </w:r>
        <w:r>
          <w:t>56</w:t>
        </w:r>
        <w:r>
          <w:fldChar w:fldCharType="end"/>
        </w:r>
      </w:hyperlink>
    </w:p>
    <w:p>
      <w:pPr>
        <w:pStyle w:val="TOC2"/>
        <w:tabs>
          <w:tab w:val="right" w:leader="dot" w:pos="8306"/>
        </w:tabs>
      </w:pPr>
      <w:hyperlink w:anchor="_Toc24350" w:history="1">
        <w:r>
          <w:rPr>
            <w:rFonts w:ascii="仿宋" w:eastAsia="仿宋" w:hAnsi="仿宋" w:cs="仿宋" w:hint="eastAsia"/>
            <w:lang w:eastAsia="zh-CN"/>
          </w:rPr>
          <w:t>(一)、产业协同机制建设</w:t>
        </w:r>
        <w:r>
          <w:tab/>
        </w:r>
        <w:r>
          <w:fldChar w:fldCharType="begin"/>
        </w:r>
        <w:r>
          <w:instrText xml:space="preserve"> PAGEREF _Toc24350 \h </w:instrText>
        </w:r>
        <w:r>
          <w:fldChar w:fldCharType="separate"/>
        </w:r>
        <w:r>
          <w:t>56</w:t>
        </w:r>
        <w:r>
          <w:fldChar w:fldCharType="end"/>
        </w:r>
      </w:hyperlink>
    </w:p>
    <w:p>
      <w:pPr>
        <w:pStyle w:val="TOC2"/>
        <w:tabs>
          <w:tab w:val="right" w:leader="dot" w:pos="8306"/>
        </w:tabs>
      </w:pPr>
      <w:hyperlink w:anchor="_Toc14527" w:history="1">
        <w:r>
          <w:rPr>
            <w:rFonts w:ascii="仿宋" w:eastAsia="仿宋" w:hAnsi="仿宋" w:cs="仿宋" w:hint="eastAsia"/>
            <w:lang w:eastAsia="zh-CN"/>
          </w:rPr>
          <w:t>(二)、产业集群培育与发展</w:t>
        </w:r>
        <w:r>
          <w:tab/>
        </w:r>
        <w:r>
          <w:fldChar w:fldCharType="begin"/>
        </w:r>
        <w:r>
          <w:instrText xml:space="preserve"> PAGEREF _Toc14527 \h </w:instrText>
        </w:r>
        <w:r>
          <w:fldChar w:fldCharType="separate"/>
        </w:r>
        <w:r>
          <w:t>57</w:t>
        </w:r>
        <w:r>
          <w:fldChar w:fldCharType="end"/>
        </w:r>
      </w:hyperlink>
    </w:p>
    <w:p>
      <w:pPr>
        <w:pStyle w:val="TOC1"/>
        <w:tabs>
          <w:tab w:val="right" w:leader="dot" w:pos="8306"/>
        </w:tabs>
      </w:pPr>
      <w:hyperlink w:anchor="_Toc12352" w:history="1">
        <w:r>
          <w:rPr>
            <w:rFonts w:ascii="仿宋" w:eastAsia="仿宋" w:hAnsi="仿宋" w:cs="仿宋" w:hint="eastAsia"/>
            <w:lang w:eastAsia="zh-CN"/>
          </w:rPr>
          <w:t>十四、合作与交流机制建立</w:t>
        </w:r>
        <w:r>
          <w:tab/>
        </w:r>
        <w:r>
          <w:fldChar w:fldCharType="begin"/>
        </w:r>
        <w:r>
          <w:instrText xml:space="preserve"> PAGEREF _Toc12352 \h </w:instrText>
        </w:r>
        <w:r>
          <w:fldChar w:fldCharType="separate"/>
        </w:r>
        <w:r>
          <w:t>58</w:t>
        </w:r>
        <w:r>
          <w:fldChar w:fldCharType="end"/>
        </w:r>
      </w:hyperlink>
    </w:p>
    <w:p>
      <w:pPr>
        <w:pStyle w:val="TOC2"/>
        <w:tabs>
          <w:tab w:val="right" w:leader="dot" w:pos="8306"/>
        </w:tabs>
      </w:pPr>
      <w:hyperlink w:anchor="_Toc12228" w:history="1">
        <w:r>
          <w:rPr>
            <w:rFonts w:ascii="仿宋" w:eastAsia="仿宋" w:hAnsi="仿宋" w:cs="仿宋" w:hint="eastAsia"/>
            <w:lang w:eastAsia="zh-CN"/>
          </w:rPr>
          <w:t>(一)、合作伙伴选择与合作方式</w:t>
        </w:r>
        <w:r>
          <w:tab/>
        </w:r>
        <w:r>
          <w:fldChar w:fldCharType="begin"/>
        </w:r>
        <w:r>
          <w:instrText xml:space="preserve"> PAGEREF _Toc12228 \h </w:instrText>
        </w:r>
        <w:r>
          <w:fldChar w:fldCharType="separate"/>
        </w:r>
        <w:r>
          <w:t>58</w:t>
        </w:r>
        <w:r>
          <w:fldChar w:fldCharType="end"/>
        </w:r>
      </w:hyperlink>
    </w:p>
    <w:p>
      <w:pPr>
        <w:pStyle w:val="TOC2"/>
        <w:tabs>
          <w:tab w:val="right" w:leader="dot" w:pos="8306"/>
        </w:tabs>
      </w:pPr>
      <w:hyperlink w:anchor="_Toc26002" w:history="1">
        <w:r>
          <w:rPr>
            <w:rFonts w:ascii="仿宋" w:eastAsia="仿宋" w:hAnsi="仿宋" w:cs="仿宋" w:hint="eastAsia"/>
            <w:lang w:eastAsia="zh-CN"/>
          </w:rPr>
          <w:t>(二)、交流与合作平台搭建</w:t>
        </w:r>
        <w:r>
          <w:tab/>
        </w:r>
        <w:r>
          <w:fldChar w:fldCharType="begin"/>
        </w:r>
        <w:r>
          <w:instrText xml:space="preserve"> PAGEREF _Toc26002 \h </w:instrText>
        </w:r>
        <w:r>
          <w:fldChar w:fldCharType="separate"/>
        </w:r>
        <w:r>
          <w:t>59</w:t>
        </w:r>
        <w:r>
          <w:fldChar w:fldCharType="end"/>
        </w:r>
      </w:hyperlink>
    </w:p>
    <w:p>
      <w:pPr>
        <w:pStyle w:val="TOC1"/>
        <w:tabs>
          <w:tab w:val="right" w:leader="dot" w:pos="8306"/>
        </w:tabs>
      </w:pPr>
      <w:hyperlink w:anchor="_Toc13255" w:history="1">
        <w:r>
          <w:rPr>
            <w:rFonts w:ascii="仿宋" w:eastAsia="仿宋" w:hAnsi="仿宋" w:cs="仿宋" w:hint="eastAsia"/>
            <w:lang w:eastAsia="zh-CN"/>
          </w:rPr>
          <w:t>十五、设施与设备管理</w:t>
        </w:r>
        <w:r>
          <w:tab/>
        </w:r>
        <w:r>
          <w:fldChar w:fldCharType="begin"/>
        </w:r>
        <w:r>
          <w:instrText xml:space="preserve"> PAGEREF _Toc13255 \h </w:instrText>
        </w:r>
        <w:r>
          <w:fldChar w:fldCharType="separate"/>
        </w:r>
        <w:r>
          <w:t>61</w:t>
        </w:r>
        <w:r>
          <w:fldChar w:fldCharType="end"/>
        </w:r>
      </w:hyperlink>
    </w:p>
    <w:p>
      <w:pPr>
        <w:pStyle w:val="TOC2"/>
        <w:tabs>
          <w:tab w:val="right" w:leader="dot" w:pos="8306"/>
        </w:tabs>
      </w:pPr>
      <w:hyperlink w:anchor="_Toc5182" w:history="1">
        <w:r>
          <w:rPr>
            <w:rFonts w:ascii="仿宋" w:eastAsia="仿宋" w:hAnsi="仿宋" w:cs="仿宋" w:hint="eastAsia"/>
            <w:lang w:eastAsia="zh-CN"/>
          </w:rPr>
          <w:t>(一)、设施规划与配置</w:t>
        </w:r>
        <w:r>
          <w:tab/>
        </w:r>
        <w:r>
          <w:fldChar w:fldCharType="begin"/>
        </w:r>
        <w:r>
          <w:instrText xml:space="preserve"> PAGEREF _Toc5182 \h </w:instrText>
        </w:r>
        <w:r>
          <w:fldChar w:fldCharType="separate"/>
        </w:r>
        <w:r>
          <w:t>61</w:t>
        </w:r>
        <w:r>
          <w:fldChar w:fldCharType="end"/>
        </w:r>
      </w:hyperlink>
    </w:p>
    <w:p>
      <w:pPr>
        <w:pStyle w:val="TOC2"/>
        <w:tabs>
          <w:tab w:val="right" w:leader="dot" w:pos="8306"/>
        </w:tabs>
      </w:pPr>
      <w:hyperlink w:anchor="_Toc965" w:history="1">
        <w:r>
          <w:rPr>
            <w:rFonts w:ascii="仿宋" w:eastAsia="仿宋" w:hAnsi="仿宋" w:cs="仿宋" w:hint="eastAsia"/>
            <w:lang w:eastAsia="zh-CN"/>
          </w:rPr>
          <w:t>(二)、设备采购与维护管理</w:t>
        </w:r>
        <w:r>
          <w:tab/>
        </w:r>
        <w:r>
          <w:fldChar w:fldCharType="begin"/>
        </w:r>
        <w:r>
          <w:instrText xml:space="preserve"> PAGEREF _Toc965 \h </w:instrText>
        </w:r>
        <w:r>
          <w:fldChar w:fldCharType="separate"/>
        </w:r>
        <w:r>
          <w:t>62</w:t>
        </w:r>
        <w:r>
          <w:fldChar w:fldCharType="end"/>
        </w:r>
      </w:hyperlink>
    </w:p>
    <w:p>
      <w:pPr>
        <w:pStyle w:val="TOC2"/>
        <w:tabs>
          <w:tab w:val="right" w:leader="dot" w:pos="8306"/>
        </w:tabs>
      </w:pPr>
      <w:hyperlink w:anchor="_Toc27612" w:history="1">
        <w:r>
          <w:rPr>
            <w:rFonts w:ascii="仿宋" w:eastAsia="仿宋" w:hAnsi="仿宋" w:cs="仿宋" w:hint="eastAsia"/>
            <w:lang w:eastAsia="zh-CN"/>
          </w:rPr>
          <w:t>(三)、设施设备升级策略</w:t>
        </w:r>
        <w:r>
          <w:tab/>
        </w:r>
        <w:r>
          <w:fldChar w:fldCharType="begin"/>
        </w:r>
        <w:r>
          <w:instrText xml:space="preserve"> PAGEREF _Toc27612 \h </w:instrText>
        </w:r>
        <w:r>
          <w:fldChar w:fldCharType="separate"/>
        </w:r>
        <w:r>
          <w:t>62</w:t>
        </w:r>
        <w:r>
          <w:fldChar w:fldCharType="end"/>
        </w:r>
      </w:hyperlink>
    </w:p>
    <w:p>
      <w:pPr>
        <w:pStyle w:val="TOC1"/>
        <w:tabs>
          <w:tab w:val="right" w:leader="dot" w:pos="8306"/>
        </w:tabs>
      </w:pPr>
      <w:hyperlink w:anchor="_Toc4929" w:history="1">
        <w:r>
          <w:rPr>
            <w:rFonts w:ascii="仿宋" w:eastAsia="仿宋" w:hAnsi="仿宋" w:cs="仿宋" w:hint="eastAsia"/>
            <w:lang w:eastAsia="zh-CN"/>
          </w:rPr>
          <w:t>十六、企业合规与伦理</w:t>
        </w:r>
        <w:r>
          <w:tab/>
        </w:r>
        <w:r>
          <w:fldChar w:fldCharType="begin"/>
        </w:r>
        <w:r>
          <w:instrText xml:space="preserve"> PAGEREF _Toc4929 \h </w:instrText>
        </w:r>
        <w:r>
          <w:fldChar w:fldCharType="separate"/>
        </w:r>
        <w:r>
          <w:t>63</w:t>
        </w:r>
        <w:r>
          <w:fldChar w:fldCharType="end"/>
        </w:r>
      </w:hyperlink>
    </w:p>
    <w:p>
      <w:pPr>
        <w:pStyle w:val="TOC2"/>
        <w:tabs>
          <w:tab w:val="right" w:leader="dot" w:pos="8306"/>
        </w:tabs>
      </w:pPr>
      <w:hyperlink w:anchor="_Toc13064" w:history="1">
        <w:r>
          <w:rPr>
            <w:rFonts w:ascii="仿宋" w:eastAsia="仿宋" w:hAnsi="仿宋" w:cs="仿宋" w:hint="eastAsia"/>
            <w:lang w:eastAsia="zh-CN"/>
          </w:rPr>
          <w:t>(一)、合规政策与程序</w:t>
        </w:r>
        <w:r>
          <w:tab/>
        </w:r>
        <w:r>
          <w:fldChar w:fldCharType="begin"/>
        </w:r>
        <w:r>
          <w:instrText xml:space="preserve"> PAGEREF _Toc13064 \h </w:instrText>
        </w:r>
        <w:r>
          <w:fldChar w:fldCharType="separate"/>
        </w:r>
        <w:r>
          <w:t>63</w:t>
        </w:r>
        <w:r>
          <w:fldChar w:fldCharType="end"/>
        </w:r>
      </w:hyperlink>
    </w:p>
    <w:p>
      <w:pPr>
        <w:pStyle w:val="TOC2"/>
        <w:tabs>
          <w:tab w:val="right" w:leader="dot" w:pos="8306"/>
        </w:tabs>
      </w:pPr>
      <w:hyperlink w:anchor="_Toc13055" w:history="1">
        <w:r>
          <w:rPr>
            <w:rFonts w:ascii="仿宋" w:eastAsia="仿宋" w:hAnsi="仿宋" w:cs="仿宋" w:hint="eastAsia"/>
            <w:lang w:eastAsia="zh-CN"/>
          </w:rPr>
          <w:t>(二)、伦理规范与培训</w:t>
        </w:r>
        <w:r>
          <w:tab/>
        </w:r>
        <w:r>
          <w:fldChar w:fldCharType="begin"/>
        </w:r>
        <w:r>
          <w:instrText xml:space="preserve"> PAGEREF _Toc13055 \h </w:instrText>
        </w:r>
        <w:r>
          <w:fldChar w:fldCharType="separate"/>
        </w:r>
        <w:r>
          <w:t>64</w:t>
        </w:r>
        <w:r>
          <w:fldChar w:fldCharType="end"/>
        </w:r>
      </w:hyperlink>
    </w:p>
    <w:p>
      <w:pPr>
        <w:pStyle w:val="TOC2"/>
        <w:tabs>
          <w:tab w:val="right" w:leader="dot" w:pos="8306"/>
        </w:tabs>
      </w:pPr>
      <w:hyperlink w:anchor="_Toc29094" w:history="1">
        <w:r>
          <w:rPr>
            <w:rFonts w:ascii="仿宋" w:eastAsia="仿宋" w:hAnsi="仿宋" w:cs="仿宋" w:hint="eastAsia"/>
            <w:lang w:eastAsia="zh-CN"/>
          </w:rPr>
          <w:t>(三)、合规风险评估</w:t>
        </w:r>
        <w:r>
          <w:tab/>
        </w:r>
        <w:r>
          <w:fldChar w:fldCharType="begin"/>
        </w:r>
        <w:r>
          <w:instrText xml:space="preserve"> PAGEREF _Toc29094 \h </w:instrText>
        </w:r>
        <w:r>
          <w:fldChar w:fldCharType="separate"/>
        </w:r>
        <w:r>
          <w:t>65</w:t>
        </w:r>
        <w:r>
          <w:fldChar w:fldCharType="end"/>
        </w:r>
      </w:hyperlink>
    </w:p>
    <w:p>
      <w:pPr>
        <w:pStyle w:val="TOC2"/>
        <w:tabs>
          <w:tab w:val="right" w:leader="dot" w:pos="8306"/>
        </w:tabs>
      </w:pPr>
      <w:hyperlink w:anchor="_Toc9407" w:history="1">
        <w:r>
          <w:rPr>
            <w:rFonts w:ascii="仿宋" w:eastAsia="仿宋" w:hAnsi="仿宋" w:cs="仿宋" w:hint="eastAsia"/>
            <w:lang w:eastAsia="zh-CN"/>
          </w:rPr>
          <w:t>(四)、合规监督与执行</w:t>
        </w:r>
        <w:r>
          <w:tab/>
        </w:r>
        <w:r>
          <w:fldChar w:fldCharType="begin"/>
        </w:r>
        <w:r>
          <w:instrText xml:space="preserve"> PAGEREF _Toc9407 \h </w:instrText>
        </w:r>
        <w:r>
          <w:fldChar w:fldCharType="separate"/>
        </w:r>
        <w:r>
          <w:t>67</w:t>
        </w:r>
        <w:r>
          <w:fldChar w:fldCharType="end"/>
        </w:r>
      </w:hyperlink>
    </w:p>
    <w:p>
      <w:pPr>
        <w:pStyle w:val="TOC1"/>
        <w:tabs>
          <w:tab w:val="right" w:leader="dot" w:pos="8306"/>
        </w:tabs>
      </w:pPr>
      <w:hyperlink w:anchor="_Toc32312" w:history="1">
        <w:r>
          <w:rPr>
            <w:rFonts w:ascii="仿宋" w:eastAsia="仿宋" w:hAnsi="仿宋" w:cs="仿宋" w:hint="eastAsia"/>
            <w:lang w:eastAsia="zh-CN"/>
          </w:rPr>
          <w:t>十七、创新驱动与持续发展</w:t>
        </w:r>
        <w:r>
          <w:tab/>
        </w:r>
        <w:r>
          <w:fldChar w:fldCharType="begin"/>
        </w:r>
        <w:r>
          <w:instrText xml:space="preserve"> PAGEREF _Toc32312 \h </w:instrText>
        </w:r>
        <w:r>
          <w:fldChar w:fldCharType="separate"/>
        </w:r>
        <w:r>
          <w:t>67</w:t>
        </w:r>
        <w:r>
          <w:fldChar w:fldCharType="end"/>
        </w:r>
      </w:hyperlink>
    </w:p>
    <w:p>
      <w:pPr>
        <w:pStyle w:val="TOC2"/>
        <w:tabs>
          <w:tab w:val="right" w:leader="dot" w:pos="8306"/>
        </w:tabs>
      </w:pPr>
      <w:hyperlink w:anchor="_Toc6581" w:history="1">
        <w:r>
          <w:rPr>
            <w:rFonts w:ascii="仿宋" w:eastAsia="仿宋" w:hAnsi="仿宋" w:cs="仿宋" w:hint="eastAsia"/>
            <w:lang w:eastAsia="zh-CN"/>
          </w:rPr>
          <w:t>(一)、创新驱动战略实施</w:t>
        </w:r>
        <w:r>
          <w:tab/>
        </w:r>
        <w:r>
          <w:fldChar w:fldCharType="begin"/>
        </w:r>
        <w:r>
          <w:instrText xml:space="preserve"> PAGEREF _Toc6581 \h </w:instrText>
        </w:r>
        <w:r>
          <w:fldChar w:fldCharType="separate"/>
        </w:r>
        <w:r>
          <w:t>67</w:t>
        </w:r>
        <w:r>
          <w:fldChar w:fldCharType="end"/>
        </w:r>
      </w:hyperlink>
    </w:p>
    <w:p>
      <w:pPr>
        <w:pStyle w:val="TOC2"/>
        <w:tabs>
          <w:tab w:val="right" w:leader="dot" w:pos="8306"/>
        </w:tabs>
      </w:pPr>
      <w:hyperlink w:anchor="_Toc3826" w:history="1">
        <w:r>
          <w:rPr>
            <w:rFonts w:ascii="仿宋" w:eastAsia="仿宋" w:hAnsi="仿宋" w:cs="仿宋" w:hint="eastAsia"/>
            <w:lang w:eastAsia="zh-CN"/>
          </w:rPr>
          <w:t>(二)、持续发展路径探索</w:t>
        </w:r>
        <w:r>
          <w:tab/>
        </w:r>
        <w:r>
          <w:fldChar w:fldCharType="begin"/>
        </w:r>
        <w:r>
          <w:instrText xml:space="preserve"> PAGEREF _Toc3826 \h </w:instrText>
        </w:r>
        <w:r>
          <w:fldChar w:fldCharType="separate"/>
        </w:r>
        <w:r>
          <w:t>69</w:t>
        </w:r>
        <w:r>
          <w:fldChar w:fldCharType="end"/>
        </w:r>
      </w:hyperlink>
    </w:p>
    <w:p>
      <w:pPr>
        <w:pStyle w:val="TOC1"/>
        <w:tabs>
          <w:tab w:val="right" w:leader="dot" w:pos="8306"/>
        </w:tabs>
      </w:pPr>
      <w:hyperlink w:anchor="_Toc22989" w:history="1">
        <w:r>
          <w:rPr>
            <w:rFonts w:ascii="仿宋" w:eastAsia="仿宋" w:hAnsi="仿宋" w:cs="仿宋" w:hint="eastAsia"/>
            <w:lang w:eastAsia="zh-CN"/>
          </w:rPr>
          <w:t>十八、法律法规与政策遵循</w:t>
        </w:r>
        <w:r>
          <w:tab/>
        </w:r>
        <w:r>
          <w:fldChar w:fldCharType="begin"/>
        </w:r>
        <w:r>
          <w:instrText xml:space="preserve"> PAGEREF _Toc22989 \h </w:instrText>
        </w:r>
        <w:r>
          <w:fldChar w:fldCharType="separate"/>
        </w:r>
        <w:r>
          <w:t>73</w:t>
        </w:r>
        <w:r>
          <w:fldChar w:fldCharType="end"/>
        </w:r>
      </w:hyperlink>
    </w:p>
    <w:p>
      <w:pPr>
        <w:pStyle w:val="TOC2"/>
        <w:tabs>
          <w:tab w:val="right" w:leader="dot" w:pos="8306"/>
        </w:tabs>
      </w:pPr>
      <w:hyperlink w:anchor="_Toc13431" w:history="1">
        <w:r>
          <w:rPr>
            <w:rFonts w:ascii="仿宋" w:eastAsia="仿宋" w:hAnsi="仿宋" w:cs="仿宋" w:hint="eastAsia"/>
            <w:lang w:eastAsia="zh-CN"/>
          </w:rPr>
          <w:t>(一)、法律法规遵守</w:t>
        </w:r>
        <w:r>
          <w:tab/>
        </w:r>
        <w:r>
          <w:fldChar w:fldCharType="begin"/>
        </w:r>
        <w:r>
          <w:instrText xml:space="preserve"> PAGEREF _Toc13431 \h </w:instrText>
        </w:r>
        <w:r>
          <w:fldChar w:fldCharType="separate"/>
        </w:r>
        <w:r>
          <w:t>73</w:t>
        </w:r>
        <w:r>
          <w:fldChar w:fldCharType="end"/>
        </w:r>
      </w:hyperlink>
    </w:p>
    <w:p>
      <w:pPr>
        <w:pStyle w:val="TOC2"/>
        <w:tabs>
          <w:tab w:val="right" w:leader="dot" w:pos="8306"/>
        </w:tabs>
      </w:pPr>
      <w:hyperlink w:anchor="_Toc506" w:history="1">
        <w:r>
          <w:rPr>
            <w:rFonts w:ascii="仿宋" w:eastAsia="仿宋" w:hAnsi="仿宋" w:cs="仿宋" w:hint="eastAsia"/>
            <w:lang w:eastAsia="zh-CN"/>
          </w:rPr>
          <w:t>(二)、政策导向与利用</w:t>
        </w:r>
        <w:r>
          <w:tab/>
        </w:r>
        <w:r>
          <w:fldChar w:fldCharType="begin"/>
        </w:r>
        <w:r>
          <w:instrText xml:space="preserve"> PAGEREF _Toc506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099"/>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4180"/>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亚磷酸盐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亚磷酸盐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亚磷酸盐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亚磷酸盐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2271"/>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亚磷酸盐项目的必要性在当前经济和社会背景下表现得尤为重要，其对市场需求的满足、技术创新的推动、社会经济发展的促进以及环境可持续性的提高，共同构成了项目建设的核心价值和必要性。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在全球经济快速发展和科技日新月异的今天，市场对创新技术和环保解决方案的需求日益增长。亚磷酸盐项目恰好聚焦于这一趋势，提供涵盖人工智能、大数据分析和可持续能源等领域的高效、先进产品和服务。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亚磷酸盐项目在其专注的领域内，特别是在人工智能和数据科学方面，有望推动显著的技术革新。项目的研发活动不仅有望孕育出改变行业运作方式的新技术，还可能在长远中影响整个技术生态系统。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亚磷酸盐项目还致力于提升当地居民的技能和就业能力，通过与当地教育机构合作提供培训和教育机会，从而提高社区整体的生活水平和社会福祉。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亚磷酸盐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5563"/>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亚磷酸盐项目的建设和发展得益于一系列有利条件，这些条件涵盖了技术优势、市场潜力、政策支持、人力资源、基础设施以及投资和合作伙伴的支持，共同构成了项目成功的坚实基础。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亚磷酸盐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亚磷酸盐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32670"/>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12834"/>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亚磷酸盐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25275"/>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28274"/>
      <w:r>
        <w:rPr>
          <w:rFonts w:ascii="仿宋" w:eastAsia="仿宋" w:hAnsi="仿宋" w:cs="仿宋" w:hint="eastAsia"/>
          <w:sz w:val="28"/>
          <w:lang w:eastAsia="zh-CN"/>
        </w:rPr>
        <w:t>三、项目监理与质量保证</w:t>
      </w:r>
      <w:bookmarkEnd w:id="9"/>
    </w:p>
    <w:p>
      <w:pPr>
        <w:pStyle w:val="Heading2"/>
        <w:rPr>
          <w:rFonts w:ascii="仿宋" w:eastAsia="仿宋" w:hAnsi="仿宋" w:cs="仿宋" w:hint="eastAsia"/>
          <w:lang w:eastAsia="zh-CN"/>
        </w:rPr>
      </w:pPr>
      <w:bookmarkStart w:id="10" w:name="_Toc20728"/>
      <w:r>
        <w:rPr>
          <w:rFonts w:ascii="仿宋" w:eastAsia="仿宋" w:hAnsi="仿宋" w:cs="仿宋" w:hint="eastAsia"/>
          <w:lang w:eastAsia="zh-CN"/>
        </w:rPr>
        <w:t>(一)、监理体系构建</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11" w:name="_Toc15830"/>
      <w:r>
        <w:rPr>
          <w:rFonts w:ascii="仿宋" w:eastAsia="仿宋" w:hAnsi="仿宋" w:cs="仿宋" w:hint="eastAsia"/>
          <w:sz w:val="28"/>
          <w:lang w:eastAsia="zh-CN"/>
        </w:rPr>
        <w:t>(二)、质量保证体系实施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12" w:name="_Toc2460"/>
      <w:r>
        <w:rPr>
          <w:rFonts w:ascii="仿宋" w:eastAsia="仿宋" w:hAnsi="仿宋" w:cs="仿宋" w:hint="eastAsia"/>
          <w:sz w:val="28"/>
          <w:lang w:eastAsia="zh-CN"/>
        </w:rPr>
        <w:t>(三)、监理与质量控制流程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3" w:name="_Toc16411"/>
      <w:r>
        <w:rPr>
          <w:rFonts w:ascii="仿宋" w:eastAsia="仿宋" w:hAnsi="仿宋" w:cs="仿宋" w:hint="eastAsia"/>
          <w:sz w:val="28"/>
          <w:lang w:eastAsia="zh-CN"/>
        </w:rPr>
        <w:t>四、亚磷酸盐项目概论</w:t>
      </w:r>
      <w:bookmarkEnd w:id="13"/>
    </w:p>
    <w:p>
      <w:pPr>
        <w:pStyle w:val="Heading2"/>
        <w:rPr>
          <w:rFonts w:ascii="仿宋" w:eastAsia="仿宋" w:hAnsi="仿宋" w:cs="仿宋" w:hint="eastAsia"/>
          <w:lang w:eastAsia="zh-CN"/>
        </w:rPr>
      </w:pPr>
      <w:bookmarkStart w:id="14" w:name="_Toc7258"/>
      <w:r>
        <w:rPr>
          <w:rFonts w:ascii="仿宋" w:eastAsia="仿宋" w:hAnsi="仿宋" w:cs="仿宋" w:hint="eastAsia"/>
          <w:lang w:eastAsia="zh-CN"/>
        </w:rPr>
        <w:t>(一)、项目申报单位概况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亚磷酸盐项目的申报单位是“XXX实业发展公司”，这是一家在其所处行业内备受尊敬的企业。公司自成立以来，通过其在亚磷酸盐项目中表现出的创新精神和卓越执行力，在市场上赢得了显著的地位。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https://d.book118.com/067005043135006046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亚磷酸盐项目构思建设方案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亚磷酸盐项目构思建设方案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亚磷酸盐项目构思建设方案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亚磷酸盐项目构思建设方案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亚磷酸盐项目构思建设方案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亚磷酸盐项目构思建设方案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亚磷酸盐项目构思建设方案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亚磷酸盐项目构思建设方案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亚磷酸盐项目构思建设方案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亚磷酸盐项目构思建设方案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亚磷酸盐项目构思建设方案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亚磷酸盐项目构思建设方案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94471C"/>
    <w:rsid w:val="7D9447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67005043135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2024-02-16T23:19:00Z</dcterms:created>
  <dcterms:modified xsi:type="dcterms:W3CDTF">2024-02-16T23:20:02Z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6F09BD914EFB405CB934798E1D50124D_11</vt:lpwstr>
  </property>
  <property fmtid="{D5CDD505-2E9C-101B-9397-08002B2CF9AE}" pid="3" name="KSOProductBuildVer">
    <vt:lpwstr>2052-12.1.0.16250</vt:lpwstr>
  </property>
</Properties>
</file>