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证券市场管理服务项目建设总纲及方案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7" w:history="1">
        <w:r>
          <w:rPr>
            <w:rFonts w:ascii="仿宋" w:eastAsia="仿宋" w:hAnsi="仿宋" w:cs="仿宋" w:hint="eastAsia"/>
            <w:lang w:eastAsia="zh-CN"/>
          </w:rPr>
          <w:t>概论</w:t>
        </w:r>
        <w:r>
          <w:tab/>
        </w:r>
        <w:r>
          <w:fldChar w:fldCharType="begin"/>
        </w:r>
        <w:r>
          <w:instrText xml:space="preserve"> PAGEREF _Toc9367 \h </w:instrText>
        </w:r>
        <w:r>
          <w:fldChar w:fldCharType="separate"/>
        </w:r>
        <w:r>
          <w:t>3</w:t>
        </w:r>
        <w:r>
          <w:fldChar w:fldCharType="end"/>
        </w:r>
      </w:hyperlink>
    </w:p>
    <w:p>
      <w:pPr>
        <w:pStyle w:val="TOC1"/>
        <w:tabs>
          <w:tab w:val="right" w:leader="dot" w:pos="8306"/>
        </w:tabs>
      </w:pPr>
      <w:hyperlink w:anchor="_Toc20527" w:history="1">
        <w:r>
          <w:rPr>
            <w:rFonts w:ascii="仿宋" w:eastAsia="仿宋" w:hAnsi="仿宋" w:cs="仿宋" w:hint="eastAsia"/>
            <w:lang w:eastAsia="zh-CN"/>
          </w:rPr>
          <w:t>一、建设风险评估分析</w:t>
        </w:r>
        <w:r>
          <w:tab/>
        </w:r>
        <w:r>
          <w:fldChar w:fldCharType="begin"/>
        </w:r>
        <w:r>
          <w:instrText xml:space="preserve"> PAGEREF _Toc20527 \h </w:instrText>
        </w:r>
        <w:r>
          <w:fldChar w:fldCharType="separate"/>
        </w:r>
        <w:r>
          <w:t>3</w:t>
        </w:r>
        <w:r>
          <w:fldChar w:fldCharType="end"/>
        </w:r>
      </w:hyperlink>
    </w:p>
    <w:p>
      <w:pPr>
        <w:pStyle w:val="TOC2"/>
        <w:tabs>
          <w:tab w:val="right" w:leader="dot" w:pos="8306"/>
        </w:tabs>
      </w:pPr>
      <w:hyperlink w:anchor="_Toc32176" w:history="1">
        <w:r>
          <w:rPr>
            <w:rFonts w:ascii="仿宋" w:eastAsia="仿宋" w:hAnsi="仿宋" w:cs="仿宋" w:hint="eastAsia"/>
            <w:lang w:eastAsia="zh-CN"/>
          </w:rPr>
          <w:t>(一)、政策风险分析</w:t>
        </w:r>
        <w:r>
          <w:tab/>
        </w:r>
        <w:r>
          <w:fldChar w:fldCharType="begin"/>
        </w:r>
        <w:r>
          <w:instrText xml:space="preserve"> PAGEREF _Toc32176 \h </w:instrText>
        </w:r>
        <w:r>
          <w:fldChar w:fldCharType="separate"/>
        </w:r>
        <w:r>
          <w:t>3</w:t>
        </w:r>
        <w:r>
          <w:fldChar w:fldCharType="end"/>
        </w:r>
      </w:hyperlink>
    </w:p>
    <w:p>
      <w:pPr>
        <w:pStyle w:val="TOC2"/>
        <w:tabs>
          <w:tab w:val="right" w:leader="dot" w:pos="8306"/>
        </w:tabs>
      </w:pPr>
      <w:hyperlink w:anchor="_Toc27201" w:history="1">
        <w:r>
          <w:rPr>
            <w:rFonts w:ascii="仿宋" w:eastAsia="仿宋" w:hAnsi="仿宋" w:cs="仿宋" w:hint="eastAsia"/>
            <w:lang w:eastAsia="zh-CN"/>
          </w:rPr>
          <w:t>(二)、社会风险分析</w:t>
        </w:r>
        <w:r>
          <w:tab/>
        </w:r>
        <w:r>
          <w:fldChar w:fldCharType="begin"/>
        </w:r>
        <w:r>
          <w:instrText xml:space="preserve"> PAGEREF _Toc27201 \h </w:instrText>
        </w:r>
        <w:r>
          <w:fldChar w:fldCharType="separate"/>
        </w:r>
        <w:r>
          <w:t>4</w:t>
        </w:r>
        <w:r>
          <w:fldChar w:fldCharType="end"/>
        </w:r>
      </w:hyperlink>
    </w:p>
    <w:p>
      <w:pPr>
        <w:pStyle w:val="TOC2"/>
        <w:tabs>
          <w:tab w:val="right" w:leader="dot" w:pos="8306"/>
        </w:tabs>
      </w:pPr>
      <w:hyperlink w:anchor="_Toc29566" w:history="1">
        <w:r>
          <w:rPr>
            <w:rFonts w:ascii="仿宋" w:eastAsia="仿宋" w:hAnsi="仿宋" w:cs="仿宋" w:hint="eastAsia"/>
            <w:lang w:eastAsia="zh-CN"/>
          </w:rPr>
          <w:t>(三)、市场风险分析</w:t>
        </w:r>
        <w:r>
          <w:tab/>
        </w:r>
        <w:r>
          <w:fldChar w:fldCharType="begin"/>
        </w:r>
        <w:r>
          <w:instrText xml:space="preserve"> PAGEREF _Toc29566 \h </w:instrText>
        </w:r>
        <w:r>
          <w:fldChar w:fldCharType="separate"/>
        </w:r>
        <w:r>
          <w:t>6</w:t>
        </w:r>
        <w:r>
          <w:fldChar w:fldCharType="end"/>
        </w:r>
      </w:hyperlink>
    </w:p>
    <w:p>
      <w:pPr>
        <w:pStyle w:val="TOC2"/>
        <w:tabs>
          <w:tab w:val="right" w:leader="dot" w:pos="8306"/>
        </w:tabs>
      </w:pPr>
      <w:hyperlink w:anchor="_Toc8298" w:history="1">
        <w:r>
          <w:rPr>
            <w:rFonts w:ascii="仿宋" w:eastAsia="仿宋" w:hAnsi="仿宋" w:cs="仿宋" w:hint="eastAsia"/>
            <w:lang w:eastAsia="zh-CN"/>
          </w:rPr>
          <w:t>(四)、资金风险分析</w:t>
        </w:r>
        <w:r>
          <w:tab/>
        </w:r>
        <w:r>
          <w:fldChar w:fldCharType="begin"/>
        </w:r>
        <w:r>
          <w:instrText xml:space="preserve"> PAGEREF _Toc8298 \h </w:instrText>
        </w:r>
        <w:r>
          <w:fldChar w:fldCharType="separate"/>
        </w:r>
        <w:r>
          <w:t>6</w:t>
        </w:r>
        <w:r>
          <w:fldChar w:fldCharType="end"/>
        </w:r>
      </w:hyperlink>
    </w:p>
    <w:p>
      <w:pPr>
        <w:pStyle w:val="TOC2"/>
        <w:tabs>
          <w:tab w:val="right" w:leader="dot" w:pos="8306"/>
        </w:tabs>
      </w:pPr>
      <w:hyperlink w:anchor="_Toc24427" w:history="1">
        <w:r>
          <w:rPr>
            <w:rFonts w:ascii="仿宋" w:eastAsia="仿宋" w:hAnsi="仿宋" w:cs="仿宋" w:hint="eastAsia"/>
            <w:lang w:eastAsia="zh-CN"/>
          </w:rPr>
          <w:t>(五)、技术风险分析</w:t>
        </w:r>
        <w:r>
          <w:tab/>
        </w:r>
        <w:r>
          <w:fldChar w:fldCharType="begin"/>
        </w:r>
        <w:r>
          <w:instrText xml:space="preserve"> PAGEREF _Toc24427 \h </w:instrText>
        </w:r>
        <w:r>
          <w:fldChar w:fldCharType="separate"/>
        </w:r>
        <w:r>
          <w:t>8</w:t>
        </w:r>
        <w:r>
          <w:fldChar w:fldCharType="end"/>
        </w:r>
      </w:hyperlink>
    </w:p>
    <w:p>
      <w:pPr>
        <w:pStyle w:val="TOC2"/>
        <w:tabs>
          <w:tab w:val="right" w:leader="dot" w:pos="8306"/>
        </w:tabs>
      </w:pPr>
      <w:hyperlink w:anchor="_Toc12812" w:history="1">
        <w:r>
          <w:rPr>
            <w:rFonts w:ascii="仿宋" w:eastAsia="仿宋" w:hAnsi="仿宋" w:cs="仿宋" w:hint="eastAsia"/>
            <w:lang w:eastAsia="zh-CN"/>
          </w:rPr>
          <w:t>(六)、财务风险分析</w:t>
        </w:r>
        <w:r>
          <w:tab/>
        </w:r>
        <w:r>
          <w:fldChar w:fldCharType="begin"/>
        </w:r>
        <w:r>
          <w:instrText xml:space="preserve"> PAGEREF _Toc12812 \h </w:instrText>
        </w:r>
        <w:r>
          <w:fldChar w:fldCharType="separate"/>
        </w:r>
        <w:r>
          <w:t>9</w:t>
        </w:r>
        <w:r>
          <w:fldChar w:fldCharType="end"/>
        </w:r>
      </w:hyperlink>
    </w:p>
    <w:p>
      <w:pPr>
        <w:pStyle w:val="TOC2"/>
        <w:tabs>
          <w:tab w:val="right" w:leader="dot" w:pos="8306"/>
        </w:tabs>
      </w:pPr>
      <w:hyperlink w:anchor="_Toc10346" w:history="1">
        <w:r>
          <w:rPr>
            <w:rFonts w:ascii="仿宋" w:eastAsia="仿宋" w:hAnsi="仿宋" w:cs="仿宋" w:hint="eastAsia"/>
            <w:lang w:eastAsia="zh-CN"/>
          </w:rPr>
          <w:t>(七)、管理风险分析</w:t>
        </w:r>
        <w:r>
          <w:tab/>
        </w:r>
        <w:r>
          <w:fldChar w:fldCharType="begin"/>
        </w:r>
        <w:r>
          <w:instrText xml:space="preserve"> PAGEREF _Toc10346 \h </w:instrText>
        </w:r>
        <w:r>
          <w:fldChar w:fldCharType="separate"/>
        </w:r>
        <w:r>
          <w:t>11</w:t>
        </w:r>
        <w:r>
          <w:fldChar w:fldCharType="end"/>
        </w:r>
      </w:hyperlink>
    </w:p>
    <w:p>
      <w:pPr>
        <w:pStyle w:val="TOC2"/>
        <w:tabs>
          <w:tab w:val="right" w:leader="dot" w:pos="8306"/>
        </w:tabs>
      </w:pPr>
      <w:hyperlink w:anchor="_Toc25346" w:history="1">
        <w:r>
          <w:rPr>
            <w:rFonts w:ascii="仿宋" w:eastAsia="仿宋" w:hAnsi="仿宋" w:cs="仿宋" w:hint="eastAsia"/>
            <w:lang w:eastAsia="zh-CN"/>
          </w:rPr>
          <w:t>(八)、其它风险分析</w:t>
        </w:r>
        <w:r>
          <w:tab/>
        </w:r>
        <w:r>
          <w:fldChar w:fldCharType="begin"/>
        </w:r>
        <w:r>
          <w:instrText xml:space="preserve"> PAGEREF _Toc25346 \h </w:instrText>
        </w:r>
        <w:r>
          <w:fldChar w:fldCharType="separate"/>
        </w:r>
        <w:r>
          <w:t>12</w:t>
        </w:r>
        <w:r>
          <w:fldChar w:fldCharType="end"/>
        </w:r>
      </w:hyperlink>
    </w:p>
    <w:p>
      <w:pPr>
        <w:pStyle w:val="TOC2"/>
        <w:tabs>
          <w:tab w:val="right" w:leader="dot" w:pos="8306"/>
        </w:tabs>
      </w:pPr>
      <w:hyperlink w:anchor="_Toc24789" w:history="1">
        <w:r>
          <w:rPr>
            <w:rFonts w:ascii="仿宋" w:eastAsia="仿宋" w:hAnsi="仿宋" w:cs="仿宋" w:hint="eastAsia"/>
            <w:lang w:eastAsia="zh-CN"/>
          </w:rPr>
          <w:t>(九)、社会影响评估</w:t>
        </w:r>
        <w:r>
          <w:tab/>
        </w:r>
        <w:r>
          <w:fldChar w:fldCharType="begin"/>
        </w:r>
        <w:r>
          <w:instrText xml:space="preserve"> PAGEREF _Toc24789 \h </w:instrText>
        </w:r>
        <w:r>
          <w:fldChar w:fldCharType="separate"/>
        </w:r>
        <w:r>
          <w:t>13</w:t>
        </w:r>
        <w:r>
          <w:fldChar w:fldCharType="end"/>
        </w:r>
      </w:hyperlink>
    </w:p>
    <w:p>
      <w:pPr>
        <w:pStyle w:val="TOC1"/>
        <w:tabs>
          <w:tab w:val="right" w:leader="dot" w:pos="8306"/>
        </w:tabs>
      </w:pPr>
      <w:hyperlink w:anchor="_Toc2685" w:history="1">
        <w:r>
          <w:rPr>
            <w:rFonts w:ascii="仿宋" w:eastAsia="仿宋" w:hAnsi="仿宋" w:cs="仿宋" w:hint="eastAsia"/>
            <w:lang w:eastAsia="zh-CN"/>
          </w:rPr>
          <w:t>二、社会影响分析</w:t>
        </w:r>
        <w:r>
          <w:tab/>
        </w:r>
        <w:r>
          <w:fldChar w:fldCharType="begin"/>
        </w:r>
        <w:r>
          <w:instrText xml:space="preserve"> PAGEREF _Toc2685 \h </w:instrText>
        </w:r>
        <w:r>
          <w:fldChar w:fldCharType="separate"/>
        </w:r>
        <w:r>
          <w:t>15</w:t>
        </w:r>
        <w:r>
          <w:fldChar w:fldCharType="end"/>
        </w:r>
      </w:hyperlink>
    </w:p>
    <w:p>
      <w:pPr>
        <w:pStyle w:val="TOC2"/>
        <w:tabs>
          <w:tab w:val="right" w:leader="dot" w:pos="8306"/>
        </w:tabs>
      </w:pPr>
      <w:hyperlink w:anchor="_Toc24655" w:history="1">
        <w:r>
          <w:rPr>
            <w:rFonts w:ascii="仿宋" w:eastAsia="仿宋" w:hAnsi="仿宋" w:cs="仿宋" w:hint="eastAsia"/>
            <w:lang w:eastAsia="zh-CN"/>
          </w:rPr>
          <w:t>(一)、社会影响效果分析</w:t>
        </w:r>
        <w:r>
          <w:tab/>
        </w:r>
        <w:r>
          <w:fldChar w:fldCharType="begin"/>
        </w:r>
        <w:r>
          <w:instrText xml:space="preserve"> PAGEREF _Toc24655 \h </w:instrText>
        </w:r>
        <w:r>
          <w:fldChar w:fldCharType="separate"/>
        </w:r>
        <w:r>
          <w:t>15</w:t>
        </w:r>
        <w:r>
          <w:fldChar w:fldCharType="end"/>
        </w:r>
      </w:hyperlink>
    </w:p>
    <w:p>
      <w:pPr>
        <w:pStyle w:val="TOC2"/>
        <w:tabs>
          <w:tab w:val="right" w:leader="dot" w:pos="8306"/>
        </w:tabs>
      </w:pPr>
      <w:hyperlink w:anchor="_Toc29157" w:history="1">
        <w:r>
          <w:rPr>
            <w:rFonts w:ascii="仿宋" w:eastAsia="仿宋" w:hAnsi="仿宋" w:cs="仿宋" w:hint="eastAsia"/>
            <w:lang w:eastAsia="zh-CN"/>
          </w:rPr>
          <w:t>(二)、社会适应性分析</w:t>
        </w:r>
        <w:r>
          <w:tab/>
        </w:r>
        <w:r>
          <w:fldChar w:fldCharType="begin"/>
        </w:r>
        <w:r>
          <w:instrText xml:space="preserve"> PAGEREF _Toc29157 \h </w:instrText>
        </w:r>
        <w:r>
          <w:fldChar w:fldCharType="separate"/>
        </w:r>
        <w:r>
          <w:t>18</w:t>
        </w:r>
        <w:r>
          <w:fldChar w:fldCharType="end"/>
        </w:r>
      </w:hyperlink>
    </w:p>
    <w:p>
      <w:pPr>
        <w:pStyle w:val="TOC2"/>
        <w:tabs>
          <w:tab w:val="right" w:leader="dot" w:pos="8306"/>
        </w:tabs>
      </w:pPr>
      <w:hyperlink w:anchor="_Toc8625" w:history="1">
        <w:r>
          <w:rPr>
            <w:rFonts w:ascii="仿宋" w:eastAsia="仿宋" w:hAnsi="仿宋" w:cs="仿宋" w:hint="eastAsia"/>
            <w:lang w:eastAsia="zh-CN"/>
          </w:rPr>
          <w:t>(三)、社会风险及对策分析</w:t>
        </w:r>
        <w:r>
          <w:tab/>
        </w:r>
        <w:r>
          <w:fldChar w:fldCharType="begin"/>
        </w:r>
        <w:r>
          <w:instrText xml:space="preserve"> PAGEREF _Toc8625 \h </w:instrText>
        </w:r>
        <w:r>
          <w:fldChar w:fldCharType="separate"/>
        </w:r>
        <w:r>
          <w:t>19</w:t>
        </w:r>
        <w:r>
          <w:fldChar w:fldCharType="end"/>
        </w:r>
      </w:hyperlink>
    </w:p>
    <w:p>
      <w:pPr>
        <w:pStyle w:val="TOC1"/>
        <w:tabs>
          <w:tab w:val="right" w:leader="dot" w:pos="8306"/>
        </w:tabs>
      </w:pPr>
      <w:hyperlink w:anchor="_Toc19348" w:history="1">
        <w:r>
          <w:rPr>
            <w:rFonts w:ascii="仿宋" w:eastAsia="仿宋" w:hAnsi="仿宋" w:cs="仿宋" w:hint="eastAsia"/>
            <w:lang w:eastAsia="zh-CN"/>
          </w:rPr>
          <w:t>三、项目监理与质量保证</w:t>
        </w:r>
        <w:r>
          <w:tab/>
        </w:r>
        <w:r>
          <w:fldChar w:fldCharType="begin"/>
        </w:r>
        <w:r>
          <w:instrText xml:space="preserve"> PAGEREF _Toc19348 \h </w:instrText>
        </w:r>
        <w:r>
          <w:fldChar w:fldCharType="separate"/>
        </w:r>
        <w:r>
          <w:t>23</w:t>
        </w:r>
        <w:r>
          <w:fldChar w:fldCharType="end"/>
        </w:r>
      </w:hyperlink>
    </w:p>
    <w:p>
      <w:pPr>
        <w:pStyle w:val="TOC2"/>
        <w:tabs>
          <w:tab w:val="right" w:leader="dot" w:pos="8306"/>
        </w:tabs>
      </w:pPr>
      <w:hyperlink w:anchor="_Toc11585" w:history="1">
        <w:r>
          <w:rPr>
            <w:rFonts w:ascii="仿宋" w:eastAsia="仿宋" w:hAnsi="仿宋" w:cs="仿宋" w:hint="eastAsia"/>
            <w:lang w:eastAsia="zh-CN"/>
          </w:rPr>
          <w:t>(一)、监理体系构建</w:t>
        </w:r>
        <w:r>
          <w:tab/>
        </w:r>
        <w:r>
          <w:fldChar w:fldCharType="begin"/>
        </w:r>
        <w:r>
          <w:instrText xml:space="preserve"> PAGEREF _Toc11585 \h </w:instrText>
        </w:r>
        <w:r>
          <w:fldChar w:fldCharType="separate"/>
        </w:r>
        <w:r>
          <w:t>23</w:t>
        </w:r>
        <w:r>
          <w:fldChar w:fldCharType="end"/>
        </w:r>
      </w:hyperlink>
    </w:p>
    <w:p>
      <w:pPr>
        <w:pStyle w:val="TOC2"/>
        <w:tabs>
          <w:tab w:val="right" w:leader="dot" w:pos="8306"/>
        </w:tabs>
      </w:pPr>
      <w:hyperlink w:anchor="_Toc2220" w:history="1">
        <w:r>
          <w:rPr>
            <w:rFonts w:ascii="仿宋" w:eastAsia="仿宋" w:hAnsi="仿宋" w:cs="仿宋" w:hint="eastAsia"/>
            <w:lang w:eastAsia="zh-CN"/>
          </w:rPr>
          <w:t>(二)、质量保证体系实施</w:t>
        </w:r>
        <w:r>
          <w:tab/>
        </w:r>
        <w:r>
          <w:fldChar w:fldCharType="begin"/>
        </w:r>
        <w:r>
          <w:instrText xml:space="preserve"> PAGEREF _Toc2220 \h </w:instrText>
        </w:r>
        <w:r>
          <w:fldChar w:fldCharType="separate"/>
        </w:r>
        <w:r>
          <w:t>24</w:t>
        </w:r>
        <w:r>
          <w:fldChar w:fldCharType="end"/>
        </w:r>
      </w:hyperlink>
    </w:p>
    <w:p>
      <w:pPr>
        <w:pStyle w:val="TOC2"/>
        <w:tabs>
          <w:tab w:val="right" w:leader="dot" w:pos="8306"/>
        </w:tabs>
      </w:pPr>
      <w:hyperlink w:anchor="_Toc22982" w:history="1">
        <w:r>
          <w:rPr>
            <w:rFonts w:ascii="仿宋" w:eastAsia="仿宋" w:hAnsi="仿宋" w:cs="仿宋" w:hint="eastAsia"/>
            <w:lang w:eastAsia="zh-CN"/>
          </w:rPr>
          <w:t>(三)、监理与质量控制流程</w:t>
        </w:r>
        <w:r>
          <w:tab/>
        </w:r>
        <w:r>
          <w:fldChar w:fldCharType="begin"/>
        </w:r>
        <w:r>
          <w:instrText xml:space="preserve"> PAGEREF _Toc22982 \h </w:instrText>
        </w:r>
        <w:r>
          <w:fldChar w:fldCharType="separate"/>
        </w:r>
        <w:r>
          <w:t>24</w:t>
        </w:r>
        <w:r>
          <w:fldChar w:fldCharType="end"/>
        </w:r>
      </w:hyperlink>
    </w:p>
    <w:p>
      <w:pPr>
        <w:pStyle w:val="TOC1"/>
        <w:tabs>
          <w:tab w:val="right" w:leader="dot" w:pos="8306"/>
        </w:tabs>
      </w:pPr>
      <w:hyperlink w:anchor="_Toc20053" w:history="1">
        <w:r>
          <w:rPr>
            <w:rFonts w:ascii="仿宋" w:eastAsia="仿宋" w:hAnsi="仿宋" w:cs="仿宋" w:hint="eastAsia"/>
            <w:lang w:eastAsia="zh-CN"/>
          </w:rPr>
          <w:t>四、发展规划、产业政策和行业准入分析</w:t>
        </w:r>
        <w:r>
          <w:tab/>
        </w:r>
        <w:r>
          <w:fldChar w:fldCharType="begin"/>
        </w:r>
        <w:r>
          <w:instrText xml:space="preserve"> PAGEREF _Toc20053 \h </w:instrText>
        </w:r>
        <w:r>
          <w:fldChar w:fldCharType="separate"/>
        </w:r>
        <w:r>
          <w:t>25</w:t>
        </w:r>
        <w:r>
          <w:fldChar w:fldCharType="end"/>
        </w:r>
      </w:hyperlink>
    </w:p>
    <w:p>
      <w:pPr>
        <w:pStyle w:val="TOC2"/>
        <w:tabs>
          <w:tab w:val="right" w:leader="dot" w:pos="8306"/>
        </w:tabs>
      </w:pPr>
      <w:hyperlink w:anchor="_Toc17217" w:history="1">
        <w:r>
          <w:rPr>
            <w:rFonts w:ascii="仿宋" w:eastAsia="仿宋" w:hAnsi="仿宋" w:cs="仿宋" w:hint="eastAsia"/>
            <w:lang w:eastAsia="zh-CN"/>
          </w:rPr>
          <w:t>(一)、发展规划分析</w:t>
        </w:r>
        <w:r>
          <w:tab/>
        </w:r>
        <w:r>
          <w:fldChar w:fldCharType="begin"/>
        </w:r>
        <w:r>
          <w:instrText xml:space="preserve"> PAGEREF _Toc17217 \h </w:instrText>
        </w:r>
        <w:r>
          <w:fldChar w:fldCharType="separate"/>
        </w:r>
        <w:r>
          <w:t>25</w:t>
        </w:r>
        <w:r>
          <w:fldChar w:fldCharType="end"/>
        </w:r>
      </w:hyperlink>
    </w:p>
    <w:p>
      <w:pPr>
        <w:pStyle w:val="TOC2"/>
        <w:tabs>
          <w:tab w:val="right" w:leader="dot" w:pos="8306"/>
        </w:tabs>
      </w:pPr>
      <w:hyperlink w:anchor="_Toc3617" w:history="1">
        <w:r>
          <w:rPr>
            <w:rFonts w:ascii="仿宋" w:eastAsia="仿宋" w:hAnsi="仿宋" w:cs="仿宋" w:hint="eastAsia"/>
            <w:lang w:eastAsia="zh-CN"/>
          </w:rPr>
          <w:t>(二)、产业政策分析</w:t>
        </w:r>
        <w:r>
          <w:tab/>
        </w:r>
        <w:r>
          <w:fldChar w:fldCharType="begin"/>
        </w:r>
        <w:r>
          <w:instrText xml:space="preserve"> PAGEREF _Toc3617 \h </w:instrText>
        </w:r>
        <w:r>
          <w:fldChar w:fldCharType="separate"/>
        </w:r>
        <w:r>
          <w:t>26</w:t>
        </w:r>
        <w:r>
          <w:fldChar w:fldCharType="end"/>
        </w:r>
      </w:hyperlink>
    </w:p>
    <w:p>
      <w:pPr>
        <w:pStyle w:val="TOC2"/>
        <w:tabs>
          <w:tab w:val="right" w:leader="dot" w:pos="8306"/>
        </w:tabs>
      </w:pPr>
      <w:hyperlink w:anchor="_Toc3144" w:history="1">
        <w:r>
          <w:rPr>
            <w:rFonts w:ascii="仿宋" w:eastAsia="仿宋" w:hAnsi="仿宋" w:cs="仿宋" w:hint="eastAsia"/>
            <w:lang w:eastAsia="zh-CN"/>
          </w:rPr>
          <w:t>(三)、行业准入分析</w:t>
        </w:r>
        <w:r>
          <w:tab/>
        </w:r>
        <w:r>
          <w:fldChar w:fldCharType="begin"/>
        </w:r>
        <w:r>
          <w:instrText xml:space="preserve"> PAGEREF _Toc3144 \h </w:instrText>
        </w:r>
        <w:r>
          <w:fldChar w:fldCharType="separate"/>
        </w:r>
        <w:r>
          <w:t>28</w:t>
        </w:r>
        <w:r>
          <w:fldChar w:fldCharType="end"/>
        </w:r>
      </w:hyperlink>
    </w:p>
    <w:p>
      <w:pPr>
        <w:pStyle w:val="TOC1"/>
        <w:tabs>
          <w:tab w:val="right" w:leader="dot" w:pos="8306"/>
        </w:tabs>
      </w:pPr>
      <w:hyperlink w:anchor="_Toc8814" w:history="1">
        <w:r>
          <w:rPr>
            <w:rFonts w:ascii="仿宋" w:eastAsia="仿宋" w:hAnsi="仿宋" w:cs="仿宋" w:hint="eastAsia"/>
            <w:lang w:eastAsia="zh-CN"/>
          </w:rPr>
          <w:t>五、环境和生态影响分析</w:t>
        </w:r>
        <w:r>
          <w:tab/>
        </w:r>
        <w:r>
          <w:fldChar w:fldCharType="begin"/>
        </w:r>
        <w:r>
          <w:instrText xml:space="preserve"> PAGEREF _Toc8814 \h </w:instrText>
        </w:r>
        <w:r>
          <w:fldChar w:fldCharType="separate"/>
        </w:r>
        <w:r>
          <w:t>29</w:t>
        </w:r>
        <w:r>
          <w:fldChar w:fldCharType="end"/>
        </w:r>
      </w:hyperlink>
    </w:p>
    <w:p>
      <w:pPr>
        <w:pStyle w:val="TOC2"/>
        <w:tabs>
          <w:tab w:val="right" w:leader="dot" w:pos="8306"/>
        </w:tabs>
      </w:pPr>
      <w:hyperlink w:anchor="_Toc26455" w:history="1">
        <w:r>
          <w:rPr>
            <w:rFonts w:ascii="仿宋" w:eastAsia="仿宋" w:hAnsi="仿宋" w:cs="仿宋" w:hint="eastAsia"/>
            <w:lang w:eastAsia="zh-CN"/>
          </w:rPr>
          <w:t>(一)、环境和生态现状</w:t>
        </w:r>
        <w:r>
          <w:tab/>
        </w:r>
        <w:r>
          <w:fldChar w:fldCharType="begin"/>
        </w:r>
        <w:r>
          <w:instrText xml:space="preserve"> PAGEREF _Toc26455 \h </w:instrText>
        </w:r>
        <w:r>
          <w:fldChar w:fldCharType="separate"/>
        </w:r>
        <w:r>
          <w:t>29</w:t>
        </w:r>
        <w:r>
          <w:fldChar w:fldCharType="end"/>
        </w:r>
      </w:hyperlink>
    </w:p>
    <w:p>
      <w:pPr>
        <w:pStyle w:val="TOC2"/>
        <w:tabs>
          <w:tab w:val="right" w:leader="dot" w:pos="8306"/>
        </w:tabs>
      </w:pPr>
      <w:hyperlink w:anchor="_Toc5886" w:history="1">
        <w:r>
          <w:rPr>
            <w:rFonts w:ascii="仿宋" w:eastAsia="仿宋" w:hAnsi="仿宋" w:cs="仿宋" w:hint="eastAsia"/>
            <w:lang w:eastAsia="zh-CN"/>
          </w:rPr>
          <w:t>(二)、生态环境影响分析</w:t>
        </w:r>
        <w:r>
          <w:tab/>
        </w:r>
        <w:r>
          <w:fldChar w:fldCharType="begin"/>
        </w:r>
        <w:r>
          <w:instrText xml:space="preserve"> PAGEREF _Toc5886 \h </w:instrText>
        </w:r>
        <w:r>
          <w:fldChar w:fldCharType="separate"/>
        </w:r>
        <w:r>
          <w:t>31</w:t>
        </w:r>
        <w:r>
          <w:fldChar w:fldCharType="end"/>
        </w:r>
      </w:hyperlink>
    </w:p>
    <w:p>
      <w:pPr>
        <w:pStyle w:val="TOC2"/>
        <w:tabs>
          <w:tab w:val="right" w:leader="dot" w:pos="8306"/>
        </w:tabs>
      </w:pPr>
      <w:hyperlink w:anchor="_Toc3989" w:history="1">
        <w:r>
          <w:rPr>
            <w:rFonts w:ascii="仿宋" w:eastAsia="仿宋" w:hAnsi="仿宋" w:cs="仿宋" w:hint="eastAsia"/>
            <w:lang w:eastAsia="zh-CN"/>
          </w:rPr>
          <w:t>(三)、生态环境保护措施</w:t>
        </w:r>
        <w:r>
          <w:tab/>
        </w:r>
        <w:r>
          <w:fldChar w:fldCharType="begin"/>
        </w:r>
        <w:r>
          <w:instrText xml:space="preserve"> PAGEREF _Toc3989 \h </w:instrText>
        </w:r>
        <w:r>
          <w:fldChar w:fldCharType="separate"/>
        </w:r>
        <w:r>
          <w:t>32</w:t>
        </w:r>
        <w:r>
          <w:fldChar w:fldCharType="end"/>
        </w:r>
      </w:hyperlink>
    </w:p>
    <w:p>
      <w:pPr>
        <w:pStyle w:val="TOC2"/>
        <w:tabs>
          <w:tab w:val="right" w:leader="dot" w:pos="8306"/>
        </w:tabs>
      </w:pPr>
      <w:hyperlink w:anchor="_Toc18202" w:history="1">
        <w:r>
          <w:rPr>
            <w:rFonts w:ascii="仿宋" w:eastAsia="仿宋" w:hAnsi="仿宋" w:cs="仿宋" w:hint="eastAsia"/>
            <w:lang w:eastAsia="zh-CN"/>
          </w:rPr>
          <w:t>(四)、地质灾害影响分析</w:t>
        </w:r>
        <w:r>
          <w:tab/>
        </w:r>
        <w:r>
          <w:fldChar w:fldCharType="begin"/>
        </w:r>
        <w:r>
          <w:instrText xml:space="preserve"> PAGEREF _Toc18202 \h </w:instrText>
        </w:r>
        <w:r>
          <w:fldChar w:fldCharType="separate"/>
        </w:r>
        <w:r>
          <w:t>34</w:t>
        </w:r>
        <w:r>
          <w:fldChar w:fldCharType="end"/>
        </w:r>
      </w:hyperlink>
    </w:p>
    <w:p>
      <w:pPr>
        <w:pStyle w:val="TOC2"/>
        <w:tabs>
          <w:tab w:val="right" w:leader="dot" w:pos="8306"/>
        </w:tabs>
      </w:pPr>
      <w:hyperlink w:anchor="_Toc21729" w:history="1">
        <w:r>
          <w:rPr>
            <w:rFonts w:ascii="仿宋" w:eastAsia="仿宋" w:hAnsi="仿宋" w:cs="仿宋" w:hint="eastAsia"/>
            <w:lang w:eastAsia="zh-CN"/>
          </w:rPr>
          <w:t>(五)、特殊环境影响</w:t>
        </w:r>
        <w:r>
          <w:tab/>
        </w:r>
        <w:r>
          <w:fldChar w:fldCharType="begin"/>
        </w:r>
        <w:r>
          <w:instrText xml:space="preserve"> PAGEREF _Toc21729 \h </w:instrText>
        </w:r>
        <w:r>
          <w:fldChar w:fldCharType="separate"/>
        </w:r>
        <w:r>
          <w:t>36</w:t>
        </w:r>
        <w:r>
          <w:fldChar w:fldCharType="end"/>
        </w:r>
      </w:hyperlink>
    </w:p>
    <w:p>
      <w:pPr>
        <w:pStyle w:val="TOC1"/>
        <w:tabs>
          <w:tab w:val="right" w:leader="dot" w:pos="8306"/>
        </w:tabs>
      </w:pPr>
      <w:hyperlink w:anchor="_Toc1528" w:history="1">
        <w:r>
          <w:rPr>
            <w:rFonts w:ascii="仿宋" w:eastAsia="仿宋" w:hAnsi="仿宋" w:cs="仿宋" w:hint="eastAsia"/>
            <w:lang w:eastAsia="zh-CN"/>
          </w:rPr>
          <w:t>六、证券市场管理服务项目概论</w:t>
        </w:r>
        <w:r>
          <w:tab/>
        </w:r>
        <w:r>
          <w:fldChar w:fldCharType="begin"/>
        </w:r>
        <w:r>
          <w:instrText xml:space="preserve"> PAGEREF _Toc1528 \h </w:instrText>
        </w:r>
        <w:r>
          <w:fldChar w:fldCharType="separate"/>
        </w:r>
        <w:r>
          <w:t>37</w:t>
        </w:r>
        <w:r>
          <w:fldChar w:fldCharType="end"/>
        </w:r>
      </w:hyperlink>
    </w:p>
    <w:p>
      <w:pPr>
        <w:pStyle w:val="TOC2"/>
        <w:tabs>
          <w:tab w:val="right" w:leader="dot" w:pos="8306"/>
        </w:tabs>
      </w:pPr>
      <w:hyperlink w:anchor="_Toc15650" w:history="1">
        <w:r>
          <w:rPr>
            <w:rFonts w:ascii="仿宋" w:eastAsia="仿宋" w:hAnsi="仿宋" w:cs="仿宋" w:hint="eastAsia"/>
            <w:lang w:eastAsia="zh-CN"/>
          </w:rPr>
          <w:t>(一)、项目申报单位概况</w:t>
        </w:r>
        <w:r>
          <w:tab/>
        </w:r>
        <w:r>
          <w:fldChar w:fldCharType="begin"/>
        </w:r>
        <w:r>
          <w:instrText xml:space="preserve"> PAGEREF _Toc15650 \h </w:instrText>
        </w:r>
        <w:r>
          <w:fldChar w:fldCharType="separate"/>
        </w:r>
        <w:r>
          <w:t>37</w:t>
        </w:r>
        <w:r>
          <w:fldChar w:fldCharType="end"/>
        </w:r>
      </w:hyperlink>
    </w:p>
    <w:p>
      <w:pPr>
        <w:pStyle w:val="TOC2"/>
        <w:tabs>
          <w:tab w:val="right" w:leader="dot" w:pos="8306"/>
        </w:tabs>
      </w:pPr>
      <w:hyperlink w:anchor="_Toc27461" w:history="1">
        <w:r>
          <w:rPr>
            <w:rFonts w:ascii="仿宋" w:eastAsia="仿宋" w:hAnsi="仿宋" w:cs="仿宋" w:hint="eastAsia"/>
            <w:lang w:eastAsia="zh-CN"/>
          </w:rPr>
          <w:t>(二)、项目概况</w:t>
        </w:r>
        <w:r>
          <w:tab/>
        </w:r>
        <w:r>
          <w:fldChar w:fldCharType="begin"/>
        </w:r>
        <w:r>
          <w:instrText xml:space="preserve"> PAGEREF _Toc27461 \h </w:instrText>
        </w:r>
        <w:r>
          <w:fldChar w:fldCharType="separate"/>
        </w:r>
        <w:r>
          <w:t>38</w:t>
        </w:r>
        <w:r>
          <w:fldChar w:fldCharType="end"/>
        </w:r>
      </w:hyperlink>
    </w:p>
    <w:p>
      <w:pPr>
        <w:pStyle w:val="TOC1"/>
        <w:tabs>
          <w:tab w:val="right" w:leader="dot" w:pos="8306"/>
        </w:tabs>
      </w:pPr>
      <w:hyperlink w:anchor="_Toc3370" w:history="1">
        <w:r>
          <w:rPr>
            <w:rFonts w:ascii="仿宋" w:eastAsia="仿宋" w:hAnsi="仿宋" w:cs="仿宋" w:hint="eastAsia"/>
            <w:lang w:eastAsia="zh-CN"/>
          </w:rPr>
          <w:t>七、项目进度计划</w:t>
        </w:r>
        <w:r>
          <w:tab/>
        </w:r>
        <w:r>
          <w:fldChar w:fldCharType="begin"/>
        </w:r>
        <w:r>
          <w:instrText xml:space="preserve"> PAGEREF _Toc3370 \h </w:instrText>
        </w:r>
        <w:r>
          <w:fldChar w:fldCharType="separate"/>
        </w:r>
        <w:r>
          <w:t>41</w:t>
        </w:r>
        <w:r>
          <w:fldChar w:fldCharType="end"/>
        </w:r>
      </w:hyperlink>
    </w:p>
    <w:p>
      <w:pPr>
        <w:pStyle w:val="TOC2"/>
        <w:tabs>
          <w:tab w:val="right" w:leader="dot" w:pos="8306"/>
        </w:tabs>
      </w:pPr>
      <w:hyperlink w:anchor="_Toc27900" w:history="1">
        <w:r>
          <w:rPr>
            <w:rFonts w:ascii="仿宋" w:eastAsia="仿宋" w:hAnsi="仿宋" w:cs="仿宋" w:hint="eastAsia"/>
            <w:lang w:eastAsia="zh-CN"/>
          </w:rPr>
          <w:t>(一)、建设周期</w:t>
        </w:r>
        <w:r>
          <w:tab/>
        </w:r>
        <w:r>
          <w:fldChar w:fldCharType="begin"/>
        </w:r>
        <w:r>
          <w:instrText xml:space="preserve"> PAGEREF _Toc27900 \h </w:instrText>
        </w:r>
        <w:r>
          <w:fldChar w:fldCharType="separate"/>
        </w:r>
        <w:r>
          <w:t>41</w:t>
        </w:r>
        <w:r>
          <w:fldChar w:fldCharType="end"/>
        </w:r>
      </w:hyperlink>
    </w:p>
    <w:p>
      <w:pPr>
        <w:pStyle w:val="TOC2"/>
        <w:tabs>
          <w:tab w:val="right" w:leader="dot" w:pos="8306"/>
        </w:tabs>
      </w:pPr>
      <w:hyperlink w:anchor="_Toc23988" w:history="1">
        <w:r>
          <w:rPr>
            <w:rFonts w:ascii="仿宋" w:eastAsia="仿宋" w:hAnsi="仿宋" w:cs="仿宋" w:hint="eastAsia"/>
            <w:lang w:eastAsia="zh-CN"/>
          </w:rPr>
          <w:t>(二)、建设进度</w:t>
        </w:r>
        <w:r>
          <w:tab/>
        </w:r>
        <w:r>
          <w:fldChar w:fldCharType="begin"/>
        </w:r>
        <w:r>
          <w:instrText xml:space="preserve"> PAGEREF _Toc23988 \h </w:instrText>
        </w:r>
        <w:r>
          <w:fldChar w:fldCharType="separate"/>
        </w:r>
        <w:r>
          <w:t>41</w:t>
        </w:r>
        <w:r>
          <w:fldChar w:fldCharType="end"/>
        </w:r>
      </w:hyperlink>
    </w:p>
    <w:p>
      <w:pPr>
        <w:pStyle w:val="TOC2"/>
        <w:tabs>
          <w:tab w:val="right" w:leader="dot" w:pos="8306"/>
        </w:tabs>
      </w:pPr>
      <w:hyperlink w:anchor="_Toc30961" w:history="1">
        <w:r>
          <w:rPr>
            <w:rFonts w:ascii="仿宋" w:eastAsia="仿宋" w:hAnsi="仿宋" w:cs="仿宋" w:hint="eastAsia"/>
            <w:lang w:eastAsia="zh-CN"/>
          </w:rPr>
          <w:t>(三)、进度安排注意事项</w:t>
        </w:r>
        <w:r>
          <w:tab/>
        </w:r>
        <w:r>
          <w:fldChar w:fldCharType="begin"/>
        </w:r>
        <w:r>
          <w:instrText xml:space="preserve"> PAGEREF _Toc30961 \h </w:instrText>
        </w:r>
        <w:r>
          <w:fldChar w:fldCharType="separate"/>
        </w:r>
        <w:r>
          <w:t>42</w:t>
        </w:r>
        <w:r>
          <w:fldChar w:fldCharType="end"/>
        </w:r>
      </w:hyperlink>
    </w:p>
    <w:p>
      <w:pPr>
        <w:pStyle w:val="TOC2"/>
        <w:tabs>
          <w:tab w:val="right" w:leader="dot" w:pos="8306"/>
        </w:tabs>
      </w:pPr>
      <w:hyperlink w:anchor="_Toc17726" w:history="1">
        <w:r>
          <w:rPr>
            <w:rFonts w:ascii="仿宋" w:eastAsia="仿宋" w:hAnsi="仿宋" w:cs="仿宋" w:hint="eastAsia"/>
            <w:lang w:eastAsia="zh-CN"/>
          </w:rPr>
          <w:t>(四)、人力资源配置</w:t>
        </w:r>
        <w:r>
          <w:tab/>
        </w:r>
        <w:r>
          <w:fldChar w:fldCharType="begin"/>
        </w:r>
        <w:r>
          <w:instrText xml:space="preserve"> PAGEREF _Toc17726 \h </w:instrText>
        </w:r>
        <w:r>
          <w:fldChar w:fldCharType="separate"/>
        </w:r>
        <w:r>
          <w:t>43</w:t>
        </w:r>
        <w:r>
          <w:fldChar w:fldCharType="end"/>
        </w:r>
      </w:hyperlink>
    </w:p>
    <w:p>
      <w:pPr>
        <w:pStyle w:val="TOC2"/>
        <w:tabs>
          <w:tab w:val="right" w:leader="dot" w:pos="8306"/>
        </w:tabs>
      </w:pPr>
      <w:hyperlink w:anchor="_Toc5049" w:history="1">
        <w:r>
          <w:rPr>
            <w:rFonts w:ascii="仿宋" w:eastAsia="仿宋" w:hAnsi="仿宋" w:cs="仿宋" w:hint="eastAsia"/>
            <w:lang w:eastAsia="zh-CN"/>
          </w:rPr>
          <w:t>(五)、员工培训</w:t>
        </w:r>
        <w:r>
          <w:tab/>
        </w:r>
        <w:r>
          <w:fldChar w:fldCharType="begin"/>
        </w:r>
        <w:r>
          <w:instrText xml:space="preserve"> PAGEREF _Toc5049 \h </w:instrText>
        </w:r>
        <w:r>
          <w:fldChar w:fldCharType="separate"/>
        </w:r>
        <w:r>
          <w:t>45</w:t>
        </w:r>
        <w:r>
          <w:fldChar w:fldCharType="end"/>
        </w:r>
      </w:hyperlink>
    </w:p>
    <w:p>
      <w:pPr>
        <w:pStyle w:val="TOC2"/>
        <w:tabs>
          <w:tab w:val="right" w:leader="dot" w:pos="8306"/>
        </w:tabs>
      </w:pPr>
      <w:hyperlink w:anchor="_Toc9683" w:history="1">
        <w:r>
          <w:rPr>
            <w:rFonts w:ascii="仿宋" w:eastAsia="仿宋" w:hAnsi="仿宋" w:cs="仿宋" w:hint="eastAsia"/>
            <w:lang w:eastAsia="zh-CN"/>
          </w:rPr>
          <w:t>(六)、项目实施保障</w:t>
        </w:r>
        <w:r>
          <w:tab/>
        </w:r>
        <w:r>
          <w:fldChar w:fldCharType="begin"/>
        </w:r>
        <w:r>
          <w:instrText xml:space="preserve"> PAGEREF _Toc9683 \h </w:instrText>
        </w:r>
        <w:r>
          <w:fldChar w:fldCharType="separate"/>
        </w:r>
        <w:r>
          <w:t>46</w:t>
        </w:r>
        <w:r>
          <w:fldChar w:fldCharType="end"/>
        </w:r>
      </w:hyperlink>
    </w:p>
    <w:p>
      <w:pPr>
        <w:pStyle w:val="TOC2"/>
        <w:tabs>
          <w:tab w:val="right" w:leader="dot" w:pos="8306"/>
        </w:tabs>
      </w:pPr>
      <w:hyperlink w:anchor="_Toc28632" w:history="1">
        <w:r>
          <w:rPr>
            <w:rFonts w:ascii="仿宋" w:eastAsia="仿宋" w:hAnsi="仿宋" w:cs="仿宋" w:hint="eastAsia"/>
            <w:lang w:eastAsia="zh-CN"/>
          </w:rPr>
          <w:t>(七)、安全规范管理</w:t>
        </w:r>
        <w:r>
          <w:tab/>
        </w:r>
        <w:r>
          <w:fldChar w:fldCharType="begin"/>
        </w:r>
        <w:r>
          <w:instrText xml:space="preserve"> PAGEREF _Toc28632 \h </w:instrText>
        </w:r>
        <w:r>
          <w:fldChar w:fldCharType="separate"/>
        </w:r>
        <w:r>
          <w:t>47</w:t>
        </w:r>
        <w:r>
          <w:fldChar w:fldCharType="end"/>
        </w:r>
      </w:hyperlink>
    </w:p>
    <w:p>
      <w:pPr>
        <w:pStyle w:val="TOC1"/>
        <w:tabs>
          <w:tab w:val="right" w:leader="dot" w:pos="8306"/>
        </w:tabs>
      </w:pPr>
      <w:hyperlink w:anchor="_Toc26109" w:history="1">
        <w:r>
          <w:rPr>
            <w:rFonts w:ascii="仿宋" w:eastAsia="仿宋" w:hAnsi="仿宋" w:cs="仿宋" w:hint="eastAsia"/>
            <w:lang w:eastAsia="zh-CN"/>
          </w:rPr>
          <w:t>八、经济效益与社会效益优化</w:t>
        </w:r>
        <w:r>
          <w:tab/>
        </w:r>
        <w:r>
          <w:fldChar w:fldCharType="begin"/>
        </w:r>
        <w:r>
          <w:instrText xml:space="preserve"> PAGEREF _Toc26109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0" w:history="1">
        <w:r>
          <w:rPr>
            <w:rFonts w:ascii="仿宋" w:eastAsia="仿宋" w:hAnsi="仿宋" w:cs="仿宋" w:hint="eastAsia"/>
            <w:lang w:eastAsia="zh-CN"/>
          </w:rPr>
          <w:t>(一)、经济效益提升策略</w:t>
        </w:r>
        <w:r>
          <w:tab/>
        </w:r>
        <w:r>
          <w:fldChar w:fldCharType="begin"/>
        </w:r>
        <w:r>
          <w:instrText xml:space="preserve"> PAGEREF _Toc18270 \h </w:instrText>
        </w:r>
        <w:r>
          <w:fldChar w:fldCharType="separate"/>
        </w:r>
        <w:r>
          <w:t>48</w:t>
        </w:r>
        <w:r>
          <w:fldChar w:fldCharType="end"/>
        </w:r>
      </w:hyperlink>
    </w:p>
    <w:p>
      <w:pPr>
        <w:pStyle w:val="TOC2"/>
        <w:tabs>
          <w:tab w:val="right" w:leader="dot" w:pos="8306"/>
        </w:tabs>
      </w:pPr>
      <w:hyperlink w:anchor="_Toc22139" w:history="1">
        <w:r>
          <w:rPr>
            <w:rFonts w:ascii="仿宋" w:eastAsia="仿宋" w:hAnsi="仿宋" w:cs="仿宋" w:hint="eastAsia"/>
            <w:lang w:eastAsia="zh-CN"/>
          </w:rPr>
          <w:t>(二)、社会效益增强方案</w:t>
        </w:r>
        <w:r>
          <w:tab/>
        </w:r>
        <w:r>
          <w:fldChar w:fldCharType="begin"/>
        </w:r>
        <w:r>
          <w:instrText xml:space="preserve"> PAGEREF _Toc22139 \h </w:instrText>
        </w:r>
        <w:r>
          <w:fldChar w:fldCharType="separate"/>
        </w:r>
        <w:r>
          <w:t>49</w:t>
        </w:r>
        <w:r>
          <w:fldChar w:fldCharType="end"/>
        </w:r>
      </w:hyperlink>
    </w:p>
    <w:p>
      <w:pPr>
        <w:pStyle w:val="TOC1"/>
        <w:tabs>
          <w:tab w:val="right" w:leader="dot" w:pos="8306"/>
        </w:tabs>
      </w:pPr>
      <w:hyperlink w:anchor="_Toc21331" w:history="1">
        <w:r>
          <w:rPr>
            <w:rFonts w:ascii="仿宋" w:eastAsia="仿宋" w:hAnsi="仿宋" w:cs="仿宋" w:hint="eastAsia"/>
            <w:lang w:eastAsia="zh-CN"/>
          </w:rPr>
          <w:t>九、项目质量与标准</w:t>
        </w:r>
        <w:r>
          <w:tab/>
        </w:r>
        <w:r>
          <w:fldChar w:fldCharType="begin"/>
        </w:r>
        <w:r>
          <w:instrText xml:space="preserve"> PAGEREF _Toc21331 \h </w:instrText>
        </w:r>
        <w:r>
          <w:fldChar w:fldCharType="separate"/>
        </w:r>
        <w:r>
          <w:t>50</w:t>
        </w:r>
        <w:r>
          <w:fldChar w:fldCharType="end"/>
        </w:r>
      </w:hyperlink>
    </w:p>
    <w:p>
      <w:pPr>
        <w:pStyle w:val="TOC2"/>
        <w:tabs>
          <w:tab w:val="right" w:leader="dot" w:pos="8306"/>
        </w:tabs>
      </w:pPr>
      <w:hyperlink w:anchor="_Toc21103" w:history="1">
        <w:r>
          <w:rPr>
            <w:rFonts w:ascii="仿宋" w:eastAsia="仿宋" w:hAnsi="仿宋" w:cs="仿宋" w:hint="eastAsia"/>
            <w:lang w:eastAsia="zh-CN"/>
          </w:rPr>
          <w:t>(一)、质量保障体系</w:t>
        </w:r>
        <w:r>
          <w:tab/>
        </w:r>
        <w:r>
          <w:fldChar w:fldCharType="begin"/>
        </w:r>
        <w:r>
          <w:instrText xml:space="preserve"> PAGEREF _Toc21103 \h </w:instrText>
        </w:r>
        <w:r>
          <w:fldChar w:fldCharType="separate"/>
        </w:r>
        <w:r>
          <w:t>50</w:t>
        </w:r>
        <w:r>
          <w:fldChar w:fldCharType="end"/>
        </w:r>
      </w:hyperlink>
    </w:p>
    <w:p>
      <w:pPr>
        <w:pStyle w:val="TOC2"/>
        <w:tabs>
          <w:tab w:val="right" w:leader="dot" w:pos="8306"/>
        </w:tabs>
      </w:pPr>
      <w:hyperlink w:anchor="_Toc22437" w:history="1">
        <w:r>
          <w:rPr>
            <w:rFonts w:ascii="仿宋" w:eastAsia="仿宋" w:hAnsi="仿宋" w:cs="仿宋" w:hint="eastAsia"/>
            <w:lang w:eastAsia="zh-CN"/>
          </w:rPr>
          <w:t>(二)、标准化作业流程</w:t>
        </w:r>
        <w:r>
          <w:tab/>
        </w:r>
        <w:r>
          <w:fldChar w:fldCharType="begin"/>
        </w:r>
        <w:r>
          <w:instrText xml:space="preserve"> PAGEREF _Toc22437 \h </w:instrText>
        </w:r>
        <w:r>
          <w:fldChar w:fldCharType="separate"/>
        </w:r>
        <w:r>
          <w:t>52</w:t>
        </w:r>
        <w:r>
          <w:fldChar w:fldCharType="end"/>
        </w:r>
      </w:hyperlink>
    </w:p>
    <w:p>
      <w:pPr>
        <w:pStyle w:val="TOC2"/>
        <w:tabs>
          <w:tab w:val="right" w:leader="dot" w:pos="8306"/>
        </w:tabs>
      </w:pPr>
      <w:hyperlink w:anchor="_Toc22038" w:history="1">
        <w:r>
          <w:rPr>
            <w:rFonts w:ascii="仿宋" w:eastAsia="仿宋" w:hAnsi="仿宋" w:cs="仿宋" w:hint="eastAsia"/>
            <w:lang w:eastAsia="zh-CN"/>
          </w:rPr>
          <w:t>(三)、质量监控与评估</w:t>
        </w:r>
        <w:r>
          <w:tab/>
        </w:r>
        <w:r>
          <w:fldChar w:fldCharType="begin"/>
        </w:r>
        <w:r>
          <w:instrText xml:space="preserve"> PAGEREF _Toc22038 \h </w:instrText>
        </w:r>
        <w:r>
          <w:fldChar w:fldCharType="separate"/>
        </w:r>
        <w:r>
          <w:t>53</w:t>
        </w:r>
        <w:r>
          <w:fldChar w:fldCharType="end"/>
        </w:r>
      </w:hyperlink>
    </w:p>
    <w:p>
      <w:pPr>
        <w:pStyle w:val="TOC2"/>
        <w:tabs>
          <w:tab w:val="right" w:leader="dot" w:pos="8306"/>
        </w:tabs>
      </w:pPr>
      <w:hyperlink w:anchor="_Toc12154" w:history="1">
        <w:r>
          <w:rPr>
            <w:rFonts w:ascii="仿宋" w:eastAsia="仿宋" w:hAnsi="仿宋" w:cs="仿宋" w:hint="eastAsia"/>
            <w:lang w:eastAsia="zh-CN"/>
          </w:rPr>
          <w:t>(四)、质量改进计划</w:t>
        </w:r>
        <w:r>
          <w:tab/>
        </w:r>
        <w:r>
          <w:fldChar w:fldCharType="begin"/>
        </w:r>
        <w:r>
          <w:instrText xml:space="preserve"> PAGEREF _Toc12154 \h </w:instrText>
        </w:r>
        <w:r>
          <w:fldChar w:fldCharType="separate"/>
        </w:r>
        <w:r>
          <w:t>54</w:t>
        </w:r>
        <w:r>
          <w:fldChar w:fldCharType="end"/>
        </w:r>
      </w:hyperlink>
    </w:p>
    <w:p>
      <w:pPr>
        <w:pStyle w:val="TOC1"/>
        <w:tabs>
          <w:tab w:val="right" w:leader="dot" w:pos="8306"/>
        </w:tabs>
      </w:pPr>
      <w:hyperlink w:anchor="_Toc26711" w:history="1">
        <w:r>
          <w:rPr>
            <w:rFonts w:ascii="仿宋" w:eastAsia="仿宋" w:hAnsi="仿宋" w:cs="仿宋" w:hint="eastAsia"/>
            <w:lang w:eastAsia="zh-CN"/>
          </w:rPr>
          <w:t>十、客户关系管理与市场拓展</w:t>
        </w:r>
        <w:r>
          <w:tab/>
        </w:r>
        <w:r>
          <w:fldChar w:fldCharType="begin"/>
        </w:r>
        <w:r>
          <w:instrText xml:space="preserve"> PAGEREF _Toc26711 \h </w:instrText>
        </w:r>
        <w:r>
          <w:fldChar w:fldCharType="separate"/>
        </w:r>
        <w:r>
          <w:t>56</w:t>
        </w:r>
        <w:r>
          <w:fldChar w:fldCharType="end"/>
        </w:r>
      </w:hyperlink>
    </w:p>
    <w:p>
      <w:pPr>
        <w:pStyle w:val="TOC2"/>
        <w:tabs>
          <w:tab w:val="right" w:leader="dot" w:pos="8306"/>
        </w:tabs>
      </w:pPr>
      <w:hyperlink w:anchor="_Toc25872" w:history="1">
        <w:r>
          <w:rPr>
            <w:rFonts w:ascii="仿宋" w:eastAsia="仿宋" w:hAnsi="仿宋" w:cs="仿宋" w:hint="eastAsia"/>
            <w:lang w:eastAsia="zh-CN"/>
          </w:rPr>
          <w:t>(一)、客户关系管理策略</w:t>
        </w:r>
        <w:r>
          <w:tab/>
        </w:r>
        <w:r>
          <w:fldChar w:fldCharType="begin"/>
        </w:r>
        <w:r>
          <w:instrText xml:space="preserve"> PAGEREF _Toc25872 \h </w:instrText>
        </w:r>
        <w:r>
          <w:fldChar w:fldCharType="separate"/>
        </w:r>
        <w:r>
          <w:t>56</w:t>
        </w:r>
        <w:r>
          <w:fldChar w:fldCharType="end"/>
        </w:r>
      </w:hyperlink>
    </w:p>
    <w:p>
      <w:pPr>
        <w:pStyle w:val="TOC2"/>
        <w:tabs>
          <w:tab w:val="right" w:leader="dot" w:pos="8306"/>
        </w:tabs>
      </w:pPr>
      <w:hyperlink w:anchor="_Toc21927" w:history="1">
        <w:r>
          <w:rPr>
            <w:rFonts w:ascii="仿宋" w:eastAsia="仿宋" w:hAnsi="仿宋" w:cs="仿宋" w:hint="eastAsia"/>
            <w:lang w:eastAsia="zh-CN"/>
          </w:rPr>
          <w:t>(二)、市场拓展方案</w:t>
        </w:r>
        <w:r>
          <w:tab/>
        </w:r>
        <w:r>
          <w:fldChar w:fldCharType="begin"/>
        </w:r>
        <w:r>
          <w:instrText xml:space="preserve"> PAGEREF _Toc21927 \h </w:instrText>
        </w:r>
        <w:r>
          <w:fldChar w:fldCharType="separate"/>
        </w:r>
        <w:r>
          <w:t>57</w:t>
        </w:r>
        <w:r>
          <w:fldChar w:fldCharType="end"/>
        </w:r>
      </w:hyperlink>
    </w:p>
    <w:p>
      <w:pPr>
        <w:pStyle w:val="TOC1"/>
        <w:tabs>
          <w:tab w:val="right" w:leader="dot" w:pos="8306"/>
        </w:tabs>
      </w:pPr>
      <w:hyperlink w:anchor="_Toc31117" w:history="1">
        <w:r>
          <w:rPr>
            <w:rFonts w:ascii="仿宋" w:eastAsia="仿宋" w:hAnsi="仿宋" w:cs="仿宋" w:hint="eastAsia"/>
            <w:lang w:eastAsia="zh-CN"/>
          </w:rPr>
          <w:t>十一、土地利用与规划方案</w:t>
        </w:r>
        <w:r>
          <w:tab/>
        </w:r>
        <w:r>
          <w:fldChar w:fldCharType="begin"/>
        </w:r>
        <w:r>
          <w:instrText xml:space="preserve"> PAGEREF _Toc31117 \h </w:instrText>
        </w:r>
        <w:r>
          <w:fldChar w:fldCharType="separate"/>
        </w:r>
        <w:r>
          <w:t>58</w:t>
        </w:r>
        <w:r>
          <w:fldChar w:fldCharType="end"/>
        </w:r>
      </w:hyperlink>
    </w:p>
    <w:p>
      <w:pPr>
        <w:pStyle w:val="TOC2"/>
        <w:tabs>
          <w:tab w:val="right" w:leader="dot" w:pos="8306"/>
        </w:tabs>
      </w:pPr>
      <w:hyperlink w:anchor="_Toc28427" w:history="1">
        <w:r>
          <w:rPr>
            <w:rFonts w:ascii="仿宋" w:eastAsia="仿宋" w:hAnsi="仿宋" w:cs="仿宋" w:hint="eastAsia"/>
            <w:lang w:eastAsia="zh-CN"/>
          </w:rPr>
          <w:t>(一)、项目用地情况分析</w:t>
        </w:r>
        <w:r>
          <w:tab/>
        </w:r>
        <w:r>
          <w:fldChar w:fldCharType="begin"/>
        </w:r>
        <w:r>
          <w:instrText xml:space="preserve"> PAGEREF _Toc28427 \h </w:instrText>
        </w:r>
        <w:r>
          <w:fldChar w:fldCharType="separate"/>
        </w:r>
        <w:r>
          <w:t>58</w:t>
        </w:r>
        <w:r>
          <w:fldChar w:fldCharType="end"/>
        </w:r>
      </w:hyperlink>
    </w:p>
    <w:p>
      <w:pPr>
        <w:pStyle w:val="TOC2"/>
        <w:tabs>
          <w:tab w:val="right" w:leader="dot" w:pos="8306"/>
        </w:tabs>
      </w:pPr>
      <w:hyperlink w:anchor="_Toc25714" w:history="1">
        <w:r>
          <w:rPr>
            <w:rFonts w:ascii="仿宋" w:eastAsia="仿宋" w:hAnsi="仿宋" w:cs="仿宋" w:hint="eastAsia"/>
            <w:lang w:eastAsia="zh-CN"/>
          </w:rPr>
          <w:t>(二)、土地利用规划方案</w:t>
        </w:r>
        <w:r>
          <w:tab/>
        </w:r>
        <w:r>
          <w:fldChar w:fldCharType="begin"/>
        </w:r>
        <w:r>
          <w:instrText xml:space="preserve"> PAGEREF _Toc25714 \h </w:instrText>
        </w:r>
        <w:r>
          <w:fldChar w:fldCharType="separate"/>
        </w:r>
        <w:r>
          <w:t>59</w:t>
        </w:r>
        <w:r>
          <w:fldChar w:fldCharType="end"/>
        </w:r>
      </w:hyperlink>
    </w:p>
    <w:p>
      <w:pPr>
        <w:pStyle w:val="TOC1"/>
        <w:tabs>
          <w:tab w:val="right" w:leader="dot" w:pos="8306"/>
        </w:tabs>
      </w:pPr>
      <w:hyperlink w:anchor="_Toc22088" w:history="1">
        <w:r>
          <w:rPr>
            <w:rFonts w:ascii="仿宋" w:eastAsia="仿宋" w:hAnsi="仿宋" w:cs="仿宋" w:hint="eastAsia"/>
            <w:lang w:eastAsia="zh-CN"/>
          </w:rPr>
          <w:t>十二、项目变更管理</w:t>
        </w:r>
        <w:r>
          <w:tab/>
        </w:r>
        <w:r>
          <w:fldChar w:fldCharType="begin"/>
        </w:r>
        <w:r>
          <w:instrText xml:space="preserve"> PAGEREF _Toc22088 \h </w:instrText>
        </w:r>
        <w:r>
          <w:fldChar w:fldCharType="separate"/>
        </w:r>
        <w:r>
          <w:t>60</w:t>
        </w:r>
        <w:r>
          <w:fldChar w:fldCharType="end"/>
        </w:r>
      </w:hyperlink>
    </w:p>
    <w:p>
      <w:pPr>
        <w:pStyle w:val="TOC2"/>
        <w:tabs>
          <w:tab w:val="right" w:leader="dot" w:pos="8306"/>
        </w:tabs>
      </w:pPr>
      <w:hyperlink w:anchor="_Toc20371" w:history="1">
        <w:r>
          <w:rPr>
            <w:rFonts w:ascii="仿宋" w:eastAsia="仿宋" w:hAnsi="仿宋" w:cs="仿宋" w:hint="eastAsia"/>
            <w:lang w:eastAsia="zh-CN"/>
          </w:rPr>
          <w:t>(一)、变更控制流程</w:t>
        </w:r>
        <w:r>
          <w:tab/>
        </w:r>
        <w:r>
          <w:fldChar w:fldCharType="begin"/>
        </w:r>
        <w:r>
          <w:instrText xml:space="preserve"> PAGEREF _Toc20371 \h </w:instrText>
        </w:r>
        <w:r>
          <w:fldChar w:fldCharType="separate"/>
        </w:r>
        <w:r>
          <w:t>60</w:t>
        </w:r>
        <w:r>
          <w:fldChar w:fldCharType="end"/>
        </w:r>
      </w:hyperlink>
    </w:p>
    <w:p>
      <w:pPr>
        <w:pStyle w:val="TOC2"/>
        <w:tabs>
          <w:tab w:val="right" w:leader="dot" w:pos="8306"/>
        </w:tabs>
      </w:pPr>
      <w:hyperlink w:anchor="_Toc26754" w:history="1">
        <w:r>
          <w:rPr>
            <w:rFonts w:ascii="仿宋" w:eastAsia="仿宋" w:hAnsi="仿宋" w:cs="仿宋" w:hint="eastAsia"/>
            <w:lang w:eastAsia="zh-CN"/>
          </w:rPr>
          <w:t>(二)、影响评估与处理</w:t>
        </w:r>
        <w:r>
          <w:tab/>
        </w:r>
        <w:r>
          <w:fldChar w:fldCharType="begin"/>
        </w:r>
        <w:r>
          <w:instrText xml:space="preserve"> PAGEREF _Toc26754 \h </w:instrText>
        </w:r>
        <w:r>
          <w:fldChar w:fldCharType="separate"/>
        </w:r>
        <w:r>
          <w:t>61</w:t>
        </w:r>
        <w:r>
          <w:fldChar w:fldCharType="end"/>
        </w:r>
      </w:hyperlink>
    </w:p>
    <w:p>
      <w:pPr>
        <w:pStyle w:val="TOC2"/>
        <w:tabs>
          <w:tab w:val="right" w:leader="dot" w:pos="8306"/>
        </w:tabs>
      </w:pPr>
      <w:hyperlink w:anchor="_Toc31666" w:history="1">
        <w:r>
          <w:rPr>
            <w:rFonts w:ascii="仿宋" w:eastAsia="仿宋" w:hAnsi="仿宋" w:cs="仿宋" w:hint="eastAsia"/>
            <w:lang w:eastAsia="zh-CN"/>
          </w:rPr>
          <w:t>(三)、变更记录与追踪</w:t>
        </w:r>
        <w:r>
          <w:tab/>
        </w:r>
        <w:r>
          <w:fldChar w:fldCharType="begin"/>
        </w:r>
        <w:r>
          <w:instrText xml:space="preserve"> PAGEREF _Toc31666 \h </w:instrText>
        </w:r>
        <w:r>
          <w:fldChar w:fldCharType="separate"/>
        </w:r>
        <w:r>
          <w:t>63</w:t>
        </w:r>
        <w:r>
          <w:fldChar w:fldCharType="end"/>
        </w:r>
      </w:hyperlink>
    </w:p>
    <w:p>
      <w:pPr>
        <w:pStyle w:val="TOC2"/>
        <w:tabs>
          <w:tab w:val="right" w:leader="dot" w:pos="8306"/>
        </w:tabs>
      </w:pPr>
      <w:hyperlink w:anchor="_Toc8918" w:history="1">
        <w:r>
          <w:rPr>
            <w:rFonts w:ascii="仿宋" w:eastAsia="仿宋" w:hAnsi="仿宋" w:cs="仿宋" w:hint="eastAsia"/>
            <w:lang w:eastAsia="zh-CN"/>
          </w:rPr>
          <w:t>(四)、变更管理策略</w:t>
        </w:r>
        <w:r>
          <w:tab/>
        </w:r>
        <w:r>
          <w:fldChar w:fldCharType="begin"/>
        </w:r>
        <w:r>
          <w:instrText xml:space="preserve"> PAGEREF _Toc8918 \h </w:instrText>
        </w:r>
        <w:r>
          <w:fldChar w:fldCharType="separate"/>
        </w:r>
        <w:r>
          <w:t>64</w:t>
        </w:r>
        <w:r>
          <w:fldChar w:fldCharType="end"/>
        </w:r>
      </w:hyperlink>
    </w:p>
    <w:p>
      <w:pPr>
        <w:pStyle w:val="TOC1"/>
        <w:tabs>
          <w:tab w:val="right" w:leader="dot" w:pos="8306"/>
        </w:tabs>
      </w:pPr>
      <w:hyperlink w:anchor="_Toc23360" w:history="1">
        <w:r>
          <w:rPr>
            <w:rFonts w:ascii="仿宋" w:eastAsia="仿宋" w:hAnsi="仿宋" w:cs="仿宋" w:hint="eastAsia"/>
            <w:lang w:eastAsia="zh-CN"/>
          </w:rPr>
          <w:t>十三、质量管理与控制</w:t>
        </w:r>
        <w:r>
          <w:tab/>
        </w:r>
        <w:r>
          <w:fldChar w:fldCharType="begin"/>
        </w:r>
        <w:r>
          <w:instrText xml:space="preserve"> PAGEREF _Toc23360 \h </w:instrText>
        </w:r>
        <w:r>
          <w:fldChar w:fldCharType="separate"/>
        </w:r>
        <w:r>
          <w:t>66</w:t>
        </w:r>
        <w:r>
          <w:fldChar w:fldCharType="end"/>
        </w:r>
      </w:hyperlink>
    </w:p>
    <w:p>
      <w:pPr>
        <w:pStyle w:val="TOC2"/>
        <w:tabs>
          <w:tab w:val="right" w:leader="dot" w:pos="8306"/>
        </w:tabs>
      </w:pPr>
      <w:hyperlink w:anchor="_Toc30895" w:history="1">
        <w:r>
          <w:rPr>
            <w:rFonts w:ascii="仿宋" w:eastAsia="仿宋" w:hAnsi="仿宋" w:cs="仿宋" w:hint="eastAsia"/>
            <w:lang w:eastAsia="zh-CN"/>
          </w:rPr>
          <w:t>(一)、质量管理体系建设</w:t>
        </w:r>
        <w:r>
          <w:tab/>
        </w:r>
        <w:r>
          <w:fldChar w:fldCharType="begin"/>
        </w:r>
        <w:r>
          <w:instrText xml:space="preserve"> PAGEREF _Toc30895 \h </w:instrText>
        </w:r>
        <w:r>
          <w:fldChar w:fldCharType="separate"/>
        </w:r>
        <w:r>
          <w:t>66</w:t>
        </w:r>
        <w:r>
          <w:fldChar w:fldCharType="end"/>
        </w:r>
      </w:hyperlink>
    </w:p>
    <w:p>
      <w:pPr>
        <w:pStyle w:val="TOC2"/>
        <w:tabs>
          <w:tab w:val="right" w:leader="dot" w:pos="8306"/>
        </w:tabs>
      </w:pPr>
      <w:hyperlink w:anchor="_Toc7116" w:history="1">
        <w:r>
          <w:rPr>
            <w:rFonts w:ascii="仿宋" w:eastAsia="仿宋" w:hAnsi="仿宋" w:cs="仿宋" w:hint="eastAsia"/>
            <w:lang w:eastAsia="zh-CN"/>
          </w:rPr>
          <w:t>(二)、质量控制措施</w:t>
        </w:r>
        <w:r>
          <w:tab/>
        </w:r>
        <w:r>
          <w:fldChar w:fldCharType="begin"/>
        </w:r>
        <w:r>
          <w:instrText xml:space="preserve"> PAGEREF _Toc7116 \h </w:instrText>
        </w:r>
        <w:r>
          <w:fldChar w:fldCharType="separate"/>
        </w:r>
        <w:r>
          <w:t>67</w:t>
        </w:r>
        <w:r>
          <w:fldChar w:fldCharType="end"/>
        </w:r>
      </w:hyperlink>
    </w:p>
    <w:p>
      <w:pPr>
        <w:pStyle w:val="TOC1"/>
        <w:tabs>
          <w:tab w:val="right" w:leader="dot" w:pos="8306"/>
        </w:tabs>
      </w:pPr>
      <w:hyperlink w:anchor="_Toc4587" w:history="1">
        <w:r>
          <w:rPr>
            <w:rFonts w:ascii="仿宋" w:eastAsia="仿宋" w:hAnsi="仿宋" w:cs="仿宋" w:hint="eastAsia"/>
            <w:lang w:eastAsia="zh-CN"/>
          </w:rPr>
          <w:t>十四、企业合规与伦理</w:t>
        </w:r>
        <w:r>
          <w:tab/>
        </w:r>
        <w:r>
          <w:fldChar w:fldCharType="begin"/>
        </w:r>
        <w:r>
          <w:instrText xml:space="preserve"> PAGEREF _Toc4587 \h </w:instrText>
        </w:r>
        <w:r>
          <w:fldChar w:fldCharType="separate"/>
        </w:r>
        <w:r>
          <w:t>69</w:t>
        </w:r>
        <w:r>
          <w:fldChar w:fldCharType="end"/>
        </w:r>
      </w:hyperlink>
    </w:p>
    <w:p>
      <w:pPr>
        <w:pStyle w:val="TOC2"/>
        <w:tabs>
          <w:tab w:val="right" w:leader="dot" w:pos="8306"/>
        </w:tabs>
      </w:pPr>
      <w:hyperlink w:anchor="_Toc23580" w:history="1">
        <w:r>
          <w:rPr>
            <w:rFonts w:ascii="仿宋" w:eastAsia="仿宋" w:hAnsi="仿宋" w:cs="仿宋" w:hint="eastAsia"/>
            <w:lang w:eastAsia="zh-CN"/>
          </w:rPr>
          <w:t>(一)、合规政策与程序</w:t>
        </w:r>
        <w:r>
          <w:tab/>
        </w:r>
        <w:r>
          <w:fldChar w:fldCharType="begin"/>
        </w:r>
        <w:r>
          <w:instrText xml:space="preserve"> PAGEREF _Toc23580 \h </w:instrText>
        </w:r>
        <w:r>
          <w:fldChar w:fldCharType="separate"/>
        </w:r>
        <w:r>
          <w:t>69</w:t>
        </w:r>
        <w:r>
          <w:fldChar w:fldCharType="end"/>
        </w:r>
      </w:hyperlink>
    </w:p>
    <w:p>
      <w:pPr>
        <w:pStyle w:val="TOC2"/>
        <w:tabs>
          <w:tab w:val="right" w:leader="dot" w:pos="8306"/>
        </w:tabs>
      </w:pPr>
      <w:hyperlink w:anchor="_Toc22285" w:history="1">
        <w:r>
          <w:rPr>
            <w:rFonts w:ascii="仿宋" w:eastAsia="仿宋" w:hAnsi="仿宋" w:cs="仿宋" w:hint="eastAsia"/>
            <w:lang w:eastAsia="zh-CN"/>
          </w:rPr>
          <w:t>(二)、伦理规范与培训</w:t>
        </w:r>
        <w:r>
          <w:tab/>
        </w:r>
        <w:r>
          <w:fldChar w:fldCharType="begin"/>
        </w:r>
        <w:r>
          <w:instrText xml:space="preserve"> PAGEREF _Toc22285 \h </w:instrText>
        </w:r>
        <w:r>
          <w:fldChar w:fldCharType="separate"/>
        </w:r>
        <w:r>
          <w:t>70</w:t>
        </w:r>
        <w:r>
          <w:fldChar w:fldCharType="end"/>
        </w:r>
      </w:hyperlink>
    </w:p>
    <w:p>
      <w:pPr>
        <w:pStyle w:val="TOC2"/>
        <w:tabs>
          <w:tab w:val="right" w:leader="dot" w:pos="8306"/>
        </w:tabs>
      </w:pPr>
      <w:hyperlink w:anchor="_Toc31768" w:history="1">
        <w:r>
          <w:rPr>
            <w:rFonts w:ascii="仿宋" w:eastAsia="仿宋" w:hAnsi="仿宋" w:cs="仿宋" w:hint="eastAsia"/>
            <w:lang w:eastAsia="zh-CN"/>
          </w:rPr>
          <w:t>(三)、合规风险评估</w:t>
        </w:r>
        <w:r>
          <w:tab/>
        </w:r>
        <w:r>
          <w:fldChar w:fldCharType="begin"/>
        </w:r>
        <w:r>
          <w:instrText xml:space="preserve"> PAGEREF _Toc31768 \h </w:instrText>
        </w:r>
        <w:r>
          <w:fldChar w:fldCharType="separate"/>
        </w:r>
        <w:r>
          <w:t>71</w:t>
        </w:r>
        <w:r>
          <w:fldChar w:fldCharType="end"/>
        </w:r>
      </w:hyperlink>
    </w:p>
    <w:p>
      <w:pPr>
        <w:pStyle w:val="TOC2"/>
        <w:tabs>
          <w:tab w:val="right" w:leader="dot" w:pos="8306"/>
        </w:tabs>
      </w:pPr>
      <w:hyperlink w:anchor="_Toc9228" w:history="1">
        <w:r>
          <w:rPr>
            <w:rFonts w:ascii="仿宋" w:eastAsia="仿宋" w:hAnsi="仿宋" w:cs="仿宋" w:hint="eastAsia"/>
            <w:lang w:eastAsia="zh-CN"/>
          </w:rPr>
          <w:t>(四)、合规监督与执行</w:t>
        </w:r>
        <w:r>
          <w:tab/>
        </w:r>
        <w:r>
          <w:fldChar w:fldCharType="begin"/>
        </w:r>
        <w:r>
          <w:instrText xml:space="preserve"> PAGEREF _Toc9228 \h </w:instrText>
        </w:r>
        <w:r>
          <w:fldChar w:fldCharType="separate"/>
        </w:r>
        <w:r>
          <w:t>72</w:t>
        </w:r>
        <w:r>
          <w:fldChar w:fldCharType="end"/>
        </w:r>
      </w:hyperlink>
    </w:p>
    <w:p>
      <w:pPr>
        <w:pStyle w:val="TOC1"/>
        <w:tabs>
          <w:tab w:val="right" w:leader="dot" w:pos="8306"/>
        </w:tabs>
      </w:pPr>
      <w:hyperlink w:anchor="_Toc7394" w:history="1">
        <w:r>
          <w:rPr>
            <w:rFonts w:ascii="仿宋" w:eastAsia="仿宋" w:hAnsi="仿宋" w:cs="仿宋" w:hint="eastAsia"/>
            <w:lang w:eastAsia="zh-CN"/>
          </w:rPr>
          <w:t>十五、人力资源管理与开发</w:t>
        </w:r>
        <w:r>
          <w:tab/>
        </w:r>
        <w:r>
          <w:fldChar w:fldCharType="begin"/>
        </w:r>
        <w:r>
          <w:instrText xml:space="preserve"> PAGEREF _Toc7394 \h </w:instrText>
        </w:r>
        <w:r>
          <w:fldChar w:fldCharType="separate"/>
        </w:r>
        <w:r>
          <w:t>73</w:t>
        </w:r>
        <w:r>
          <w:fldChar w:fldCharType="end"/>
        </w:r>
      </w:hyperlink>
    </w:p>
    <w:p>
      <w:pPr>
        <w:pStyle w:val="TOC2"/>
        <w:tabs>
          <w:tab w:val="right" w:leader="dot" w:pos="8306"/>
        </w:tabs>
      </w:pPr>
      <w:hyperlink w:anchor="_Toc32380" w:history="1">
        <w:r>
          <w:rPr>
            <w:rFonts w:ascii="仿宋" w:eastAsia="仿宋" w:hAnsi="仿宋" w:cs="仿宋" w:hint="eastAsia"/>
            <w:lang w:eastAsia="zh-CN"/>
          </w:rPr>
          <w:t>(一)、人力资源规划</w:t>
        </w:r>
        <w:r>
          <w:tab/>
        </w:r>
        <w:r>
          <w:fldChar w:fldCharType="begin"/>
        </w:r>
        <w:r>
          <w:instrText xml:space="preserve"> PAGEREF _Toc32380 \h </w:instrText>
        </w:r>
        <w:r>
          <w:fldChar w:fldCharType="separate"/>
        </w:r>
        <w:r>
          <w:t>73</w:t>
        </w:r>
        <w:r>
          <w:fldChar w:fldCharType="end"/>
        </w:r>
      </w:hyperlink>
    </w:p>
    <w:p>
      <w:pPr>
        <w:pStyle w:val="TOC2"/>
        <w:tabs>
          <w:tab w:val="right" w:leader="dot" w:pos="8306"/>
        </w:tabs>
      </w:pPr>
      <w:hyperlink w:anchor="_Toc23247" w:history="1">
        <w:r>
          <w:rPr>
            <w:rFonts w:ascii="仿宋" w:eastAsia="仿宋" w:hAnsi="仿宋" w:cs="仿宋" w:hint="eastAsia"/>
            <w:lang w:eastAsia="zh-CN"/>
          </w:rPr>
          <w:t>(二)、人力资源开发与培训</w:t>
        </w:r>
        <w:r>
          <w:tab/>
        </w:r>
        <w:r>
          <w:fldChar w:fldCharType="begin"/>
        </w:r>
        <w:r>
          <w:instrText xml:space="preserve"> PAGEREF _Toc23247 \h </w:instrText>
        </w:r>
        <w:r>
          <w:fldChar w:fldCharType="separate"/>
        </w:r>
        <w:r>
          <w:t>75</w:t>
        </w:r>
        <w:r>
          <w:fldChar w:fldCharType="end"/>
        </w:r>
      </w:hyperlink>
    </w:p>
    <w:p>
      <w:pPr>
        <w:pStyle w:val="TOC1"/>
        <w:tabs>
          <w:tab w:val="right" w:leader="dot" w:pos="8306"/>
        </w:tabs>
      </w:pPr>
      <w:hyperlink w:anchor="_Toc21028" w:history="1">
        <w:r>
          <w:rPr>
            <w:rFonts w:ascii="仿宋" w:eastAsia="仿宋" w:hAnsi="仿宋" w:cs="仿宋" w:hint="eastAsia"/>
            <w:lang w:eastAsia="zh-CN"/>
          </w:rPr>
          <w:t>十六、创新驱动与持续发展</w:t>
        </w:r>
        <w:r>
          <w:tab/>
        </w:r>
        <w:r>
          <w:fldChar w:fldCharType="begin"/>
        </w:r>
        <w:r>
          <w:instrText xml:space="preserve"> PAGEREF _Toc21028 \h </w:instrText>
        </w:r>
        <w:r>
          <w:fldChar w:fldCharType="separate"/>
        </w:r>
        <w:r>
          <w:t>77</w:t>
        </w:r>
        <w:r>
          <w:fldChar w:fldCharType="end"/>
        </w:r>
      </w:hyperlink>
    </w:p>
    <w:p>
      <w:pPr>
        <w:pStyle w:val="TOC2"/>
        <w:tabs>
          <w:tab w:val="right" w:leader="dot" w:pos="8306"/>
        </w:tabs>
      </w:pPr>
      <w:hyperlink w:anchor="_Toc22566" w:history="1">
        <w:r>
          <w:rPr>
            <w:rFonts w:ascii="仿宋" w:eastAsia="仿宋" w:hAnsi="仿宋" w:cs="仿宋" w:hint="eastAsia"/>
            <w:lang w:eastAsia="zh-CN"/>
          </w:rPr>
          <w:t>(一)、创新驱动战略实施</w:t>
        </w:r>
        <w:r>
          <w:tab/>
        </w:r>
        <w:r>
          <w:fldChar w:fldCharType="begin"/>
        </w:r>
        <w:r>
          <w:instrText xml:space="preserve"> PAGEREF _Toc22566 \h </w:instrText>
        </w:r>
        <w:r>
          <w:fldChar w:fldCharType="separate"/>
        </w:r>
        <w:r>
          <w:t>77</w:t>
        </w:r>
        <w:r>
          <w:fldChar w:fldCharType="end"/>
        </w:r>
      </w:hyperlink>
    </w:p>
    <w:p>
      <w:pPr>
        <w:pStyle w:val="TOC2"/>
        <w:tabs>
          <w:tab w:val="right" w:leader="dot" w:pos="8306"/>
        </w:tabs>
      </w:pPr>
      <w:hyperlink w:anchor="_Toc3915" w:history="1">
        <w:r>
          <w:rPr>
            <w:rFonts w:ascii="仿宋" w:eastAsia="仿宋" w:hAnsi="仿宋" w:cs="仿宋" w:hint="eastAsia"/>
            <w:lang w:eastAsia="zh-CN"/>
          </w:rPr>
          <w:t>(二)、持续发展路径探索</w:t>
        </w:r>
        <w:r>
          <w:tab/>
        </w:r>
        <w:r>
          <w:fldChar w:fldCharType="begin"/>
        </w:r>
        <w:r>
          <w:instrText xml:space="preserve"> PAGEREF _Toc3915 \h </w:instrText>
        </w:r>
        <w:r>
          <w:fldChar w:fldCharType="separate"/>
        </w:r>
        <w:r>
          <w:t>79</w:t>
        </w:r>
        <w:r>
          <w:fldChar w:fldCharType="end"/>
        </w:r>
      </w:hyperlink>
    </w:p>
    <w:p>
      <w:pPr>
        <w:pStyle w:val="TOC1"/>
        <w:tabs>
          <w:tab w:val="right" w:leader="dot" w:pos="8306"/>
        </w:tabs>
      </w:pPr>
      <w:hyperlink w:anchor="_Toc9931" w:history="1">
        <w:r>
          <w:rPr>
            <w:rFonts w:ascii="仿宋" w:eastAsia="仿宋" w:hAnsi="仿宋" w:cs="仿宋" w:hint="eastAsia"/>
            <w:lang w:eastAsia="zh-CN"/>
          </w:rPr>
          <w:t>十七、合作与交流机制建立</w:t>
        </w:r>
        <w:r>
          <w:tab/>
        </w:r>
        <w:r>
          <w:fldChar w:fldCharType="begin"/>
        </w:r>
        <w:r>
          <w:instrText xml:space="preserve"> PAGEREF _Toc9931 \h </w:instrText>
        </w:r>
        <w:r>
          <w:fldChar w:fldCharType="separate"/>
        </w:r>
        <w:r>
          <w:t>83</w:t>
        </w:r>
        <w:r>
          <w:fldChar w:fldCharType="end"/>
        </w:r>
      </w:hyperlink>
    </w:p>
    <w:p>
      <w:pPr>
        <w:pStyle w:val="TOC2"/>
        <w:tabs>
          <w:tab w:val="right" w:leader="dot" w:pos="8306"/>
        </w:tabs>
      </w:pPr>
      <w:hyperlink w:anchor="_Toc8241" w:history="1">
        <w:r>
          <w:rPr>
            <w:rFonts w:ascii="仿宋" w:eastAsia="仿宋" w:hAnsi="仿宋" w:cs="仿宋" w:hint="eastAsia"/>
            <w:lang w:eastAsia="zh-CN"/>
          </w:rPr>
          <w:t>(一)、合作伙伴选择与合作方式</w:t>
        </w:r>
        <w:r>
          <w:tab/>
        </w:r>
        <w:r>
          <w:fldChar w:fldCharType="begin"/>
        </w:r>
        <w:r>
          <w:instrText xml:space="preserve"> PAGEREF _Toc8241 \h </w:instrText>
        </w:r>
        <w:r>
          <w:fldChar w:fldCharType="separate"/>
        </w:r>
        <w:r>
          <w:t>83</w:t>
        </w:r>
        <w:r>
          <w:fldChar w:fldCharType="end"/>
        </w:r>
      </w:hyperlink>
    </w:p>
    <w:p>
      <w:pPr>
        <w:pStyle w:val="TOC2"/>
        <w:tabs>
          <w:tab w:val="right" w:leader="dot" w:pos="8306"/>
        </w:tabs>
      </w:pPr>
      <w:hyperlink w:anchor="_Toc20539" w:history="1">
        <w:r>
          <w:rPr>
            <w:rFonts w:ascii="仿宋" w:eastAsia="仿宋" w:hAnsi="仿宋" w:cs="仿宋" w:hint="eastAsia"/>
            <w:lang w:eastAsia="zh-CN"/>
          </w:rPr>
          <w:t>(二)、交流与合作平台搭建</w:t>
        </w:r>
        <w:r>
          <w:tab/>
        </w:r>
        <w:r>
          <w:fldChar w:fldCharType="begin"/>
        </w:r>
        <w:r>
          <w:instrText xml:space="preserve"> PAGEREF _Toc20539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2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217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720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56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29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42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281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34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https://d.book118.com/067005104131006042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07240"/>
    <w:rsid w:val="4D9072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7005104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2024-02-03T19:21:00Z</dcterms:created>
  <dcterms:modified xsi:type="dcterms:W3CDTF">2024-02-03T19:22:05Z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23675D700BED4D67803CB26A5CAA57EB_11</vt:lpwstr>
  </property>
  <property fmtid="{D5CDD505-2E9C-101B-9397-08002B2CF9AE}" pid="3" name="KSOProductBuildVer">
    <vt:lpwstr>2052-12.1.0.16250</vt:lpwstr>
  </property>
</Properties>
</file>